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93" w:rsidRPr="007D5AC5" w:rsidRDefault="00326493" w:rsidP="00326493">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МІНІСТЕРСТВО ОСВІТИ І НАУКИ УКРАЇНИ</w:t>
      </w:r>
    </w:p>
    <w:p w:rsidR="00326493" w:rsidRPr="007D5AC5" w:rsidRDefault="00326493" w:rsidP="00326493">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ЗАПОРІЗЬКИЙ НАЦІОНАЛЬНИЙ УНІВЕРСИТЕТ</w:t>
      </w:r>
    </w:p>
    <w:p w:rsidR="00326493" w:rsidRPr="007D5AC5" w:rsidRDefault="00326493" w:rsidP="00326493">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ЮРИДИЧНИЙ ФАКУЛЬТЕТ</w:t>
      </w: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Кафедра кримінального права та правосуддя</w:t>
      </w:r>
    </w:p>
    <w:p w:rsidR="00326493" w:rsidRPr="007D5AC5" w:rsidRDefault="00326493" w:rsidP="00326493">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(повна назва кафедри)</w:t>
      </w: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Кваліфікаційна робота</w:t>
      </w:r>
    </w:p>
    <w:p w:rsidR="00326493" w:rsidRPr="007D5AC5" w:rsidRDefault="00326493" w:rsidP="00326493">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Магістра</w:t>
      </w:r>
    </w:p>
    <w:p w:rsidR="00326493" w:rsidRPr="007D5AC5" w:rsidRDefault="00326493" w:rsidP="00326493">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 (рівень вищої освіти)</w:t>
      </w: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на тему «</w:t>
      </w:r>
      <w:r w:rsidRPr="00326493">
        <w:rPr>
          <w:rFonts w:ascii="Times New Roman" w:hAnsi="Times New Roman" w:cs="Times New Roman"/>
          <w:sz w:val="28"/>
          <w:szCs w:val="28"/>
          <w:lang w:val="uk-UA"/>
        </w:rPr>
        <w:t>Втягнення неповнолітніх у злочинну діяльність (ст. 304 КК України): основні напрями протидії</w:t>
      </w:r>
      <w:r w:rsidRPr="007D5AC5">
        <w:rPr>
          <w:rFonts w:ascii="Times New Roman" w:hAnsi="Times New Roman" w:cs="Times New Roman"/>
          <w:sz w:val="28"/>
          <w:szCs w:val="28"/>
          <w:lang w:val="uk-UA"/>
        </w:rPr>
        <w:t>»</w:t>
      </w:r>
    </w:p>
    <w:p w:rsidR="00326493" w:rsidRPr="007D5AC5" w:rsidRDefault="00326493" w:rsidP="00326493">
      <w:pPr>
        <w:spacing w:after="0" w:line="240" w:lineRule="auto"/>
        <w:jc w:val="center"/>
        <w:rPr>
          <w:rFonts w:ascii="Times New Roman" w:hAnsi="Times New Roman" w:cs="Times New Roman"/>
          <w:sz w:val="28"/>
          <w:szCs w:val="28"/>
          <w:lang w:val="uk-UA"/>
        </w:rPr>
      </w:pPr>
      <w:bookmarkStart w:id="0" w:name="_GoBack"/>
      <w:bookmarkEnd w:id="0"/>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
    <w:p w:rsidR="00326493" w:rsidRPr="007D5AC5" w:rsidRDefault="00326493" w:rsidP="00326493">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Виконав: слухач магістратури, групи______</w:t>
      </w:r>
    </w:p>
    <w:p w:rsidR="00326493" w:rsidRPr="007D5AC5" w:rsidRDefault="00326493" w:rsidP="00326493">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Спеціальності 262 «Правоохоронна діяльність»</w:t>
      </w:r>
    </w:p>
    <w:p w:rsidR="00326493" w:rsidRPr="007D5AC5" w:rsidRDefault="00326493" w:rsidP="00326493">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w:t>
      </w:r>
      <w:r>
        <w:rPr>
          <w:rFonts w:ascii="Times New Roman" w:hAnsi="Times New Roman" w:cs="Times New Roman"/>
          <w:sz w:val="28"/>
          <w:szCs w:val="28"/>
          <w:lang w:val="uk-UA"/>
        </w:rPr>
        <w:t>ефанець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Фещенко</w:t>
      </w:r>
      <w:proofErr w:type="spellEnd"/>
      <w:r>
        <w:rPr>
          <w:rFonts w:ascii="Times New Roman" w:hAnsi="Times New Roman" w:cs="Times New Roman"/>
          <w:sz w:val="28"/>
          <w:szCs w:val="28"/>
          <w:lang w:val="uk-UA"/>
        </w:rPr>
        <w:t>) Л.С</w:t>
      </w:r>
      <w:r w:rsidRPr="007D5AC5">
        <w:rPr>
          <w:rFonts w:ascii="Times New Roman" w:hAnsi="Times New Roman" w:cs="Times New Roman"/>
          <w:sz w:val="28"/>
          <w:szCs w:val="28"/>
          <w:lang w:val="uk-UA"/>
        </w:rPr>
        <w:t>.</w:t>
      </w:r>
    </w:p>
    <w:p w:rsidR="00326493" w:rsidRPr="007D5AC5" w:rsidRDefault="00326493" w:rsidP="00326493">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Керівник </w:t>
      </w:r>
      <w:proofErr w:type="spellStart"/>
      <w:r>
        <w:rPr>
          <w:rFonts w:ascii="Times New Roman" w:hAnsi="Times New Roman" w:cs="Times New Roman"/>
          <w:sz w:val="28"/>
          <w:szCs w:val="28"/>
          <w:lang w:val="uk-UA"/>
        </w:rPr>
        <w:t>Шеховцова</w:t>
      </w:r>
      <w:proofErr w:type="spellEnd"/>
      <w:r>
        <w:rPr>
          <w:rFonts w:ascii="Times New Roman" w:hAnsi="Times New Roman" w:cs="Times New Roman"/>
          <w:sz w:val="28"/>
          <w:szCs w:val="28"/>
          <w:lang w:val="uk-UA"/>
        </w:rPr>
        <w:t xml:space="preserve"> Л.І.</w:t>
      </w:r>
    </w:p>
    <w:p w:rsidR="00326493" w:rsidRPr="007D5AC5" w:rsidRDefault="00326493" w:rsidP="00326493">
      <w:pPr>
        <w:spacing w:after="0" w:line="240" w:lineRule="auto"/>
        <w:ind w:firstLine="708"/>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(посада, вчене звання, науковий ступінь, прізвище та ініціали)   </w:t>
      </w:r>
    </w:p>
    <w:p w:rsidR="00326493" w:rsidRPr="007D5AC5" w:rsidRDefault="00326493" w:rsidP="00326493">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Рецензент___________________________</w:t>
      </w:r>
    </w:p>
    <w:p w:rsidR="00326493" w:rsidRPr="007D5AC5" w:rsidRDefault="00326493" w:rsidP="00326493">
      <w:pPr>
        <w:spacing w:after="0" w:line="240" w:lineRule="auto"/>
        <w:ind w:firstLine="708"/>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(посада, вчене звання, науковий ступінь, прізвище та ініціали)   </w:t>
      </w:r>
    </w:p>
    <w:p w:rsidR="00326493" w:rsidRPr="007D5AC5" w:rsidRDefault="00326493" w:rsidP="00326493">
      <w:pPr>
        <w:spacing w:after="0" w:line="240" w:lineRule="auto"/>
        <w:jc w:val="right"/>
        <w:rPr>
          <w:rFonts w:ascii="Times New Roman" w:hAnsi="Times New Roman" w:cs="Times New Roman"/>
          <w:sz w:val="28"/>
          <w:szCs w:val="28"/>
          <w:lang w:val="uk-UA"/>
        </w:rPr>
      </w:pPr>
    </w:p>
    <w:p w:rsidR="00326493" w:rsidRPr="007D5AC5" w:rsidRDefault="00326493" w:rsidP="00326493">
      <w:pPr>
        <w:spacing w:after="0" w:line="240" w:lineRule="auto"/>
        <w:jc w:val="right"/>
        <w:rPr>
          <w:rFonts w:ascii="Times New Roman" w:hAnsi="Times New Roman" w:cs="Times New Roman"/>
          <w:sz w:val="28"/>
          <w:szCs w:val="28"/>
          <w:lang w:val="uk-UA"/>
        </w:rPr>
      </w:pPr>
    </w:p>
    <w:p w:rsidR="00326493" w:rsidRPr="007D5AC5" w:rsidRDefault="00326493" w:rsidP="00326493">
      <w:pPr>
        <w:spacing w:after="0" w:line="240" w:lineRule="auto"/>
        <w:jc w:val="right"/>
        <w:rPr>
          <w:rFonts w:ascii="Times New Roman" w:hAnsi="Times New Roman" w:cs="Times New Roman"/>
          <w:sz w:val="28"/>
          <w:szCs w:val="28"/>
          <w:lang w:val="uk-UA"/>
        </w:rPr>
      </w:pP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lastRenderedPageBreak/>
        <w:t>Запоріжжя – 2020</w:t>
      </w:r>
    </w:p>
    <w:p w:rsidR="00326493" w:rsidRPr="007D5AC5" w:rsidRDefault="00326493" w:rsidP="00326493">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b/>
          <w:sz w:val="28"/>
          <w:szCs w:val="28"/>
          <w:lang w:val="uk-UA"/>
        </w:rPr>
        <w:t>МІНІСТЕРСТВО ОСВІТИ І НАУКИ УКРАЇНИ</w:t>
      </w:r>
    </w:p>
    <w:p w:rsidR="00326493" w:rsidRPr="007D5AC5" w:rsidRDefault="00326493" w:rsidP="00326493">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ЗАПОРІЗЬКИЙ НАЦІОНАЛЬНИЙ УНІВЕРСИТЕТ</w:t>
      </w:r>
    </w:p>
    <w:p w:rsidR="00326493" w:rsidRPr="007D5AC5" w:rsidRDefault="00326493" w:rsidP="00326493">
      <w:pPr>
        <w:spacing w:after="0" w:line="240" w:lineRule="auto"/>
        <w:jc w:val="center"/>
        <w:rPr>
          <w:rFonts w:ascii="Times New Roman" w:hAnsi="Times New Roman" w:cs="Times New Roman"/>
          <w:b/>
          <w:bCs/>
          <w:sz w:val="28"/>
          <w:szCs w:val="28"/>
          <w:lang w:val="uk-UA"/>
        </w:rPr>
      </w:pPr>
    </w:p>
    <w:p w:rsidR="00326493" w:rsidRPr="007D5AC5" w:rsidRDefault="00326493" w:rsidP="00326493">
      <w:pPr>
        <w:spacing w:after="0" w:line="240" w:lineRule="auto"/>
        <w:jc w:val="center"/>
        <w:rPr>
          <w:rFonts w:ascii="Times New Roman" w:hAnsi="Times New Roman" w:cs="Times New Roman"/>
          <w:b/>
          <w:bCs/>
          <w:sz w:val="28"/>
          <w:szCs w:val="28"/>
          <w:lang w:val="uk-UA"/>
        </w:rPr>
      </w:pPr>
    </w:p>
    <w:p w:rsidR="00326493" w:rsidRPr="007D5AC5" w:rsidRDefault="00326493" w:rsidP="00326493">
      <w:pPr>
        <w:keepNext/>
        <w:spacing w:after="0" w:line="240" w:lineRule="auto"/>
        <w:outlineLvl w:val="0"/>
        <w:rPr>
          <w:rFonts w:ascii="Times New Roman" w:hAnsi="Times New Roman" w:cs="Times New Roman"/>
          <w:sz w:val="28"/>
          <w:szCs w:val="28"/>
          <w:lang w:val="uk-UA"/>
        </w:rPr>
      </w:pPr>
      <w:r w:rsidRPr="007D5AC5">
        <w:rPr>
          <w:rFonts w:ascii="Times New Roman" w:hAnsi="Times New Roman" w:cs="Times New Roman"/>
          <w:bCs/>
          <w:sz w:val="28"/>
          <w:szCs w:val="28"/>
          <w:lang w:val="uk-UA"/>
        </w:rPr>
        <w:t>Факультет</w:t>
      </w:r>
      <w:r w:rsidRPr="007D5AC5">
        <w:rPr>
          <w:rFonts w:ascii="Times New Roman" w:hAnsi="Times New Roman" w:cs="Times New Roman"/>
          <w:sz w:val="28"/>
          <w:szCs w:val="28"/>
          <w:lang w:val="uk-UA"/>
        </w:rPr>
        <w:t>____________________________________________________</w:t>
      </w:r>
    </w:p>
    <w:p w:rsidR="00326493" w:rsidRPr="007D5AC5" w:rsidRDefault="00326493" w:rsidP="00326493">
      <w:pPr>
        <w:keepNext/>
        <w:spacing w:after="0" w:line="240" w:lineRule="auto"/>
        <w:outlineLvl w:val="0"/>
        <w:rPr>
          <w:rFonts w:ascii="Times New Roman" w:hAnsi="Times New Roman" w:cs="Times New Roman"/>
          <w:bCs/>
          <w:sz w:val="28"/>
          <w:szCs w:val="28"/>
          <w:lang w:val="uk-UA"/>
        </w:rPr>
      </w:pPr>
      <w:r w:rsidRPr="007D5AC5">
        <w:rPr>
          <w:rFonts w:ascii="Times New Roman" w:hAnsi="Times New Roman" w:cs="Times New Roman"/>
          <w:bCs/>
          <w:sz w:val="28"/>
          <w:szCs w:val="28"/>
          <w:lang w:val="uk-UA"/>
        </w:rPr>
        <w:t>Кафедра______________________________________________________</w:t>
      </w:r>
    </w:p>
    <w:p w:rsidR="00326493" w:rsidRPr="007D5AC5" w:rsidRDefault="00326493" w:rsidP="00326493">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Рівень вищої освіти___________________________________________</w:t>
      </w:r>
    </w:p>
    <w:p w:rsidR="00326493" w:rsidRPr="007D5AC5" w:rsidRDefault="00326493" w:rsidP="00326493">
      <w:pPr>
        <w:keepNext/>
        <w:spacing w:after="0" w:line="240" w:lineRule="auto"/>
        <w:outlineLvl w:val="0"/>
        <w:rPr>
          <w:rFonts w:ascii="Times New Roman" w:hAnsi="Times New Roman" w:cs="Times New Roman"/>
          <w:sz w:val="28"/>
          <w:szCs w:val="28"/>
          <w:lang w:val="uk-UA"/>
        </w:rPr>
      </w:pPr>
      <w:r w:rsidRPr="007D5AC5">
        <w:rPr>
          <w:rFonts w:ascii="Times New Roman" w:hAnsi="Times New Roman" w:cs="Times New Roman"/>
          <w:bCs/>
          <w:sz w:val="28"/>
          <w:szCs w:val="28"/>
          <w:lang w:val="uk-UA"/>
        </w:rPr>
        <w:t xml:space="preserve">Спеціальність </w:t>
      </w:r>
      <w:r w:rsidRPr="007D5AC5">
        <w:rPr>
          <w:rFonts w:ascii="Times New Roman" w:hAnsi="Times New Roman" w:cs="Times New Roman"/>
          <w:sz w:val="28"/>
          <w:szCs w:val="28"/>
          <w:lang w:val="uk-UA"/>
        </w:rPr>
        <w:t>________________________________________________</w:t>
      </w:r>
    </w:p>
    <w:p w:rsidR="00326493" w:rsidRPr="007D5AC5" w:rsidRDefault="00326493" w:rsidP="00326493">
      <w:pPr>
        <w:keepNext/>
        <w:spacing w:after="0" w:line="240" w:lineRule="auto"/>
        <w:jc w:val="center"/>
        <w:outlineLvl w:val="0"/>
        <w:rPr>
          <w:rFonts w:ascii="Times New Roman" w:hAnsi="Times New Roman" w:cs="Times New Roman"/>
          <w:bCs/>
          <w:sz w:val="28"/>
          <w:szCs w:val="28"/>
          <w:lang w:val="uk-UA"/>
        </w:rPr>
      </w:pPr>
      <w:r w:rsidRPr="007D5AC5">
        <w:rPr>
          <w:rFonts w:ascii="Times New Roman" w:hAnsi="Times New Roman" w:cs="Times New Roman"/>
          <w:bCs/>
          <w:sz w:val="28"/>
          <w:szCs w:val="28"/>
          <w:lang w:val="uk-UA"/>
        </w:rPr>
        <w:t>(шифр і назва)</w:t>
      </w:r>
    </w:p>
    <w:p w:rsidR="00326493" w:rsidRPr="007D5AC5" w:rsidRDefault="00326493" w:rsidP="00326493">
      <w:pPr>
        <w:keepNext/>
        <w:spacing w:after="0" w:line="240" w:lineRule="auto"/>
        <w:ind w:firstLine="720"/>
        <w:outlineLvl w:val="0"/>
        <w:rPr>
          <w:rFonts w:ascii="Times New Roman" w:hAnsi="Times New Roman" w:cs="Times New Roman"/>
          <w:sz w:val="28"/>
          <w:szCs w:val="28"/>
          <w:lang w:val="uk-UA"/>
        </w:rPr>
      </w:pPr>
    </w:p>
    <w:p w:rsidR="00326493" w:rsidRPr="007D5AC5" w:rsidRDefault="00326493" w:rsidP="00326493">
      <w:pPr>
        <w:keepNext/>
        <w:spacing w:after="0" w:line="240" w:lineRule="auto"/>
        <w:outlineLvl w:val="0"/>
        <w:rPr>
          <w:rFonts w:ascii="Times New Roman" w:hAnsi="Times New Roman" w:cs="Times New Roman"/>
          <w:b/>
          <w:sz w:val="28"/>
          <w:szCs w:val="28"/>
          <w:lang w:val="uk-UA"/>
        </w:rPr>
      </w:pPr>
      <w:r w:rsidRPr="007D5AC5">
        <w:rPr>
          <w:rFonts w:ascii="Times New Roman" w:hAnsi="Times New Roman" w:cs="Times New Roman"/>
          <w:b/>
          <w:sz w:val="28"/>
          <w:szCs w:val="28"/>
          <w:lang w:val="uk-UA"/>
        </w:rPr>
        <w:t>ЗАТВЕРДЖУЮ</w:t>
      </w:r>
    </w:p>
    <w:p w:rsidR="00326493" w:rsidRPr="007D5AC5" w:rsidRDefault="00326493" w:rsidP="00326493">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Завідувач кафедри______________</w:t>
      </w:r>
    </w:p>
    <w:p w:rsidR="00326493" w:rsidRPr="007D5AC5" w:rsidRDefault="00326493" w:rsidP="00326493">
      <w:pPr>
        <w:spacing w:after="0" w:line="240" w:lineRule="auto"/>
        <w:rPr>
          <w:rFonts w:ascii="Times New Roman" w:hAnsi="Times New Roman" w:cs="Times New Roman"/>
          <w:bCs/>
          <w:sz w:val="28"/>
          <w:szCs w:val="28"/>
          <w:lang w:val="uk-UA"/>
        </w:rPr>
      </w:pPr>
      <w:r w:rsidRPr="007D5AC5">
        <w:rPr>
          <w:rFonts w:ascii="Times New Roman" w:hAnsi="Times New Roman" w:cs="Times New Roman"/>
          <w:bCs/>
          <w:sz w:val="28"/>
          <w:szCs w:val="28"/>
          <w:lang w:val="uk-UA"/>
        </w:rPr>
        <w:t>«_____»_____________20____року</w:t>
      </w:r>
    </w:p>
    <w:p w:rsidR="00326493" w:rsidRPr="007D5AC5" w:rsidRDefault="00326493" w:rsidP="00326493">
      <w:pPr>
        <w:spacing w:after="0" w:line="240" w:lineRule="auto"/>
        <w:rPr>
          <w:rFonts w:ascii="Times New Roman" w:hAnsi="Times New Roman" w:cs="Times New Roman"/>
          <w:b/>
          <w:sz w:val="28"/>
          <w:szCs w:val="28"/>
          <w:lang w:val="uk-UA"/>
        </w:rPr>
      </w:pPr>
    </w:p>
    <w:p w:rsidR="00326493" w:rsidRPr="007D5AC5" w:rsidRDefault="00326493" w:rsidP="00326493">
      <w:pPr>
        <w:keepNext/>
        <w:spacing w:after="0" w:line="240" w:lineRule="auto"/>
        <w:jc w:val="center"/>
        <w:outlineLvl w:val="1"/>
        <w:rPr>
          <w:rFonts w:ascii="Times New Roman" w:hAnsi="Times New Roman" w:cs="Times New Roman"/>
          <w:b/>
          <w:bCs/>
          <w:iCs/>
          <w:sz w:val="28"/>
          <w:szCs w:val="28"/>
          <w:lang w:val="uk-UA"/>
        </w:rPr>
      </w:pPr>
      <w:r w:rsidRPr="007D5AC5">
        <w:rPr>
          <w:rFonts w:ascii="Times New Roman" w:hAnsi="Times New Roman" w:cs="Times New Roman"/>
          <w:b/>
          <w:bCs/>
          <w:iCs/>
          <w:sz w:val="28"/>
          <w:szCs w:val="28"/>
          <w:lang w:val="uk-UA"/>
        </w:rPr>
        <w:t xml:space="preserve">З  А  В  Д  А  Н  </w:t>
      </w:r>
      <w:proofErr w:type="spellStart"/>
      <w:r w:rsidRPr="007D5AC5">
        <w:rPr>
          <w:rFonts w:ascii="Times New Roman" w:hAnsi="Times New Roman" w:cs="Times New Roman"/>
          <w:b/>
          <w:bCs/>
          <w:iCs/>
          <w:sz w:val="28"/>
          <w:szCs w:val="28"/>
          <w:lang w:val="uk-UA"/>
        </w:rPr>
        <w:t>Н</w:t>
      </w:r>
      <w:proofErr w:type="spellEnd"/>
      <w:r w:rsidRPr="007D5AC5">
        <w:rPr>
          <w:rFonts w:ascii="Times New Roman" w:hAnsi="Times New Roman" w:cs="Times New Roman"/>
          <w:b/>
          <w:bCs/>
          <w:iCs/>
          <w:sz w:val="28"/>
          <w:szCs w:val="28"/>
          <w:lang w:val="uk-UA"/>
        </w:rPr>
        <w:t xml:space="preserve">  Я</w:t>
      </w:r>
    </w:p>
    <w:p w:rsidR="00326493" w:rsidRPr="007D5AC5" w:rsidRDefault="00326493" w:rsidP="00326493">
      <w:pPr>
        <w:keepNext/>
        <w:spacing w:after="0" w:line="240" w:lineRule="auto"/>
        <w:jc w:val="center"/>
        <w:outlineLvl w:val="2"/>
        <w:rPr>
          <w:rFonts w:ascii="Times New Roman" w:hAnsi="Times New Roman" w:cs="Times New Roman"/>
          <w:bCs/>
          <w:sz w:val="28"/>
          <w:szCs w:val="28"/>
          <w:lang w:val="uk-UA"/>
        </w:rPr>
      </w:pPr>
      <w:r w:rsidRPr="007D5AC5">
        <w:rPr>
          <w:rFonts w:ascii="Times New Roman" w:hAnsi="Times New Roman" w:cs="Times New Roman"/>
          <w:bCs/>
          <w:sz w:val="28"/>
          <w:szCs w:val="28"/>
          <w:lang w:val="uk-UA"/>
        </w:rPr>
        <w:t>НА КВАЛІФІКАЦІЙНУ РОБОТУ СЛУХАЧЕВІ</w:t>
      </w:r>
    </w:p>
    <w:p w:rsidR="00326493" w:rsidRPr="007D5AC5" w:rsidRDefault="00326493" w:rsidP="00326493">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_____________________________________________________________</w:t>
      </w:r>
    </w:p>
    <w:p w:rsidR="00326493" w:rsidRPr="007D5AC5" w:rsidRDefault="00326493" w:rsidP="00326493">
      <w:pPr>
        <w:spacing w:after="0" w:line="240" w:lineRule="auto"/>
        <w:jc w:val="center"/>
        <w:rPr>
          <w:rFonts w:ascii="Times New Roman" w:hAnsi="Times New Roman" w:cs="Times New Roman"/>
          <w:sz w:val="28"/>
          <w:szCs w:val="28"/>
          <w:vertAlign w:val="superscript"/>
          <w:lang w:val="uk-UA"/>
        </w:rPr>
      </w:pPr>
      <w:r w:rsidRPr="007D5AC5">
        <w:rPr>
          <w:rFonts w:ascii="Times New Roman" w:hAnsi="Times New Roman" w:cs="Times New Roman"/>
          <w:sz w:val="28"/>
          <w:szCs w:val="28"/>
          <w:lang w:val="uk-UA"/>
        </w:rPr>
        <w:t>(прізвище, ім’я, по батькові)</w:t>
      </w: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numPr>
          <w:ilvl w:val="0"/>
          <w:numId w:val="2"/>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Тема роботи (проекту) _______________________________________________</w:t>
      </w:r>
    </w:p>
    <w:p w:rsidR="00326493" w:rsidRPr="007D5AC5" w:rsidRDefault="00326493" w:rsidP="00326493">
      <w:pPr>
        <w:tabs>
          <w:tab w:val="num" w:pos="180"/>
        </w:tabs>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керівник роботи _____________________________________________________,</w:t>
      </w:r>
    </w:p>
    <w:p w:rsidR="00326493" w:rsidRPr="007D5AC5" w:rsidRDefault="00326493" w:rsidP="00326493">
      <w:pPr>
        <w:tabs>
          <w:tab w:val="num" w:pos="180"/>
        </w:tabs>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(прізвище, ім’я, по батькові, науковий ступінь, вчене звання)</w:t>
      </w:r>
    </w:p>
    <w:p w:rsidR="00326493" w:rsidRPr="007D5AC5" w:rsidRDefault="00326493" w:rsidP="00326493">
      <w:pPr>
        <w:tabs>
          <w:tab w:val="num" w:pos="180"/>
        </w:tabs>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затверджені наказом ЗНУ від «____»___________20___року №______________</w:t>
      </w:r>
    </w:p>
    <w:p w:rsidR="00326493" w:rsidRPr="007D5AC5" w:rsidRDefault="00326493" w:rsidP="00326493">
      <w:pPr>
        <w:numPr>
          <w:ilvl w:val="0"/>
          <w:numId w:val="2"/>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Строк подання роботи _________________________</w:t>
      </w:r>
      <w:r w:rsidRPr="007D5AC5">
        <w:rPr>
          <w:rFonts w:ascii="Times New Roman" w:hAnsi="Times New Roman" w:cs="Times New Roman"/>
          <w:sz w:val="28"/>
          <w:szCs w:val="28"/>
          <w:lang w:val="uk-UA"/>
        </w:rPr>
        <w:tab/>
        <w:t>__________________</w:t>
      </w:r>
    </w:p>
    <w:p w:rsidR="00326493" w:rsidRPr="007D5AC5" w:rsidRDefault="00326493" w:rsidP="00326493">
      <w:pPr>
        <w:numPr>
          <w:ilvl w:val="0"/>
          <w:numId w:val="2"/>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Вихідні дані до роботи _______________________________________________</w:t>
      </w:r>
    </w:p>
    <w:p w:rsidR="00326493" w:rsidRPr="007D5AC5" w:rsidRDefault="00326493" w:rsidP="00326493">
      <w:pPr>
        <w:numPr>
          <w:ilvl w:val="0"/>
          <w:numId w:val="2"/>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Зміст розрахунково-пояснювальної записки (перелік питань, які потрібно розробити) __________________________________________________________</w:t>
      </w:r>
    </w:p>
    <w:p w:rsidR="00326493" w:rsidRPr="007D5AC5" w:rsidRDefault="00326493" w:rsidP="00326493">
      <w:pPr>
        <w:numPr>
          <w:ilvl w:val="0"/>
          <w:numId w:val="2"/>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Перелік графічного матеріалу (з точним зазначенням обов’язкових креслень) ____________________________________________________________________</w:t>
      </w:r>
    </w:p>
    <w:p w:rsidR="00326493" w:rsidRPr="007D5AC5" w:rsidRDefault="00326493" w:rsidP="00326493">
      <w:pPr>
        <w:numPr>
          <w:ilvl w:val="0"/>
          <w:numId w:val="2"/>
        </w:numPr>
        <w:tabs>
          <w:tab w:val="num" w:pos="0"/>
          <w:tab w:val="left" w:pos="360"/>
        </w:tabs>
        <w:spacing w:after="0" w:line="240" w:lineRule="auto"/>
        <w:ind w:left="0"/>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326493" w:rsidRPr="007D5AC5" w:rsidTr="00D250DC">
        <w:trPr>
          <w:cantSplit/>
        </w:trPr>
        <w:tc>
          <w:tcPr>
            <w:tcW w:w="1560" w:type="dxa"/>
            <w:vMerge w:val="restart"/>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Розділ</w:t>
            </w:r>
          </w:p>
        </w:tc>
        <w:tc>
          <w:tcPr>
            <w:tcW w:w="4200" w:type="dxa"/>
            <w:vMerge w:val="restart"/>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Прізвище, ініціали та посада</w:t>
            </w:r>
          </w:p>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Консультанта</w:t>
            </w:r>
          </w:p>
        </w:tc>
        <w:tc>
          <w:tcPr>
            <w:tcW w:w="3544" w:type="dxa"/>
            <w:gridSpan w:val="2"/>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Підпис, дата</w:t>
            </w:r>
          </w:p>
        </w:tc>
      </w:tr>
      <w:tr w:rsidR="00326493" w:rsidRPr="007D5AC5" w:rsidTr="00D250DC">
        <w:trPr>
          <w:cantSplit/>
        </w:trPr>
        <w:tc>
          <w:tcPr>
            <w:tcW w:w="1560" w:type="dxa"/>
            <w:vMerge/>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p>
        </w:tc>
        <w:tc>
          <w:tcPr>
            <w:tcW w:w="4200" w:type="dxa"/>
            <w:vMerge/>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p>
        </w:tc>
        <w:tc>
          <w:tcPr>
            <w:tcW w:w="1843" w:type="dxa"/>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завдання</w:t>
            </w:r>
          </w:p>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видав</w:t>
            </w:r>
          </w:p>
        </w:tc>
        <w:tc>
          <w:tcPr>
            <w:tcW w:w="1701" w:type="dxa"/>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завдання</w:t>
            </w:r>
          </w:p>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прийняв</w:t>
            </w:r>
          </w:p>
        </w:tc>
      </w:tr>
      <w:tr w:rsidR="00326493" w:rsidRPr="007D5AC5" w:rsidTr="00D250DC">
        <w:tc>
          <w:tcPr>
            <w:tcW w:w="156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420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156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420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156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420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156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420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156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420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156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420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156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4200"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bl>
    <w:p w:rsidR="00326493" w:rsidRPr="007D5AC5" w:rsidRDefault="00326493" w:rsidP="00326493">
      <w:pPr>
        <w:spacing w:after="0" w:line="240" w:lineRule="auto"/>
        <w:jc w:val="center"/>
        <w:rPr>
          <w:rFonts w:ascii="Times New Roman" w:hAnsi="Times New Roman" w:cs="Times New Roman"/>
          <w:b/>
          <w:sz w:val="28"/>
          <w:szCs w:val="28"/>
          <w:lang w:val="uk-UA"/>
        </w:rPr>
      </w:pPr>
    </w:p>
    <w:p w:rsidR="00326493" w:rsidRPr="007D5AC5" w:rsidRDefault="00326493" w:rsidP="00326493">
      <w:pPr>
        <w:numPr>
          <w:ilvl w:val="0"/>
          <w:numId w:val="2"/>
        </w:numPr>
        <w:tabs>
          <w:tab w:val="num" w:pos="0"/>
          <w:tab w:val="left" w:pos="360"/>
        </w:tabs>
        <w:spacing w:after="0" w:line="240" w:lineRule="auto"/>
        <w:ind w:left="0"/>
        <w:rPr>
          <w:rFonts w:ascii="Times New Roman" w:hAnsi="Times New Roman" w:cs="Times New Roman"/>
          <w:sz w:val="28"/>
          <w:szCs w:val="28"/>
          <w:lang w:val="uk-UA"/>
        </w:rPr>
      </w:pPr>
      <w:r w:rsidRPr="007D5AC5">
        <w:rPr>
          <w:rFonts w:ascii="Times New Roman" w:hAnsi="Times New Roman" w:cs="Times New Roman"/>
          <w:sz w:val="28"/>
          <w:szCs w:val="28"/>
          <w:lang w:val="uk-UA"/>
        </w:rPr>
        <w:t>Дата видачі завдання____________________________________________</w:t>
      </w:r>
    </w:p>
    <w:p w:rsidR="00326493" w:rsidRPr="007D5AC5" w:rsidRDefault="00326493" w:rsidP="00326493">
      <w:pPr>
        <w:spacing w:after="0" w:line="240" w:lineRule="auto"/>
        <w:rPr>
          <w:rFonts w:ascii="Times New Roman" w:hAnsi="Times New Roman" w:cs="Times New Roman"/>
          <w:b/>
          <w:sz w:val="28"/>
          <w:szCs w:val="28"/>
          <w:vertAlign w:val="superscript"/>
          <w:lang w:val="uk-UA"/>
        </w:rPr>
      </w:pPr>
    </w:p>
    <w:p w:rsidR="00326493" w:rsidRPr="007D5AC5" w:rsidRDefault="00326493" w:rsidP="00326493">
      <w:pPr>
        <w:keepNext/>
        <w:spacing w:after="0" w:line="240" w:lineRule="auto"/>
        <w:jc w:val="center"/>
        <w:outlineLvl w:val="3"/>
        <w:rPr>
          <w:rFonts w:ascii="Times New Roman" w:hAnsi="Times New Roman" w:cs="Times New Roman"/>
          <w:b/>
          <w:bCs/>
          <w:sz w:val="28"/>
          <w:szCs w:val="28"/>
          <w:lang w:val="uk-UA"/>
        </w:rPr>
      </w:pPr>
      <w:r w:rsidRPr="007D5AC5">
        <w:rPr>
          <w:rFonts w:ascii="Times New Roman" w:hAnsi="Times New Roman" w:cs="Times New Roman"/>
          <w:b/>
          <w:bCs/>
          <w:sz w:val="28"/>
          <w:szCs w:val="28"/>
          <w:lang w:val="uk-UA"/>
        </w:rPr>
        <w:t>КАЛЕНДАРНИЙ ПЛАН</w:t>
      </w:r>
    </w:p>
    <w:p w:rsidR="00326493" w:rsidRPr="007D5AC5" w:rsidRDefault="00326493" w:rsidP="00326493">
      <w:pPr>
        <w:spacing w:after="0" w:line="240" w:lineRule="auto"/>
        <w:rPr>
          <w:rFonts w:ascii="Times New Roman" w:hAnsi="Times New Roman" w:cs="Times New Roman"/>
          <w:b/>
          <w:sz w:val="28"/>
          <w:szCs w:val="28"/>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326493" w:rsidRPr="007D5AC5" w:rsidTr="00D250DC">
        <w:trPr>
          <w:cantSplit/>
          <w:trHeight w:val="460"/>
        </w:trPr>
        <w:tc>
          <w:tcPr>
            <w:tcW w:w="567" w:type="dxa"/>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w:t>
            </w:r>
          </w:p>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з/п</w:t>
            </w:r>
          </w:p>
        </w:tc>
        <w:tc>
          <w:tcPr>
            <w:tcW w:w="5373" w:type="dxa"/>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Назва етапів кваліфікаційної роботи</w:t>
            </w:r>
          </w:p>
        </w:tc>
        <w:tc>
          <w:tcPr>
            <w:tcW w:w="1843" w:type="dxa"/>
            <w:vAlign w:val="center"/>
          </w:tcPr>
          <w:p w:rsidR="00326493" w:rsidRPr="007D5AC5" w:rsidRDefault="00326493"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pacing w:val="-20"/>
                <w:sz w:val="28"/>
                <w:szCs w:val="28"/>
                <w:lang w:val="uk-UA"/>
              </w:rPr>
              <w:t>Строк  виконання</w:t>
            </w:r>
            <w:r w:rsidRPr="007D5AC5">
              <w:rPr>
                <w:rFonts w:ascii="Times New Roman" w:hAnsi="Times New Roman" w:cs="Times New Roman"/>
                <w:sz w:val="28"/>
                <w:szCs w:val="28"/>
                <w:lang w:val="uk-UA"/>
              </w:rPr>
              <w:t xml:space="preserve"> етапів роботи</w:t>
            </w:r>
          </w:p>
        </w:tc>
        <w:tc>
          <w:tcPr>
            <w:tcW w:w="1701" w:type="dxa"/>
            <w:vAlign w:val="center"/>
          </w:tcPr>
          <w:p w:rsidR="00326493" w:rsidRPr="007D5AC5" w:rsidRDefault="00326493" w:rsidP="00D250DC">
            <w:pPr>
              <w:keepNext/>
              <w:spacing w:after="0" w:line="240" w:lineRule="auto"/>
              <w:jc w:val="center"/>
              <w:outlineLvl w:val="2"/>
              <w:rPr>
                <w:rFonts w:ascii="Times New Roman" w:hAnsi="Times New Roman" w:cs="Times New Roman"/>
                <w:bCs/>
                <w:spacing w:val="-20"/>
                <w:sz w:val="28"/>
                <w:szCs w:val="28"/>
                <w:lang w:val="uk-UA"/>
              </w:rPr>
            </w:pPr>
            <w:r w:rsidRPr="007D5AC5">
              <w:rPr>
                <w:rFonts w:ascii="Times New Roman" w:hAnsi="Times New Roman" w:cs="Times New Roman"/>
                <w:bCs/>
                <w:spacing w:val="-20"/>
                <w:sz w:val="28"/>
                <w:szCs w:val="28"/>
                <w:lang w:val="uk-UA"/>
              </w:rPr>
              <w:t>Примітка</w:t>
            </w: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r w:rsidR="00326493" w:rsidRPr="007D5AC5" w:rsidTr="00D250DC">
        <w:tc>
          <w:tcPr>
            <w:tcW w:w="567"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537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843"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c>
          <w:tcPr>
            <w:tcW w:w="1701" w:type="dxa"/>
          </w:tcPr>
          <w:p w:rsidR="00326493" w:rsidRPr="007D5AC5" w:rsidRDefault="00326493" w:rsidP="00D250DC">
            <w:pPr>
              <w:spacing w:after="0" w:line="240" w:lineRule="auto"/>
              <w:jc w:val="center"/>
              <w:rPr>
                <w:rFonts w:ascii="Times New Roman" w:hAnsi="Times New Roman" w:cs="Times New Roman"/>
                <w:b/>
                <w:sz w:val="28"/>
                <w:szCs w:val="28"/>
                <w:lang w:val="uk-UA"/>
              </w:rPr>
            </w:pPr>
          </w:p>
        </w:tc>
      </w:tr>
    </w:tbl>
    <w:p w:rsidR="00326493" w:rsidRPr="007D5AC5" w:rsidRDefault="00326493" w:rsidP="00326493">
      <w:pPr>
        <w:spacing w:after="0" w:line="240" w:lineRule="auto"/>
        <w:rPr>
          <w:rFonts w:ascii="Times New Roman" w:hAnsi="Times New Roman" w:cs="Times New Roman"/>
          <w:b/>
          <w:sz w:val="28"/>
          <w:szCs w:val="28"/>
          <w:lang w:val="uk-UA"/>
        </w:rPr>
      </w:pPr>
    </w:p>
    <w:p w:rsidR="00326493" w:rsidRPr="007D5AC5" w:rsidRDefault="00326493" w:rsidP="00326493">
      <w:pPr>
        <w:spacing w:after="0" w:line="240" w:lineRule="auto"/>
        <w:jc w:val="center"/>
        <w:rPr>
          <w:rFonts w:ascii="Times New Roman" w:hAnsi="Times New Roman" w:cs="Times New Roman"/>
          <w:b/>
          <w:sz w:val="28"/>
          <w:szCs w:val="28"/>
          <w:lang w:val="uk-UA"/>
        </w:rPr>
      </w:pPr>
    </w:p>
    <w:p w:rsidR="00326493" w:rsidRPr="007D5AC5" w:rsidRDefault="00326493" w:rsidP="00326493">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Слухач ________________  _______________________________________</w:t>
      </w:r>
    </w:p>
    <w:p w:rsidR="00326493" w:rsidRPr="007D5AC5" w:rsidRDefault="00326493" w:rsidP="00326493">
      <w:pPr>
        <w:spacing w:after="0" w:line="240" w:lineRule="auto"/>
        <w:ind w:firstLine="708"/>
        <w:rPr>
          <w:rFonts w:ascii="Times New Roman" w:hAnsi="Times New Roman" w:cs="Times New Roman"/>
          <w:sz w:val="28"/>
          <w:szCs w:val="28"/>
          <w:lang w:val="uk-UA"/>
        </w:rPr>
      </w:pPr>
      <w:r w:rsidRPr="007D5AC5">
        <w:rPr>
          <w:rFonts w:ascii="Times New Roman" w:hAnsi="Times New Roman" w:cs="Times New Roman"/>
          <w:sz w:val="28"/>
          <w:szCs w:val="28"/>
          <w:lang w:val="uk-UA"/>
        </w:rPr>
        <w:t>(підпис)</w:t>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t>(ініціали та прізвище)</w:t>
      </w:r>
    </w:p>
    <w:p w:rsidR="00326493" w:rsidRPr="007D5AC5" w:rsidRDefault="00326493" w:rsidP="00326493">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Керівник роботи (проекту) _______________  _____________________</w:t>
      </w:r>
    </w:p>
    <w:p w:rsidR="00326493" w:rsidRPr="007D5AC5" w:rsidRDefault="00326493" w:rsidP="00326493">
      <w:pPr>
        <w:spacing w:after="0" w:line="240" w:lineRule="auto"/>
        <w:ind w:firstLine="708"/>
        <w:rPr>
          <w:rFonts w:ascii="Times New Roman" w:hAnsi="Times New Roman" w:cs="Times New Roman"/>
          <w:b/>
          <w:sz w:val="28"/>
          <w:szCs w:val="28"/>
          <w:lang w:val="uk-UA"/>
        </w:rPr>
      </w:pPr>
      <w:r w:rsidRPr="007D5AC5">
        <w:rPr>
          <w:rFonts w:ascii="Times New Roman" w:hAnsi="Times New Roman" w:cs="Times New Roman"/>
          <w:bCs/>
          <w:sz w:val="28"/>
          <w:szCs w:val="28"/>
          <w:vertAlign w:val="superscript"/>
          <w:lang w:val="uk-UA"/>
        </w:rPr>
        <w:t>(підпис)</w:t>
      </w:r>
      <w:r w:rsidRPr="007D5AC5">
        <w:rPr>
          <w:rFonts w:ascii="Times New Roman" w:hAnsi="Times New Roman" w:cs="Times New Roman"/>
          <w:bCs/>
          <w:sz w:val="28"/>
          <w:szCs w:val="28"/>
          <w:vertAlign w:val="superscript"/>
          <w:lang w:val="uk-UA"/>
        </w:rPr>
        <w:tab/>
      </w:r>
      <w:r w:rsidRPr="007D5AC5">
        <w:rPr>
          <w:rFonts w:ascii="Times New Roman" w:hAnsi="Times New Roman" w:cs="Times New Roman"/>
          <w:bCs/>
          <w:sz w:val="28"/>
          <w:szCs w:val="28"/>
          <w:vertAlign w:val="superscript"/>
          <w:lang w:val="uk-UA"/>
        </w:rPr>
        <w:tab/>
      </w:r>
      <w:r w:rsidRPr="007D5AC5">
        <w:rPr>
          <w:rFonts w:ascii="Times New Roman" w:hAnsi="Times New Roman" w:cs="Times New Roman"/>
          <w:bCs/>
          <w:sz w:val="28"/>
          <w:szCs w:val="28"/>
          <w:vertAlign w:val="superscript"/>
          <w:lang w:val="uk-UA"/>
        </w:rPr>
        <w:tab/>
        <w:t>(ініціали та прізвище)</w:t>
      </w: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spacing w:after="0" w:line="240" w:lineRule="auto"/>
        <w:rPr>
          <w:rFonts w:ascii="Times New Roman" w:hAnsi="Times New Roman" w:cs="Times New Roman"/>
          <w:sz w:val="28"/>
          <w:szCs w:val="28"/>
          <w:lang w:val="uk-UA"/>
        </w:rPr>
      </w:pPr>
    </w:p>
    <w:p w:rsidR="00326493" w:rsidRPr="007D5AC5" w:rsidRDefault="00326493" w:rsidP="00326493">
      <w:pPr>
        <w:spacing w:after="0" w:line="240" w:lineRule="auto"/>
        <w:rPr>
          <w:rFonts w:ascii="Times New Roman" w:hAnsi="Times New Roman" w:cs="Times New Roman"/>
          <w:b/>
          <w:sz w:val="28"/>
          <w:szCs w:val="28"/>
          <w:lang w:val="uk-UA"/>
        </w:rPr>
      </w:pPr>
      <w:proofErr w:type="spellStart"/>
      <w:r w:rsidRPr="007D5AC5">
        <w:rPr>
          <w:rFonts w:ascii="Times New Roman" w:hAnsi="Times New Roman" w:cs="Times New Roman"/>
          <w:b/>
          <w:sz w:val="28"/>
          <w:szCs w:val="28"/>
          <w:lang w:val="uk-UA"/>
        </w:rPr>
        <w:t>Нормоконтроль</w:t>
      </w:r>
      <w:proofErr w:type="spellEnd"/>
      <w:r w:rsidRPr="007D5AC5">
        <w:rPr>
          <w:rFonts w:ascii="Times New Roman" w:hAnsi="Times New Roman" w:cs="Times New Roman"/>
          <w:b/>
          <w:sz w:val="28"/>
          <w:szCs w:val="28"/>
          <w:lang w:val="uk-UA"/>
        </w:rPr>
        <w:t xml:space="preserve"> пройдено</w:t>
      </w:r>
    </w:p>
    <w:p w:rsidR="00326493" w:rsidRPr="007D5AC5" w:rsidRDefault="00326493" w:rsidP="00326493">
      <w:pPr>
        <w:spacing w:after="0" w:line="240" w:lineRule="auto"/>
        <w:ind w:firstLine="720"/>
        <w:rPr>
          <w:rFonts w:ascii="Times New Roman" w:hAnsi="Times New Roman" w:cs="Times New Roman"/>
          <w:b/>
          <w:sz w:val="28"/>
          <w:szCs w:val="28"/>
          <w:lang w:val="uk-UA"/>
        </w:rPr>
      </w:pPr>
    </w:p>
    <w:p w:rsidR="00326493" w:rsidRPr="007D5AC5" w:rsidRDefault="00326493" w:rsidP="00326493">
      <w:pPr>
        <w:spacing w:after="0" w:line="240" w:lineRule="auto"/>
        <w:jc w:val="center"/>
        <w:rPr>
          <w:rFonts w:ascii="Times New Roman" w:hAnsi="Times New Roman" w:cs="Times New Roman"/>
          <w:sz w:val="28"/>
          <w:szCs w:val="28"/>
          <w:lang w:val="uk-UA"/>
        </w:rPr>
      </w:pPr>
      <w:proofErr w:type="spellStart"/>
      <w:r w:rsidRPr="007D5AC5">
        <w:rPr>
          <w:rFonts w:ascii="Times New Roman" w:hAnsi="Times New Roman" w:cs="Times New Roman"/>
          <w:sz w:val="28"/>
          <w:szCs w:val="28"/>
          <w:lang w:val="uk-UA"/>
        </w:rPr>
        <w:t>Нормоконтролер</w:t>
      </w:r>
      <w:proofErr w:type="spellEnd"/>
      <w:r w:rsidRPr="007D5AC5">
        <w:rPr>
          <w:rFonts w:ascii="Times New Roman" w:hAnsi="Times New Roman" w:cs="Times New Roman"/>
          <w:sz w:val="28"/>
          <w:szCs w:val="28"/>
          <w:lang w:val="uk-UA"/>
        </w:rPr>
        <w:t xml:space="preserve"> _____________  ___________________________</w:t>
      </w:r>
    </w:p>
    <w:p w:rsidR="00326493" w:rsidRDefault="00326493" w:rsidP="0032649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458B9" w:rsidRPr="00D274A9" w:rsidRDefault="004458B9" w:rsidP="004458B9">
      <w:pPr>
        <w:spacing w:after="0" w:line="360" w:lineRule="auto"/>
        <w:jc w:val="center"/>
        <w:outlineLvl w:val="0"/>
        <w:rPr>
          <w:rFonts w:ascii="Times New Roman" w:eastAsia="Times New Roman" w:hAnsi="Times New Roman" w:cs="Times New Roman"/>
          <w:sz w:val="28"/>
          <w:szCs w:val="28"/>
          <w:lang w:val="uk-UA" w:eastAsia="ru-RU"/>
        </w:rPr>
      </w:pPr>
      <w:r w:rsidRPr="00D274A9">
        <w:rPr>
          <w:rFonts w:ascii="Times New Roman" w:eastAsia="Times New Roman" w:hAnsi="Times New Roman" w:cs="Times New Roman"/>
          <w:sz w:val="28"/>
          <w:szCs w:val="28"/>
          <w:lang w:val="uk-UA" w:eastAsia="ru-RU"/>
        </w:rPr>
        <w:lastRenderedPageBreak/>
        <w:t>РЕФЕРАТ</w:t>
      </w:r>
    </w:p>
    <w:p w:rsidR="004458B9" w:rsidRPr="00D274A9" w:rsidRDefault="004458B9" w:rsidP="004458B9">
      <w:pPr>
        <w:tabs>
          <w:tab w:val="left" w:pos="708"/>
          <w:tab w:val="left" w:pos="1416"/>
          <w:tab w:val="left" w:pos="1830"/>
        </w:tabs>
        <w:spacing w:after="0" w:line="360" w:lineRule="auto"/>
        <w:jc w:val="center"/>
        <w:rPr>
          <w:rFonts w:ascii="Times New Roman" w:eastAsia="Times New Roman" w:hAnsi="Times New Roman" w:cs="Times New Roman"/>
          <w:sz w:val="28"/>
          <w:szCs w:val="20"/>
          <w:lang w:val="uk-UA" w:eastAsia="ru-RU"/>
        </w:rPr>
      </w:pPr>
    </w:p>
    <w:p w:rsidR="004458B9" w:rsidRPr="00D274A9" w:rsidRDefault="004458B9" w:rsidP="004458B9">
      <w:pPr>
        <w:spacing w:after="0" w:line="360" w:lineRule="auto"/>
        <w:jc w:val="center"/>
        <w:rPr>
          <w:rFonts w:ascii="Times New Roman" w:eastAsia="Times New Roman" w:hAnsi="Times New Roman" w:cs="Times New Roman"/>
          <w:sz w:val="20"/>
          <w:szCs w:val="20"/>
          <w:u w:val="single"/>
          <w:lang w:val="uk-UA" w:eastAsia="ru-RU"/>
        </w:rPr>
      </w:pPr>
    </w:p>
    <w:p w:rsidR="004458B9" w:rsidRPr="00D274A9" w:rsidRDefault="004458B9" w:rsidP="004458B9">
      <w:pPr>
        <w:spacing w:after="0" w:line="36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Стефанець</w:t>
      </w:r>
      <w:proofErr w:type="spellEnd"/>
      <w:r w:rsidRPr="00D274A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Л.С</w:t>
      </w:r>
      <w:r w:rsidRPr="00D274A9">
        <w:rPr>
          <w:rFonts w:ascii="Times New Roman" w:eastAsia="Times New Roman" w:hAnsi="Times New Roman" w:cs="Times New Roman"/>
          <w:sz w:val="28"/>
          <w:szCs w:val="28"/>
          <w:lang w:val="uk-UA" w:eastAsia="ru-RU"/>
        </w:rPr>
        <w:t xml:space="preserve">. </w:t>
      </w:r>
      <w:r w:rsidRPr="0053326B">
        <w:rPr>
          <w:rFonts w:ascii="Times New Roman" w:eastAsia="Times New Roman" w:hAnsi="Times New Roman" w:cs="Times New Roman"/>
          <w:sz w:val="28"/>
          <w:szCs w:val="28"/>
          <w:lang w:val="uk-UA" w:eastAsia="ru-RU"/>
        </w:rPr>
        <w:t>Втягнення неповнолітніх</w:t>
      </w:r>
      <w:r>
        <w:rPr>
          <w:rFonts w:ascii="Times New Roman" w:eastAsia="Times New Roman" w:hAnsi="Times New Roman" w:cs="Times New Roman"/>
          <w:sz w:val="28"/>
          <w:szCs w:val="28"/>
          <w:lang w:val="uk-UA" w:eastAsia="ru-RU"/>
        </w:rPr>
        <w:t xml:space="preserve"> у злочинну діяльність (ст. 304 </w:t>
      </w:r>
      <w:r w:rsidRPr="0053326B">
        <w:rPr>
          <w:rFonts w:ascii="Times New Roman" w:eastAsia="Times New Roman" w:hAnsi="Times New Roman" w:cs="Times New Roman"/>
          <w:sz w:val="28"/>
          <w:szCs w:val="28"/>
          <w:lang w:val="uk-UA" w:eastAsia="ru-RU"/>
        </w:rPr>
        <w:t>КК України): основні напрями протидії</w:t>
      </w:r>
      <w:r>
        <w:rPr>
          <w:rFonts w:ascii="Times New Roman" w:eastAsia="Times New Roman" w:hAnsi="Times New Roman" w:cs="Times New Roman"/>
          <w:sz w:val="28"/>
          <w:szCs w:val="28"/>
          <w:lang w:val="uk-UA" w:eastAsia="ru-RU"/>
        </w:rPr>
        <w:t xml:space="preserve">. – Запоріжжя, 2020. – </w:t>
      </w:r>
      <w:r w:rsidRPr="006D2020">
        <w:rPr>
          <w:rFonts w:ascii="Times New Roman" w:eastAsia="Times New Roman" w:hAnsi="Times New Roman" w:cs="Times New Roman"/>
          <w:sz w:val="28"/>
          <w:szCs w:val="28"/>
          <w:lang w:val="uk-UA" w:eastAsia="ru-RU"/>
        </w:rPr>
        <w:t>115</w:t>
      </w:r>
      <w:r w:rsidRPr="00D274A9">
        <w:rPr>
          <w:rFonts w:ascii="Times New Roman" w:eastAsia="Times New Roman" w:hAnsi="Times New Roman" w:cs="Times New Roman"/>
          <w:sz w:val="28"/>
          <w:szCs w:val="28"/>
          <w:lang w:val="uk-UA" w:eastAsia="ru-RU"/>
        </w:rPr>
        <w:t xml:space="preserve"> с.</w:t>
      </w:r>
    </w:p>
    <w:p w:rsidR="004458B9" w:rsidRPr="00D274A9" w:rsidRDefault="004458B9" w:rsidP="004458B9">
      <w:pPr>
        <w:spacing w:after="0" w:line="360" w:lineRule="auto"/>
        <w:ind w:firstLine="709"/>
        <w:jc w:val="both"/>
        <w:rPr>
          <w:rFonts w:ascii="Times New Roman" w:eastAsia="Times New Roman" w:hAnsi="Times New Roman" w:cs="Times New Roman"/>
          <w:sz w:val="28"/>
          <w:szCs w:val="20"/>
          <w:lang w:val="uk-UA" w:eastAsia="ru-RU"/>
        </w:rPr>
      </w:pPr>
      <w:r w:rsidRPr="00D274A9">
        <w:rPr>
          <w:rFonts w:ascii="Times New Roman" w:eastAsia="Times New Roman" w:hAnsi="Times New Roman" w:cs="Times New Roman"/>
          <w:sz w:val="28"/>
          <w:szCs w:val="28"/>
          <w:lang w:val="uk-UA" w:eastAsia="ru-RU"/>
        </w:rPr>
        <w:t>Кваліфік</w:t>
      </w:r>
      <w:r>
        <w:rPr>
          <w:rFonts w:ascii="Times New Roman" w:eastAsia="Times New Roman" w:hAnsi="Times New Roman" w:cs="Times New Roman"/>
          <w:sz w:val="28"/>
          <w:szCs w:val="28"/>
          <w:lang w:val="uk-UA" w:eastAsia="ru-RU"/>
        </w:rPr>
        <w:t xml:space="preserve">аційна робота складається зі </w:t>
      </w:r>
      <w:r w:rsidRPr="006D2020">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val="uk-UA" w:eastAsia="ru-RU"/>
        </w:rPr>
        <w:t xml:space="preserve"> сторінок, містить 84</w:t>
      </w:r>
      <w:r w:rsidRPr="00D274A9">
        <w:rPr>
          <w:rFonts w:ascii="Times New Roman" w:eastAsia="Times New Roman" w:hAnsi="Times New Roman" w:cs="Times New Roman"/>
          <w:sz w:val="28"/>
          <w:szCs w:val="28"/>
          <w:lang w:val="uk-UA" w:eastAsia="ru-RU"/>
        </w:rPr>
        <w:t xml:space="preserve"> джерел</w:t>
      </w:r>
      <w:r>
        <w:rPr>
          <w:rFonts w:ascii="Times New Roman" w:eastAsia="Times New Roman" w:hAnsi="Times New Roman" w:cs="Times New Roman"/>
          <w:sz w:val="28"/>
          <w:szCs w:val="28"/>
          <w:lang w:val="uk-UA" w:eastAsia="ru-RU"/>
        </w:rPr>
        <w:t>а</w:t>
      </w:r>
      <w:r w:rsidRPr="00D274A9">
        <w:rPr>
          <w:rFonts w:ascii="Times New Roman" w:eastAsia="Times New Roman" w:hAnsi="Times New Roman" w:cs="Times New Roman"/>
          <w:sz w:val="28"/>
          <w:szCs w:val="28"/>
          <w:lang w:val="uk-UA" w:eastAsia="ru-RU"/>
        </w:rPr>
        <w:t xml:space="preserve"> використаної</w:t>
      </w:r>
      <w:r w:rsidRPr="00D274A9">
        <w:rPr>
          <w:rFonts w:ascii="Times New Roman" w:eastAsia="Times New Roman" w:hAnsi="Times New Roman" w:cs="Times New Roman"/>
          <w:sz w:val="28"/>
          <w:szCs w:val="20"/>
          <w:lang w:val="uk-UA" w:eastAsia="ru-RU"/>
        </w:rPr>
        <w:t xml:space="preserve"> інформації.</w:t>
      </w:r>
    </w:p>
    <w:p w:rsidR="004458B9" w:rsidRDefault="004458B9" w:rsidP="004458B9">
      <w:pPr>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У роботі п</w:t>
      </w:r>
      <w:r w:rsidRPr="00FB10B2">
        <w:rPr>
          <w:rFonts w:ascii="Times New Roman" w:eastAsia="Times New Roman" w:hAnsi="Times New Roman" w:cs="Times New Roman"/>
          <w:sz w:val="28"/>
          <w:szCs w:val="20"/>
          <w:lang w:val="uk-UA" w:eastAsia="ru-RU"/>
        </w:rPr>
        <w:t>роаналізовано поняття протидії втягненню неповнолітніх у злочинну</w:t>
      </w:r>
      <w:r>
        <w:rPr>
          <w:rFonts w:ascii="Times New Roman" w:eastAsia="Times New Roman" w:hAnsi="Times New Roman" w:cs="Times New Roman"/>
          <w:sz w:val="28"/>
          <w:szCs w:val="20"/>
          <w:lang w:val="uk-UA" w:eastAsia="ru-RU"/>
        </w:rPr>
        <w:t xml:space="preserve"> </w:t>
      </w:r>
      <w:r w:rsidRPr="00FB10B2">
        <w:rPr>
          <w:rFonts w:ascii="Times New Roman" w:eastAsia="Times New Roman" w:hAnsi="Times New Roman" w:cs="Times New Roman"/>
          <w:sz w:val="28"/>
          <w:szCs w:val="20"/>
          <w:lang w:val="uk-UA" w:eastAsia="ru-RU"/>
        </w:rPr>
        <w:t>діяльність як цивілізаційного супротиву зростанню злочинності загалом</w:t>
      </w:r>
      <w:r>
        <w:rPr>
          <w:rFonts w:ascii="Times New Roman" w:eastAsia="Times New Roman" w:hAnsi="Times New Roman" w:cs="Times New Roman"/>
          <w:sz w:val="28"/>
          <w:szCs w:val="20"/>
          <w:lang w:val="uk-UA" w:eastAsia="ru-RU"/>
        </w:rPr>
        <w:t xml:space="preserve"> </w:t>
      </w:r>
      <w:r w:rsidRPr="00FB10B2">
        <w:rPr>
          <w:rFonts w:ascii="Times New Roman" w:eastAsia="Times New Roman" w:hAnsi="Times New Roman" w:cs="Times New Roman"/>
          <w:sz w:val="28"/>
          <w:szCs w:val="20"/>
          <w:lang w:val="uk-UA" w:eastAsia="ru-RU"/>
        </w:rPr>
        <w:t xml:space="preserve">і вказаному злочину зокрема. Аргументовано доцільність вживання </w:t>
      </w:r>
      <w:proofErr w:type="spellStart"/>
      <w:r w:rsidRPr="00FB10B2">
        <w:rPr>
          <w:rFonts w:ascii="Times New Roman" w:eastAsia="Times New Roman" w:hAnsi="Times New Roman" w:cs="Times New Roman"/>
          <w:sz w:val="28"/>
          <w:szCs w:val="20"/>
          <w:lang w:val="uk-UA" w:eastAsia="ru-RU"/>
        </w:rPr>
        <w:t>терміна</w:t>
      </w:r>
      <w:proofErr w:type="spellEnd"/>
      <w:r>
        <w:rPr>
          <w:rFonts w:ascii="Times New Roman" w:eastAsia="Times New Roman" w:hAnsi="Times New Roman" w:cs="Times New Roman"/>
          <w:sz w:val="28"/>
          <w:szCs w:val="20"/>
          <w:lang w:val="uk-UA" w:eastAsia="ru-RU"/>
        </w:rPr>
        <w:t xml:space="preserve"> </w:t>
      </w:r>
      <w:r w:rsidRPr="00FB10B2">
        <w:rPr>
          <w:rFonts w:ascii="Times New Roman" w:eastAsia="Times New Roman" w:hAnsi="Times New Roman" w:cs="Times New Roman"/>
          <w:sz w:val="28"/>
          <w:szCs w:val="20"/>
          <w:lang w:val="uk-UA" w:eastAsia="ru-RU"/>
        </w:rPr>
        <w:t xml:space="preserve">«протидія» на означення системи </w:t>
      </w:r>
      <w:proofErr w:type="spellStart"/>
      <w:r w:rsidRPr="00FB10B2">
        <w:rPr>
          <w:rFonts w:ascii="Times New Roman" w:eastAsia="Times New Roman" w:hAnsi="Times New Roman" w:cs="Times New Roman"/>
          <w:sz w:val="28"/>
          <w:szCs w:val="20"/>
          <w:lang w:val="uk-UA" w:eastAsia="ru-RU"/>
        </w:rPr>
        <w:t>цивілізаційно</w:t>
      </w:r>
      <w:proofErr w:type="spellEnd"/>
      <w:r w:rsidRPr="00FB10B2">
        <w:rPr>
          <w:rFonts w:ascii="Times New Roman" w:eastAsia="Times New Roman" w:hAnsi="Times New Roman" w:cs="Times New Roman"/>
          <w:sz w:val="28"/>
          <w:szCs w:val="20"/>
          <w:lang w:val="uk-UA" w:eastAsia="ru-RU"/>
        </w:rPr>
        <w:t>-правових зусиль, спрямованих</w:t>
      </w:r>
      <w:r>
        <w:rPr>
          <w:rFonts w:ascii="Times New Roman" w:eastAsia="Times New Roman" w:hAnsi="Times New Roman" w:cs="Times New Roman"/>
          <w:sz w:val="28"/>
          <w:szCs w:val="20"/>
          <w:lang w:val="uk-UA" w:eastAsia="ru-RU"/>
        </w:rPr>
        <w:t xml:space="preserve"> </w:t>
      </w:r>
      <w:r w:rsidRPr="00FB10B2">
        <w:rPr>
          <w:rFonts w:ascii="Times New Roman" w:eastAsia="Times New Roman" w:hAnsi="Times New Roman" w:cs="Times New Roman"/>
          <w:sz w:val="28"/>
          <w:szCs w:val="20"/>
          <w:lang w:val="uk-UA" w:eastAsia="ru-RU"/>
        </w:rPr>
        <w:t>на недопущення вчинення кримінального правопорушення, пов’язаного із втягненням у нього неповнолітнього, й адекватну реакцію у разі його вчинення.</w:t>
      </w:r>
      <w:r>
        <w:rPr>
          <w:rFonts w:ascii="Times New Roman" w:eastAsia="Times New Roman" w:hAnsi="Times New Roman" w:cs="Times New Roman"/>
          <w:sz w:val="28"/>
          <w:szCs w:val="20"/>
          <w:lang w:val="uk-UA" w:eastAsia="ru-RU"/>
        </w:rPr>
        <w:t xml:space="preserve"> </w:t>
      </w:r>
      <w:r w:rsidRPr="00FB10B2">
        <w:rPr>
          <w:rFonts w:ascii="Times New Roman" w:eastAsia="Times New Roman" w:hAnsi="Times New Roman" w:cs="Times New Roman"/>
          <w:sz w:val="28"/>
          <w:szCs w:val="20"/>
          <w:lang w:val="uk-UA" w:eastAsia="ru-RU"/>
        </w:rPr>
        <w:t>З урахуванням новітньої сутності злочинності запропоновано авторське</w:t>
      </w:r>
      <w:r>
        <w:rPr>
          <w:rFonts w:ascii="Times New Roman" w:eastAsia="Times New Roman" w:hAnsi="Times New Roman" w:cs="Times New Roman"/>
          <w:sz w:val="28"/>
          <w:szCs w:val="20"/>
          <w:lang w:val="uk-UA" w:eastAsia="ru-RU"/>
        </w:rPr>
        <w:t xml:space="preserve"> </w:t>
      </w:r>
      <w:r w:rsidRPr="00FB10B2">
        <w:rPr>
          <w:rFonts w:ascii="Times New Roman" w:eastAsia="Times New Roman" w:hAnsi="Times New Roman" w:cs="Times New Roman"/>
          <w:sz w:val="28"/>
          <w:szCs w:val="20"/>
          <w:lang w:val="uk-UA" w:eastAsia="ru-RU"/>
        </w:rPr>
        <w:t>бачення поняття протидії їй щодо досліджуваного злочину.</w:t>
      </w:r>
    </w:p>
    <w:p w:rsidR="004458B9" w:rsidRPr="000802E1" w:rsidRDefault="004458B9" w:rsidP="004458B9">
      <w:pPr>
        <w:spacing w:after="0" w:line="360" w:lineRule="auto"/>
        <w:ind w:firstLine="709"/>
        <w:jc w:val="both"/>
        <w:rPr>
          <w:rFonts w:ascii="Times New Roman" w:eastAsia="Times New Roman" w:hAnsi="Times New Roman" w:cs="Times New Roman"/>
          <w:sz w:val="28"/>
          <w:szCs w:val="20"/>
          <w:lang w:val="uk-UA" w:eastAsia="ru-RU"/>
        </w:rPr>
      </w:pPr>
      <w:r w:rsidRPr="000802E1">
        <w:rPr>
          <w:rFonts w:ascii="Times New Roman" w:eastAsia="Times New Roman" w:hAnsi="Times New Roman" w:cs="Times New Roman"/>
          <w:sz w:val="28"/>
          <w:szCs w:val="20"/>
          <w:lang w:val="uk-UA" w:eastAsia="ru-RU"/>
        </w:rPr>
        <w:t>Соціальна політика будь-якої правової держави</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повинна бути зосереджена на створенні гідних умов життя та високого рівня</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добробуту не лише власних громадян, а й прийдешніх поколінь. Демографічна</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криза, яка на сьогоднішній день існує в Україні, нічого перспективного для нашої</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нації не віщує, саме тому державний механізм повинен сприяти як вихованню</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нового здорового покоління, так і збереженню генофонду.</w:t>
      </w:r>
    </w:p>
    <w:p w:rsidR="004458B9" w:rsidRPr="00D274A9" w:rsidRDefault="004458B9" w:rsidP="004458B9">
      <w:pPr>
        <w:spacing w:after="0" w:line="360" w:lineRule="auto"/>
        <w:ind w:firstLine="709"/>
        <w:jc w:val="both"/>
        <w:rPr>
          <w:rFonts w:ascii="Times New Roman" w:eastAsia="Times New Roman" w:hAnsi="Times New Roman" w:cs="Times New Roman"/>
          <w:sz w:val="28"/>
          <w:szCs w:val="20"/>
          <w:lang w:val="uk-UA" w:eastAsia="ru-RU"/>
        </w:rPr>
      </w:pPr>
      <w:r w:rsidRPr="000802E1">
        <w:rPr>
          <w:rFonts w:ascii="Times New Roman" w:eastAsia="Times New Roman" w:hAnsi="Times New Roman" w:cs="Times New Roman"/>
          <w:sz w:val="28"/>
          <w:szCs w:val="20"/>
          <w:lang w:val="uk-UA" w:eastAsia="ru-RU"/>
        </w:rPr>
        <w:t>Проголосивши, що людина, її життя і здоров’я, честь і гідність,</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недоторканність і безпека визнаються в Україні найвищою соціальною</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цінністю (ст. 3 Конституції України), держава зобов’язалася всіма доступними</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засобами та можливостями захищати особу, особливо дитину. Статтями 51–52</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Конституції України передбачено державний захист дитинства, рівність дітей у</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своїх правах незалежно від походження, а також від того, народжені вони у</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шлюбі чи поза ним, та зазначено, що будь-яке насильство над дитиною та її</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 xml:space="preserve">експлуатація переслідуються законом. У Законі </w:t>
      </w:r>
      <w:r w:rsidRPr="000802E1">
        <w:rPr>
          <w:rFonts w:ascii="Times New Roman" w:eastAsia="Times New Roman" w:hAnsi="Times New Roman" w:cs="Times New Roman"/>
          <w:sz w:val="28"/>
          <w:szCs w:val="20"/>
          <w:lang w:val="uk-UA" w:eastAsia="ru-RU"/>
        </w:rPr>
        <w:lastRenderedPageBreak/>
        <w:t>України «Про охорону</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дитинства» відзначено, що кожній дитині гарантується право на свободу,</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особисту недоторканість та захист гідності.</w:t>
      </w:r>
    </w:p>
    <w:p w:rsidR="004458B9" w:rsidRPr="00D274A9" w:rsidRDefault="004458B9" w:rsidP="004458B9">
      <w:pPr>
        <w:spacing w:after="0" w:line="360" w:lineRule="auto"/>
        <w:ind w:firstLine="709"/>
        <w:jc w:val="both"/>
        <w:rPr>
          <w:rFonts w:ascii="Times New Roman" w:eastAsia="Times New Roman" w:hAnsi="Times New Roman" w:cs="Times New Roman"/>
          <w:sz w:val="28"/>
          <w:szCs w:val="20"/>
          <w:lang w:val="uk-UA" w:eastAsia="ru-RU"/>
        </w:rPr>
      </w:pPr>
      <w:r w:rsidRPr="00D274A9">
        <w:rPr>
          <w:rFonts w:ascii="Times New Roman" w:eastAsia="Times New Roman" w:hAnsi="Times New Roman" w:cs="Times New Roman"/>
          <w:sz w:val="28"/>
          <w:szCs w:val="20"/>
          <w:lang w:val="uk-UA" w:eastAsia="ru-RU"/>
        </w:rPr>
        <w:t xml:space="preserve">Метою кваліфікаційної роботи є </w:t>
      </w:r>
      <w:r w:rsidRPr="00D92DA7">
        <w:rPr>
          <w:rFonts w:ascii="Times New Roman" w:hAnsi="Times New Roman" w:cs="Times New Roman"/>
          <w:sz w:val="28"/>
          <w:szCs w:val="28"/>
          <w:lang w:val="uk-UA"/>
        </w:rPr>
        <w:t>створення</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теоретичних передумов для удосконалення</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практики запобігання злочинам, передбаченим</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ст.304 КК України.</w:t>
      </w:r>
    </w:p>
    <w:p w:rsidR="004458B9" w:rsidRPr="00D274A9" w:rsidRDefault="004458B9" w:rsidP="004458B9">
      <w:pPr>
        <w:spacing w:after="0" w:line="360" w:lineRule="auto"/>
        <w:ind w:firstLine="709"/>
        <w:jc w:val="both"/>
        <w:rPr>
          <w:rFonts w:ascii="Times New Roman" w:eastAsia="Times New Roman" w:hAnsi="Times New Roman" w:cs="Times New Roman"/>
          <w:sz w:val="28"/>
          <w:szCs w:val="20"/>
          <w:lang w:val="uk-UA" w:eastAsia="ru-RU"/>
        </w:rPr>
      </w:pPr>
      <w:r w:rsidRPr="00D274A9">
        <w:rPr>
          <w:rFonts w:ascii="Times New Roman" w:eastAsia="Times New Roman" w:hAnsi="Times New Roman" w:cs="Times New Roman"/>
          <w:sz w:val="28"/>
          <w:szCs w:val="20"/>
          <w:lang w:val="uk-UA" w:eastAsia="ru-RU"/>
        </w:rPr>
        <w:t xml:space="preserve">Об’єктом кваліфікаційної роботи є </w:t>
      </w:r>
      <w:r>
        <w:rPr>
          <w:rFonts w:ascii="Times New Roman" w:hAnsi="Times New Roman" w:cs="Times New Roman"/>
          <w:sz w:val="28"/>
          <w:szCs w:val="28"/>
          <w:lang w:val="uk-UA"/>
        </w:rPr>
        <w:t>суспільні відносини у сфері протидії втягненню неповнолітніх у злочинну діяльність.</w:t>
      </w:r>
    </w:p>
    <w:p w:rsidR="004458B9" w:rsidRPr="00D274A9" w:rsidRDefault="004458B9" w:rsidP="004458B9">
      <w:pPr>
        <w:spacing w:after="0" w:line="360" w:lineRule="auto"/>
        <w:ind w:firstLine="709"/>
        <w:jc w:val="both"/>
        <w:rPr>
          <w:rFonts w:ascii="Times New Roman" w:eastAsia="Times New Roman" w:hAnsi="Times New Roman" w:cs="Times New Roman"/>
          <w:sz w:val="28"/>
          <w:szCs w:val="20"/>
          <w:lang w:val="uk-UA" w:eastAsia="ru-RU"/>
        </w:rPr>
      </w:pPr>
      <w:r w:rsidRPr="00D274A9">
        <w:rPr>
          <w:rFonts w:ascii="Times New Roman" w:eastAsia="Times New Roman" w:hAnsi="Times New Roman" w:cs="Times New Roman"/>
          <w:sz w:val="28"/>
          <w:szCs w:val="20"/>
          <w:lang w:val="uk-UA" w:eastAsia="ru-RU"/>
        </w:rPr>
        <w:t xml:space="preserve">Предметом дослідження </w:t>
      </w:r>
      <w:r w:rsidRPr="00B034D4">
        <w:rPr>
          <w:rFonts w:ascii="Times New Roman" w:hAnsi="Times New Roman" w:cs="Times New Roman"/>
          <w:sz w:val="28"/>
          <w:szCs w:val="28"/>
          <w:lang w:val="uk-UA"/>
        </w:rPr>
        <w:t>є</w:t>
      </w:r>
      <w:r>
        <w:rPr>
          <w:rFonts w:ascii="Times New Roman" w:hAnsi="Times New Roman" w:cs="Times New Roman"/>
          <w:sz w:val="28"/>
          <w:szCs w:val="28"/>
          <w:lang w:val="uk-UA"/>
        </w:rPr>
        <w:t xml:space="preserve"> основні напрямки протидії </w:t>
      </w:r>
      <w:r w:rsidRPr="009D47D2">
        <w:rPr>
          <w:rFonts w:ascii="Times New Roman" w:hAnsi="Times New Roman" w:cs="Times New Roman"/>
          <w:sz w:val="28"/>
          <w:szCs w:val="28"/>
          <w:lang w:val="uk-UA"/>
        </w:rPr>
        <w:t>втягненню неповнолітніх у злочинну діяльність</w:t>
      </w:r>
      <w:r w:rsidRPr="00D274A9">
        <w:rPr>
          <w:rFonts w:ascii="Times New Roman" w:eastAsia="Times New Roman" w:hAnsi="Times New Roman" w:cs="Times New Roman"/>
          <w:sz w:val="28"/>
          <w:szCs w:val="20"/>
          <w:lang w:val="uk-UA" w:eastAsia="ru-RU"/>
        </w:rPr>
        <w:t>.</w:t>
      </w:r>
    </w:p>
    <w:p w:rsidR="004458B9" w:rsidRDefault="004458B9" w:rsidP="004458B9">
      <w:pPr>
        <w:spacing w:after="0" w:line="360" w:lineRule="auto"/>
        <w:ind w:firstLine="709"/>
        <w:jc w:val="both"/>
        <w:rPr>
          <w:rFonts w:ascii="Times New Roman" w:eastAsia="Times New Roman" w:hAnsi="Times New Roman" w:cs="Times New Roman"/>
          <w:caps/>
          <w:sz w:val="28"/>
          <w:szCs w:val="20"/>
          <w:lang w:val="uk-UA" w:eastAsia="ru-RU"/>
        </w:rPr>
      </w:pPr>
      <w:r w:rsidRPr="000802E1">
        <w:rPr>
          <w:rFonts w:ascii="Times New Roman" w:eastAsia="Times New Roman" w:hAnsi="Times New Roman" w:cs="Times New Roman"/>
          <w:sz w:val="28"/>
          <w:szCs w:val="20"/>
          <w:lang w:val="uk-UA" w:eastAsia="ru-RU"/>
        </w:rPr>
        <w:t>Методологічну основу</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дослідження становлять положення загальної теорії пізнання. У процесі</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дослідження було використано такі наукові методи: історико-правовий метод</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застосовано для з’ясування історичних витоків, передумов та детермінант</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 xml:space="preserve">розвитку </w:t>
      </w:r>
      <w:r>
        <w:rPr>
          <w:rFonts w:ascii="Times New Roman" w:hAnsi="Times New Roman" w:cs="Times New Roman"/>
          <w:sz w:val="28"/>
          <w:szCs w:val="28"/>
          <w:lang w:val="uk-UA"/>
        </w:rPr>
        <w:t>втягнення неповнолітніх у злочинну діяльність</w:t>
      </w:r>
      <w:r w:rsidRPr="000802E1">
        <w:rPr>
          <w:rFonts w:ascii="Times New Roman" w:eastAsia="Times New Roman" w:hAnsi="Times New Roman" w:cs="Times New Roman"/>
          <w:sz w:val="28"/>
          <w:szCs w:val="20"/>
          <w:lang w:val="uk-UA" w:eastAsia="ru-RU"/>
        </w:rPr>
        <w:t>, а також правових засоб</w:t>
      </w:r>
      <w:r>
        <w:rPr>
          <w:rFonts w:ascii="Times New Roman" w:eastAsia="Times New Roman" w:hAnsi="Times New Roman" w:cs="Times New Roman"/>
          <w:sz w:val="28"/>
          <w:szCs w:val="20"/>
          <w:lang w:val="uk-UA" w:eastAsia="ru-RU"/>
        </w:rPr>
        <w:t>ів протидії йому</w:t>
      </w:r>
      <w:r w:rsidRPr="000802E1">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порівняльний аналіз – для аналізу сучасного стану наукової розробки поняття</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доказування при розслідуванні використання малолітньої дитини для заняття</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жеб</w:t>
      </w:r>
      <w:r>
        <w:rPr>
          <w:rFonts w:ascii="Times New Roman" w:eastAsia="Times New Roman" w:hAnsi="Times New Roman" w:cs="Times New Roman"/>
          <w:sz w:val="28"/>
          <w:szCs w:val="20"/>
          <w:lang w:val="uk-UA" w:eastAsia="ru-RU"/>
        </w:rPr>
        <w:t>рацтвом та зарубіжного досвіду</w:t>
      </w:r>
      <w:r w:rsidRPr="000802E1">
        <w:rPr>
          <w:rFonts w:ascii="Times New Roman" w:eastAsia="Times New Roman" w:hAnsi="Times New Roman" w:cs="Times New Roman"/>
          <w:sz w:val="28"/>
          <w:szCs w:val="20"/>
          <w:lang w:val="uk-UA" w:eastAsia="ru-RU"/>
        </w:rPr>
        <w:t xml:space="preserve"> при розслідуванні </w:t>
      </w:r>
      <w:r>
        <w:rPr>
          <w:rFonts w:ascii="Times New Roman" w:hAnsi="Times New Roman" w:cs="Times New Roman"/>
          <w:sz w:val="28"/>
          <w:szCs w:val="28"/>
          <w:lang w:val="uk-UA"/>
        </w:rPr>
        <w:t>втягнення неповнолітніх у злочинну діяльність</w:t>
      </w:r>
      <w:r w:rsidRPr="000802E1">
        <w:rPr>
          <w:rFonts w:ascii="Times New Roman" w:eastAsia="Times New Roman" w:hAnsi="Times New Roman" w:cs="Times New Roman"/>
          <w:sz w:val="28"/>
          <w:szCs w:val="20"/>
          <w:lang w:val="uk-UA" w:eastAsia="ru-RU"/>
        </w:rPr>
        <w:t>; логіко-юридичний – для визначення юридичної природи обставин, які складають</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 xml:space="preserve">особливості предмета доказування при розслідуванні </w:t>
      </w:r>
      <w:r>
        <w:rPr>
          <w:rFonts w:ascii="Times New Roman" w:hAnsi="Times New Roman" w:cs="Times New Roman"/>
          <w:sz w:val="28"/>
          <w:szCs w:val="28"/>
          <w:lang w:val="uk-UA"/>
        </w:rPr>
        <w:t>втягнення неповнолітніх у злочинну діяльність</w:t>
      </w:r>
      <w:r w:rsidRPr="000802E1">
        <w:rPr>
          <w:rFonts w:ascii="Times New Roman" w:eastAsia="Times New Roman" w:hAnsi="Times New Roman" w:cs="Times New Roman"/>
          <w:sz w:val="28"/>
          <w:szCs w:val="20"/>
          <w:lang w:val="uk-UA" w:eastAsia="ru-RU"/>
        </w:rPr>
        <w:t>; соціологічні</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методи – при</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вивченні та узагальненні кримінальних справ, кримінальних проваджень, судових</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рішень, аналізі стану злочинності. Для розроблення пропозицій щодо</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вдосконалення кримінального процесуального законодавства застосовано методи</w:t>
      </w:r>
      <w:r>
        <w:rPr>
          <w:rFonts w:ascii="Times New Roman" w:eastAsia="Times New Roman" w:hAnsi="Times New Roman" w:cs="Times New Roman"/>
          <w:sz w:val="28"/>
          <w:szCs w:val="20"/>
          <w:lang w:val="uk-UA" w:eastAsia="ru-RU"/>
        </w:rPr>
        <w:t xml:space="preserve"> </w:t>
      </w:r>
      <w:r w:rsidRPr="000802E1">
        <w:rPr>
          <w:rFonts w:ascii="Times New Roman" w:eastAsia="Times New Roman" w:hAnsi="Times New Roman" w:cs="Times New Roman"/>
          <w:sz w:val="28"/>
          <w:szCs w:val="20"/>
          <w:lang w:val="uk-UA" w:eastAsia="ru-RU"/>
        </w:rPr>
        <w:t>прогнозування та моделю</w:t>
      </w:r>
      <w:r>
        <w:rPr>
          <w:rFonts w:ascii="Times New Roman" w:eastAsia="Times New Roman" w:hAnsi="Times New Roman" w:cs="Times New Roman"/>
          <w:sz w:val="28"/>
          <w:szCs w:val="20"/>
          <w:lang w:val="uk-UA" w:eastAsia="ru-RU"/>
        </w:rPr>
        <w:t>вання</w:t>
      </w:r>
      <w:r w:rsidRPr="000802E1">
        <w:rPr>
          <w:rFonts w:ascii="Times New Roman" w:eastAsia="Times New Roman" w:hAnsi="Times New Roman" w:cs="Times New Roman"/>
          <w:sz w:val="28"/>
          <w:szCs w:val="20"/>
          <w:lang w:val="uk-UA" w:eastAsia="ru-RU"/>
        </w:rPr>
        <w:t>.</w:t>
      </w:r>
    </w:p>
    <w:p w:rsidR="004458B9" w:rsidRDefault="004458B9" w:rsidP="004458B9">
      <w:pPr>
        <w:spacing w:after="0" w:line="360" w:lineRule="auto"/>
        <w:ind w:firstLine="709"/>
        <w:jc w:val="both"/>
        <w:rPr>
          <w:rFonts w:ascii="Times New Roman" w:eastAsia="Times New Roman" w:hAnsi="Times New Roman" w:cs="Times New Roman"/>
          <w:caps/>
          <w:sz w:val="28"/>
          <w:szCs w:val="20"/>
          <w:lang w:val="uk-UA" w:eastAsia="ru-RU"/>
        </w:rPr>
      </w:pPr>
      <w:r w:rsidRPr="00FB10B2">
        <w:rPr>
          <w:rFonts w:ascii="Times New Roman" w:eastAsia="Times New Roman" w:hAnsi="Times New Roman" w:cs="Times New Roman"/>
          <w:caps/>
          <w:sz w:val="28"/>
          <w:szCs w:val="20"/>
          <w:lang w:val="uk-UA" w:eastAsia="ru-RU"/>
        </w:rPr>
        <w:t xml:space="preserve">протидія злочинності, </w:t>
      </w:r>
      <w:r>
        <w:rPr>
          <w:rFonts w:ascii="Times New Roman" w:eastAsia="Times New Roman" w:hAnsi="Times New Roman" w:cs="Times New Roman"/>
          <w:caps/>
          <w:sz w:val="28"/>
          <w:szCs w:val="20"/>
          <w:lang w:val="uk-UA" w:eastAsia="ru-RU"/>
        </w:rPr>
        <w:t xml:space="preserve">злочинність неповнолітніх, </w:t>
      </w:r>
      <w:r w:rsidRPr="00FB10B2">
        <w:rPr>
          <w:rFonts w:ascii="Times New Roman" w:eastAsia="Times New Roman" w:hAnsi="Times New Roman" w:cs="Times New Roman"/>
          <w:caps/>
          <w:sz w:val="28"/>
          <w:szCs w:val="20"/>
          <w:lang w:val="uk-UA" w:eastAsia="ru-RU"/>
        </w:rPr>
        <w:t>протистояння, цивілізаційний</w:t>
      </w:r>
      <w:r>
        <w:rPr>
          <w:rFonts w:ascii="Times New Roman" w:eastAsia="Times New Roman" w:hAnsi="Times New Roman" w:cs="Times New Roman"/>
          <w:caps/>
          <w:sz w:val="28"/>
          <w:szCs w:val="20"/>
          <w:lang w:val="uk-UA" w:eastAsia="ru-RU"/>
        </w:rPr>
        <w:t xml:space="preserve"> </w:t>
      </w:r>
      <w:r w:rsidRPr="00FB10B2">
        <w:rPr>
          <w:rFonts w:ascii="Times New Roman" w:eastAsia="Times New Roman" w:hAnsi="Times New Roman" w:cs="Times New Roman"/>
          <w:caps/>
          <w:sz w:val="28"/>
          <w:szCs w:val="20"/>
          <w:lang w:val="uk-UA" w:eastAsia="ru-RU"/>
        </w:rPr>
        <w:t xml:space="preserve">супротив злочинності, недопущення кримінального правопорушення </w:t>
      </w:r>
    </w:p>
    <w:p w:rsidR="004458B9" w:rsidRPr="00D274A9" w:rsidRDefault="004458B9" w:rsidP="004458B9">
      <w:pPr>
        <w:rPr>
          <w:rFonts w:ascii="Times New Roman" w:eastAsia="Times New Roman" w:hAnsi="Times New Roman" w:cs="Times New Roman"/>
          <w:caps/>
          <w:sz w:val="28"/>
          <w:szCs w:val="20"/>
          <w:lang w:val="uk-UA" w:eastAsia="ru-RU"/>
        </w:rPr>
      </w:pPr>
      <w:r w:rsidRPr="00D274A9">
        <w:rPr>
          <w:rFonts w:ascii="Times New Roman" w:eastAsia="Times New Roman" w:hAnsi="Times New Roman" w:cs="Times New Roman"/>
          <w:caps/>
          <w:sz w:val="28"/>
          <w:szCs w:val="20"/>
          <w:lang w:val="uk-UA" w:eastAsia="ru-RU"/>
        </w:rPr>
        <w:br w:type="page"/>
      </w:r>
    </w:p>
    <w:p w:rsidR="004458B9" w:rsidRPr="00D274A9" w:rsidRDefault="004458B9" w:rsidP="004458B9">
      <w:pPr>
        <w:spacing w:after="0" w:line="360" w:lineRule="auto"/>
        <w:jc w:val="center"/>
        <w:rPr>
          <w:rFonts w:ascii="Times New Roman" w:eastAsia="Times New Roman" w:hAnsi="Times New Roman" w:cs="Times New Roman"/>
          <w:caps/>
          <w:sz w:val="28"/>
          <w:szCs w:val="20"/>
          <w:lang w:val="uk-UA" w:eastAsia="ru-RU"/>
        </w:rPr>
      </w:pPr>
      <w:r w:rsidRPr="00D274A9">
        <w:rPr>
          <w:rFonts w:ascii="Times New Roman" w:eastAsia="Times New Roman" w:hAnsi="Times New Roman" w:cs="Times New Roman"/>
          <w:caps/>
          <w:sz w:val="28"/>
          <w:szCs w:val="20"/>
          <w:lang w:val="uk-UA" w:eastAsia="ru-RU"/>
        </w:rPr>
        <w:lastRenderedPageBreak/>
        <w:t>SUMMARY</w:t>
      </w:r>
    </w:p>
    <w:p w:rsidR="004458B9" w:rsidRPr="00D274A9" w:rsidRDefault="004458B9" w:rsidP="004458B9">
      <w:pPr>
        <w:spacing w:after="0" w:line="360" w:lineRule="auto"/>
        <w:jc w:val="center"/>
        <w:rPr>
          <w:rFonts w:ascii="Times New Roman" w:eastAsia="Times New Roman" w:hAnsi="Times New Roman" w:cs="Times New Roman"/>
          <w:caps/>
          <w:sz w:val="28"/>
          <w:szCs w:val="20"/>
          <w:lang w:val="uk-UA" w:eastAsia="ru-RU"/>
        </w:rPr>
      </w:pPr>
    </w:p>
    <w:p w:rsidR="004458B9" w:rsidRPr="00D274A9" w:rsidRDefault="004458B9" w:rsidP="004458B9">
      <w:pPr>
        <w:spacing w:after="0" w:line="360" w:lineRule="auto"/>
        <w:jc w:val="center"/>
        <w:rPr>
          <w:rFonts w:ascii="Times New Roman" w:eastAsia="Times New Roman" w:hAnsi="Times New Roman" w:cs="Times New Roman"/>
          <w:caps/>
          <w:sz w:val="28"/>
          <w:szCs w:val="20"/>
          <w:lang w:val="uk-UA" w:eastAsia="ru-RU"/>
        </w:rPr>
      </w:pPr>
    </w:p>
    <w:p w:rsidR="004458B9" w:rsidRPr="00D274A9"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Stefanets</w:t>
      </w:r>
      <w:proofErr w:type="spellEnd"/>
      <w:r>
        <w:rPr>
          <w:rFonts w:ascii="Times New Roman" w:hAnsi="Times New Roman" w:cs="Times New Roman"/>
          <w:sz w:val="28"/>
          <w:szCs w:val="28"/>
          <w:lang w:val="en-US"/>
        </w:rPr>
        <w:t xml:space="preserve"> L.S</w:t>
      </w:r>
      <w:r w:rsidRPr="00D274A9">
        <w:rPr>
          <w:rFonts w:ascii="Times New Roman" w:hAnsi="Times New Roman" w:cs="Times New Roman"/>
          <w:sz w:val="28"/>
          <w:szCs w:val="28"/>
          <w:lang w:val="uk-UA"/>
        </w:rPr>
        <w:t>.</w:t>
      </w:r>
      <w:r w:rsidRPr="00D274A9">
        <w:rPr>
          <w:rFonts w:ascii="Times New Roman" w:hAnsi="Times New Roman" w:cs="Times New Roman"/>
          <w:sz w:val="28"/>
          <w:szCs w:val="28"/>
          <w:lang w:val="en-US"/>
        </w:rPr>
        <w:t xml:space="preserve"> </w:t>
      </w:r>
      <w:r w:rsidRPr="006D1972">
        <w:rPr>
          <w:rFonts w:ascii="Times New Roman" w:hAnsi="Times New Roman" w:cs="Times New Roman"/>
          <w:sz w:val="28"/>
          <w:szCs w:val="28"/>
          <w:lang w:val="en-US"/>
        </w:rPr>
        <w:t xml:space="preserve">Involvement </w:t>
      </w:r>
      <w:proofErr w:type="gramStart"/>
      <w:r w:rsidRPr="006D1972">
        <w:rPr>
          <w:rFonts w:ascii="Times New Roman" w:hAnsi="Times New Roman" w:cs="Times New Roman"/>
          <w:sz w:val="28"/>
          <w:szCs w:val="28"/>
          <w:lang w:val="en-US"/>
        </w:rPr>
        <w:t>Of</w:t>
      </w:r>
      <w:proofErr w:type="gramEnd"/>
      <w:r w:rsidRPr="006D1972">
        <w:rPr>
          <w:rFonts w:ascii="Times New Roman" w:hAnsi="Times New Roman" w:cs="Times New Roman"/>
          <w:sz w:val="28"/>
          <w:szCs w:val="28"/>
          <w:lang w:val="en-US"/>
        </w:rPr>
        <w:t xml:space="preserve"> Minors In Criminal Activity (Article 304 Of The Criminal Code Of Ukraine): The Main Directions Of Counteraction</w:t>
      </w:r>
      <w:r w:rsidRPr="00D274A9">
        <w:rPr>
          <w:rFonts w:ascii="Times New Roman" w:hAnsi="Times New Roman" w:cs="Times New Roman"/>
          <w:sz w:val="28"/>
          <w:szCs w:val="28"/>
          <w:lang w:val="en-US"/>
        </w:rPr>
        <w:t xml:space="preserve">. </w:t>
      </w:r>
      <w:r w:rsidRPr="00D274A9">
        <w:rPr>
          <w:rFonts w:ascii="Times New Roman" w:eastAsia="Times New Roman" w:hAnsi="Times New Roman" w:cs="Times New Roman"/>
          <w:sz w:val="28"/>
          <w:szCs w:val="28"/>
          <w:lang w:val="uk-UA" w:eastAsia="ru-RU"/>
        </w:rPr>
        <w:t>–</w:t>
      </w:r>
      <w:r w:rsidRPr="00D274A9">
        <w:rPr>
          <w:rFonts w:ascii="Times New Roman" w:hAnsi="Times New Roman" w:cs="Times New Roman"/>
          <w:sz w:val="28"/>
          <w:szCs w:val="28"/>
          <w:lang w:val="en-US"/>
        </w:rPr>
        <w:t xml:space="preserve"> </w:t>
      </w:r>
      <w:proofErr w:type="spellStart"/>
      <w:r w:rsidRPr="00D274A9">
        <w:rPr>
          <w:rFonts w:ascii="Times New Roman" w:hAnsi="Times New Roman" w:cs="Times New Roman"/>
          <w:sz w:val="28"/>
          <w:szCs w:val="28"/>
          <w:lang w:val="en-US"/>
        </w:rPr>
        <w:t>Zaporizhzhia</w:t>
      </w:r>
      <w:proofErr w:type="spellEnd"/>
      <w:r w:rsidRPr="00D274A9">
        <w:rPr>
          <w:rFonts w:ascii="Times New Roman" w:hAnsi="Times New Roman" w:cs="Times New Roman"/>
          <w:sz w:val="28"/>
          <w:szCs w:val="28"/>
          <w:lang w:val="en-US"/>
        </w:rPr>
        <w:t xml:space="preserve">, 2020. </w:t>
      </w:r>
      <w:r w:rsidRPr="00D274A9">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en-US"/>
        </w:rPr>
        <w:t xml:space="preserve"> 115</w:t>
      </w:r>
      <w:r w:rsidRPr="00D274A9">
        <w:rPr>
          <w:rFonts w:ascii="Times New Roman" w:hAnsi="Times New Roman" w:cs="Times New Roman"/>
          <w:sz w:val="28"/>
          <w:szCs w:val="28"/>
          <w:lang w:val="en-US"/>
        </w:rPr>
        <w:t xml:space="preserve"> p.</w:t>
      </w:r>
    </w:p>
    <w:p w:rsidR="004458B9" w:rsidRPr="00D274A9"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Qualifying work consists of 115 pages containing </w:t>
      </w:r>
      <w:r>
        <w:rPr>
          <w:rFonts w:ascii="Times New Roman" w:hAnsi="Times New Roman" w:cs="Times New Roman"/>
          <w:sz w:val="28"/>
          <w:szCs w:val="28"/>
          <w:lang w:val="uk-UA"/>
        </w:rPr>
        <w:t>8</w:t>
      </w:r>
      <w:r>
        <w:rPr>
          <w:rFonts w:ascii="Times New Roman" w:hAnsi="Times New Roman" w:cs="Times New Roman"/>
          <w:sz w:val="28"/>
          <w:szCs w:val="28"/>
          <w:lang w:val="en-US"/>
        </w:rPr>
        <w:t>4</w:t>
      </w:r>
      <w:r w:rsidRPr="00D274A9">
        <w:rPr>
          <w:rFonts w:ascii="Times New Roman" w:hAnsi="Times New Roman" w:cs="Times New Roman"/>
          <w:sz w:val="28"/>
          <w:szCs w:val="28"/>
          <w:lang w:val="en-US"/>
        </w:rPr>
        <w:t xml:space="preserve"> sources of information used.</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sidRPr="001E4F4A">
        <w:rPr>
          <w:rFonts w:ascii="Times New Roman" w:hAnsi="Times New Roman" w:cs="Times New Roman"/>
          <w:sz w:val="28"/>
          <w:szCs w:val="28"/>
          <w:lang w:val="en-US"/>
        </w:rPr>
        <w:t xml:space="preserve">The </w:t>
      </w:r>
      <w:r>
        <w:rPr>
          <w:rFonts w:ascii="Times New Roman" w:hAnsi="Times New Roman" w:cs="Times New Roman"/>
          <w:sz w:val="28"/>
          <w:szCs w:val="28"/>
          <w:lang w:val="en-US"/>
        </w:rPr>
        <w:t>q</w:t>
      </w:r>
      <w:r w:rsidRPr="006D2020">
        <w:rPr>
          <w:rFonts w:ascii="Times New Roman" w:hAnsi="Times New Roman" w:cs="Times New Roman"/>
          <w:sz w:val="28"/>
          <w:szCs w:val="28"/>
          <w:lang w:val="en-US"/>
        </w:rPr>
        <w:t>ualifying work</w:t>
      </w:r>
      <w:r w:rsidRPr="001E4F4A">
        <w:rPr>
          <w:rFonts w:ascii="Times New Roman" w:hAnsi="Times New Roman" w:cs="Times New Roman"/>
          <w:sz w:val="28"/>
          <w:szCs w:val="28"/>
          <w:lang w:val="en-US"/>
        </w:rPr>
        <w:t xml:space="preserve"> analyzes the concept of countering the involvement of minors in criminal activity as a civilizational resistance to the rise of crime in general and the crime in particular. The expediency of using the term "counteraction" to define a system of civil-law efforts aimed at preventing the commission of a criminal offense connected with the involvement of a minor and an adequate reaction in the case of its commission is argued. Taking into account the latest nature of crime, the author's vision of the concept of counteracting it in relation to the investigated crime is offered.</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sidRPr="001E4F4A">
        <w:rPr>
          <w:rFonts w:ascii="Times New Roman" w:hAnsi="Times New Roman" w:cs="Times New Roman"/>
          <w:sz w:val="28"/>
          <w:szCs w:val="28"/>
          <w:lang w:val="en-US"/>
        </w:rPr>
        <w:t>The social policy of any rule of law should focus on creating decent living conditions and a high standard of well-being not only for our own citizens but also for generations to come. The demographic crisis that exists in Ukraine today, is not promising anything for our nation, which is why the state mechanism should promote both the education of a new healthy generation and the conservation of the gene pool.</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sidRPr="001E4F4A">
        <w:rPr>
          <w:rFonts w:ascii="Times New Roman" w:hAnsi="Times New Roman" w:cs="Times New Roman"/>
          <w:sz w:val="28"/>
          <w:szCs w:val="28"/>
          <w:lang w:val="en-US"/>
        </w:rPr>
        <w:t xml:space="preserve">By declaring that a person, his life and health, honor and dignity, integrity and security are recognized in Ukraine as the highest social value (Article 3 of the Constitution of Ukraine), the state has committed itself to all available means and opportunities to protect the individual, especially the child. Articles 51-52 of the Constitution of Ukraine provide for state protection of childhood, equality of children in their rights, regardless of their origin, and whether they are born in or out of wedlock, and states that any violence against and exploitation of a child is </w:t>
      </w:r>
      <w:r w:rsidRPr="001E4F4A">
        <w:rPr>
          <w:rFonts w:ascii="Times New Roman" w:hAnsi="Times New Roman" w:cs="Times New Roman"/>
          <w:sz w:val="28"/>
          <w:szCs w:val="28"/>
          <w:lang w:val="en-US"/>
        </w:rPr>
        <w:lastRenderedPageBreak/>
        <w:t>prosecuted. The Law of Ukraine “On Childhood Protection” states that every child is guaranteed the right to liberty, security and dignity.</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sidRPr="001E4F4A">
        <w:rPr>
          <w:rFonts w:ascii="Times New Roman" w:hAnsi="Times New Roman" w:cs="Times New Roman"/>
          <w:sz w:val="28"/>
          <w:szCs w:val="28"/>
          <w:lang w:val="en-US"/>
        </w:rPr>
        <w:t>The purpose of the qualification work is to create the theoretical prerequisites for improving the practice of crime prevention, provided for by Article 304 of the Criminal Code of Ukraine.</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sidRPr="001E4F4A">
        <w:rPr>
          <w:rFonts w:ascii="Times New Roman" w:hAnsi="Times New Roman" w:cs="Times New Roman"/>
          <w:sz w:val="28"/>
          <w:szCs w:val="28"/>
          <w:lang w:val="en-US"/>
        </w:rPr>
        <w:t>The object of the qualification work is public relations in the sphere of combating the involvement of minors in criminal activities.</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sidRPr="001E4F4A">
        <w:rPr>
          <w:rFonts w:ascii="Times New Roman" w:hAnsi="Times New Roman" w:cs="Times New Roman"/>
          <w:sz w:val="28"/>
          <w:szCs w:val="28"/>
          <w:lang w:val="en-US"/>
        </w:rPr>
        <w:t>The subject of the study is the main directions of combating the involvement of minors in criminal activity.</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sz w:val="28"/>
          <w:szCs w:val="28"/>
          <w:lang w:val="en-US"/>
        </w:rPr>
      </w:pPr>
      <w:r w:rsidRPr="001E4F4A">
        <w:rPr>
          <w:rFonts w:ascii="Times New Roman" w:hAnsi="Times New Roman" w:cs="Times New Roman"/>
          <w:sz w:val="28"/>
          <w:szCs w:val="28"/>
          <w:lang w:val="en-US"/>
        </w:rPr>
        <w:t>The methodological basis of the study is the general theory of knowledge. The following scientific methods were used in the course of the study: the historical and legal method was used to find out the historical origins, prerequisites and determinants of the development of juvenile involvement in criminal activity, as well as legal remedies; comparative analysis - to analyze the current state of scientific development of the concept of proof in the investigation of the use of a minor child for begging and foreign experience in investigating the involvement of minors in criminal activity; logical and legal - to determine the legal nature of the circumstances that constitute the particulars of the subject of evidence in the investigation of the involvement of minors in criminal activity; sociological methods - in the study and synthesis of criminal cases, criminal proceedings, court decisions, analysis of crime. Methods of forecasting and modeling have been used to develop proposals for the improvement of criminal procedural law.</w:t>
      </w:r>
    </w:p>
    <w:p w:rsidR="004458B9" w:rsidRPr="001E4F4A" w:rsidRDefault="004458B9" w:rsidP="004458B9">
      <w:pPr>
        <w:autoSpaceDE w:val="0"/>
        <w:autoSpaceDN w:val="0"/>
        <w:adjustRightInd w:val="0"/>
        <w:spacing w:after="0" w:line="360" w:lineRule="auto"/>
        <w:ind w:firstLine="709"/>
        <w:jc w:val="both"/>
        <w:rPr>
          <w:rFonts w:ascii="Times New Roman" w:hAnsi="Times New Roman" w:cs="Times New Roman"/>
          <w:caps/>
          <w:sz w:val="28"/>
          <w:szCs w:val="28"/>
          <w:lang w:val="en-US"/>
        </w:rPr>
      </w:pPr>
      <w:r w:rsidRPr="001E4F4A">
        <w:rPr>
          <w:rFonts w:ascii="Times New Roman" w:hAnsi="Times New Roman" w:cs="Times New Roman"/>
          <w:caps/>
          <w:sz w:val="28"/>
          <w:szCs w:val="28"/>
          <w:lang w:val="en-US"/>
        </w:rPr>
        <w:t>Crime, juvenile delinquency, confrontation, civilization resistance to crime, criminal misconduct</w:t>
      </w:r>
    </w:p>
    <w:p w:rsidR="004458B9" w:rsidRDefault="004458B9" w:rsidP="004458B9">
      <w:pPr>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caps/>
          <w:kern w:val="32"/>
          <w:sz w:val="28"/>
          <w:szCs w:val="28"/>
          <w:lang w:val="uk-UA" w:eastAsia="ru-RU"/>
        </w:rPr>
        <w:br w:type="page"/>
      </w:r>
    </w:p>
    <w:p w:rsidR="004458B9" w:rsidRPr="00D274A9" w:rsidRDefault="004458B9" w:rsidP="004458B9">
      <w:pPr>
        <w:spacing w:after="0" w:line="360" w:lineRule="auto"/>
        <w:jc w:val="center"/>
        <w:rPr>
          <w:rFonts w:ascii="Times New Roman" w:eastAsia="Times New Roman" w:hAnsi="Times New Roman" w:cs="Times New Roman"/>
          <w:sz w:val="28"/>
          <w:szCs w:val="28"/>
          <w:lang w:val="uk-UA" w:eastAsia="ru-RU"/>
        </w:rPr>
      </w:pPr>
      <w:r w:rsidRPr="00D274A9">
        <w:rPr>
          <w:rFonts w:ascii="Times New Roman" w:eastAsia="Times New Roman" w:hAnsi="Times New Roman" w:cs="Times New Roman"/>
          <w:sz w:val="28"/>
          <w:szCs w:val="28"/>
          <w:lang w:val="uk-UA" w:eastAsia="ru-RU"/>
        </w:rPr>
        <w:lastRenderedPageBreak/>
        <w:t>ЗМІСТ</w:t>
      </w:r>
    </w:p>
    <w:p w:rsidR="004458B9" w:rsidRPr="00D274A9" w:rsidRDefault="004458B9" w:rsidP="004458B9">
      <w:pPr>
        <w:spacing w:after="0" w:line="360" w:lineRule="auto"/>
        <w:jc w:val="center"/>
        <w:rPr>
          <w:rFonts w:ascii="Times New Roman" w:eastAsia="Times New Roman" w:hAnsi="Times New Roman" w:cs="Times New Roman"/>
          <w:sz w:val="28"/>
          <w:szCs w:val="28"/>
          <w:lang w:eastAsia="ru-RU"/>
        </w:rPr>
      </w:pPr>
    </w:p>
    <w:p w:rsidR="004458B9" w:rsidRPr="00D274A9" w:rsidRDefault="004458B9" w:rsidP="004458B9">
      <w:pPr>
        <w:tabs>
          <w:tab w:val="left" w:pos="0"/>
        </w:tabs>
        <w:spacing w:after="0" w:line="360" w:lineRule="auto"/>
        <w:jc w:val="center"/>
        <w:outlineLvl w:val="0"/>
        <w:rPr>
          <w:rFonts w:ascii="Times New Roman" w:eastAsia="Times New Roman" w:hAnsi="Times New Roman" w:cs="Times New Roman"/>
          <w:sz w:val="28"/>
          <w:szCs w:val="28"/>
          <w:lang w:eastAsia="ru-RU"/>
        </w:rPr>
      </w:pPr>
    </w:p>
    <w:p w:rsidR="004458B9" w:rsidRPr="007F098E" w:rsidRDefault="004458B9" w:rsidP="004458B9">
      <w:pPr>
        <w:spacing w:after="0" w:line="360" w:lineRule="auto"/>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РОЗДІЛ 1. ПОЯСНЮВАЛЬНА ЗАПИСКА……......................................</w:t>
      </w:r>
      <w:r>
        <w:rPr>
          <w:rFonts w:ascii="Times New Roman" w:eastAsia="Times New Roman" w:hAnsi="Times New Roman" w:cs="Times New Roman"/>
          <w:sz w:val="28"/>
          <w:szCs w:val="28"/>
          <w:lang w:val="uk-UA" w:eastAsia="ru-RU"/>
        </w:rPr>
        <w:t>.........</w:t>
      </w:r>
      <w:r w:rsidRPr="007F09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Pr="007F098E">
        <w:rPr>
          <w:rFonts w:ascii="Times New Roman" w:eastAsia="Times New Roman" w:hAnsi="Times New Roman" w:cs="Times New Roman"/>
          <w:sz w:val="28"/>
          <w:szCs w:val="28"/>
          <w:lang w:eastAsia="ru-RU"/>
        </w:rPr>
        <w:t>9</w:t>
      </w:r>
    </w:p>
    <w:p w:rsidR="004458B9" w:rsidRPr="009714FA" w:rsidRDefault="004458B9" w:rsidP="004458B9">
      <w:pPr>
        <w:spacing w:after="0" w:line="360" w:lineRule="auto"/>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РОЗДІЛ 2. ПРАКТИЧНА ЧАСТИНА……………………………………</w:t>
      </w:r>
      <w:r>
        <w:rPr>
          <w:rFonts w:ascii="Times New Roman" w:eastAsia="Times New Roman" w:hAnsi="Times New Roman" w:cs="Times New Roman"/>
          <w:sz w:val="28"/>
          <w:szCs w:val="28"/>
          <w:lang w:val="uk-UA" w:eastAsia="ru-RU"/>
        </w:rPr>
        <w:t>……..</w:t>
      </w:r>
      <w:r w:rsidRPr="009714FA">
        <w:rPr>
          <w:rFonts w:ascii="Times New Roman" w:eastAsia="Times New Roman" w:hAnsi="Times New Roman" w:cs="Times New Roman"/>
          <w:sz w:val="28"/>
          <w:szCs w:val="28"/>
          <w:lang w:eastAsia="ru-RU"/>
        </w:rPr>
        <w:t>40</w:t>
      </w:r>
    </w:p>
    <w:p w:rsidR="004458B9" w:rsidRPr="009714FA" w:rsidRDefault="004458B9" w:rsidP="004458B9">
      <w:pPr>
        <w:spacing w:after="0" w:line="360" w:lineRule="auto"/>
        <w:ind w:left="708"/>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sidRPr="009714FA">
        <w:rPr>
          <w:rFonts w:ascii="Times New Roman" w:hAnsi="Times New Roman" w:cs="Times New Roman"/>
          <w:color w:val="000000"/>
          <w:sz w:val="28"/>
          <w:szCs w:val="28"/>
          <w:lang w:val="uk-UA"/>
        </w:rPr>
        <w:t>Різновиди втягнення неповнолітніх у злочинну діяльність</w:t>
      </w:r>
      <w:r>
        <w:rPr>
          <w:rFonts w:ascii="Times New Roman" w:hAnsi="Times New Roman" w:cs="Times New Roman"/>
          <w:color w:val="000000"/>
          <w:sz w:val="28"/>
          <w:szCs w:val="28"/>
        </w:rPr>
        <w:t>……….</w:t>
      </w:r>
      <w:r w:rsidRPr="009714FA">
        <w:rPr>
          <w:rFonts w:ascii="Times New Roman" w:eastAsia="Times New Roman" w:hAnsi="Times New Roman" w:cs="Times New Roman"/>
          <w:sz w:val="28"/>
          <w:szCs w:val="28"/>
          <w:lang w:eastAsia="ru-RU"/>
        </w:rPr>
        <w:t>40</w:t>
      </w:r>
    </w:p>
    <w:p w:rsidR="004458B9" w:rsidRPr="009714FA" w:rsidRDefault="004458B9" w:rsidP="004458B9">
      <w:pPr>
        <w:spacing w:after="0" w:line="360" w:lineRule="auto"/>
        <w:ind w:left="709"/>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sidRPr="009714FA">
        <w:rPr>
          <w:rFonts w:ascii="Times New Roman" w:eastAsia="Times New Roman" w:hAnsi="Times New Roman" w:cs="Times New Roman"/>
          <w:sz w:val="28"/>
          <w:szCs w:val="20"/>
          <w:lang w:val="uk-UA" w:eastAsia="ru-RU"/>
        </w:rPr>
        <w:t>Чинники, що ускладнюють виявлення фактів втягнення неповнолітніх у злочинну діяльність</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w:t>
      </w:r>
      <w:r w:rsidRPr="00971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w:t>
      </w:r>
      <w:r w:rsidRPr="009714FA">
        <w:rPr>
          <w:rFonts w:ascii="Times New Roman" w:eastAsia="Times New Roman" w:hAnsi="Times New Roman" w:cs="Times New Roman"/>
          <w:sz w:val="28"/>
          <w:szCs w:val="28"/>
          <w:lang w:eastAsia="ru-RU"/>
        </w:rPr>
        <w:t>1</w:t>
      </w:r>
    </w:p>
    <w:p w:rsidR="004458B9" w:rsidRPr="009714FA" w:rsidRDefault="004458B9" w:rsidP="004458B9">
      <w:pPr>
        <w:tabs>
          <w:tab w:val="left" w:pos="1260"/>
        </w:tabs>
        <w:spacing w:after="0" w:line="360" w:lineRule="auto"/>
        <w:ind w:left="709"/>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Об’єкти оперативного пошуку при виявленні втягнення неповнолітніх у злочинну діяльність</w:t>
      </w:r>
      <w:r w:rsidRPr="009714FA">
        <w:rPr>
          <w:rFonts w:ascii="Times New Roman" w:eastAsia="Times New Roman" w:hAnsi="Times New Roman" w:cs="Times New Roman"/>
          <w:sz w:val="28"/>
          <w:szCs w:val="28"/>
          <w:lang w:eastAsia="ru-RU"/>
        </w:rPr>
        <w:t>….</w:t>
      </w:r>
      <w:r w:rsidRPr="00D274A9">
        <w:rPr>
          <w:rFonts w:ascii="Times New Roman" w:eastAsia="Times New Roman" w:hAnsi="Times New Roman" w:cs="Times New Roman"/>
          <w:sz w:val="28"/>
          <w:szCs w:val="28"/>
          <w:lang w:eastAsia="ru-RU"/>
        </w:rPr>
        <w:t>……………………………</w:t>
      </w:r>
      <w:r w:rsidRPr="00D274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9714FA">
        <w:rPr>
          <w:rFonts w:ascii="Times New Roman" w:eastAsia="Times New Roman" w:hAnsi="Times New Roman" w:cs="Times New Roman"/>
          <w:sz w:val="28"/>
          <w:szCs w:val="28"/>
          <w:lang w:eastAsia="ru-RU"/>
        </w:rPr>
        <w:t>3</w:t>
      </w:r>
    </w:p>
    <w:p w:rsidR="004458B9" w:rsidRPr="009714FA" w:rsidRDefault="004458B9" w:rsidP="004458B9">
      <w:pPr>
        <w:spacing w:after="0" w:line="360" w:lineRule="auto"/>
        <w:ind w:left="708" w:firstLine="1"/>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2.4</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Напрямки виявлення </w:t>
      </w:r>
      <w:r w:rsidRPr="00945A21">
        <w:rPr>
          <w:rFonts w:ascii="Times New Roman" w:hAnsi="Times New Roman" w:cs="Times New Roman"/>
          <w:sz w:val="28"/>
          <w:szCs w:val="28"/>
          <w:lang w:val="uk-UA"/>
        </w:rPr>
        <w:t>фактів втягнення</w:t>
      </w:r>
      <w:r w:rsidRPr="00945A21">
        <w:rPr>
          <w:lang w:val="uk-UA"/>
        </w:rPr>
        <w:t xml:space="preserve"> </w:t>
      </w:r>
      <w:r w:rsidRPr="00945A21">
        <w:rPr>
          <w:rFonts w:ascii="Times New Roman" w:hAnsi="Times New Roman" w:cs="Times New Roman"/>
          <w:sz w:val="28"/>
          <w:szCs w:val="28"/>
          <w:lang w:val="uk-UA"/>
        </w:rPr>
        <w:t>неповнолітніх</w:t>
      </w:r>
      <w:r w:rsidRPr="00945A21">
        <w:rPr>
          <w:lang w:val="uk-UA"/>
        </w:rPr>
        <w:t xml:space="preserve"> </w:t>
      </w:r>
      <w:r w:rsidRPr="00945A21">
        <w:rPr>
          <w:rFonts w:ascii="Times New Roman" w:hAnsi="Times New Roman" w:cs="Times New Roman"/>
          <w:sz w:val="28"/>
          <w:szCs w:val="28"/>
          <w:lang w:val="uk-UA"/>
        </w:rPr>
        <w:t>у злочинну діяльність</w:t>
      </w:r>
      <w:r w:rsidRPr="00945A21">
        <w:rPr>
          <w:lang w:val="uk-UA"/>
        </w:rPr>
        <w:t xml:space="preserve"> </w:t>
      </w:r>
      <w:r w:rsidRPr="00945A21">
        <w:rPr>
          <w:rFonts w:ascii="Times New Roman" w:hAnsi="Times New Roman" w:cs="Times New Roman"/>
          <w:sz w:val="28"/>
          <w:szCs w:val="28"/>
          <w:lang w:val="uk-UA"/>
        </w:rPr>
        <w:t>під час здійснення ОРД</w:t>
      </w:r>
      <w:r w:rsidRPr="00971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eastAsia="ru-RU"/>
        </w:rPr>
        <w:t>.</w:t>
      </w:r>
      <w:r w:rsidRPr="00D274A9">
        <w:rPr>
          <w:rFonts w:ascii="Times New Roman" w:eastAsia="Times New Roman" w:hAnsi="Times New Roman" w:cs="Times New Roman"/>
          <w:sz w:val="28"/>
          <w:szCs w:val="28"/>
          <w:lang w:val="uk-UA" w:eastAsia="ru-RU"/>
        </w:rPr>
        <w:t>…………………...............4</w:t>
      </w:r>
      <w:r w:rsidRPr="009714FA">
        <w:rPr>
          <w:rFonts w:ascii="Times New Roman" w:eastAsia="Times New Roman" w:hAnsi="Times New Roman" w:cs="Times New Roman"/>
          <w:sz w:val="28"/>
          <w:szCs w:val="28"/>
          <w:lang w:eastAsia="ru-RU"/>
        </w:rPr>
        <w:t>4</w:t>
      </w:r>
    </w:p>
    <w:p w:rsidR="004458B9" w:rsidRPr="009714FA" w:rsidRDefault="004458B9" w:rsidP="004458B9">
      <w:pPr>
        <w:spacing w:after="0" w:line="360" w:lineRule="auto"/>
        <w:ind w:left="708" w:firstLine="1"/>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Основні етапи профілактики злочинності неповнолітніх</w:t>
      </w:r>
      <w:r>
        <w:rPr>
          <w:rFonts w:ascii="Times New Roman" w:hAnsi="Times New Roman" w:cs="Times New Roman"/>
          <w:sz w:val="28"/>
          <w:szCs w:val="28"/>
        </w:rPr>
        <w:t>……</w:t>
      </w:r>
      <w:r w:rsidRPr="00D274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Pr="009714FA">
        <w:rPr>
          <w:rFonts w:ascii="Times New Roman" w:eastAsia="Times New Roman" w:hAnsi="Times New Roman" w:cs="Times New Roman"/>
          <w:sz w:val="28"/>
          <w:szCs w:val="28"/>
          <w:lang w:eastAsia="ru-RU"/>
        </w:rPr>
        <w:t>45</w:t>
      </w:r>
    </w:p>
    <w:p w:rsidR="004458B9" w:rsidRPr="009714FA" w:rsidRDefault="004458B9" w:rsidP="004458B9">
      <w:pPr>
        <w:tabs>
          <w:tab w:val="left" w:pos="1260"/>
        </w:tabs>
        <w:spacing w:after="0" w:line="360" w:lineRule="auto"/>
        <w:ind w:left="709"/>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2.6</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Основні шляхи профілактики втягнення неповнолітніх у злочинну діяльність</w:t>
      </w:r>
      <w:r>
        <w:rPr>
          <w:rFonts w:ascii="Times New Roman" w:hAnsi="Times New Roman" w:cs="Times New Roman"/>
          <w:color w:val="000000"/>
          <w:sz w:val="28"/>
          <w:szCs w:val="28"/>
          <w:lang w:val="uk-UA"/>
        </w:rPr>
        <w:t>…</w:t>
      </w:r>
      <w:r w:rsidRPr="009714FA">
        <w:rPr>
          <w:rFonts w:ascii="Times New Roman" w:hAnsi="Times New Roman" w:cs="Times New Roman"/>
          <w:color w:val="000000"/>
          <w:sz w:val="28"/>
          <w:szCs w:val="28"/>
        </w:rPr>
        <w:t>…………………………………………………………</w:t>
      </w:r>
      <w:r>
        <w:rPr>
          <w:rFonts w:ascii="Times New Roman" w:eastAsia="Times New Roman" w:hAnsi="Times New Roman" w:cs="Times New Roman"/>
          <w:sz w:val="28"/>
          <w:szCs w:val="28"/>
          <w:lang w:val="uk-UA" w:eastAsia="ru-RU"/>
        </w:rPr>
        <w:t>..........</w:t>
      </w:r>
      <w:r w:rsidRPr="009714FA">
        <w:rPr>
          <w:rFonts w:ascii="Times New Roman" w:eastAsia="Times New Roman" w:hAnsi="Times New Roman" w:cs="Times New Roman"/>
          <w:sz w:val="28"/>
          <w:szCs w:val="28"/>
          <w:lang w:eastAsia="ru-RU"/>
        </w:rPr>
        <w:t>46</w:t>
      </w:r>
    </w:p>
    <w:p w:rsidR="004458B9" w:rsidRPr="009714FA" w:rsidRDefault="004458B9" w:rsidP="004458B9">
      <w:pPr>
        <w:shd w:val="clear" w:color="auto" w:fill="FFFFFF"/>
        <w:spacing w:after="0" w:line="360" w:lineRule="auto"/>
        <w:ind w:left="709"/>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2.7</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Принципи профілактики злочинності неповнолітніх</w:t>
      </w:r>
      <w:r>
        <w:rPr>
          <w:rFonts w:ascii="Times New Roman" w:eastAsia="Times New Roman" w:hAnsi="Times New Roman" w:cs="Times New Roman"/>
          <w:sz w:val="28"/>
          <w:szCs w:val="28"/>
          <w:lang w:val="uk-UA" w:eastAsia="ru-RU"/>
        </w:rPr>
        <w:t>….…</w:t>
      </w:r>
      <w:r w:rsidRPr="00971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Pr="009714FA">
        <w:rPr>
          <w:rFonts w:ascii="Times New Roman" w:eastAsia="Times New Roman" w:hAnsi="Times New Roman" w:cs="Times New Roman"/>
          <w:sz w:val="28"/>
          <w:szCs w:val="28"/>
          <w:lang w:eastAsia="ru-RU"/>
        </w:rPr>
        <w:t>48</w:t>
      </w:r>
    </w:p>
    <w:p w:rsidR="004458B9" w:rsidRPr="009714FA" w:rsidRDefault="004458B9" w:rsidP="004458B9">
      <w:pPr>
        <w:tabs>
          <w:tab w:val="left" w:pos="5400"/>
        </w:tabs>
        <w:spacing w:after="0" w:line="360" w:lineRule="auto"/>
        <w:ind w:left="709"/>
        <w:jc w:val="both"/>
        <w:rPr>
          <w:rFonts w:ascii="Times New Roman" w:hAnsi="Times New Roman" w:cs="Times New Roman"/>
          <w:bCs/>
          <w:color w:val="000000"/>
          <w:sz w:val="28"/>
          <w:szCs w:val="28"/>
        </w:rPr>
      </w:pPr>
      <w:r w:rsidRPr="00D274A9">
        <w:rPr>
          <w:rFonts w:ascii="Times New Roman" w:hAnsi="Times New Roman" w:cs="Times New Roman"/>
          <w:bCs/>
          <w:color w:val="000000"/>
          <w:sz w:val="28"/>
          <w:szCs w:val="28"/>
          <w:lang w:val="uk-UA"/>
        </w:rPr>
        <w:t>2.8</w:t>
      </w:r>
      <w:r>
        <w:rPr>
          <w:rFonts w:ascii="Times New Roman" w:hAnsi="Times New Roman" w:cs="Times New Roman"/>
          <w:bCs/>
          <w:color w:val="000000"/>
          <w:sz w:val="28"/>
          <w:szCs w:val="28"/>
          <w:lang w:val="uk-UA"/>
        </w:rPr>
        <w:t>.</w:t>
      </w:r>
      <w:r w:rsidRPr="00D274A9">
        <w:rPr>
          <w:rFonts w:ascii="Times New Roman" w:hAnsi="Times New Roman" w:cs="Times New Roman"/>
          <w:bCs/>
          <w:color w:val="000000"/>
          <w:sz w:val="28"/>
          <w:szCs w:val="28"/>
          <w:lang w:val="uk-UA"/>
        </w:rPr>
        <w:t xml:space="preserve"> </w:t>
      </w:r>
      <w:r>
        <w:rPr>
          <w:rFonts w:ascii="Times New Roman" w:hAnsi="Times New Roman" w:cs="Times New Roman"/>
          <w:sz w:val="28"/>
          <w:szCs w:val="28"/>
          <w:lang w:val="uk-UA"/>
        </w:rPr>
        <w:t xml:space="preserve">Загальна характеристика криміногенних факторів, що впливають на </w:t>
      </w:r>
      <w:r w:rsidRPr="007D4242">
        <w:rPr>
          <w:rFonts w:ascii="Times New Roman" w:hAnsi="Times New Roman" w:cs="Times New Roman"/>
          <w:sz w:val="28"/>
          <w:szCs w:val="28"/>
          <w:lang w:val="uk-UA"/>
        </w:rPr>
        <w:t>втягнення неповнолітніх у злочинну діяльність</w:t>
      </w:r>
      <w:r w:rsidRPr="009714FA">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color w:val="000000"/>
          <w:sz w:val="28"/>
          <w:szCs w:val="28"/>
          <w:lang w:val="uk-UA"/>
        </w:rPr>
        <w:t>.</w:t>
      </w:r>
      <w:r>
        <w:rPr>
          <w:rFonts w:ascii="Times New Roman" w:hAnsi="Times New Roman" w:cs="Times New Roman"/>
          <w:bCs/>
          <w:color w:val="000000"/>
          <w:sz w:val="28"/>
          <w:szCs w:val="28"/>
        </w:rPr>
        <w:t>5</w:t>
      </w:r>
      <w:r w:rsidRPr="009714FA">
        <w:rPr>
          <w:rFonts w:ascii="Times New Roman" w:hAnsi="Times New Roman" w:cs="Times New Roman"/>
          <w:bCs/>
          <w:color w:val="000000"/>
          <w:sz w:val="28"/>
          <w:szCs w:val="28"/>
        </w:rPr>
        <w:t>0</w:t>
      </w:r>
    </w:p>
    <w:p w:rsidR="004458B9" w:rsidRPr="009714FA" w:rsidRDefault="004458B9" w:rsidP="004458B9">
      <w:pPr>
        <w:tabs>
          <w:tab w:val="left" w:pos="1260"/>
        </w:tabs>
        <w:spacing w:after="0" w:line="360" w:lineRule="auto"/>
        <w:ind w:left="709"/>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2.9</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proofErr w:type="spellStart"/>
      <w:r w:rsidRPr="009714FA">
        <w:rPr>
          <w:rFonts w:ascii="Times New Roman" w:eastAsia="Times New Roman" w:hAnsi="Times New Roman" w:cs="Times New Roman"/>
          <w:sz w:val="28"/>
          <w:szCs w:val="28"/>
          <w:lang w:val="uk-UA" w:eastAsia="ru-RU"/>
        </w:rPr>
        <w:t>Загальносоціальні</w:t>
      </w:r>
      <w:proofErr w:type="spellEnd"/>
      <w:r w:rsidRPr="009714FA">
        <w:rPr>
          <w:rFonts w:ascii="Times New Roman" w:eastAsia="Times New Roman" w:hAnsi="Times New Roman" w:cs="Times New Roman"/>
          <w:sz w:val="28"/>
          <w:szCs w:val="28"/>
          <w:lang w:val="uk-UA" w:eastAsia="ru-RU"/>
        </w:rPr>
        <w:t xml:space="preserve"> фактори, що впливають на втягнення неповнолітніх у злочинну діяльність</w:t>
      </w:r>
      <w:r>
        <w:rPr>
          <w:rFonts w:ascii="Times New Roman" w:eastAsia="Times New Roman" w:hAnsi="Times New Roman" w:cs="Times New Roman"/>
          <w:sz w:val="28"/>
          <w:szCs w:val="28"/>
          <w:lang w:val="uk-UA" w:eastAsia="ru-RU"/>
        </w:rPr>
        <w:t>……………………………………</w:t>
      </w:r>
      <w:r w:rsidRPr="006038F6">
        <w:rPr>
          <w:rFonts w:ascii="Times New Roman" w:eastAsia="Times New Roman" w:hAnsi="Times New Roman" w:cs="Times New Roman"/>
          <w:sz w:val="28"/>
          <w:szCs w:val="28"/>
          <w:lang w:eastAsia="ru-RU"/>
        </w:rPr>
        <w:t>5</w:t>
      </w:r>
      <w:r w:rsidRPr="009714FA">
        <w:rPr>
          <w:rFonts w:ascii="Times New Roman" w:eastAsia="Times New Roman" w:hAnsi="Times New Roman" w:cs="Times New Roman"/>
          <w:sz w:val="28"/>
          <w:szCs w:val="28"/>
          <w:lang w:eastAsia="ru-RU"/>
        </w:rPr>
        <w:t>2</w:t>
      </w:r>
    </w:p>
    <w:p w:rsidR="004458B9" w:rsidRPr="009714FA" w:rsidRDefault="004458B9" w:rsidP="004458B9">
      <w:pPr>
        <w:tabs>
          <w:tab w:val="left" w:pos="1260"/>
        </w:tabs>
        <w:spacing w:after="0" w:line="360" w:lineRule="auto"/>
        <w:ind w:left="709"/>
        <w:jc w:val="both"/>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2.10</w:t>
      </w:r>
      <w:r>
        <w:rPr>
          <w:rFonts w:ascii="Times New Roman" w:eastAsia="Times New Roman" w:hAnsi="Times New Roman" w:cs="Times New Roman"/>
          <w:sz w:val="28"/>
          <w:szCs w:val="28"/>
          <w:lang w:val="uk-UA" w:eastAsia="ru-RU"/>
        </w:rPr>
        <w:t>.</w:t>
      </w:r>
      <w:r w:rsidRPr="00D274A9">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Причини вчинення злочину неповнолітніми</w:t>
      </w:r>
      <w:r>
        <w:rPr>
          <w:rFonts w:ascii="Times New Roman" w:eastAsia="Times New Roman" w:hAnsi="Times New Roman" w:cs="Times New Roman"/>
          <w:sz w:val="28"/>
          <w:szCs w:val="28"/>
          <w:lang w:val="uk-UA" w:eastAsia="ru-RU"/>
        </w:rPr>
        <w:t>……</w:t>
      </w:r>
      <w:r w:rsidRPr="009714FA">
        <w:rPr>
          <w:rFonts w:ascii="Times New Roman" w:eastAsia="Times New Roman" w:hAnsi="Times New Roman" w:cs="Times New Roman"/>
          <w:sz w:val="28"/>
          <w:szCs w:val="28"/>
          <w:lang w:eastAsia="ru-RU"/>
        </w:rPr>
        <w:t>….</w:t>
      </w:r>
      <w:r w:rsidRPr="004458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Pr="009714FA">
        <w:rPr>
          <w:rFonts w:ascii="Times New Roman" w:eastAsia="Times New Roman" w:hAnsi="Times New Roman" w:cs="Times New Roman"/>
          <w:sz w:val="28"/>
          <w:szCs w:val="28"/>
          <w:lang w:eastAsia="ru-RU"/>
        </w:rPr>
        <w:t>53</w:t>
      </w:r>
    </w:p>
    <w:p w:rsidR="004458B9" w:rsidRPr="009714FA" w:rsidRDefault="004458B9" w:rsidP="004458B9">
      <w:pPr>
        <w:tabs>
          <w:tab w:val="left" w:pos="1260"/>
        </w:tabs>
        <w:spacing w:after="0" w:line="360" w:lineRule="auto"/>
        <w:ind w:left="709"/>
        <w:jc w:val="both"/>
        <w:rPr>
          <w:rFonts w:ascii="Times New Roman" w:hAnsi="Times New Roman" w:cs="Times New Roman"/>
          <w:color w:val="000000"/>
          <w:sz w:val="28"/>
          <w:szCs w:val="28"/>
        </w:rPr>
      </w:pPr>
      <w:r w:rsidRPr="006038F6">
        <w:rPr>
          <w:rFonts w:ascii="Times New Roman" w:hAnsi="Times New Roman" w:cs="Times New Roman"/>
          <w:color w:val="000000"/>
          <w:sz w:val="28"/>
          <w:szCs w:val="28"/>
        </w:rPr>
        <w:t>2.11</w:t>
      </w:r>
      <w:r>
        <w:rPr>
          <w:rFonts w:ascii="Times New Roman" w:hAnsi="Times New Roman" w:cs="Times New Roman"/>
          <w:color w:val="000000"/>
          <w:sz w:val="28"/>
          <w:szCs w:val="28"/>
          <w:lang w:val="uk-UA"/>
        </w:rPr>
        <w:t>.</w:t>
      </w:r>
      <w:r w:rsidRPr="006038F6">
        <w:rPr>
          <w:rFonts w:ascii="Times New Roman" w:hAnsi="Times New Roman" w:cs="Times New Roman"/>
          <w:color w:val="000000"/>
          <w:sz w:val="28"/>
          <w:szCs w:val="28"/>
        </w:rPr>
        <w:t xml:space="preserve"> </w:t>
      </w:r>
      <w:r>
        <w:rPr>
          <w:rFonts w:ascii="Times New Roman" w:hAnsi="Times New Roman" w:cs="Times New Roman"/>
          <w:sz w:val="28"/>
          <w:szCs w:val="28"/>
          <w:lang w:val="uk-UA"/>
        </w:rPr>
        <w:t>Основні групи детермінант злочинності неповнолітніх</w:t>
      </w:r>
      <w:r w:rsidRPr="009714FA">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r w:rsidRPr="009714FA">
        <w:rPr>
          <w:rFonts w:ascii="Times New Roman" w:hAnsi="Times New Roman" w:cs="Times New Roman"/>
          <w:color w:val="000000"/>
          <w:sz w:val="28"/>
          <w:szCs w:val="28"/>
        </w:rPr>
        <w:t>54</w:t>
      </w:r>
    </w:p>
    <w:p w:rsidR="004458B9" w:rsidRPr="00E36FEF" w:rsidRDefault="004458B9" w:rsidP="004458B9">
      <w:pPr>
        <w:tabs>
          <w:tab w:val="left" w:pos="1260"/>
        </w:tabs>
        <w:spacing w:after="0" w:line="360" w:lineRule="auto"/>
        <w:ind w:left="709"/>
        <w:jc w:val="both"/>
        <w:rPr>
          <w:rFonts w:ascii="Times New Roman" w:hAnsi="Times New Roman" w:cs="Times New Roman"/>
          <w:color w:val="000000"/>
          <w:sz w:val="28"/>
          <w:szCs w:val="28"/>
        </w:rPr>
      </w:pPr>
      <w:r w:rsidRPr="00D274A9">
        <w:rPr>
          <w:rFonts w:ascii="Times New Roman" w:hAnsi="Times New Roman" w:cs="Times New Roman"/>
          <w:color w:val="000000"/>
          <w:sz w:val="28"/>
          <w:szCs w:val="28"/>
          <w:lang w:val="uk-UA"/>
        </w:rPr>
        <w:t>2.</w:t>
      </w:r>
      <w:r w:rsidRPr="006038F6">
        <w:rPr>
          <w:rFonts w:ascii="Times New Roman" w:hAnsi="Times New Roman" w:cs="Times New Roman"/>
          <w:color w:val="000000"/>
          <w:sz w:val="28"/>
          <w:szCs w:val="28"/>
        </w:rPr>
        <w:t>12</w:t>
      </w:r>
      <w:r>
        <w:rPr>
          <w:rFonts w:ascii="Times New Roman" w:hAnsi="Times New Roman" w:cs="Times New Roman"/>
          <w:color w:val="000000"/>
          <w:sz w:val="28"/>
          <w:szCs w:val="28"/>
          <w:lang w:val="uk-UA"/>
        </w:rPr>
        <w:t>.</w:t>
      </w:r>
      <w:r w:rsidRPr="00E36FEF">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Характеристика підліткової злочинності в Україні (2016-2017</w:t>
      </w:r>
      <w:r>
        <w:rPr>
          <w:rFonts w:ascii="Times New Roman" w:hAnsi="Times New Roman" w:cs="Times New Roman"/>
          <w:sz w:val="28"/>
          <w:szCs w:val="28"/>
          <w:lang w:val="en-US"/>
        </w:rPr>
        <w:t> </w:t>
      </w:r>
      <w:r>
        <w:rPr>
          <w:rFonts w:ascii="Times New Roman" w:hAnsi="Times New Roman" w:cs="Times New Roman"/>
          <w:sz w:val="28"/>
          <w:szCs w:val="28"/>
          <w:lang w:val="uk-UA"/>
        </w:rPr>
        <w:t>рр.)</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E36FEF">
        <w:rPr>
          <w:rFonts w:ascii="Times New Roman" w:hAnsi="Times New Roman" w:cs="Times New Roman"/>
          <w:color w:val="000000"/>
          <w:sz w:val="28"/>
          <w:szCs w:val="28"/>
        </w:rPr>
        <w:t>55</w:t>
      </w:r>
    </w:p>
    <w:p w:rsidR="004458B9" w:rsidRPr="007F098E" w:rsidRDefault="004458B9" w:rsidP="004458B9">
      <w:pPr>
        <w:tabs>
          <w:tab w:val="left" w:pos="1260"/>
        </w:tabs>
        <w:spacing w:after="0" w:line="360" w:lineRule="auto"/>
        <w:ind w:left="709"/>
        <w:jc w:val="both"/>
        <w:rPr>
          <w:rFonts w:ascii="Times New Roman" w:hAnsi="Times New Roman" w:cs="Times New Roman"/>
          <w:color w:val="000000"/>
          <w:sz w:val="28"/>
          <w:szCs w:val="28"/>
        </w:rPr>
      </w:pPr>
      <w:r w:rsidRPr="00D274A9">
        <w:rPr>
          <w:rFonts w:ascii="Times New Roman" w:hAnsi="Times New Roman" w:cs="Times New Roman"/>
          <w:color w:val="000000"/>
          <w:sz w:val="28"/>
          <w:szCs w:val="28"/>
          <w:lang w:val="uk-UA"/>
        </w:rPr>
        <w:t>2.</w:t>
      </w:r>
      <w:r w:rsidRPr="006038F6">
        <w:rPr>
          <w:rFonts w:ascii="Times New Roman" w:hAnsi="Times New Roman" w:cs="Times New Roman"/>
          <w:color w:val="000000"/>
          <w:sz w:val="28"/>
          <w:szCs w:val="28"/>
        </w:rPr>
        <w:t>13</w:t>
      </w:r>
      <w:r>
        <w:rPr>
          <w:rFonts w:ascii="Times New Roman" w:hAnsi="Times New Roman" w:cs="Times New Roman"/>
          <w:color w:val="000000"/>
          <w:sz w:val="28"/>
          <w:szCs w:val="28"/>
          <w:lang w:val="uk-UA"/>
        </w:rPr>
        <w:t>.</w:t>
      </w:r>
      <w:r w:rsidRPr="00D274A9">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Перелік завдань (напрямків) та напрямків комплексної програми протидії </w:t>
      </w:r>
      <w:r w:rsidRPr="00CD7394">
        <w:rPr>
          <w:rFonts w:ascii="Times New Roman" w:hAnsi="Times New Roman" w:cs="Times New Roman"/>
          <w:sz w:val="28"/>
          <w:szCs w:val="28"/>
          <w:lang w:val="uk-UA"/>
        </w:rPr>
        <w:t>втягнення неповнолітніх у злочинну діяльність</w:t>
      </w:r>
      <w:r>
        <w:rPr>
          <w:rFonts w:ascii="Times New Roman" w:hAnsi="Times New Roman" w:cs="Times New Roman"/>
          <w:sz w:val="28"/>
          <w:szCs w:val="28"/>
          <w:lang w:val="uk-UA"/>
        </w:rPr>
        <w:t xml:space="preserve"> (приклад)</w:t>
      </w:r>
      <w:r>
        <w:rPr>
          <w:rFonts w:ascii="Times New Roman" w:hAnsi="Times New Roman" w:cs="Times New Roman"/>
          <w:color w:val="000000"/>
          <w:sz w:val="28"/>
          <w:szCs w:val="28"/>
        </w:rPr>
        <w:t>….</w:t>
      </w:r>
      <w:r w:rsidRPr="00E36FEF">
        <w:rPr>
          <w:rFonts w:ascii="Times New Roman" w:hAnsi="Times New Roman" w:cs="Times New Roman"/>
          <w:color w:val="000000"/>
          <w:sz w:val="28"/>
          <w:szCs w:val="28"/>
        </w:rPr>
        <w:t>5</w:t>
      </w:r>
      <w:r w:rsidRPr="006038F6">
        <w:rPr>
          <w:rFonts w:ascii="Times New Roman" w:hAnsi="Times New Roman" w:cs="Times New Roman"/>
          <w:color w:val="000000"/>
          <w:sz w:val="28"/>
          <w:szCs w:val="28"/>
        </w:rPr>
        <w:t>6</w:t>
      </w:r>
    </w:p>
    <w:p w:rsidR="004458B9" w:rsidRPr="00E36FEF" w:rsidRDefault="004458B9" w:rsidP="004458B9">
      <w:pPr>
        <w:spacing w:after="0" w:line="360" w:lineRule="auto"/>
        <w:ind w:left="709"/>
        <w:jc w:val="both"/>
        <w:rPr>
          <w:rFonts w:ascii="Times New Roman" w:hAnsi="Times New Roman" w:cs="Times New Roman"/>
          <w:color w:val="000000"/>
          <w:sz w:val="28"/>
          <w:szCs w:val="28"/>
        </w:rPr>
      </w:pPr>
      <w:r w:rsidRPr="00D274A9">
        <w:rPr>
          <w:rFonts w:ascii="Times New Roman" w:hAnsi="Times New Roman" w:cs="Times New Roman"/>
          <w:color w:val="000000"/>
          <w:sz w:val="28"/>
          <w:szCs w:val="28"/>
          <w:lang w:val="uk-UA"/>
        </w:rPr>
        <w:t>2.</w:t>
      </w:r>
      <w:r w:rsidRPr="006038F6">
        <w:rPr>
          <w:rFonts w:ascii="Times New Roman" w:hAnsi="Times New Roman" w:cs="Times New Roman"/>
          <w:color w:val="000000"/>
          <w:sz w:val="28"/>
          <w:szCs w:val="28"/>
        </w:rPr>
        <w:t>14</w:t>
      </w:r>
      <w:r>
        <w:rPr>
          <w:rFonts w:ascii="Times New Roman" w:hAnsi="Times New Roman" w:cs="Times New Roman"/>
          <w:color w:val="000000"/>
          <w:sz w:val="28"/>
          <w:szCs w:val="28"/>
          <w:lang w:val="uk-UA"/>
        </w:rPr>
        <w:t>.</w:t>
      </w:r>
      <w:r w:rsidRPr="00D274A9">
        <w:rPr>
          <w:rFonts w:ascii="Times New Roman" w:hAnsi="Times New Roman" w:cs="Times New Roman"/>
          <w:color w:val="000000"/>
          <w:sz w:val="28"/>
          <w:szCs w:val="28"/>
          <w:lang w:val="uk-UA"/>
        </w:rPr>
        <w:t xml:space="preserve"> </w:t>
      </w:r>
      <w:r w:rsidRPr="00E36FEF">
        <w:rPr>
          <w:rFonts w:ascii="Times New Roman" w:hAnsi="Times New Roman" w:cs="Times New Roman"/>
          <w:color w:val="000000"/>
          <w:sz w:val="28"/>
          <w:szCs w:val="28"/>
          <w:lang w:val="uk-UA"/>
        </w:rPr>
        <w:t>Відповідальність за втягування неповнолітнього у злочинну діяльність за КК окремих «пострадянських» держав</w:t>
      </w:r>
      <w:r>
        <w:rPr>
          <w:rFonts w:ascii="Times New Roman" w:hAnsi="Times New Roman" w:cs="Times New Roman"/>
          <w:color w:val="000000"/>
          <w:sz w:val="28"/>
          <w:szCs w:val="28"/>
        </w:rPr>
        <w:t>……</w:t>
      </w:r>
      <w:r w:rsidRPr="006038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E36FEF">
        <w:rPr>
          <w:rFonts w:ascii="Times New Roman" w:hAnsi="Times New Roman" w:cs="Times New Roman"/>
          <w:color w:val="000000"/>
          <w:sz w:val="28"/>
          <w:szCs w:val="28"/>
        </w:rPr>
        <w:t>58</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D274A9">
        <w:rPr>
          <w:rFonts w:ascii="Times New Roman" w:hAnsi="Times New Roman" w:cs="Times New Roman"/>
          <w:color w:val="000000"/>
          <w:sz w:val="28"/>
          <w:szCs w:val="28"/>
          <w:lang w:val="uk-UA"/>
        </w:rPr>
        <w:t>2.</w:t>
      </w:r>
      <w:r w:rsidRPr="006038F6">
        <w:rPr>
          <w:rFonts w:ascii="Times New Roman" w:hAnsi="Times New Roman" w:cs="Times New Roman"/>
          <w:color w:val="000000"/>
          <w:sz w:val="28"/>
          <w:szCs w:val="28"/>
        </w:rPr>
        <w:t>15</w:t>
      </w:r>
      <w:r>
        <w:rPr>
          <w:rFonts w:ascii="Times New Roman" w:hAnsi="Times New Roman" w:cs="Times New Roman"/>
          <w:color w:val="000000"/>
          <w:sz w:val="28"/>
          <w:szCs w:val="28"/>
          <w:lang w:val="uk-UA"/>
        </w:rPr>
        <w:t>.</w:t>
      </w:r>
      <w:r w:rsidRPr="00D274A9">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Зарубіжний досвід протидії злочинності неповнолітніх</w:t>
      </w:r>
      <w:r>
        <w:rPr>
          <w:rFonts w:ascii="Times New Roman" w:hAnsi="Times New Roman" w:cs="Times New Roman"/>
          <w:sz w:val="28"/>
          <w:szCs w:val="28"/>
        </w:rPr>
        <w:t>..</w:t>
      </w:r>
      <w:r>
        <w:rPr>
          <w:rFonts w:ascii="Times New Roman" w:hAnsi="Times New Roman" w:cs="Times New Roman"/>
          <w:color w:val="000000"/>
          <w:sz w:val="28"/>
          <w:szCs w:val="28"/>
        </w:rPr>
        <w:t>……</w:t>
      </w:r>
      <w:r w:rsidRPr="00190B4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E36FEF">
        <w:rPr>
          <w:rFonts w:ascii="Times New Roman" w:hAnsi="Times New Roman" w:cs="Times New Roman"/>
          <w:color w:val="000000"/>
          <w:sz w:val="28"/>
          <w:szCs w:val="28"/>
        </w:rPr>
        <w:t>60</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7D1CBE">
        <w:rPr>
          <w:rFonts w:ascii="Times New Roman" w:hAnsi="Times New Roman" w:cs="Times New Roman"/>
          <w:color w:val="000000"/>
          <w:sz w:val="28"/>
          <w:szCs w:val="28"/>
          <w:lang w:val="uk-UA"/>
        </w:rPr>
        <w:lastRenderedPageBreak/>
        <w:t>2.16. Установи та заклади, що здійснюють профілактику правопорушень неповнолітніх</w:t>
      </w:r>
      <w:r w:rsidRPr="007D1CBE">
        <w:rPr>
          <w:rFonts w:ascii="Times New Roman" w:hAnsi="Times New Roman" w:cs="Times New Roman"/>
          <w:color w:val="000000"/>
          <w:sz w:val="28"/>
          <w:szCs w:val="28"/>
        </w:rPr>
        <w:t>…</w:t>
      </w:r>
      <w:r>
        <w:rPr>
          <w:rFonts w:ascii="Times New Roman" w:hAnsi="Times New Roman" w:cs="Times New Roman"/>
          <w:color w:val="000000"/>
          <w:sz w:val="28"/>
          <w:szCs w:val="28"/>
        </w:rPr>
        <w:t>…………………………………</w:t>
      </w:r>
      <w:r w:rsidRPr="007D1CBE">
        <w:rPr>
          <w:rFonts w:ascii="Times New Roman" w:hAnsi="Times New Roman" w:cs="Times New Roman"/>
          <w:color w:val="000000"/>
          <w:sz w:val="28"/>
          <w:szCs w:val="28"/>
        </w:rPr>
        <w:t>...……69</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7D1CBE">
        <w:rPr>
          <w:rFonts w:ascii="Times New Roman" w:hAnsi="Times New Roman" w:cs="Times New Roman"/>
          <w:color w:val="000000"/>
          <w:sz w:val="28"/>
          <w:szCs w:val="28"/>
          <w:lang w:val="uk-UA"/>
        </w:rPr>
        <w:t xml:space="preserve">2.17. Кількість кримінальних проваджень щодо неповнолітніх на розгляді суддів суду першої інстанції в 2016-2017 </w:t>
      </w:r>
      <w:proofErr w:type="spellStart"/>
      <w:r w:rsidRPr="007D1CBE">
        <w:rPr>
          <w:rFonts w:ascii="Times New Roman" w:hAnsi="Times New Roman" w:cs="Times New Roman"/>
          <w:color w:val="000000"/>
          <w:sz w:val="28"/>
          <w:szCs w:val="28"/>
          <w:lang w:val="uk-UA"/>
        </w:rPr>
        <w:t>рр</w:t>
      </w:r>
      <w:proofErr w:type="spellEnd"/>
      <w:r>
        <w:rPr>
          <w:rFonts w:ascii="Times New Roman" w:hAnsi="Times New Roman" w:cs="Times New Roman"/>
          <w:color w:val="000000"/>
          <w:sz w:val="28"/>
          <w:szCs w:val="28"/>
          <w:lang w:val="uk-UA"/>
        </w:rPr>
        <w:t>…</w:t>
      </w:r>
      <w:r>
        <w:rPr>
          <w:rFonts w:ascii="Times New Roman" w:hAnsi="Times New Roman" w:cs="Times New Roman"/>
          <w:color w:val="000000"/>
          <w:sz w:val="28"/>
          <w:szCs w:val="28"/>
        </w:rPr>
        <w:t>……………….</w:t>
      </w:r>
      <w:r w:rsidRPr="007D1CBE">
        <w:rPr>
          <w:rFonts w:ascii="Times New Roman" w:hAnsi="Times New Roman" w:cs="Times New Roman"/>
          <w:color w:val="000000"/>
          <w:sz w:val="28"/>
          <w:szCs w:val="28"/>
        </w:rPr>
        <w:t>70</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7D1CBE">
        <w:rPr>
          <w:rFonts w:ascii="Times New Roman" w:hAnsi="Times New Roman" w:cs="Times New Roman"/>
          <w:color w:val="000000"/>
          <w:sz w:val="28"/>
          <w:szCs w:val="28"/>
        </w:rPr>
        <w:t>2</w:t>
      </w:r>
      <w:r w:rsidRPr="007D1CBE">
        <w:rPr>
          <w:rFonts w:ascii="Times New Roman" w:hAnsi="Times New Roman" w:cs="Times New Roman"/>
          <w:color w:val="000000"/>
          <w:sz w:val="28"/>
          <w:szCs w:val="28"/>
          <w:lang w:val="uk-UA"/>
        </w:rPr>
        <w:t xml:space="preserve">.18. Кримінологічна характеристика засуджених неповнолітніх в розрізі скоєних злочинів у 2016-2017 </w:t>
      </w:r>
      <w:proofErr w:type="spellStart"/>
      <w:r w:rsidRPr="007D1CBE">
        <w:rPr>
          <w:rFonts w:ascii="Times New Roman" w:hAnsi="Times New Roman" w:cs="Times New Roman"/>
          <w:color w:val="000000"/>
          <w:sz w:val="28"/>
          <w:szCs w:val="28"/>
          <w:lang w:val="uk-UA"/>
        </w:rPr>
        <w:t>рр</w:t>
      </w:r>
      <w:proofErr w:type="spellEnd"/>
      <w:r>
        <w:rPr>
          <w:rFonts w:ascii="Times New Roman" w:hAnsi="Times New Roman" w:cs="Times New Roman"/>
          <w:color w:val="000000"/>
          <w:sz w:val="28"/>
          <w:szCs w:val="28"/>
          <w:lang w:val="uk-UA"/>
        </w:rPr>
        <w:t>…</w:t>
      </w:r>
      <w:r w:rsidRPr="007D1CBE">
        <w:rPr>
          <w:rFonts w:ascii="Times New Roman" w:hAnsi="Times New Roman" w:cs="Times New Roman"/>
          <w:color w:val="000000"/>
          <w:sz w:val="28"/>
          <w:szCs w:val="28"/>
        </w:rPr>
        <w:t>……………………………...73</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7D1CBE">
        <w:rPr>
          <w:rFonts w:ascii="Times New Roman" w:hAnsi="Times New Roman" w:cs="Times New Roman"/>
          <w:color w:val="000000"/>
          <w:sz w:val="28"/>
          <w:szCs w:val="28"/>
          <w:lang w:val="uk-UA"/>
        </w:rPr>
        <w:t>2.19. Рекомендації щодо реформування системи кримінального законодавства та кримінальної юстиції щодо неповнолітніх в Україні</w:t>
      </w:r>
      <w:r>
        <w:rPr>
          <w:rFonts w:ascii="Times New Roman" w:hAnsi="Times New Roman" w:cs="Times New Roman"/>
          <w:color w:val="000000"/>
          <w:sz w:val="28"/>
          <w:szCs w:val="28"/>
        </w:rPr>
        <w:t>……………………………………………………………………</w:t>
      </w:r>
      <w:r w:rsidRPr="007D1CBE">
        <w:rPr>
          <w:rFonts w:ascii="Times New Roman" w:hAnsi="Times New Roman" w:cs="Times New Roman"/>
          <w:color w:val="000000"/>
          <w:sz w:val="28"/>
          <w:szCs w:val="28"/>
        </w:rPr>
        <w:t>..79</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6D2020">
        <w:rPr>
          <w:rFonts w:ascii="Times New Roman" w:hAnsi="Times New Roman" w:cs="Times New Roman"/>
          <w:color w:val="000000"/>
          <w:sz w:val="28"/>
          <w:szCs w:val="28"/>
          <w:lang w:val="uk-UA"/>
        </w:rPr>
        <w:t>2.20. Пропозиції щодо Національної програми протидії злочинності неповнолітніх</w:t>
      </w:r>
      <w:r>
        <w:rPr>
          <w:rFonts w:ascii="Times New Roman" w:hAnsi="Times New Roman" w:cs="Times New Roman"/>
          <w:color w:val="000000"/>
          <w:sz w:val="28"/>
          <w:szCs w:val="28"/>
        </w:rPr>
        <w:t>…………………………………………………………</w:t>
      </w:r>
      <w:r w:rsidRPr="006D2020">
        <w:rPr>
          <w:rFonts w:ascii="Times New Roman" w:hAnsi="Times New Roman" w:cs="Times New Roman"/>
          <w:color w:val="000000"/>
          <w:sz w:val="28"/>
          <w:szCs w:val="28"/>
        </w:rPr>
        <w:t>...…80</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6D2020">
        <w:rPr>
          <w:rFonts w:ascii="Times New Roman" w:hAnsi="Times New Roman" w:cs="Times New Roman"/>
          <w:color w:val="000000"/>
          <w:sz w:val="28"/>
          <w:szCs w:val="28"/>
          <w:lang w:val="uk-UA"/>
        </w:rPr>
        <w:t>2.21. Інструкція з організації роботи підрозділів ювенальної превенції Національної поліції України…</w:t>
      </w:r>
      <w:r>
        <w:rPr>
          <w:rFonts w:ascii="Times New Roman" w:hAnsi="Times New Roman" w:cs="Times New Roman"/>
          <w:color w:val="000000"/>
          <w:sz w:val="28"/>
          <w:szCs w:val="28"/>
          <w:lang w:val="uk-UA"/>
        </w:rPr>
        <w:t>………………………………………….</w:t>
      </w:r>
      <w:r w:rsidRPr="006D2020">
        <w:rPr>
          <w:rFonts w:ascii="Times New Roman" w:hAnsi="Times New Roman" w:cs="Times New Roman"/>
          <w:color w:val="000000"/>
          <w:sz w:val="28"/>
          <w:szCs w:val="28"/>
          <w:lang w:val="uk-UA"/>
        </w:rPr>
        <w:t>83</w:t>
      </w:r>
    </w:p>
    <w:p w:rsidR="004458B9" w:rsidRPr="004458B9" w:rsidRDefault="004458B9" w:rsidP="004458B9">
      <w:pPr>
        <w:spacing w:after="0" w:line="360" w:lineRule="auto"/>
        <w:ind w:left="709"/>
        <w:jc w:val="both"/>
        <w:rPr>
          <w:rFonts w:ascii="Times New Roman" w:hAnsi="Times New Roman" w:cs="Times New Roman"/>
          <w:color w:val="000000"/>
          <w:sz w:val="28"/>
          <w:szCs w:val="28"/>
        </w:rPr>
      </w:pPr>
      <w:r w:rsidRPr="006D2020">
        <w:rPr>
          <w:rFonts w:ascii="Times New Roman" w:hAnsi="Times New Roman" w:cs="Times New Roman"/>
          <w:color w:val="000000"/>
          <w:sz w:val="28"/>
          <w:szCs w:val="28"/>
          <w:lang w:val="uk-UA"/>
        </w:rPr>
        <w:t>2.22. Інформація про заходи профілактики втягнення неповнолітніх у злочинну діяльність (приклад)</w:t>
      </w:r>
      <w:r w:rsidRPr="006D2020">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D2020">
        <w:rPr>
          <w:rFonts w:ascii="Times New Roman" w:hAnsi="Times New Roman" w:cs="Times New Roman"/>
          <w:color w:val="000000"/>
          <w:sz w:val="28"/>
          <w:szCs w:val="28"/>
        </w:rPr>
        <w:t>...…91</w:t>
      </w:r>
    </w:p>
    <w:p w:rsidR="004458B9" w:rsidRPr="006D2020" w:rsidRDefault="004458B9" w:rsidP="004458B9">
      <w:pPr>
        <w:spacing w:after="0" w:line="360" w:lineRule="auto"/>
        <w:ind w:left="709"/>
        <w:jc w:val="both"/>
        <w:rPr>
          <w:rFonts w:ascii="Times New Roman" w:hAnsi="Times New Roman" w:cs="Times New Roman"/>
          <w:color w:val="000000"/>
          <w:sz w:val="28"/>
          <w:szCs w:val="28"/>
          <w:lang w:val="uk-UA"/>
        </w:rPr>
      </w:pPr>
      <w:r w:rsidRPr="006D2020">
        <w:rPr>
          <w:rFonts w:ascii="Times New Roman" w:hAnsi="Times New Roman" w:cs="Times New Roman"/>
          <w:color w:val="000000"/>
          <w:sz w:val="28"/>
          <w:szCs w:val="28"/>
          <w:lang w:val="uk-UA"/>
        </w:rPr>
        <w:t xml:space="preserve">2.23. Аналіз справ про злочини неповнолітніх і втягнення їх у злочинну діяльність за ІІ півріччя 2018 року (за матеріалами </w:t>
      </w:r>
      <w:proofErr w:type="spellStart"/>
      <w:r w:rsidRPr="006D2020">
        <w:rPr>
          <w:rFonts w:ascii="Times New Roman" w:hAnsi="Times New Roman" w:cs="Times New Roman"/>
          <w:color w:val="000000"/>
          <w:sz w:val="28"/>
          <w:szCs w:val="28"/>
          <w:lang w:val="uk-UA"/>
        </w:rPr>
        <w:t>Біляївського</w:t>
      </w:r>
      <w:proofErr w:type="spellEnd"/>
      <w:r w:rsidRPr="006D2020">
        <w:rPr>
          <w:rFonts w:ascii="Times New Roman" w:hAnsi="Times New Roman" w:cs="Times New Roman"/>
          <w:color w:val="000000"/>
          <w:sz w:val="28"/>
          <w:szCs w:val="28"/>
          <w:lang w:val="uk-UA"/>
        </w:rPr>
        <w:t xml:space="preserve"> районного суду Одеської області)……………</w:t>
      </w:r>
      <w:r>
        <w:rPr>
          <w:rFonts w:ascii="Times New Roman" w:hAnsi="Times New Roman" w:cs="Times New Roman"/>
          <w:color w:val="000000"/>
          <w:sz w:val="28"/>
          <w:szCs w:val="28"/>
          <w:lang w:val="uk-UA"/>
        </w:rPr>
        <w:t>…………….</w:t>
      </w:r>
      <w:r w:rsidRPr="006D2020">
        <w:rPr>
          <w:rFonts w:ascii="Times New Roman" w:hAnsi="Times New Roman" w:cs="Times New Roman"/>
          <w:color w:val="000000"/>
          <w:sz w:val="28"/>
          <w:szCs w:val="28"/>
          <w:lang w:val="uk-UA"/>
        </w:rPr>
        <w:t>……………93</w:t>
      </w:r>
    </w:p>
    <w:p w:rsidR="004458B9" w:rsidRPr="004458B9" w:rsidRDefault="004458B9" w:rsidP="004458B9">
      <w:pPr>
        <w:tabs>
          <w:tab w:val="left" w:pos="1260"/>
        </w:tabs>
        <w:spacing w:after="0" w:line="360" w:lineRule="auto"/>
        <w:outlineLvl w:val="0"/>
        <w:rPr>
          <w:rFonts w:ascii="Times New Roman" w:eastAsia="Times New Roman" w:hAnsi="Times New Roman" w:cs="Times New Roman"/>
          <w:sz w:val="28"/>
          <w:szCs w:val="28"/>
          <w:lang w:eastAsia="ru-RU"/>
        </w:rPr>
      </w:pPr>
      <w:r w:rsidRPr="00D274A9">
        <w:rPr>
          <w:rFonts w:ascii="Times New Roman" w:eastAsia="Times New Roman" w:hAnsi="Times New Roman" w:cs="Times New Roman"/>
          <w:sz w:val="28"/>
          <w:szCs w:val="28"/>
          <w:lang w:val="uk-UA" w:eastAsia="ru-RU"/>
        </w:rPr>
        <w:t>ВИСНОВКИ………….............................................................</w:t>
      </w:r>
      <w:r>
        <w:rPr>
          <w:rFonts w:ascii="Times New Roman" w:eastAsia="Times New Roman" w:hAnsi="Times New Roman" w:cs="Times New Roman"/>
          <w:sz w:val="28"/>
          <w:szCs w:val="28"/>
          <w:lang w:val="uk-UA" w:eastAsia="ru-RU"/>
        </w:rPr>
        <w:t>.................</w:t>
      </w:r>
      <w:r w:rsidRPr="009A6A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r w:rsidRPr="004458B9">
        <w:rPr>
          <w:rFonts w:ascii="Times New Roman" w:eastAsia="Times New Roman" w:hAnsi="Times New Roman" w:cs="Times New Roman"/>
          <w:sz w:val="28"/>
          <w:szCs w:val="28"/>
          <w:lang w:eastAsia="ru-RU"/>
        </w:rPr>
        <w:t>102</w:t>
      </w:r>
    </w:p>
    <w:p w:rsidR="004458B9" w:rsidRPr="004458B9" w:rsidRDefault="004458B9" w:rsidP="004458B9">
      <w:pPr>
        <w:spacing w:after="0" w:line="360" w:lineRule="auto"/>
        <w:rPr>
          <w:rFonts w:ascii="Times New Roman" w:eastAsia="Times New Roman" w:hAnsi="Times New Roman" w:cs="Times New Roman"/>
          <w:sz w:val="28"/>
          <w:szCs w:val="28"/>
          <w:lang w:eastAsia="ru-RU"/>
        </w:rPr>
      </w:pPr>
      <w:r w:rsidRPr="00D274A9">
        <w:rPr>
          <w:rFonts w:ascii="Times New Roman" w:eastAsia="Times New Roman" w:hAnsi="Times New Roman" w:cs="Times New Roman"/>
          <w:caps/>
          <w:sz w:val="28"/>
          <w:szCs w:val="28"/>
          <w:lang w:val="uk-UA" w:eastAsia="ru-RU"/>
        </w:rPr>
        <w:t>ПЕРЕЛІК використаних джерел</w:t>
      </w:r>
      <w:r w:rsidRPr="00D274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........................10</w:t>
      </w:r>
      <w:r w:rsidRPr="004458B9">
        <w:rPr>
          <w:rFonts w:ascii="Times New Roman" w:eastAsia="Times New Roman" w:hAnsi="Times New Roman" w:cs="Times New Roman"/>
          <w:sz w:val="28"/>
          <w:szCs w:val="28"/>
          <w:lang w:eastAsia="ru-RU"/>
        </w:rPr>
        <w:t>7</w:t>
      </w:r>
    </w:p>
    <w:p w:rsidR="004458B9" w:rsidRPr="007F098E" w:rsidRDefault="004458B9" w:rsidP="004458B9">
      <w:pPr>
        <w:rPr>
          <w:rFonts w:ascii="Times New Roman" w:hAnsi="Times New Roman" w:cs="Times New Roman"/>
          <w:iCs/>
          <w:caps/>
          <w:color w:val="000000"/>
          <w:sz w:val="28"/>
          <w:szCs w:val="28"/>
          <w:lang w:val="uk-UA"/>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4458B9" w:rsidRDefault="004458B9" w:rsidP="009D47D2">
      <w:pPr>
        <w:spacing w:after="0" w:line="360" w:lineRule="auto"/>
        <w:ind w:firstLine="709"/>
        <w:jc w:val="center"/>
        <w:rPr>
          <w:rFonts w:ascii="Times New Roman" w:eastAsia="Times New Roman" w:hAnsi="Times New Roman" w:cs="Arial"/>
          <w:bCs/>
          <w:caps/>
          <w:kern w:val="32"/>
          <w:sz w:val="28"/>
          <w:szCs w:val="28"/>
          <w:lang w:val="uk-UA" w:eastAsia="ru-RU"/>
        </w:rPr>
      </w:pPr>
    </w:p>
    <w:p w:rsidR="009D47D2" w:rsidRPr="00500318" w:rsidRDefault="009D47D2" w:rsidP="009D47D2">
      <w:pPr>
        <w:spacing w:after="0" w:line="360" w:lineRule="auto"/>
        <w:ind w:firstLine="709"/>
        <w:jc w:val="center"/>
        <w:rPr>
          <w:rFonts w:ascii="Times New Roman" w:eastAsia="Times New Roman" w:hAnsi="Times New Roman" w:cs="Times New Roman"/>
          <w:sz w:val="28"/>
          <w:szCs w:val="28"/>
          <w:lang w:val="uk-UA" w:eastAsia="ru-RU"/>
        </w:rPr>
      </w:pPr>
      <w:r w:rsidRPr="00500318">
        <w:rPr>
          <w:rFonts w:ascii="Times New Roman" w:eastAsia="Times New Roman" w:hAnsi="Times New Roman" w:cs="Arial"/>
          <w:bCs/>
          <w:caps/>
          <w:kern w:val="32"/>
          <w:sz w:val="28"/>
          <w:szCs w:val="28"/>
          <w:lang w:val="uk-UA" w:eastAsia="ru-RU"/>
        </w:rPr>
        <w:lastRenderedPageBreak/>
        <w:t>РОЗДІЛ 1 ПОЯСНЮВАЛЬНА ЗАПИСКА</w:t>
      </w:r>
    </w:p>
    <w:p w:rsidR="009D47D2" w:rsidRDefault="009D47D2" w:rsidP="009D47D2">
      <w:pPr>
        <w:spacing w:after="0" w:line="360" w:lineRule="auto"/>
        <w:ind w:firstLine="709"/>
        <w:jc w:val="center"/>
        <w:rPr>
          <w:rFonts w:ascii="Times New Roman" w:hAnsi="Times New Roman" w:cs="Times New Roman"/>
          <w:color w:val="000000"/>
          <w:sz w:val="28"/>
          <w:szCs w:val="28"/>
          <w:lang w:val="uk-UA"/>
        </w:rPr>
      </w:pPr>
    </w:p>
    <w:p w:rsidR="009D47D2" w:rsidRDefault="009D47D2" w:rsidP="009D47D2">
      <w:pPr>
        <w:spacing w:after="0" w:line="360" w:lineRule="auto"/>
        <w:ind w:firstLine="709"/>
        <w:jc w:val="center"/>
        <w:rPr>
          <w:rFonts w:ascii="Times New Roman" w:hAnsi="Times New Roman" w:cs="Times New Roman"/>
          <w:color w:val="000000"/>
          <w:sz w:val="28"/>
          <w:szCs w:val="28"/>
          <w:lang w:val="uk-UA"/>
        </w:rPr>
      </w:pPr>
    </w:p>
    <w:p w:rsidR="009D47D2" w:rsidRDefault="009D47D2" w:rsidP="009D47D2">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00318">
        <w:rPr>
          <w:rFonts w:ascii="Times New Roman" w:hAnsi="Times New Roman" w:cs="Times New Roman"/>
          <w:i/>
          <w:sz w:val="28"/>
          <w:szCs w:val="28"/>
          <w:lang w:val="uk-UA"/>
        </w:rPr>
        <w:t>Актуальність теми</w:t>
      </w:r>
      <w:r>
        <w:rPr>
          <w:rFonts w:ascii="Times New Roman" w:hAnsi="Times New Roman" w:cs="Times New Roman"/>
          <w:i/>
          <w:sz w:val="28"/>
          <w:szCs w:val="28"/>
          <w:lang w:val="uk-UA"/>
        </w:rPr>
        <w:t xml:space="preserve">. </w:t>
      </w:r>
      <w:r w:rsidRPr="009D47D2">
        <w:rPr>
          <w:rFonts w:ascii="Times New Roman" w:hAnsi="Times New Roman" w:cs="Times New Roman"/>
          <w:sz w:val="28"/>
          <w:szCs w:val="28"/>
          <w:lang w:val="uk-UA"/>
        </w:rPr>
        <w:t>Поширення в Україні випадків втягнення неповнолітніх у злочинну та іншу антигромадську</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діяльність (ст.304 КК України) становить серйозну кримінологічну й суто соціальну проблему.</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Цей різновид кримінальної активності органічно</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 xml:space="preserve">вплетений в механізми </w:t>
      </w:r>
      <w:proofErr w:type="spellStart"/>
      <w:r w:rsidRPr="009D47D2">
        <w:rPr>
          <w:rFonts w:ascii="Times New Roman" w:hAnsi="Times New Roman" w:cs="Times New Roman"/>
          <w:sz w:val="28"/>
          <w:szCs w:val="28"/>
          <w:lang w:val="uk-UA"/>
        </w:rPr>
        <w:t>самодетермінації</w:t>
      </w:r>
      <w:proofErr w:type="spellEnd"/>
      <w:r w:rsidRPr="009D47D2">
        <w:rPr>
          <w:rFonts w:ascii="Times New Roman" w:hAnsi="Times New Roman" w:cs="Times New Roman"/>
          <w:sz w:val="28"/>
          <w:szCs w:val="28"/>
          <w:lang w:val="uk-UA"/>
        </w:rPr>
        <w:t xml:space="preserve"> злочинності, забезпечує її спадковість, руйнує засади моральності неповнолітніх, розриває конструктивні зв’язки поколінь. Відтак, запобігання</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цим злочинам в умовах трансформації цивілізаційних основ розвитку українського суспільства,</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набуває виняткової актуальності.</w:t>
      </w:r>
    </w:p>
    <w:p w:rsidR="009D47D2" w:rsidRPr="009D47D2" w:rsidRDefault="009D47D2" w:rsidP="009D47D2">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D47D2">
        <w:rPr>
          <w:rFonts w:ascii="Times New Roman" w:hAnsi="Times New Roman" w:cs="Times New Roman"/>
          <w:sz w:val="28"/>
          <w:szCs w:val="28"/>
          <w:lang w:val="uk-UA"/>
        </w:rPr>
        <w:t>У сучасній Україні постала нагальна потреба створення системи запобігання на нових засадах, розбудови з цією метою відповідної законодавчої бази</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та якнайширшого залучення громадськості до такої діяльності. У зв’язку з</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цим нового змісту набуває запобіжна діяльність спеціальних органів та установ, виникають і поширюються нові форми й методи запобігання злочинності неповнолітніх, що потребують нового наукового осмислення.</w:t>
      </w:r>
    </w:p>
    <w:p w:rsidR="009D47D2" w:rsidRPr="009D47D2" w:rsidRDefault="009D47D2" w:rsidP="009D47D2">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D47D2">
        <w:rPr>
          <w:rFonts w:ascii="Times New Roman" w:hAnsi="Times New Roman" w:cs="Times New Roman"/>
          <w:sz w:val="28"/>
          <w:szCs w:val="28"/>
          <w:lang w:val="uk-UA"/>
        </w:rPr>
        <w:t>Втягнення неповнолітніх у злочинну діяльність вже давно стало однією з</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глобальних проблем кримінально-правової політики України та інших держав, адже злочинність серед неповнолітніх у певному сенсі є фактором росту</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злочинності дорослих. І щоб не допустити зростання злочинності слід зосередити увагу на запобіганні й, передусім, – захисті неповнолітніх осіб від негативних явищ, серед яких украй небезпечним є втягнення дорослими особами неповнолітніх у злочинну діяльність.</w:t>
      </w:r>
    </w:p>
    <w:p w:rsidR="009D47D2" w:rsidRPr="009D47D2" w:rsidRDefault="009D47D2" w:rsidP="009D47D2">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D47D2">
        <w:rPr>
          <w:rFonts w:ascii="Times New Roman" w:hAnsi="Times New Roman" w:cs="Times New Roman"/>
          <w:sz w:val="28"/>
          <w:szCs w:val="28"/>
          <w:lang w:val="uk-UA"/>
        </w:rPr>
        <w:t>Підвищена увага до захисту неповнолітніх обумовлена особливим психологічним розвитком дитини, якому притаманне її специфічне сприйняття</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навколишнього світу. Дитина на відмінну від дорослої особи більш психологічно відкрита для сприйняття як позитивного, так і негативного досвіду.</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 xml:space="preserve">Разом з тим її воля слабкіша, а у певних випадках </w:t>
      </w:r>
      <w:r w:rsidRPr="009D47D2">
        <w:rPr>
          <w:rFonts w:ascii="Times New Roman" w:hAnsi="Times New Roman" w:cs="Times New Roman"/>
          <w:sz w:val="28"/>
          <w:szCs w:val="28"/>
          <w:lang w:val="uk-UA"/>
        </w:rPr>
        <w:lastRenderedPageBreak/>
        <w:t>зовсім відсутня у протидії</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негативному впливу, що пояснюється моральною, інтелектуальною та фізичною незрілістю. Дорослі, розуміючи це, нерідко намагаються використати психологічні особливості розвитку дітей в особистих злочинних та аморальних цілях. Тому необхідним та обґрунтованим є захист дітей від подібних негативних дій.</w:t>
      </w:r>
    </w:p>
    <w:p w:rsidR="009D47D2" w:rsidRDefault="009D47D2" w:rsidP="009D47D2">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D47D2">
        <w:rPr>
          <w:rFonts w:ascii="Times New Roman" w:hAnsi="Times New Roman" w:cs="Times New Roman"/>
          <w:sz w:val="28"/>
          <w:szCs w:val="28"/>
          <w:lang w:val="uk-UA"/>
        </w:rPr>
        <w:t>Слід звернути увагу на те, що стосовно неповнолітніх не завжди можна використовувати весь комплекс кримінально-правових заходів з метою запобігання вчиненню злочинів як ними самими, так і дорослими особами щодо</w:t>
      </w:r>
      <w:r>
        <w:rPr>
          <w:rFonts w:ascii="Times New Roman" w:hAnsi="Times New Roman" w:cs="Times New Roman"/>
          <w:sz w:val="28"/>
          <w:szCs w:val="28"/>
          <w:lang w:val="uk-UA"/>
        </w:rPr>
        <w:t xml:space="preserve"> </w:t>
      </w:r>
      <w:r w:rsidRPr="009D47D2">
        <w:rPr>
          <w:rFonts w:ascii="Times New Roman" w:hAnsi="Times New Roman" w:cs="Times New Roman"/>
          <w:sz w:val="28"/>
          <w:szCs w:val="28"/>
          <w:lang w:val="uk-UA"/>
        </w:rPr>
        <w:t>неповнолітніх</w:t>
      </w:r>
      <w:r>
        <w:rPr>
          <w:rFonts w:ascii="Times New Roman" w:hAnsi="Times New Roman" w:cs="Times New Roman"/>
          <w:sz w:val="28"/>
          <w:szCs w:val="28"/>
          <w:lang w:val="uk-UA"/>
        </w:rPr>
        <w:t>.</w:t>
      </w:r>
    </w:p>
    <w:p w:rsidR="009D47D2" w:rsidRDefault="009D47D2" w:rsidP="009D47D2">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B034D4">
        <w:rPr>
          <w:rFonts w:ascii="Times New Roman" w:hAnsi="Times New Roman" w:cs="Times New Roman"/>
          <w:i/>
          <w:sz w:val="28"/>
          <w:szCs w:val="28"/>
          <w:lang w:val="uk-UA"/>
        </w:rPr>
        <w:t>Об’єктом кваліфікаційної роботи</w:t>
      </w:r>
      <w:r>
        <w:rPr>
          <w:rFonts w:ascii="Times New Roman" w:hAnsi="Times New Roman" w:cs="Times New Roman"/>
          <w:i/>
          <w:sz w:val="28"/>
          <w:szCs w:val="28"/>
          <w:lang w:val="uk-UA"/>
        </w:rPr>
        <w:t xml:space="preserve"> </w:t>
      </w:r>
      <w:r w:rsidRPr="00B034D4">
        <w:rPr>
          <w:rFonts w:ascii="Times New Roman" w:hAnsi="Times New Roman" w:cs="Times New Roman"/>
          <w:sz w:val="28"/>
          <w:szCs w:val="28"/>
          <w:lang w:val="uk-UA"/>
        </w:rPr>
        <w:t>є</w:t>
      </w:r>
      <w:r>
        <w:rPr>
          <w:rFonts w:ascii="Times New Roman" w:hAnsi="Times New Roman" w:cs="Times New Roman"/>
          <w:sz w:val="28"/>
          <w:szCs w:val="28"/>
          <w:lang w:val="uk-UA"/>
        </w:rPr>
        <w:t xml:space="preserve"> суспільні відносини у сфері протидії втягненню неповнолітніх у злочинну діяльність.</w:t>
      </w:r>
    </w:p>
    <w:p w:rsidR="009D47D2" w:rsidRDefault="009D47D2" w:rsidP="009D47D2">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B034D4">
        <w:rPr>
          <w:rFonts w:ascii="Times New Roman" w:hAnsi="Times New Roman" w:cs="Times New Roman"/>
          <w:i/>
          <w:sz w:val="28"/>
          <w:szCs w:val="28"/>
          <w:lang w:val="uk-UA"/>
        </w:rPr>
        <w:t>Предметом</w:t>
      </w:r>
      <w:r w:rsidRPr="00B034D4">
        <w:rPr>
          <w:rFonts w:ascii="Times New Roman" w:hAnsi="Times New Roman" w:cs="Times New Roman"/>
          <w:sz w:val="28"/>
          <w:szCs w:val="28"/>
          <w:lang w:val="uk-UA"/>
        </w:rPr>
        <w:t xml:space="preserve"> дослідження є</w:t>
      </w:r>
      <w:r>
        <w:rPr>
          <w:rFonts w:ascii="Times New Roman" w:hAnsi="Times New Roman" w:cs="Times New Roman"/>
          <w:sz w:val="28"/>
          <w:szCs w:val="28"/>
          <w:lang w:val="uk-UA"/>
        </w:rPr>
        <w:t xml:space="preserve"> основні напрямки протидії </w:t>
      </w:r>
      <w:r w:rsidRPr="009D47D2">
        <w:rPr>
          <w:rFonts w:ascii="Times New Roman" w:hAnsi="Times New Roman" w:cs="Times New Roman"/>
          <w:sz w:val="28"/>
          <w:szCs w:val="28"/>
          <w:lang w:val="uk-UA"/>
        </w:rPr>
        <w:t>втягненню неповнолітніх у злочинну діяльність</w:t>
      </w:r>
      <w:r>
        <w:rPr>
          <w:rFonts w:ascii="Times New Roman" w:hAnsi="Times New Roman" w:cs="Times New Roman"/>
          <w:sz w:val="28"/>
          <w:szCs w:val="28"/>
          <w:lang w:val="uk-UA"/>
        </w:rPr>
        <w:t>.</w:t>
      </w:r>
    </w:p>
    <w:p w:rsid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D92DA7">
        <w:rPr>
          <w:rFonts w:ascii="Times New Roman" w:hAnsi="Times New Roman" w:cs="Times New Roman"/>
          <w:i/>
          <w:sz w:val="28"/>
          <w:szCs w:val="28"/>
          <w:lang w:val="uk-UA"/>
        </w:rPr>
        <w:t>Метою</w:t>
      </w:r>
      <w:r w:rsidRPr="00D92DA7">
        <w:rPr>
          <w:rFonts w:ascii="Times New Roman" w:hAnsi="Times New Roman" w:cs="Times New Roman"/>
          <w:sz w:val="28"/>
          <w:szCs w:val="28"/>
          <w:lang w:val="uk-UA"/>
        </w:rPr>
        <w:t xml:space="preserve"> роботи є створення</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теоретичних передумов для удосконалення</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практики запобігання злочинам, передбаченим</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ст.304 КК України.</w:t>
      </w:r>
    </w:p>
    <w:p w:rsid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D92DA7">
        <w:rPr>
          <w:rFonts w:ascii="Times New Roman" w:hAnsi="Times New Roman" w:cs="Times New Roman"/>
          <w:sz w:val="28"/>
          <w:szCs w:val="28"/>
          <w:lang w:val="uk-UA"/>
        </w:rPr>
        <w:t xml:space="preserve">Зазначені мета та об’єкт роботи зумовили наступні </w:t>
      </w:r>
      <w:r w:rsidRPr="009A016B">
        <w:rPr>
          <w:rFonts w:ascii="Times New Roman" w:hAnsi="Times New Roman" w:cs="Times New Roman"/>
          <w:i/>
          <w:sz w:val="28"/>
          <w:szCs w:val="28"/>
          <w:lang w:val="uk-UA"/>
        </w:rPr>
        <w:t>завдання</w:t>
      </w:r>
      <w:r w:rsidRPr="00D92DA7">
        <w:rPr>
          <w:rFonts w:ascii="Times New Roman" w:hAnsi="Times New Roman" w:cs="Times New Roman"/>
          <w:sz w:val="28"/>
          <w:szCs w:val="28"/>
          <w:lang w:val="uk-UA"/>
        </w:rPr>
        <w:t xml:space="preserve"> дослідження, які мають бути вирішені в роботі:</w:t>
      </w:r>
    </w:p>
    <w:p w:rsid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009A016B">
        <w:rPr>
          <w:rFonts w:ascii="Times New Roman" w:hAnsi="Times New Roman" w:cs="Times New Roman"/>
          <w:sz w:val="28"/>
          <w:szCs w:val="28"/>
          <w:lang w:val="uk-UA"/>
        </w:rPr>
        <w:t>сформулювати</w:t>
      </w:r>
      <w:r w:rsidR="009A016B" w:rsidRPr="009A016B">
        <w:rPr>
          <w:rFonts w:ascii="Times New Roman" w:hAnsi="Times New Roman" w:cs="Times New Roman"/>
          <w:sz w:val="28"/>
          <w:szCs w:val="28"/>
          <w:lang w:val="uk-UA"/>
        </w:rPr>
        <w:t xml:space="preserve"> поняття протидії втягненню неповнолітніх у злочинну діяльність</w:t>
      </w:r>
      <w:r w:rsidR="009A016B">
        <w:rPr>
          <w:rFonts w:ascii="Times New Roman" w:hAnsi="Times New Roman" w:cs="Times New Roman"/>
          <w:sz w:val="28"/>
          <w:szCs w:val="28"/>
          <w:lang w:val="uk-UA"/>
        </w:rPr>
        <w:t>;</w:t>
      </w:r>
    </w:p>
    <w:p w:rsidR="009A016B" w:rsidRDefault="009A016B"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A016B">
        <w:rPr>
          <w:rFonts w:ascii="Times New Roman" w:hAnsi="Times New Roman" w:cs="Times New Roman"/>
          <w:sz w:val="28"/>
          <w:szCs w:val="28"/>
          <w:lang w:val="uk-UA"/>
        </w:rPr>
        <w:t>–</w:t>
      </w:r>
      <w:r>
        <w:rPr>
          <w:rFonts w:ascii="Times New Roman" w:hAnsi="Times New Roman" w:cs="Times New Roman"/>
          <w:sz w:val="28"/>
          <w:szCs w:val="28"/>
          <w:lang w:val="uk-UA"/>
        </w:rPr>
        <w:t> встановити с</w:t>
      </w:r>
      <w:r w:rsidRPr="009A016B">
        <w:rPr>
          <w:rFonts w:ascii="Times New Roman" w:hAnsi="Times New Roman" w:cs="Times New Roman"/>
          <w:sz w:val="28"/>
          <w:szCs w:val="28"/>
          <w:lang w:val="uk-UA"/>
        </w:rPr>
        <w:t>утність протидії втягненню неповнолітніх у злочинну діяльність як конкретного прояву злочинності</w:t>
      </w:r>
      <w:r>
        <w:rPr>
          <w:rFonts w:ascii="Times New Roman" w:hAnsi="Times New Roman" w:cs="Times New Roman"/>
          <w:sz w:val="28"/>
          <w:szCs w:val="28"/>
          <w:lang w:val="uk-UA"/>
        </w:rPr>
        <w:t>;</w:t>
      </w:r>
    </w:p>
    <w:p w:rsidR="009A016B" w:rsidRDefault="009A016B"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A016B">
        <w:rPr>
          <w:rFonts w:ascii="Times New Roman" w:hAnsi="Times New Roman" w:cs="Times New Roman"/>
          <w:sz w:val="28"/>
          <w:szCs w:val="28"/>
          <w:lang w:val="uk-UA"/>
        </w:rPr>
        <w:t>–</w:t>
      </w:r>
      <w:r>
        <w:rPr>
          <w:rFonts w:ascii="Times New Roman" w:hAnsi="Times New Roman" w:cs="Times New Roman"/>
          <w:sz w:val="28"/>
          <w:szCs w:val="28"/>
          <w:lang w:val="uk-UA"/>
        </w:rPr>
        <w:t> </w:t>
      </w:r>
      <w:r w:rsidRPr="009A016B">
        <w:rPr>
          <w:rFonts w:ascii="Times New Roman" w:hAnsi="Times New Roman" w:cs="Times New Roman"/>
          <w:sz w:val="28"/>
          <w:szCs w:val="28"/>
          <w:lang w:val="uk-UA"/>
        </w:rPr>
        <w:t>визначати спеціально-кримінологічний рівень запобігання втягненню неповнолітніх у злочинну діяльність</w:t>
      </w:r>
      <w:r>
        <w:rPr>
          <w:rFonts w:ascii="Times New Roman" w:hAnsi="Times New Roman" w:cs="Times New Roman"/>
          <w:sz w:val="28"/>
          <w:szCs w:val="28"/>
          <w:lang w:val="uk-UA"/>
        </w:rPr>
        <w:t>;</w:t>
      </w:r>
    </w:p>
    <w:p w:rsidR="00D92DA7" w:rsidRDefault="009A016B"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A016B">
        <w:rPr>
          <w:rFonts w:ascii="Times New Roman" w:hAnsi="Times New Roman" w:cs="Times New Roman"/>
          <w:sz w:val="28"/>
          <w:szCs w:val="28"/>
          <w:lang w:val="uk-UA"/>
        </w:rPr>
        <w:t>–</w:t>
      </w:r>
      <w:r>
        <w:rPr>
          <w:rFonts w:ascii="Times New Roman" w:hAnsi="Times New Roman" w:cs="Times New Roman"/>
          <w:sz w:val="28"/>
          <w:szCs w:val="28"/>
          <w:lang w:val="uk-UA"/>
        </w:rPr>
        <w:t> проаналізувати критерії ефективності системи</w:t>
      </w:r>
      <w:r w:rsidRPr="009A016B">
        <w:rPr>
          <w:rFonts w:ascii="Times New Roman" w:hAnsi="Times New Roman" w:cs="Times New Roman"/>
          <w:sz w:val="28"/>
          <w:szCs w:val="28"/>
          <w:lang w:val="uk-UA"/>
        </w:rPr>
        <w:t xml:space="preserve"> спеціально-кримінологічного запобігання втягненню неповнолітніх у злочинну діяльність</w:t>
      </w:r>
      <w:r>
        <w:rPr>
          <w:rFonts w:ascii="Times New Roman" w:hAnsi="Times New Roman" w:cs="Times New Roman"/>
          <w:sz w:val="28"/>
          <w:szCs w:val="28"/>
          <w:lang w:val="uk-UA"/>
        </w:rPr>
        <w:t>;</w:t>
      </w:r>
    </w:p>
    <w:p w:rsidR="009A016B" w:rsidRDefault="009A016B"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A016B">
        <w:rPr>
          <w:rFonts w:ascii="Times New Roman" w:hAnsi="Times New Roman" w:cs="Times New Roman"/>
          <w:sz w:val="28"/>
          <w:szCs w:val="28"/>
          <w:lang w:val="uk-UA"/>
        </w:rPr>
        <w:t>–</w:t>
      </w:r>
      <w:r>
        <w:rPr>
          <w:rFonts w:ascii="Times New Roman" w:hAnsi="Times New Roman" w:cs="Times New Roman"/>
          <w:sz w:val="28"/>
          <w:szCs w:val="28"/>
          <w:lang w:val="uk-UA"/>
        </w:rPr>
        <w:t> встановити особливості регіонального підходу до протидії</w:t>
      </w:r>
      <w:r w:rsidRPr="009A016B">
        <w:t xml:space="preserve"> </w:t>
      </w:r>
      <w:r w:rsidRPr="009A016B">
        <w:rPr>
          <w:rFonts w:ascii="Times New Roman" w:hAnsi="Times New Roman" w:cs="Times New Roman"/>
          <w:sz w:val="28"/>
          <w:szCs w:val="28"/>
          <w:lang w:val="uk-UA"/>
        </w:rPr>
        <w:t>втягненню неповнолітніх у злочинну діяльність</w:t>
      </w:r>
      <w:r>
        <w:rPr>
          <w:rFonts w:ascii="Times New Roman" w:hAnsi="Times New Roman" w:cs="Times New Roman"/>
          <w:sz w:val="28"/>
          <w:szCs w:val="28"/>
          <w:lang w:val="uk-UA"/>
        </w:rPr>
        <w:t>;</w:t>
      </w:r>
    </w:p>
    <w:p w:rsidR="00582900" w:rsidRDefault="009A016B"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9A016B">
        <w:rPr>
          <w:rFonts w:ascii="Times New Roman" w:hAnsi="Times New Roman" w:cs="Times New Roman"/>
          <w:sz w:val="28"/>
          <w:szCs w:val="28"/>
          <w:lang w:val="uk-UA"/>
        </w:rPr>
        <w:t>–</w:t>
      </w:r>
      <w:r>
        <w:rPr>
          <w:rFonts w:ascii="Times New Roman" w:hAnsi="Times New Roman" w:cs="Times New Roman"/>
          <w:sz w:val="28"/>
          <w:szCs w:val="28"/>
          <w:lang w:val="uk-UA"/>
        </w:rPr>
        <w:t> </w:t>
      </w:r>
      <w:r w:rsidR="00582900">
        <w:rPr>
          <w:rFonts w:ascii="Times New Roman" w:hAnsi="Times New Roman" w:cs="Times New Roman"/>
          <w:sz w:val="28"/>
          <w:szCs w:val="28"/>
          <w:lang w:val="uk-UA"/>
        </w:rPr>
        <w:t xml:space="preserve">окреслити шляхи </w:t>
      </w:r>
      <w:r w:rsidR="00582900" w:rsidRPr="00582900">
        <w:rPr>
          <w:rFonts w:ascii="Times New Roman" w:hAnsi="Times New Roman" w:cs="Times New Roman"/>
          <w:sz w:val="28"/>
          <w:szCs w:val="28"/>
          <w:lang w:val="uk-UA"/>
        </w:rPr>
        <w:t xml:space="preserve">подальшого вдосконалення діяльності органів виконавчої влади та органів місцевого самоврядування, правоохоронних </w:t>
      </w:r>
      <w:r w:rsidR="00582900" w:rsidRPr="00582900">
        <w:rPr>
          <w:rFonts w:ascii="Times New Roman" w:hAnsi="Times New Roman" w:cs="Times New Roman"/>
          <w:sz w:val="28"/>
          <w:szCs w:val="28"/>
          <w:lang w:val="uk-UA"/>
        </w:rPr>
        <w:lastRenderedPageBreak/>
        <w:t>органів регіонів України щодо забезпечення активної наступальної протидії злочинності неповнолітніх</w:t>
      </w:r>
      <w:r w:rsidR="00582900">
        <w:rPr>
          <w:rFonts w:ascii="Times New Roman" w:hAnsi="Times New Roman" w:cs="Times New Roman"/>
          <w:sz w:val="28"/>
          <w:szCs w:val="28"/>
          <w:lang w:val="uk-UA"/>
        </w:rPr>
        <w:t>.</w:t>
      </w:r>
    </w:p>
    <w:p w:rsidR="00D92DA7" w:rsidRP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6663E">
        <w:rPr>
          <w:rFonts w:ascii="Times New Roman" w:hAnsi="Times New Roman" w:cs="Times New Roman"/>
          <w:i/>
          <w:sz w:val="28"/>
          <w:szCs w:val="28"/>
          <w:lang w:val="uk-UA"/>
        </w:rPr>
        <w:t>Ступінь наукової розробки проблеми.</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Питання кримінально</w:t>
      </w:r>
      <w:r w:rsidR="00CB32CD">
        <w:rPr>
          <w:rFonts w:ascii="Times New Roman" w:hAnsi="Times New Roman" w:cs="Times New Roman"/>
          <w:sz w:val="28"/>
          <w:szCs w:val="28"/>
          <w:lang w:val="uk-UA"/>
        </w:rPr>
        <w:t>-</w:t>
      </w:r>
      <w:r w:rsidRPr="00D92DA7">
        <w:rPr>
          <w:rFonts w:ascii="Times New Roman" w:hAnsi="Times New Roman" w:cs="Times New Roman"/>
          <w:sz w:val="28"/>
          <w:szCs w:val="28"/>
          <w:lang w:val="uk-UA"/>
        </w:rPr>
        <w:t xml:space="preserve">правового та кримінологічного запобігання втягненню неповнолітніх у злочинну або іншу антигромадську діяльність у своїх працях вивчали, зокрема, такі вчені: Т.С. Барило, Ю.В. </w:t>
      </w:r>
      <w:proofErr w:type="spellStart"/>
      <w:r w:rsidRPr="00D92DA7">
        <w:rPr>
          <w:rFonts w:ascii="Times New Roman" w:hAnsi="Times New Roman" w:cs="Times New Roman"/>
          <w:sz w:val="28"/>
          <w:szCs w:val="28"/>
          <w:lang w:val="uk-UA"/>
        </w:rPr>
        <w:t>Баулін</w:t>
      </w:r>
      <w:proofErr w:type="spellEnd"/>
      <w:r w:rsidRPr="00D92DA7">
        <w:rPr>
          <w:rFonts w:ascii="Times New Roman" w:hAnsi="Times New Roman" w:cs="Times New Roman"/>
          <w:sz w:val="28"/>
          <w:szCs w:val="28"/>
          <w:lang w:val="uk-UA"/>
        </w:rPr>
        <w:t xml:space="preserve">, М.М. </w:t>
      </w:r>
      <w:proofErr w:type="spellStart"/>
      <w:r w:rsidRPr="00D92DA7">
        <w:rPr>
          <w:rFonts w:ascii="Times New Roman" w:hAnsi="Times New Roman" w:cs="Times New Roman"/>
          <w:sz w:val="28"/>
          <w:szCs w:val="28"/>
          <w:lang w:val="uk-UA"/>
        </w:rPr>
        <w:t>Биргеу</w:t>
      </w:r>
      <w:proofErr w:type="spellEnd"/>
      <w:r w:rsidRPr="00D92DA7">
        <w:rPr>
          <w:rFonts w:ascii="Times New Roman" w:hAnsi="Times New Roman" w:cs="Times New Roman"/>
          <w:sz w:val="28"/>
          <w:szCs w:val="28"/>
          <w:lang w:val="uk-UA"/>
        </w:rPr>
        <w:t xml:space="preserve">, Г.З. </w:t>
      </w:r>
      <w:proofErr w:type="spellStart"/>
      <w:r w:rsidRPr="00D92DA7">
        <w:rPr>
          <w:rFonts w:ascii="Times New Roman" w:hAnsi="Times New Roman" w:cs="Times New Roman"/>
          <w:sz w:val="28"/>
          <w:szCs w:val="28"/>
          <w:lang w:val="uk-UA"/>
        </w:rPr>
        <w:t>Брускін</w:t>
      </w:r>
      <w:proofErr w:type="spellEnd"/>
      <w:r w:rsidRPr="00D92DA7">
        <w:rPr>
          <w:rFonts w:ascii="Times New Roman" w:hAnsi="Times New Roman" w:cs="Times New Roman"/>
          <w:sz w:val="28"/>
          <w:szCs w:val="28"/>
          <w:lang w:val="uk-UA"/>
        </w:rPr>
        <w:t>, Ф.Г. Бурчак,</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 xml:space="preserve">А.Я. Вілкс, В.В. </w:t>
      </w:r>
      <w:proofErr w:type="spellStart"/>
      <w:r w:rsidRPr="00D92DA7">
        <w:rPr>
          <w:rFonts w:ascii="Times New Roman" w:hAnsi="Times New Roman" w:cs="Times New Roman"/>
          <w:sz w:val="28"/>
          <w:szCs w:val="28"/>
          <w:lang w:val="uk-UA"/>
        </w:rPr>
        <w:t>Вітвіцька</w:t>
      </w:r>
      <w:proofErr w:type="spellEnd"/>
      <w:r w:rsidRPr="00D92DA7">
        <w:rPr>
          <w:rFonts w:ascii="Times New Roman" w:hAnsi="Times New Roman" w:cs="Times New Roman"/>
          <w:sz w:val="28"/>
          <w:szCs w:val="28"/>
          <w:lang w:val="uk-UA"/>
        </w:rPr>
        <w:t xml:space="preserve">, Б.М. </w:t>
      </w:r>
      <w:proofErr w:type="spellStart"/>
      <w:r w:rsidRPr="00D92DA7">
        <w:rPr>
          <w:rFonts w:ascii="Times New Roman" w:hAnsi="Times New Roman" w:cs="Times New Roman"/>
          <w:sz w:val="28"/>
          <w:szCs w:val="28"/>
          <w:lang w:val="uk-UA"/>
        </w:rPr>
        <w:t>Головкін</w:t>
      </w:r>
      <w:proofErr w:type="spellEnd"/>
      <w:r w:rsidRPr="00D92DA7">
        <w:rPr>
          <w:rFonts w:ascii="Times New Roman" w:hAnsi="Times New Roman" w:cs="Times New Roman"/>
          <w:sz w:val="28"/>
          <w:szCs w:val="28"/>
          <w:lang w:val="uk-UA"/>
        </w:rPr>
        <w:t xml:space="preserve">, І.М. </w:t>
      </w:r>
      <w:proofErr w:type="spellStart"/>
      <w:r w:rsidRPr="00D92DA7">
        <w:rPr>
          <w:rFonts w:ascii="Times New Roman" w:hAnsi="Times New Roman" w:cs="Times New Roman"/>
          <w:sz w:val="28"/>
          <w:szCs w:val="28"/>
          <w:lang w:val="uk-UA"/>
        </w:rPr>
        <w:t>Даньшин</w:t>
      </w:r>
      <w:proofErr w:type="spellEnd"/>
      <w:r w:rsidRPr="00D92DA7">
        <w:rPr>
          <w:rFonts w:ascii="Times New Roman" w:hAnsi="Times New Roman" w:cs="Times New Roman"/>
          <w:sz w:val="28"/>
          <w:szCs w:val="28"/>
          <w:lang w:val="uk-UA"/>
        </w:rPr>
        <w:t xml:space="preserve">, О.М. </w:t>
      </w:r>
      <w:proofErr w:type="spellStart"/>
      <w:r w:rsidRPr="00D92DA7">
        <w:rPr>
          <w:rFonts w:ascii="Times New Roman" w:hAnsi="Times New Roman" w:cs="Times New Roman"/>
          <w:sz w:val="28"/>
          <w:szCs w:val="28"/>
          <w:lang w:val="uk-UA"/>
        </w:rPr>
        <w:t>Джужа</w:t>
      </w:r>
      <w:proofErr w:type="spellEnd"/>
      <w:r w:rsidRPr="00D92DA7">
        <w:rPr>
          <w:rFonts w:ascii="Times New Roman" w:hAnsi="Times New Roman" w:cs="Times New Roman"/>
          <w:sz w:val="28"/>
          <w:szCs w:val="28"/>
          <w:lang w:val="uk-UA"/>
        </w:rPr>
        <w:t xml:space="preserve">, В.П. Ємельянов, О.М. Костенко, І.П. </w:t>
      </w:r>
      <w:proofErr w:type="spellStart"/>
      <w:r w:rsidRPr="00D92DA7">
        <w:rPr>
          <w:rFonts w:ascii="Times New Roman" w:hAnsi="Times New Roman" w:cs="Times New Roman"/>
          <w:sz w:val="28"/>
          <w:szCs w:val="28"/>
          <w:lang w:val="uk-UA"/>
        </w:rPr>
        <w:t>Лановенко</w:t>
      </w:r>
      <w:proofErr w:type="spellEnd"/>
      <w:r w:rsidRPr="00D92DA7">
        <w:rPr>
          <w:rFonts w:ascii="Times New Roman" w:hAnsi="Times New Roman" w:cs="Times New Roman"/>
          <w:sz w:val="28"/>
          <w:szCs w:val="28"/>
          <w:lang w:val="uk-UA"/>
        </w:rPr>
        <w:t xml:space="preserve">, В.А. Ломако, П.С. </w:t>
      </w:r>
      <w:proofErr w:type="spellStart"/>
      <w:r w:rsidRPr="00D92DA7">
        <w:rPr>
          <w:rFonts w:ascii="Times New Roman" w:hAnsi="Times New Roman" w:cs="Times New Roman"/>
          <w:sz w:val="28"/>
          <w:szCs w:val="28"/>
          <w:lang w:val="uk-UA"/>
        </w:rPr>
        <w:t>Матишевський</w:t>
      </w:r>
      <w:proofErr w:type="spellEnd"/>
      <w:r w:rsidRPr="00D92DA7">
        <w:rPr>
          <w:rFonts w:ascii="Times New Roman" w:hAnsi="Times New Roman" w:cs="Times New Roman"/>
          <w:sz w:val="28"/>
          <w:szCs w:val="28"/>
          <w:lang w:val="uk-UA"/>
        </w:rPr>
        <w:t>,</w:t>
      </w:r>
      <w:r w:rsidR="00CB32CD">
        <w:rPr>
          <w:rFonts w:ascii="Times New Roman" w:hAnsi="Times New Roman" w:cs="Times New Roman"/>
          <w:sz w:val="28"/>
          <w:szCs w:val="28"/>
          <w:lang w:val="uk-UA"/>
        </w:rPr>
        <w:t xml:space="preserve"> А.І. </w:t>
      </w:r>
      <w:r w:rsidRPr="00D92DA7">
        <w:rPr>
          <w:rFonts w:ascii="Times New Roman" w:hAnsi="Times New Roman" w:cs="Times New Roman"/>
          <w:sz w:val="28"/>
          <w:szCs w:val="28"/>
          <w:lang w:val="uk-UA"/>
        </w:rPr>
        <w:t xml:space="preserve">Міллер, Г.М. </w:t>
      </w:r>
      <w:proofErr w:type="spellStart"/>
      <w:r w:rsidRPr="00D92DA7">
        <w:rPr>
          <w:rFonts w:ascii="Times New Roman" w:hAnsi="Times New Roman" w:cs="Times New Roman"/>
          <w:sz w:val="28"/>
          <w:szCs w:val="28"/>
          <w:lang w:val="uk-UA"/>
        </w:rPr>
        <w:t>Міньковський</w:t>
      </w:r>
      <w:proofErr w:type="spellEnd"/>
      <w:r w:rsidRPr="00D92DA7">
        <w:rPr>
          <w:rFonts w:ascii="Times New Roman" w:hAnsi="Times New Roman" w:cs="Times New Roman"/>
          <w:sz w:val="28"/>
          <w:szCs w:val="28"/>
          <w:lang w:val="uk-UA"/>
        </w:rPr>
        <w:t>, В.О</w:t>
      </w:r>
      <w:r w:rsidR="00CB32CD">
        <w:rPr>
          <w:rFonts w:ascii="Times New Roman" w:hAnsi="Times New Roman" w:cs="Times New Roman"/>
          <w:sz w:val="28"/>
          <w:szCs w:val="28"/>
          <w:lang w:val="uk-UA"/>
        </w:rPr>
        <w:t>. Навроцький, Д.В. Павлов, І.А. </w:t>
      </w:r>
      <w:proofErr w:type="spellStart"/>
      <w:r w:rsidRPr="00D92DA7">
        <w:rPr>
          <w:rFonts w:ascii="Times New Roman" w:hAnsi="Times New Roman" w:cs="Times New Roman"/>
          <w:sz w:val="28"/>
          <w:szCs w:val="28"/>
          <w:lang w:val="uk-UA"/>
        </w:rPr>
        <w:t>Топольскова</w:t>
      </w:r>
      <w:proofErr w:type="spellEnd"/>
      <w:r w:rsidRPr="00D92DA7">
        <w:rPr>
          <w:rFonts w:ascii="Times New Roman" w:hAnsi="Times New Roman" w:cs="Times New Roman"/>
          <w:sz w:val="28"/>
          <w:szCs w:val="28"/>
          <w:lang w:val="uk-UA"/>
        </w:rPr>
        <w:t>,</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 xml:space="preserve">В.М. Фокін, Н.С. </w:t>
      </w:r>
      <w:proofErr w:type="spellStart"/>
      <w:r w:rsidRPr="00D92DA7">
        <w:rPr>
          <w:rFonts w:ascii="Times New Roman" w:hAnsi="Times New Roman" w:cs="Times New Roman"/>
          <w:sz w:val="28"/>
          <w:szCs w:val="28"/>
          <w:lang w:val="uk-UA"/>
        </w:rPr>
        <w:t>Юзікова</w:t>
      </w:r>
      <w:proofErr w:type="spellEnd"/>
      <w:r w:rsidRPr="00D92DA7">
        <w:rPr>
          <w:rFonts w:ascii="Times New Roman" w:hAnsi="Times New Roman" w:cs="Times New Roman"/>
          <w:sz w:val="28"/>
          <w:szCs w:val="28"/>
          <w:lang w:val="uk-UA"/>
        </w:rPr>
        <w:t>, Н.Г. Яковлєва, С.С. Яценко. Така кількість наукових</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робіт свідчить про актуальність проблеми захисту неповнолітніх від втягнення їх в злочинну та антигромадську діяльність.</w:t>
      </w:r>
    </w:p>
    <w:p w:rsidR="00D92DA7" w:rsidRP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D92DA7">
        <w:rPr>
          <w:rFonts w:ascii="Times New Roman" w:hAnsi="Times New Roman" w:cs="Times New Roman"/>
          <w:sz w:val="28"/>
          <w:szCs w:val="28"/>
          <w:lang w:val="uk-UA"/>
        </w:rPr>
        <w:t>Праці вказаних авторів мають велике наукове та практичне значення, але</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у зв’язку зі змінами у законодавстві, реформуванням правоохоронної системи, проведенням антитерористичної операції та іншими чинниками виникає</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нагальна потреба у дослідженні сучасних аспектів захисту молоді та запобігання їх втягненню у злочинну діяльність. Раніше сформульовані висновки</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та пропозиції потребують уточнення й доповнення.</w:t>
      </w:r>
    </w:p>
    <w:p w:rsidR="00D92DA7" w:rsidRP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D92DA7">
        <w:rPr>
          <w:rFonts w:ascii="Times New Roman" w:hAnsi="Times New Roman" w:cs="Times New Roman"/>
          <w:sz w:val="28"/>
          <w:szCs w:val="28"/>
          <w:lang w:val="uk-UA"/>
        </w:rPr>
        <w:t xml:space="preserve">Деякі аспекти цієї проблеми 2003 року вивчала І.О. </w:t>
      </w:r>
      <w:proofErr w:type="spellStart"/>
      <w:r w:rsidRPr="00D92DA7">
        <w:rPr>
          <w:rFonts w:ascii="Times New Roman" w:hAnsi="Times New Roman" w:cs="Times New Roman"/>
          <w:sz w:val="28"/>
          <w:szCs w:val="28"/>
          <w:lang w:val="uk-UA"/>
        </w:rPr>
        <w:t>Топольскова</w:t>
      </w:r>
      <w:proofErr w:type="spellEnd"/>
      <w:r w:rsidRPr="00D92DA7">
        <w:rPr>
          <w:rFonts w:ascii="Times New Roman" w:hAnsi="Times New Roman" w:cs="Times New Roman"/>
          <w:sz w:val="28"/>
          <w:szCs w:val="28"/>
          <w:lang w:val="uk-UA"/>
        </w:rPr>
        <w:t xml:space="preserve"> в дисертаційному дослідженні «Кримінально-правові та кримінологічні аспекти</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боротьби із втягненням неповнолітніх у злочинну або іншу антигромадську</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діяльність»; у 2005 ро</w:t>
      </w:r>
      <w:r w:rsidR="00CB32CD">
        <w:rPr>
          <w:rFonts w:ascii="Times New Roman" w:hAnsi="Times New Roman" w:cs="Times New Roman"/>
          <w:sz w:val="28"/>
          <w:szCs w:val="28"/>
          <w:lang w:val="uk-UA"/>
        </w:rPr>
        <w:t>ці ці проблеми досліджував В.В. </w:t>
      </w:r>
      <w:proofErr w:type="spellStart"/>
      <w:r w:rsidRPr="00D92DA7">
        <w:rPr>
          <w:rFonts w:ascii="Times New Roman" w:hAnsi="Times New Roman" w:cs="Times New Roman"/>
          <w:sz w:val="28"/>
          <w:szCs w:val="28"/>
          <w:lang w:val="uk-UA"/>
        </w:rPr>
        <w:t>Дзундза</w:t>
      </w:r>
      <w:proofErr w:type="spellEnd"/>
      <w:r w:rsidRPr="00D92DA7">
        <w:rPr>
          <w:rFonts w:ascii="Times New Roman" w:hAnsi="Times New Roman" w:cs="Times New Roman"/>
          <w:sz w:val="28"/>
          <w:szCs w:val="28"/>
          <w:lang w:val="uk-UA"/>
        </w:rPr>
        <w:t xml:space="preserve"> у дисертаційному дослідженні «Кримінальна відповідальність за втягнення неповнолітніх у злочинну або іншу антигромадську діяльність». Зазначені автори висвітлюють значне коло питань, але переважно в кримінологічному аспекті</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щодо поняття «втягнення неповнолітнього у злочинну діяльність». Проте</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їхні пропозиції до ст. 304 Кримінального кодексу України (КК України) до</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сьогодні не були враховані законодавцем.</w:t>
      </w:r>
    </w:p>
    <w:p w:rsidR="00D92DA7" w:rsidRP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D92DA7">
        <w:rPr>
          <w:rFonts w:ascii="Times New Roman" w:hAnsi="Times New Roman" w:cs="Times New Roman"/>
          <w:sz w:val="28"/>
          <w:szCs w:val="28"/>
          <w:lang w:val="uk-UA"/>
        </w:rPr>
        <w:t xml:space="preserve">Серед </w:t>
      </w:r>
      <w:r w:rsidR="00CB32CD">
        <w:rPr>
          <w:rFonts w:ascii="Times New Roman" w:hAnsi="Times New Roman" w:cs="Times New Roman"/>
          <w:sz w:val="28"/>
          <w:szCs w:val="28"/>
          <w:lang w:val="uk-UA"/>
        </w:rPr>
        <w:t>інших</w:t>
      </w:r>
      <w:r w:rsidRPr="00D92DA7">
        <w:rPr>
          <w:rFonts w:ascii="Times New Roman" w:hAnsi="Times New Roman" w:cs="Times New Roman"/>
          <w:sz w:val="28"/>
          <w:szCs w:val="28"/>
          <w:lang w:val="uk-UA"/>
        </w:rPr>
        <w:t xml:space="preserve"> наукових доробок варто виділити роботу О.І. </w:t>
      </w:r>
      <w:proofErr w:type="spellStart"/>
      <w:r w:rsidRPr="00D92DA7">
        <w:rPr>
          <w:rFonts w:ascii="Times New Roman" w:hAnsi="Times New Roman" w:cs="Times New Roman"/>
          <w:sz w:val="28"/>
          <w:szCs w:val="28"/>
          <w:lang w:val="uk-UA"/>
        </w:rPr>
        <w:t>Бєлової</w:t>
      </w:r>
      <w:proofErr w:type="spellEnd"/>
      <w:r w:rsidRPr="00D92DA7">
        <w:rPr>
          <w:rFonts w:ascii="Times New Roman" w:hAnsi="Times New Roman" w:cs="Times New Roman"/>
          <w:sz w:val="28"/>
          <w:szCs w:val="28"/>
          <w:lang w:val="uk-UA"/>
        </w:rPr>
        <w:t>,</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в якій надано кримінально-правову характеристику системи злочинів проти</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lastRenderedPageBreak/>
        <w:t>сім’ї та неповнолітніх (2007 р.). Дисертація ґрунтується на аналізі чинного</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кримінального законодавства України в частині статей, які передбачають</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кримінальну відповідальність за посягання на неповнолітніх, їх фізичний,</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психічний, соціальний та духовний розвиток, а також на сімейні відносини,</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про що йдеться у різних розділах Особливої частини КК України.</w:t>
      </w:r>
    </w:p>
    <w:p w:rsidR="00D92DA7" w:rsidRDefault="00D92DA7" w:rsidP="00D92DA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D92DA7">
        <w:rPr>
          <w:rFonts w:ascii="Times New Roman" w:hAnsi="Times New Roman" w:cs="Times New Roman"/>
          <w:sz w:val="28"/>
          <w:szCs w:val="28"/>
          <w:lang w:val="uk-UA"/>
        </w:rPr>
        <w:t>Кримінологи, які вивчали детермінанти злочинності неповнолітніх та заходи запобігання, визначили, що 35–40% злочинів, що вчиняються такими</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особами, – це результат підбурювання з боку дорослих осіб, якщо неповнолітній суб’єкт злочину визнаний співучасником або потерпілим (жертвою</w:t>
      </w:r>
      <w:r w:rsidR="00CB32CD">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злочину).</w:t>
      </w:r>
    </w:p>
    <w:p w:rsid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00318">
        <w:rPr>
          <w:rFonts w:ascii="Times New Roman" w:hAnsi="Times New Roman" w:cs="Times New Roman"/>
          <w:i/>
          <w:sz w:val="28"/>
          <w:szCs w:val="28"/>
          <w:lang w:val="uk-UA"/>
        </w:rPr>
        <w:t>Опис проблеми, що досліджується.</w:t>
      </w:r>
      <w:r>
        <w:rPr>
          <w:rFonts w:ascii="Times New Roman" w:hAnsi="Times New Roman" w:cs="Times New Roman"/>
          <w:i/>
          <w:sz w:val="28"/>
          <w:szCs w:val="28"/>
          <w:lang w:val="uk-UA"/>
        </w:rPr>
        <w:t xml:space="preserve"> </w:t>
      </w:r>
      <w:r w:rsidRPr="00CB32CD">
        <w:rPr>
          <w:rFonts w:ascii="Times New Roman" w:hAnsi="Times New Roman" w:cs="Times New Roman"/>
          <w:sz w:val="28"/>
          <w:szCs w:val="28"/>
          <w:lang w:val="uk-UA"/>
        </w:rPr>
        <w:t>На сучасному етапі розвитку правових доктрин серед науковців практично немає заперечень і сумнівів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щодо означення процесу протистояння держави та суспільства злочинності саме терміном «протидія», крім того, спостерігаємо процес</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формування окремої «теорії протидії злочинності». Досліджуючи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політико-кримінологічну теорію протидії злочинності, Ю. В. Орлов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зазначив, що нагальною стає потреба у міжгалузевому, міжсистемному упорядкуванні наявних знань, їх синхронізації, адаптації до</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суспільних запитів у вирішенні комплексних завдань, таких, наприклад, як ефективна протидія злочинності. Економія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сил і примусу кримінально-правового характеру, а також високий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рівень правопорядку в державі забезпечується завдяки результативній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протидії злочинності. Отже, це один із інструментів, що повинен</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формувати правовий простір не лише як філософську категорію, але</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й як об’єктивну дійсність. Зміст, напрями, форми, засоби та інші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якісно-кількісні ознаки такої протидії визначаються змістом і суттю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злочинності.</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Розглядаючи цивілізаційний супротив злочинності загалом та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досліджуваному нами злочину зокрема, зазначимо, що поряд із правовими він ґрунтується на таких категоріях, як культура, ціннісні орієнтації, світоглядні орієнтації, ментальність та інші, які разом із своїми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засобами стримують деструктивний вплив кримінальної субкультури.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Такий процес і </w:t>
      </w:r>
      <w:r w:rsidRPr="00CB32CD">
        <w:rPr>
          <w:rFonts w:ascii="Times New Roman" w:hAnsi="Times New Roman" w:cs="Times New Roman"/>
          <w:sz w:val="28"/>
          <w:szCs w:val="28"/>
          <w:lang w:val="uk-UA"/>
        </w:rPr>
        <w:lastRenderedPageBreak/>
        <w:t>систему заходів, що його забезпечують, допустимо</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означати як протидію злочинності. Що стосується протидії втягненню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неповнолітніх у злочинну діяльність, то під нею розуміємо протидію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одній із форм злочинності, яка повинна ґрунтуватися на загальних</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принципах протидії злочинності, проте із урахуванням специфічних її</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детермінант, котрі пов’язані з особливістю вказаного злочину.</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Якщо розглядати семантику деяких термінів, що використовуються різними науковцями як синоніми поряд із терміном «протидія»,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то однозначно констатується нетотожність явищ, які вони повинні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окреслювати, що підтверджує низка дослідників у цій сфері. Тому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різні правові школи та науковці намагаються уніфікувати це поняття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 не вживати таких не відповідних означень цього об’єктивного явища, як, наприклад, «боротьба зі злочинністю», «запобігання злочинності», «вплив на злочинність», «подолання злочинності», «викорінення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злочинності», ототожнюючи їх саме із «протидією злочинності».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 іншому разі, це все виглядає порушенням комунікативних форм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юриспруденції, що часто штучно створюється для збільшення понятійного апарату, внесення нових дискусій і неоправданих теорій.</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Тому протидія, розглядувана у згаданому розумінні, – це явище,</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яке приховує багатоаспектний зміст діяльності держави та суспільства,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що проявляється у різних формах, способах, проводиться на різних</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рівнях та у різних напрямах із застосуванням широкого спектра заходів і засобів протистояння злочинним проявам. Усі ці складові та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детермінанти протидії і стають предметами окремих досліджень,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а подекуди заміняються поняттям, що не об’єднує їх в одне ціле та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не окреслює зміст того, що необхідно визначити ним, через що і спостерігається неправильний </w:t>
      </w:r>
      <w:proofErr w:type="spellStart"/>
      <w:r w:rsidRPr="00CB32CD">
        <w:rPr>
          <w:rFonts w:ascii="Times New Roman" w:hAnsi="Times New Roman" w:cs="Times New Roman"/>
          <w:sz w:val="28"/>
          <w:szCs w:val="28"/>
          <w:lang w:val="uk-UA"/>
        </w:rPr>
        <w:t>синонімізм</w:t>
      </w:r>
      <w:proofErr w:type="spellEnd"/>
      <w:r w:rsidRPr="00CB32CD">
        <w:rPr>
          <w:rFonts w:ascii="Times New Roman" w:hAnsi="Times New Roman" w:cs="Times New Roman"/>
          <w:sz w:val="28"/>
          <w:szCs w:val="28"/>
          <w:lang w:val="uk-UA"/>
        </w:rPr>
        <w:t xml:space="preserve"> термінології.</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Спробуємо розглянути поняття, ознаки, суть, зміст та інші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детермінанти протидії злочинності крізь призму нашої проблематики.</w:t>
      </w:r>
    </w:p>
    <w:p w:rsid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 xml:space="preserve">У тлумачному словнику «протидія» подається як дія, що спрямована </w:t>
      </w:r>
      <w:r w:rsidRPr="00CB32CD">
        <w:rPr>
          <w:rFonts w:ascii="Times New Roman" w:hAnsi="Times New Roman" w:cs="Times New Roman"/>
          <w:sz w:val="28"/>
          <w:szCs w:val="28"/>
          <w:lang w:val="uk-UA"/>
        </w:rPr>
        <w:lastRenderedPageBreak/>
        <w:t>проти іншої дії, перешкоджає їй. «Протидіяти» означає спрямовувати дію проти кого-, чого-небудь, діяти всупереч комусь, чомусь;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спрямовуватися проти іншої дії. Водночас протидія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не передбачає абсолютного результату – обов’язкової чиєїсь перемоги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чи поразки. Протидія в цьому значенні – триваючий та систематичний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супротив злочинним проявам.</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 xml:space="preserve">О. О. </w:t>
      </w:r>
      <w:proofErr w:type="spellStart"/>
      <w:r w:rsidRPr="00CB32CD">
        <w:rPr>
          <w:rFonts w:ascii="Times New Roman" w:hAnsi="Times New Roman" w:cs="Times New Roman"/>
          <w:sz w:val="28"/>
          <w:szCs w:val="28"/>
          <w:lang w:val="uk-UA"/>
        </w:rPr>
        <w:t>Юхно</w:t>
      </w:r>
      <w:proofErr w:type="spellEnd"/>
      <w:r w:rsidRPr="00CB32CD">
        <w:rPr>
          <w:rFonts w:ascii="Times New Roman" w:hAnsi="Times New Roman" w:cs="Times New Roman"/>
          <w:sz w:val="28"/>
          <w:szCs w:val="28"/>
          <w:lang w:val="uk-UA"/>
        </w:rPr>
        <w:t>, аналізуючи понятійний апарат протидії злочинності та згадуючи її кримінологічний аспект, підкреслює, що дії щодо таких чинників злочинності, як їх виявлення, послаблення, нейтралізація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тощо, навряд чи семантично адекватно відповідають сутності поняття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«супротив». Отже, термін «протидія» може бути використано для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позначення загального впливу на злочинність у широкому розумінні. Тому не допустимо присвоєння </w:t>
      </w:r>
      <w:proofErr w:type="spellStart"/>
      <w:r w:rsidRPr="00CB32CD">
        <w:rPr>
          <w:rFonts w:ascii="Times New Roman" w:hAnsi="Times New Roman" w:cs="Times New Roman"/>
          <w:sz w:val="28"/>
          <w:szCs w:val="28"/>
          <w:lang w:val="uk-UA"/>
        </w:rPr>
        <w:t>терміна</w:t>
      </w:r>
      <w:proofErr w:type="spellEnd"/>
      <w:r w:rsidRPr="00CB32CD">
        <w:rPr>
          <w:rFonts w:ascii="Times New Roman" w:hAnsi="Times New Roman" w:cs="Times New Roman"/>
          <w:sz w:val="28"/>
          <w:szCs w:val="28"/>
          <w:lang w:val="uk-UA"/>
        </w:rPr>
        <w:t xml:space="preserve"> «протидія» однією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 юридичних наук і аналізу його у вузькому значенні.</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 xml:space="preserve">В. М. </w:t>
      </w:r>
      <w:proofErr w:type="spellStart"/>
      <w:r w:rsidRPr="00CB32CD">
        <w:rPr>
          <w:rFonts w:ascii="Times New Roman" w:hAnsi="Times New Roman" w:cs="Times New Roman"/>
          <w:sz w:val="28"/>
          <w:szCs w:val="28"/>
          <w:lang w:val="uk-UA"/>
        </w:rPr>
        <w:t>Куц</w:t>
      </w:r>
      <w:proofErr w:type="spellEnd"/>
      <w:r w:rsidRPr="00CB32CD">
        <w:rPr>
          <w:rFonts w:ascii="Times New Roman" w:hAnsi="Times New Roman" w:cs="Times New Roman"/>
          <w:sz w:val="28"/>
          <w:szCs w:val="28"/>
          <w:lang w:val="uk-UA"/>
        </w:rPr>
        <w:t xml:space="preserve"> вважає, що протидія злочинності – це складне соціально-правове явище та поняття про нього, в якому відображається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теорія і практика специфічної соціально-управлінської діяльності та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суспільних і приватних ініціатив, а також кримінально-</w:t>
      </w:r>
      <w:proofErr w:type="spellStart"/>
      <w:r w:rsidRPr="00CB32CD">
        <w:rPr>
          <w:rFonts w:ascii="Times New Roman" w:hAnsi="Times New Roman" w:cs="Times New Roman"/>
          <w:sz w:val="28"/>
          <w:szCs w:val="28"/>
          <w:lang w:val="uk-UA"/>
        </w:rPr>
        <w:t>юстиційних</w:t>
      </w:r>
      <w:proofErr w:type="spellEnd"/>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зусиль, спрямованих на перешкоджання вчиненню кримінальних правопорушень та реагування на їх учинення.</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Інші науковці протидію злочинності розуміють як особливий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інтегрований, багаторівневий об’єкт соціального управління, який становить різноманітна за формами діяльність відповідних суб’єктів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(державних, недержавних органів та установ, громадських формувань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та окремих громадян), які взаємодіють у вигляді системи різнорідних</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заходів, спрямованих на пошук шляхів, засобів й інших можливостей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ефективного впливу на злочинність із метою зниження інтенсивності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процесів її детермінації на всіх рівнях, нейтралізації дії її причин</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та умов для обмеження кількості злочинних проявів до певного рівня.</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 xml:space="preserve">Проте, розглядаючи протидію втягненню неповнолітніх у злочинну діяльність через призму суб’єкт-суб’єктних відносин, варто зауважити, що її </w:t>
      </w:r>
      <w:r w:rsidRPr="00CB32CD">
        <w:rPr>
          <w:rFonts w:ascii="Times New Roman" w:hAnsi="Times New Roman" w:cs="Times New Roman"/>
          <w:sz w:val="28"/>
          <w:szCs w:val="28"/>
          <w:lang w:val="uk-UA"/>
        </w:rPr>
        <w:lastRenderedPageBreak/>
        <w:t>зусилля повинні бути спрямовані не лише на явище</w:t>
      </w:r>
      <w:r w:rsidR="002473D1">
        <w:rPr>
          <w:rFonts w:ascii="Times New Roman" w:hAnsi="Times New Roman" w:cs="Times New Roman"/>
          <w:sz w:val="28"/>
          <w:szCs w:val="28"/>
          <w:lang w:val="uk-UA"/>
        </w:rPr>
        <w:t>-</w:t>
      </w:r>
      <w:r w:rsidRPr="00CB32CD">
        <w:rPr>
          <w:rFonts w:ascii="Times New Roman" w:hAnsi="Times New Roman" w:cs="Times New Roman"/>
          <w:sz w:val="28"/>
          <w:szCs w:val="28"/>
          <w:lang w:val="uk-UA"/>
        </w:rPr>
        <w:t>об’єкт, суспільні відносини, а й на особу-суб’єкт, який схильний учинити його, а це – специфічна «ціль» протидії зі своїми психологічними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та кримінологічними параметрами, що неможливо не враховувати під</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час протистояння деструкції у поведінці таких суб’єктів у ході організації і тактики протидії злочинному прояву. Адже злочинність уособлюється через конкретного суб’єкта чи їх сукупність, сама собою вона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абстракція, при визначенні поняття якої, зазвичай, усе зводиться до</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суто статистичного її бачення. Тому, щоб зусилля протидії їй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не виглядали абстрактними,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вважаємо варто приділяти більше уваги протидії чи управлінню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не якомусь соціальному об’єкту, а реалізатору злочинного наміру,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його конкретним діям усіма наявними соціально-правовими й тактичними засобами і заходами на всіх рівнях.</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 xml:space="preserve">Так, О. А. Шевченко вважає, що протидія злочинності здійснюється на </w:t>
      </w:r>
      <w:proofErr w:type="spellStart"/>
      <w:r w:rsidRPr="00CB32CD">
        <w:rPr>
          <w:rFonts w:ascii="Times New Roman" w:hAnsi="Times New Roman" w:cs="Times New Roman"/>
          <w:sz w:val="28"/>
          <w:szCs w:val="28"/>
          <w:lang w:val="uk-UA"/>
        </w:rPr>
        <w:t>загальносоціальному</w:t>
      </w:r>
      <w:proofErr w:type="spellEnd"/>
      <w:r w:rsidRPr="00CB32CD">
        <w:rPr>
          <w:rFonts w:ascii="Times New Roman" w:hAnsi="Times New Roman" w:cs="Times New Roman"/>
          <w:sz w:val="28"/>
          <w:szCs w:val="28"/>
          <w:lang w:val="uk-UA"/>
        </w:rPr>
        <w:t xml:space="preserve"> та спеціальному рівнях. Водночас</w:t>
      </w:r>
      <w:r w:rsidRPr="00CB32CD">
        <w:t xml:space="preserve"> </w:t>
      </w:r>
      <w:r w:rsidRPr="00CB32CD">
        <w:rPr>
          <w:rFonts w:ascii="Times New Roman" w:hAnsi="Times New Roman" w:cs="Times New Roman"/>
          <w:sz w:val="28"/>
          <w:szCs w:val="28"/>
          <w:lang w:val="uk-UA"/>
        </w:rPr>
        <w:t xml:space="preserve">автор наголошує, що протидія злочинності за характером є правоохоронною діяльністю. Проте, очевидно, що </w:t>
      </w:r>
      <w:proofErr w:type="spellStart"/>
      <w:r w:rsidRPr="00CB32CD">
        <w:rPr>
          <w:rFonts w:ascii="Times New Roman" w:hAnsi="Times New Roman" w:cs="Times New Roman"/>
          <w:sz w:val="28"/>
          <w:szCs w:val="28"/>
          <w:lang w:val="uk-UA"/>
        </w:rPr>
        <w:t>загальносоціальна</w:t>
      </w:r>
      <w:proofErr w:type="spellEnd"/>
      <w:r w:rsidRPr="00CB32CD">
        <w:rPr>
          <w:rFonts w:ascii="Times New Roman" w:hAnsi="Times New Roman" w:cs="Times New Roman"/>
          <w:sz w:val="28"/>
          <w:szCs w:val="28"/>
          <w:lang w:val="uk-UA"/>
        </w:rPr>
        <w:t xml:space="preserve"> протидія втягненню неповнолітніх у злочинну діяльність здійснюється й за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участю громадянського суспільства в особі </w:t>
      </w:r>
      <w:proofErr w:type="spellStart"/>
      <w:r w:rsidRPr="00CB32CD">
        <w:rPr>
          <w:rFonts w:ascii="Times New Roman" w:hAnsi="Times New Roman" w:cs="Times New Roman"/>
          <w:sz w:val="28"/>
          <w:szCs w:val="28"/>
          <w:lang w:val="uk-UA"/>
        </w:rPr>
        <w:t>правосвідомих</w:t>
      </w:r>
      <w:proofErr w:type="spellEnd"/>
      <w:r w:rsidRPr="00CB32CD">
        <w:rPr>
          <w:rFonts w:ascii="Times New Roman" w:hAnsi="Times New Roman" w:cs="Times New Roman"/>
          <w:sz w:val="28"/>
          <w:szCs w:val="28"/>
          <w:lang w:val="uk-UA"/>
        </w:rPr>
        <w:t xml:space="preserve"> громадян</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як носіїв </w:t>
      </w:r>
      <w:proofErr w:type="spellStart"/>
      <w:r w:rsidRPr="00CB32CD">
        <w:rPr>
          <w:rFonts w:ascii="Times New Roman" w:hAnsi="Times New Roman" w:cs="Times New Roman"/>
          <w:sz w:val="28"/>
          <w:szCs w:val="28"/>
          <w:lang w:val="uk-UA"/>
        </w:rPr>
        <w:t>антикримінальної</w:t>
      </w:r>
      <w:proofErr w:type="spellEnd"/>
      <w:r w:rsidRPr="00CB32CD">
        <w:rPr>
          <w:rFonts w:ascii="Times New Roman" w:hAnsi="Times New Roman" w:cs="Times New Roman"/>
          <w:sz w:val="28"/>
          <w:szCs w:val="28"/>
          <w:lang w:val="uk-UA"/>
        </w:rPr>
        <w:t xml:space="preserve"> ментальності. Тому поділяємо думку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А. В. </w:t>
      </w:r>
      <w:proofErr w:type="spellStart"/>
      <w:r w:rsidRPr="00CB32CD">
        <w:rPr>
          <w:rFonts w:ascii="Times New Roman" w:hAnsi="Times New Roman" w:cs="Times New Roman"/>
          <w:sz w:val="28"/>
          <w:szCs w:val="28"/>
          <w:lang w:val="uk-UA"/>
        </w:rPr>
        <w:t>Кумейка</w:t>
      </w:r>
      <w:proofErr w:type="spellEnd"/>
      <w:r w:rsidRPr="00CB32CD">
        <w:rPr>
          <w:rFonts w:ascii="Times New Roman" w:hAnsi="Times New Roman" w:cs="Times New Roman"/>
          <w:sz w:val="28"/>
          <w:szCs w:val="28"/>
          <w:lang w:val="uk-UA"/>
        </w:rPr>
        <w:t xml:space="preserve"> про те, що найбільший обсяг повноважень у сфері протидії злочинності мають саме правоохоронні органи. Але водночас</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дослідник визначає поняття «система суб’єктів протидії злочинності»,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якими можуть бути всі юридичні та фізичні особи, котрі не порушують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законодавство та права людини, а цілеспрямовано здійснюють профілактику, запобігання та припинення протиправних діянь.</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Є. О. Гладкова слушно вважає, що система заходів і засобів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протидії втягненню дітей до незаконної дитячої праці, у злочинну та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іншу антигромадську діяльність характеризується доволі істотними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особливостями. Одна з них полягає в тому, що система протидії повинна здійснюватися </w:t>
      </w:r>
      <w:proofErr w:type="spellStart"/>
      <w:r w:rsidRPr="00CB32CD">
        <w:rPr>
          <w:rFonts w:ascii="Times New Roman" w:hAnsi="Times New Roman" w:cs="Times New Roman"/>
          <w:sz w:val="28"/>
          <w:szCs w:val="28"/>
          <w:lang w:val="uk-UA"/>
        </w:rPr>
        <w:t>планомірно</w:t>
      </w:r>
      <w:proofErr w:type="spellEnd"/>
      <w:r w:rsidRPr="00CB32CD">
        <w:rPr>
          <w:rFonts w:ascii="Times New Roman" w:hAnsi="Times New Roman" w:cs="Times New Roman"/>
          <w:sz w:val="28"/>
          <w:szCs w:val="28"/>
          <w:lang w:val="uk-UA"/>
        </w:rPr>
        <w:t xml:space="preserve"> та чітко, за допомогою скоординованих дій різноманітних уповноважених на те суб’єктів, а саме органами,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що </w:t>
      </w:r>
      <w:r w:rsidRPr="00CB32CD">
        <w:rPr>
          <w:rFonts w:ascii="Times New Roman" w:hAnsi="Times New Roman" w:cs="Times New Roman"/>
          <w:sz w:val="28"/>
          <w:szCs w:val="28"/>
          <w:lang w:val="uk-UA"/>
        </w:rPr>
        <w:lastRenderedPageBreak/>
        <w:t xml:space="preserve">займаються навчанням, вихованням та </w:t>
      </w:r>
      <w:proofErr w:type="spellStart"/>
      <w:r w:rsidRPr="00CB32CD">
        <w:rPr>
          <w:rFonts w:ascii="Times New Roman" w:hAnsi="Times New Roman" w:cs="Times New Roman"/>
          <w:sz w:val="28"/>
          <w:szCs w:val="28"/>
          <w:lang w:val="uk-UA"/>
        </w:rPr>
        <w:t>ресоціалізацією</w:t>
      </w:r>
      <w:proofErr w:type="spellEnd"/>
      <w:r w:rsidRPr="00CB32CD">
        <w:rPr>
          <w:rFonts w:ascii="Times New Roman" w:hAnsi="Times New Roman" w:cs="Times New Roman"/>
          <w:sz w:val="28"/>
          <w:szCs w:val="28"/>
          <w:lang w:val="uk-UA"/>
        </w:rPr>
        <w:t xml:space="preserve"> дітей (загальноосвітні, професійно-технічні, позашкільні навчальні заклади) правоохоронними органами, спеціалізованими кримінально-виховними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установами, а також представниками громадськості.</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Розроблення ефективних заходів протидії втягненню неповнолітніх у злочинну діяльність має на меті поліпшення соціально-правового захисту дітей усіх категорій, вирішення проблеми безпритульності, бездоглядності, що є передумовою конфлікту підлітків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із законом, створення належних умов для соціалізації дітей шляхом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реалізації їх основоположних прав, зниження рівня правопорушень за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участі дітей.</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Тому, очевидно, що протидія втягненню неповнолітніх у злочинну діяльність охоплює декілька сфер суспільних відносин, зміст</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яких і формують її поняття. До таких сфер можна, зокрема, віднести: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загальну організацію протидії злочинним посяганням, що спрямовані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на залучення дітей до злочинної діяльності (реєстрація, облік злочинів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цієї категорії та осіб, які їх учинили чи готували таке вчинення; аналіз</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стану кримінальної активності цього виду; прогнозування та планування шляхом висунення стратегічних завдань такої протидії; координація взаємодії між суб’єктами, на яких покладено повноваження щодо</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протидії втягненню неповнолітніх у злочинну діяльність під час реалізації відповідних планів і програм; контроль та оцінка результату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реалізації програм); безпосередньо правоохоронна діяльність як реалізація правоохоронних чи правозастосовних функцій від простих</w:t>
      </w:r>
      <w:r w:rsidRPr="00CB32CD">
        <w:rPr>
          <w:lang w:val="uk-UA"/>
        </w:rPr>
        <w:t xml:space="preserve"> </w:t>
      </w:r>
      <w:r w:rsidRPr="00CB32CD">
        <w:rPr>
          <w:rFonts w:ascii="Times New Roman" w:hAnsi="Times New Roman" w:cs="Times New Roman"/>
          <w:sz w:val="28"/>
          <w:szCs w:val="28"/>
          <w:lang w:val="uk-UA"/>
        </w:rPr>
        <w:t>громадян чи їх об’єднань до державних органів; попередження злочинного наміру щодо втягнення неповнолітніх у злочинну діяльність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чи адекватне реагування на його реалізацію з метою відновлення порушених прав, свобод та законних інтересів.</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У цих сферах наявний невід’ємний принцип наступальності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у діяльності оперативних підрозділів кримінальної поліції. Реалізація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цього принципу в протидії залученню підлітків у злочинну діяльність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можлива завдяки якісній взаємодії оперативного підрозділу з іншими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суб’єктами, </w:t>
      </w:r>
      <w:r w:rsidRPr="00CB32CD">
        <w:rPr>
          <w:rFonts w:ascii="Times New Roman" w:hAnsi="Times New Roman" w:cs="Times New Roman"/>
          <w:sz w:val="28"/>
          <w:szCs w:val="28"/>
          <w:lang w:val="uk-UA"/>
        </w:rPr>
        <w:lastRenderedPageBreak/>
        <w:t>наявності об’ємної об’єктивної інформації про «кримінальний об’єкт» (що можливо завдяки залученню активної агентурної</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мережі), а також наявності інформації про «шкідливий суб’єкт» впливу, зокрема за наявності відповідних спеціальних обліків як автоматизованих баз даних, про необхідність створення яких автор вказував</w:t>
      </w:r>
      <w:r w:rsidR="002473D1">
        <w:rPr>
          <w:rFonts w:ascii="Times New Roman" w:hAnsi="Times New Roman" w:cs="Times New Roman"/>
          <w:sz w:val="28"/>
          <w:szCs w:val="28"/>
          <w:lang w:val="uk-UA"/>
        </w:rPr>
        <w:t xml:space="preserve"> у одній із статей</w:t>
      </w:r>
      <w:r w:rsidRPr="00CB32CD">
        <w:rPr>
          <w:rFonts w:ascii="Times New Roman" w:hAnsi="Times New Roman" w:cs="Times New Roman"/>
          <w:sz w:val="28"/>
          <w:szCs w:val="28"/>
          <w:lang w:val="uk-UA"/>
        </w:rPr>
        <w:t>.</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Тому з приводу протиправних актів поведінки осіб з втягнення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дітей у злочинну діяльність та випереджувального супротиву їм, а також документування оперативними підрозділами кримінальної поліції</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фактів втягнення, виникають специфічні відносини з суб’єкт-об’єктним характером, на відміну від </w:t>
      </w:r>
      <w:proofErr w:type="spellStart"/>
      <w:r w:rsidRPr="00CB32CD">
        <w:rPr>
          <w:rFonts w:ascii="Times New Roman" w:hAnsi="Times New Roman" w:cs="Times New Roman"/>
          <w:sz w:val="28"/>
          <w:szCs w:val="28"/>
          <w:lang w:val="uk-UA"/>
        </w:rPr>
        <w:t>загальносоціальної</w:t>
      </w:r>
      <w:proofErr w:type="spellEnd"/>
      <w:r w:rsidRPr="00CB32CD">
        <w:rPr>
          <w:rFonts w:ascii="Times New Roman" w:hAnsi="Times New Roman" w:cs="Times New Roman"/>
          <w:sz w:val="28"/>
          <w:szCs w:val="28"/>
          <w:lang w:val="uk-UA"/>
        </w:rPr>
        <w:t xml:space="preserve"> та спеціально</w:t>
      </w:r>
      <w:r w:rsidR="002473D1">
        <w:rPr>
          <w:rFonts w:ascii="Times New Roman" w:hAnsi="Times New Roman" w:cs="Times New Roman"/>
          <w:sz w:val="28"/>
          <w:szCs w:val="28"/>
          <w:lang w:val="uk-UA"/>
        </w:rPr>
        <w:t>-</w:t>
      </w:r>
      <w:r w:rsidRPr="00CB32CD">
        <w:rPr>
          <w:rFonts w:ascii="Times New Roman" w:hAnsi="Times New Roman" w:cs="Times New Roman"/>
          <w:sz w:val="28"/>
          <w:szCs w:val="28"/>
          <w:lang w:val="uk-UA"/>
        </w:rPr>
        <w:t>кримінологічної протидії, адже рівноправність сторін у таких специфічних відносинах складно визнати, з одного боку, егоїстичний носій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кримінальної субкультури, для якого норми моралі та співіснування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у цивілізаційному суспільстві мають абстрактний характер, а з іншого – оперативний підрозділ із правовою негласною низкою обмежень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прав таких суб’єктів, для якого це не просто виклик і реальність, а загроза існуванню правового громадянського суспільства.</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Звідси і випливають ознаки протидії злочинним проявам, які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виокремлюють науковці та які характеризують протидію досліджуваному нами злочину зокрема, а також формують її поняття. Вони визначають такі ознаки протидії: 1) це діяльність державних органів, інститутів громадського суспільства, організацій та фізичних осіб у межах їх повноважень, спрямована проти злочинних посягань; 2) метою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протидії є мінімізація і (або) ліквідація наслідків злочинної діяльності;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3) може провадитися і за допомогою ранньої (профілактичної) запобіжної діяльності щодо виявлення і подальшого усунення причин</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протиправних (злочинних) учинків, і за допомогою боротьби, метою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якої є виявлення, запобігання, припинення, розкриття та роз</w:t>
      </w:r>
      <w:r w:rsidR="002473D1">
        <w:rPr>
          <w:rFonts w:ascii="Times New Roman" w:hAnsi="Times New Roman" w:cs="Times New Roman"/>
          <w:sz w:val="28"/>
          <w:szCs w:val="28"/>
          <w:lang w:val="uk-UA"/>
        </w:rPr>
        <w:t>слідування злочинів</w:t>
      </w:r>
      <w:r w:rsidRPr="00CB32CD">
        <w:rPr>
          <w:rFonts w:ascii="Times New Roman" w:hAnsi="Times New Roman" w:cs="Times New Roman"/>
          <w:sz w:val="28"/>
          <w:szCs w:val="28"/>
          <w:lang w:val="uk-UA"/>
        </w:rPr>
        <w:t>.</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Вважаємо за доцільне визначити ще таку ознаку як «результат</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протидії втягненню неповнолітніх у злочинну діяльність» – створення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соціально безпечного середовища та підняття рівня правопорядку</w:t>
      </w:r>
      <w:r w:rsidRPr="002473D1">
        <w:rPr>
          <w:lang w:val="uk-UA"/>
        </w:rPr>
        <w:t xml:space="preserve"> </w:t>
      </w:r>
      <w:r w:rsidRPr="00CB32CD">
        <w:rPr>
          <w:rFonts w:ascii="Times New Roman" w:hAnsi="Times New Roman" w:cs="Times New Roman"/>
          <w:sz w:val="28"/>
          <w:szCs w:val="28"/>
          <w:lang w:val="uk-UA"/>
        </w:rPr>
        <w:t xml:space="preserve">в державі, а також </w:t>
      </w:r>
      <w:r w:rsidRPr="00CB32CD">
        <w:rPr>
          <w:rFonts w:ascii="Times New Roman" w:hAnsi="Times New Roman" w:cs="Times New Roman"/>
          <w:sz w:val="28"/>
          <w:szCs w:val="28"/>
          <w:lang w:val="uk-UA"/>
        </w:rPr>
        <w:lastRenderedPageBreak/>
        <w:t>адекватний морально-правовий розвиток дітей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 регенерації суспільства та таку ознаку, як «рівень соціальної</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терпимості злочинності», під якою розуміємо створення балансу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прав, свобод і законних інтересів між усіма учасниками суспільних</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відносин, за якого кримінальними правопорушеннями цього виду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завдаватиметься мінімальна шкода.</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О. М. Бандурка й О. М. Литвинов підкреслюють, що об’єктом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протидії злочинності є відносини, що формуються в державі, суспільстві та між окремими громадянами із приводу появи і функціонування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злочинності, а отже, предметом протидії є ті елементи, без яких вона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не може існувати й функціонувати, тобто саме з ними борються, їм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намагаються запобігти, протистояти. Трансформуючи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такий погляд на нашу проблему, розуміємо, що предметом протидії</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втягненню неповнолітніх у злочинну діяльність є процес втягнення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підлітків у різні форми злочинної діяльності (враховуючи способи,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засоби, місця й інші складові, що є характеристикою розглядуваного злочину), соціальні й економічні детермінанти, що йому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сприяють, кримінологічні та психологічні складові й аспекти поведінки «</w:t>
      </w:r>
      <w:proofErr w:type="spellStart"/>
      <w:r w:rsidRPr="00CB32CD">
        <w:rPr>
          <w:rFonts w:ascii="Times New Roman" w:hAnsi="Times New Roman" w:cs="Times New Roman"/>
          <w:sz w:val="28"/>
          <w:szCs w:val="28"/>
          <w:lang w:val="uk-UA"/>
        </w:rPr>
        <w:t>втягувачів</w:t>
      </w:r>
      <w:proofErr w:type="spellEnd"/>
      <w:r w:rsidRPr="00CB32CD">
        <w:rPr>
          <w:rFonts w:ascii="Times New Roman" w:hAnsi="Times New Roman" w:cs="Times New Roman"/>
          <w:sz w:val="28"/>
          <w:szCs w:val="28"/>
          <w:lang w:val="uk-UA"/>
        </w:rPr>
        <w:t>», а також неповнолітніх осіб, яких залучають до</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вчинення злочинів.</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Розглядаючи зміст поняття протидії зл</w:t>
      </w:r>
      <w:r w:rsidR="002473D1">
        <w:rPr>
          <w:rFonts w:ascii="Times New Roman" w:hAnsi="Times New Roman" w:cs="Times New Roman"/>
          <w:sz w:val="28"/>
          <w:szCs w:val="28"/>
          <w:lang w:val="uk-UA"/>
        </w:rPr>
        <w:t>очинності, О. М. Бандурка та Л. </w:t>
      </w:r>
      <w:r w:rsidRPr="00CB32CD">
        <w:rPr>
          <w:rFonts w:ascii="Times New Roman" w:hAnsi="Times New Roman" w:cs="Times New Roman"/>
          <w:sz w:val="28"/>
          <w:szCs w:val="28"/>
          <w:lang w:val="uk-UA"/>
        </w:rPr>
        <w:t>М. Давиденко зазначили, що вона охоплює і боротьбу зі злочинністю, і боротьбу в ас</w:t>
      </w:r>
      <w:r w:rsidR="000E3BE9">
        <w:rPr>
          <w:rFonts w:ascii="Times New Roman" w:hAnsi="Times New Roman" w:cs="Times New Roman"/>
          <w:sz w:val="28"/>
          <w:szCs w:val="28"/>
          <w:lang w:val="uk-UA"/>
        </w:rPr>
        <w:t>пекті запобігання їй</w:t>
      </w:r>
      <w:r w:rsidRPr="00CB32CD">
        <w:rPr>
          <w:rFonts w:ascii="Times New Roman" w:hAnsi="Times New Roman" w:cs="Times New Roman"/>
          <w:sz w:val="28"/>
          <w:szCs w:val="28"/>
          <w:lang w:val="uk-UA"/>
        </w:rPr>
        <w:t>.</w:t>
      </w:r>
    </w:p>
    <w:p w:rsid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Існує думка, що профілактика, запобігання та припинення є</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елементами однієї системи. Водночас профілактика – цілеспрямована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діяльність із виявлення та усунення причин і умов конкретних злочинів; запобігання – недопущення реалізації замислених злочинів шляхом установлення осіб, що намагаються їх учинити, а також вжиття до</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них необхідних заходів; припинення – перешкоджання продовженню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розпочатого злочину та доведенню його до кінця. У цьому сенсі профілактика, запобігання і припинення є своєрідним містком між боротьбою зі злочинністю у класичному її розумінні (як результату інтеграції </w:t>
      </w:r>
      <w:r w:rsidRPr="00CB32CD">
        <w:rPr>
          <w:rFonts w:ascii="Times New Roman" w:hAnsi="Times New Roman" w:cs="Times New Roman"/>
          <w:sz w:val="28"/>
          <w:szCs w:val="28"/>
          <w:lang w:val="uk-UA"/>
        </w:rPr>
        <w:lastRenderedPageBreak/>
        <w:t>дій із розкриття, розслідування, профілактики злочинів, виправлення засуджених) тощо і правоохоронною діяльністю. Науковці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стверджують, що профілактика, запобігання і припинення злочинів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функціонально навіть ближчі до правоохоронної діяльності, оскільки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стосуються таких стадій механізму злочинної поведінки, як прийняття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рішення про вчинення злочину, його планування, підготовка і виконання рішення. Отже, виокремлення стадій запобігання, припинення, профілактики дуже важливе щодо запобігання саме злочинам.</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 xml:space="preserve">В. М. </w:t>
      </w:r>
      <w:proofErr w:type="spellStart"/>
      <w:r w:rsidRPr="00CB32CD">
        <w:rPr>
          <w:rFonts w:ascii="Times New Roman" w:hAnsi="Times New Roman" w:cs="Times New Roman"/>
          <w:sz w:val="28"/>
          <w:szCs w:val="28"/>
          <w:lang w:val="uk-UA"/>
        </w:rPr>
        <w:t>Куц</w:t>
      </w:r>
      <w:proofErr w:type="spellEnd"/>
      <w:r w:rsidRPr="00CB32CD">
        <w:rPr>
          <w:rFonts w:ascii="Times New Roman" w:hAnsi="Times New Roman" w:cs="Times New Roman"/>
          <w:sz w:val="28"/>
          <w:szCs w:val="28"/>
          <w:lang w:val="uk-UA"/>
        </w:rPr>
        <w:t xml:space="preserve"> зазначає, що кожен із трьох рівнів або видів протидії</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злочинності характеризується наявністю відносно автономного, але</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однотипного механізму її здійснення, структура якого на всіх трьох</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рівнях становить зміст протидії злочинності загалом.</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Тому спробуємо розглянути елементи, що становлять зміст протидії втягненню неповнолітніх у злочинну діяльність. Очевидно дедалі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частіше поняття «запобігання», «попередження», «профілактика»,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«припинення», «реагування» різні дослідники розглядають як напрями, засоби, стадії чи етапи протидії злочинності загалом або окремим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злочинам. Отже, виглядає, що у разі протидії злочинності загалом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вони можуть мати практично синонімічний характер, проте в одиничному випадку мають радше індивідуальний характер і становлять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зміст протидії.</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Протидія втягненню неповнолітніх у злочинну діяльність через</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свою природу становить певну систему взаємопов’язаних елементів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циклічного типу, кожен із яких має своє функціональне призначення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 загалом є складовою механізму, що здійснює супротив функціонуванню цього виду злочинності, а також детермінантам, що призводять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до існування деструктивних форм поведінки у виді розглядуваних злочинів та атипового мислення у виді злочинного замислу та готування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до їх учинення. Тому, </w:t>
      </w:r>
      <w:proofErr w:type="spellStart"/>
      <w:r w:rsidRPr="00CB32CD">
        <w:rPr>
          <w:rFonts w:ascii="Times New Roman" w:hAnsi="Times New Roman" w:cs="Times New Roman"/>
          <w:sz w:val="28"/>
          <w:szCs w:val="28"/>
          <w:lang w:val="uk-UA"/>
        </w:rPr>
        <w:t>оперативно</w:t>
      </w:r>
      <w:proofErr w:type="spellEnd"/>
      <w:r w:rsidRPr="00CB32CD">
        <w:rPr>
          <w:rFonts w:ascii="Times New Roman" w:hAnsi="Times New Roman" w:cs="Times New Roman"/>
          <w:sz w:val="28"/>
          <w:szCs w:val="28"/>
          <w:lang w:val="uk-UA"/>
        </w:rPr>
        <w:t xml:space="preserve">-тактичний характер протидії, її </w:t>
      </w:r>
      <w:proofErr w:type="spellStart"/>
      <w:r w:rsidRPr="00CB32CD">
        <w:rPr>
          <w:rFonts w:ascii="Times New Roman" w:hAnsi="Times New Roman" w:cs="Times New Roman"/>
          <w:sz w:val="28"/>
          <w:szCs w:val="28"/>
          <w:lang w:val="uk-UA"/>
        </w:rPr>
        <w:t>опереджувальне</w:t>
      </w:r>
      <w:proofErr w:type="spellEnd"/>
      <w:r w:rsidRPr="00CB32CD">
        <w:rPr>
          <w:rFonts w:ascii="Times New Roman" w:hAnsi="Times New Roman" w:cs="Times New Roman"/>
          <w:sz w:val="28"/>
          <w:szCs w:val="28"/>
          <w:lang w:val="uk-UA"/>
        </w:rPr>
        <w:t xml:space="preserve"> покликання, виходить зі змісту як самого злочинного</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задуму так і з конкретних дій щодо його реалізації. Все це і зумовлює</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існування етапів протидії таким явищам із </w:t>
      </w:r>
      <w:r w:rsidRPr="00CB32CD">
        <w:rPr>
          <w:rFonts w:ascii="Times New Roman" w:hAnsi="Times New Roman" w:cs="Times New Roman"/>
          <w:sz w:val="28"/>
          <w:szCs w:val="28"/>
          <w:lang w:val="uk-UA"/>
        </w:rPr>
        <w:lastRenderedPageBreak/>
        <w:t>застосуванням конкретних</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засобів.</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Зауважимо, що система протидії втягненню дітей до незаконної</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дитячої праці у злочинну та іншу антигромадську діяльність повинна</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розглядатися не тільки як узгоджена діяльність суб’єктів протидії, але</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й містити різноманітні форми профілактики, заходи попереджувального впливу.</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 xml:space="preserve">Так, наприклад, Я. Ю. </w:t>
      </w:r>
      <w:proofErr w:type="spellStart"/>
      <w:r w:rsidRPr="00CB32CD">
        <w:rPr>
          <w:rFonts w:ascii="Times New Roman" w:hAnsi="Times New Roman" w:cs="Times New Roman"/>
          <w:sz w:val="28"/>
          <w:szCs w:val="28"/>
          <w:lang w:val="uk-UA"/>
        </w:rPr>
        <w:t>Кондратьєв</w:t>
      </w:r>
      <w:proofErr w:type="spellEnd"/>
      <w:r w:rsidRPr="00CB32CD">
        <w:rPr>
          <w:rFonts w:ascii="Times New Roman" w:hAnsi="Times New Roman" w:cs="Times New Roman"/>
          <w:sz w:val="28"/>
          <w:szCs w:val="28"/>
          <w:lang w:val="uk-UA"/>
        </w:rPr>
        <w:t xml:space="preserve"> розглядає профілактику,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попередження, припинення та розкриття злочинів як стадії, етапи,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що становлять зміст головного напряму боротьби – запобігання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злочинам.</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Підтримуємо подібний погляд і В. М. Куца щодо змісту протидії злочинності у виді напрямів, що зі своїми засобами становлять єдину систему. Він виокремлює два такі напрями протидії злочинності,</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 запобігання потенційним кримінальним правопорушенням (запобігання злочинності) та правове реагування на вчинені кримінальні правопорушення. Він вважає, що поняттям «запобігання» охоплюється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сукупність трьох засобів, перший з яких, профілактика, спрямовується</w:t>
      </w:r>
      <w:r w:rsidRPr="002473D1">
        <w:rPr>
          <w:lang w:val="uk-UA"/>
        </w:rPr>
        <w:t xml:space="preserve"> </w:t>
      </w:r>
      <w:r w:rsidRPr="00CB32CD">
        <w:rPr>
          <w:rFonts w:ascii="Times New Roman" w:hAnsi="Times New Roman" w:cs="Times New Roman"/>
          <w:sz w:val="28"/>
          <w:szCs w:val="28"/>
          <w:lang w:val="uk-UA"/>
        </w:rPr>
        <w:t>на першу складову злочинності – причини й умови вчинення кримінального правопорушення; другий, попередження, спрямований на другу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складову злочинності – схильність людей до вчинення кримінальних</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правопорушень; третій, припинення, блокує створення умов для вчинення правопорушення, тобто готування до його вчинення (ст. 14</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КК України). Але саме запобігання як комплекс вказаних засобів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є складовою ширшого явища і відповідного поняття «протидія злочинності».</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Запобігання злочинним посяганням на неповнолітніх та втягненню їх у злочинну діяльність є складним комплексом заходів з усунення або нейтралізації конкретних криміногенних чинників, що спричиняють ці злочини, фонових явищ, що є середовищем для виникнення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злочинних посягань на дітей, а також виправлення й перевиховання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осіб, які вчинили злочин. Ця робота є цілеспрямованою, планованою</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діяльністю, що має правову регламентацію і повинна виконуватися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відповідно до норм закону, знань у галузі психології та педагогіки.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Профілактичні заходи </w:t>
      </w:r>
      <w:r w:rsidRPr="00CB32CD">
        <w:rPr>
          <w:rFonts w:ascii="Times New Roman" w:hAnsi="Times New Roman" w:cs="Times New Roman"/>
          <w:sz w:val="28"/>
          <w:szCs w:val="28"/>
          <w:lang w:val="uk-UA"/>
        </w:rPr>
        <w:lastRenderedPageBreak/>
        <w:t>застосовуються з метою зміни і соціальних умов</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існування осіб, і особистісних якостей су</w:t>
      </w:r>
      <w:r w:rsidR="002473D1">
        <w:rPr>
          <w:rFonts w:ascii="Times New Roman" w:hAnsi="Times New Roman" w:cs="Times New Roman"/>
          <w:sz w:val="28"/>
          <w:szCs w:val="28"/>
          <w:lang w:val="uk-UA"/>
        </w:rPr>
        <w:t>б’єкта</w:t>
      </w:r>
      <w:r w:rsidRPr="00CB32CD">
        <w:rPr>
          <w:rFonts w:ascii="Times New Roman" w:hAnsi="Times New Roman" w:cs="Times New Roman"/>
          <w:sz w:val="28"/>
          <w:szCs w:val="28"/>
          <w:lang w:val="uk-UA"/>
        </w:rPr>
        <w:t>.</w:t>
      </w:r>
    </w:p>
    <w:p w:rsid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У тлумачному словнику «запобігати» означає «не допускати,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заздалегідь відвертати що-небудь неприємне, небажане».</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«Заздалегідь» ж тлумачиться як «за якийсь час до чого-небудь, наперед», а «відвертати», в переносному значенні – «викликати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бажання, намір відмовитися від чогось, не робити чого-небудь». Отже, запобігти злочину означає не допустити правопорушення, викликавши в особи намір відмовитися від його вчинення, ще</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до початку реалізації злочинного умислу. Тому, очевидно, що такий</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ефект можливо досягнути за допомогою певних «заходів» (сукупність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дій або засобів для досягнення, здійснення чого-небудь), у</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нашому випадку це заходи «профілактики» – «запобігають, відвертають щось», попередження – «застереження проти чого</w:t>
      </w:r>
      <w:r w:rsidR="002473D1">
        <w:rPr>
          <w:rFonts w:ascii="Times New Roman" w:hAnsi="Times New Roman" w:cs="Times New Roman"/>
          <w:sz w:val="28"/>
          <w:szCs w:val="28"/>
          <w:lang w:val="uk-UA"/>
        </w:rPr>
        <w:t>-</w:t>
      </w:r>
      <w:r w:rsidRPr="00CB32CD">
        <w:rPr>
          <w:rFonts w:ascii="Times New Roman" w:hAnsi="Times New Roman" w:cs="Times New Roman"/>
          <w:sz w:val="28"/>
          <w:szCs w:val="28"/>
          <w:lang w:val="uk-UA"/>
        </w:rPr>
        <w:t>небудь», а також припинення початку реалізації злочинного наміру (готування до злочину чи інших його стадій) – «змушувати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кого-небудь перестати робити щось». Адже з тлумачення</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профілактики вона покликана запобігати щось, тобто є інструментом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якогось загального процесу чогось конкретнішого, а не синонімом чи</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процесом запобігання. Профілактика радше є синонімом до попередження, проте щодо протидії злочинності вона виступає зовнішнім</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захистом членів суспільства та відносин між ними, у той час коли попередження як застереження більший вплив має на осіб, які мають</w:t>
      </w:r>
      <w:r w:rsidR="002473D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злочинні наміри, зокрема і через існування та дію закону про кримінальну відповідальність. Припинення ж межує з реагуванням на вчинений злочин.</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Низка протидії втягненню неповнолітніх у злочинну діяльність</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повинна мати </w:t>
      </w:r>
      <w:proofErr w:type="spellStart"/>
      <w:r w:rsidRPr="00CB32CD">
        <w:rPr>
          <w:rFonts w:ascii="Times New Roman" w:hAnsi="Times New Roman" w:cs="Times New Roman"/>
          <w:sz w:val="28"/>
          <w:szCs w:val="28"/>
          <w:lang w:val="uk-UA"/>
        </w:rPr>
        <w:t>оперативно</w:t>
      </w:r>
      <w:proofErr w:type="spellEnd"/>
      <w:r w:rsidRPr="00CB32CD">
        <w:rPr>
          <w:rFonts w:ascii="Times New Roman" w:hAnsi="Times New Roman" w:cs="Times New Roman"/>
          <w:sz w:val="28"/>
          <w:szCs w:val="28"/>
          <w:lang w:val="uk-UA"/>
        </w:rPr>
        <w:t>-тактичний, негласний характер для забезпечення результату такої протидії. Так, у п. 1 ч. 1 ст. 7 Закону України</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 оперативно-розшукову діяльність» зазначено, що підрозділи, які</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здійснюють оперативно-розшукову діяльність, зобов’язані у межах</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своїх повноважень відповідно до законів, що становлять правову основу оперативно-розшукової діяльності, вживати необхідних оперативно-розшукових заходів щодо </w:t>
      </w:r>
      <w:r w:rsidRPr="00CB32CD">
        <w:rPr>
          <w:rFonts w:ascii="Times New Roman" w:hAnsi="Times New Roman" w:cs="Times New Roman"/>
          <w:sz w:val="28"/>
          <w:szCs w:val="28"/>
          <w:lang w:val="uk-UA"/>
        </w:rPr>
        <w:lastRenderedPageBreak/>
        <w:t>попередження, своєчасного виявлення</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 припинення злочинів та викриття причин і умов, які сприяють вчиненню злочинів, здійснювати профілактику правопорушень.</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Тому, очевидно, що запобігання – це широкий комплекс, що</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містить різні можливості супротиву, який охоплює засоби та заходи</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профілактики, попередження та припинення і злочинного наміру,</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 його реалізації, що й є змістом протидії розглядуваного злочину.</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А саме запобігання виступає напрямом протидії злочинності як</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системного явища.</w:t>
      </w:r>
    </w:p>
    <w:p w:rsidR="00433E61"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Розглядаючи профілактику втягнення неповнолітніх у злочинну</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діяльність як елемент запобігання в оперативно-розшуковій площині,</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розуміємо, що вона має специфічний негласний характер, що відрізняється від відкритих методів публічної превенції. В. І. </w:t>
      </w:r>
      <w:proofErr w:type="spellStart"/>
      <w:r w:rsidRPr="00CB32CD">
        <w:rPr>
          <w:rFonts w:ascii="Times New Roman" w:hAnsi="Times New Roman" w:cs="Times New Roman"/>
          <w:sz w:val="28"/>
          <w:szCs w:val="28"/>
          <w:lang w:val="uk-UA"/>
        </w:rPr>
        <w:t>Василинчук</w:t>
      </w:r>
      <w:proofErr w:type="spellEnd"/>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вважає, що між профілактикою злочинів загалом і оперативно-розшуковою профілактикою зокрема є низка певних відмінностей. Сутність</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оперативно-розшукової профілактики полягає в дослідженні тих її</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внутрішніх, закономірних, стійких і суттєвих властивостей, які визначають її природу та призначення. Як наголошує автор, здійснення оперативно-розшукової профілактики потребує застосування знань з галузей кримінології та педагогіки, вміння прогнозувати розвиток криміногенної ситуації й індивідуальної злочинної поведінки.</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На нашу думку, </w:t>
      </w:r>
      <w:proofErr w:type="spellStart"/>
      <w:r w:rsidRPr="00CB32CD">
        <w:rPr>
          <w:rFonts w:ascii="Times New Roman" w:hAnsi="Times New Roman" w:cs="Times New Roman"/>
          <w:sz w:val="28"/>
          <w:szCs w:val="28"/>
          <w:lang w:val="uk-UA"/>
        </w:rPr>
        <w:t>оперативно</w:t>
      </w:r>
      <w:proofErr w:type="spellEnd"/>
      <w:r w:rsidRPr="00CB32CD">
        <w:rPr>
          <w:rFonts w:ascii="Times New Roman" w:hAnsi="Times New Roman" w:cs="Times New Roman"/>
          <w:sz w:val="28"/>
          <w:szCs w:val="28"/>
          <w:lang w:val="uk-UA"/>
        </w:rPr>
        <w:t>-тактичними, педагогічними та психологічними прийомами пронизані й інші форми запобігання і виступають</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допоміжними інструментами у вирішенні конфлікту евентуального</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злочинця із законом.</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Отже, профілактика як перший початковий засіб</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(форма) запобігання полягає у виявленні причин та умов суб’єктивного й об’єктивного характеру, що сприяють учиненню злочинів,</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пов’язаних із втягненням у них неповнолітніх, а також вжиття заходів</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для їх усунення або нейтралізації. Коли застосування профілактики</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виявилося несвоєчасним або неефективним, і у потенційного злочинця</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виникає злочинний умисел, завданням для правоохоронців постає</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необхідність виявити таких осіб, використовуючи зокрема й оперативно-розшукові можливості та попередити такі наміри до </w:t>
      </w:r>
      <w:r w:rsidRPr="00CB32CD">
        <w:rPr>
          <w:rFonts w:ascii="Times New Roman" w:hAnsi="Times New Roman" w:cs="Times New Roman"/>
          <w:sz w:val="28"/>
          <w:szCs w:val="28"/>
          <w:lang w:val="uk-UA"/>
        </w:rPr>
        <w:lastRenderedPageBreak/>
        <w:t>початку</w:t>
      </w:r>
      <w:r w:rsidRPr="00CB32CD">
        <w:rPr>
          <w:lang w:val="uk-UA"/>
        </w:rPr>
        <w:t xml:space="preserve"> </w:t>
      </w:r>
      <w:r w:rsidRPr="00CB32CD">
        <w:rPr>
          <w:rFonts w:ascii="Times New Roman" w:hAnsi="Times New Roman" w:cs="Times New Roman"/>
          <w:sz w:val="28"/>
          <w:szCs w:val="28"/>
          <w:lang w:val="uk-UA"/>
        </w:rPr>
        <w:t>злочинного посягання (враховуючи і готування). Під час реалізації</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попередження як проміжного етапу запобіжної діяльності, прослідковується безпосередній контакт та вплив оперативних працівників на</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потенційного суб’єкта злочину, які водночас застосовують переконання й інші психологічні та педагогічні прийоми для доведення ірраціональності такого діяння.</w:t>
      </w:r>
    </w:p>
    <w:p w:rsidR="00433E61"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Загальне попередження спрямоване на усунення можливості</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втягнення неповнолітніх у злочинну й іншу антигромадську діяльність. Заходи загального попередження орієнтовані на всіх громадян.</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До них можна віднести інформування населення через засоби масової</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інформації про юридичну відповідальність за здійснення на неповнолітніх </w:t>
      </w:r>
      <w:proofErr w:type="spellStart"/>
      <w:r w:rsidRPr="00CB32CD">
        <w:rPr>
          <w:rFonts w:ascii="Times New Roman" w:hAnsi="Times New Roman" w:cs="Times New Roman"/>
          <w:sz w:val="28"/>
          <w:szCs w:val="28"/>
          <w:lang w:val="uk-UA"/>
        </w:rPr>
        <w:t>криміналізуючого</w:t>
      </w:r>
      <w:proofErr w:type="spellEnd"/>
      <w:r w:rsidRPr="00CB32CD">
        <w:rPr>
          <w:rFonts w:ascii="Times New Roman" w:hAnsi="Times New Roman" w:cs="Times New Roman"/>
          <w:sz w:val="28"/>
          <w:szCs w:val="28"/>
          <w:lang w:val="uk-UA"/>
        </w:rPr>
        <w:t xml:space="preserve"> впливу, а також за їх втягнення у злочинну</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й іншу антигромадську діяльність, здійснення правового виховання</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 xml:space="preserve">населення, правової агітації; проведення </w:t>
      </w:r>
      <w:proofErr w:type="spellStart"/>
      <w:r w:rsidRPr="00CB32CD">
        <w:rPr>
          <w:rFonts w:ascii="Times New Roman" w:hAnsi="Times New Roman" w:cs="Times New Roman"/>
          <w:sz w:val="28"/>
          <w:szCs w:val="28"/>
          <w:lang w:val="uk-UA"/>
        </w:rPr>
        <w:t>віктимологічної</w:t>
      </w:r>
      <w:proofErr w:type="spellEnd"/>
      <w:r w:rsidRPr="00CB32CD">
        <w:rPr>
          <w:rFonts w:ascii="Times New Roman" w:hAnsi="Times New Roman" w:cs="Times New Roman"/>
          <w:sz w:val="28"/>
          <w:szCs w:val="28"/>
          <w:lang w:val="uk-UA"/>
        </w:rPr>
        <w:t xml:space="preserve"> профілактики</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серед неповнолітніх, надання консультативної допомоги неповнолітнім та їх батькам тощо. Заходи індивідуального попередження реалізуються системою державних органів (спеціальними суб’єктами)</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у межах виконання ними завдань щодо попередження злочинності</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серед неповнолітніх. Індивідуальне попередження втягнення неповнолітніх у злочинну й іншу антигромадську діяльність починається</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 виявлення осіб, які потребують попереджувального впливу.</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Якщо чинники, стимулюючі злочинний умисел, через</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певні обставини не вдалося ліквідувати й особа розпочала його реалізацію (зокрема і готування із метою залучення неповнолітнього до</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злочинної діяльності), єдиним варіантом відвернення негативних наслідків і для об’єкта посягання, і для потенційного правопорушника</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є своєчасне, контрольоване припинення вчинення злочину виключно</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на початкових його стадіях, що є крайнім етапом запобігання. Безуспішне припинення злочинного діяння безумовно призводить до застосування заходів кримінального примусу у виді реагування процесуально уповноважених органів й свідчить про неефективну діяльність</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щодо протидії втягненню неповнолітніх у злочинну діяльність.</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lastRenderedPageBreak/>
        <w:t>Процес же реагування на вчинений злочин становить самостійну систему заходів, які застосовуються у певній послідовності</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й є частиною протидії. Початковим елементом такої системи найчастіше визначають «виявлення» злочину.</w:t>
      </w:r>
    </w:p>
    <w:p w:rsidR="00CB32CD" w:rsidRP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С. Г. Міщенко зауважує, що, по-перше, виявленням доцільно</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охоплювати і так зване розкриття злочину, тобто встановлення</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суб’єкта його вчинення; по-друге, виявленню підлягає не лише вчинений злочин, а й каране готування до нього та замах на його вчинення;</w:t>
      </w:r>
      <w:r w:rsidRPr="00433E61">
        <w:rPr>
          <w:lang w:val="uk-UA"/>
        </w:rPr>
        <w:t xml:space="preserve"> </w:t>
      </w:r>
      <w:r w:rsidRPr="00CB32CD">
        <w:rPr>
          <w:rFonts w:ascii="Times New Roman" w:hAnsi="Times New Roman" w:cs="Times New Roman"/>
          <w:sz w:val="28"/>
          <w:szCs w:val="28"/>
          <w:lang w:val="uk-UA"/>
        </w:rPr>
        <w:t>по-третє, у сфері власне кримінальної юстиції мають залишатися</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лише процесуально унормовані засоби виявлення злочину. Наступним</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комплексом заходів реагування на вчинення злочину є притягнення</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до кримінальної відповідальності. Водночас «притягнення» є процесом збирання доказів винуватості суб’єкта у вчиненні злочину.</w:t>
      </w:r>
    </w:p>
    <w:p w:rsidR="00CB32CD" w:rsidRDefault="00CB32CD" w:rsidP="00CB32CD">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B32CD">
        <w:rPr>
          <w:rFonts w:ascii="Times New Roman" w:hAnsi="Times New Roman" w:cs="Times New Roman"/>
          <w:sz w:val="28"/>
          <w:szCs w:val="28"/>
          <w:lang w:val="uk-UA"/>
        </w:rPr>
        <w:t>Незважаючи на таке трактування правового реагування, погоджуємося з думкою В. М. Куца про те, що зазначений процес без належних на те підстав часто ототожнюють з притягненням до кримінальної відповідальності. Помилковість такого уявлення, по-перше,</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полягає в тому, що притягнення є лише початком застосування кримінальної відповідальності, першим її етапом, після чого слідують покладення відповідальності судом і реалізація вказаної відповідальності</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існуючою системою відбування покарання. По-друге, реагування на</w:t>
      </w:r>
      <w:r w:rsidR="00433E61">
        <w:rPr>
          <w:rFonts w:ascii="Times New Roman" w:hAnsi="Times New Roman" w:cs="Times New Roman"/>
          <w:sz w:val="28"/>
          <w:szCs w:val="28"/>
          <w:lang w:val="uk-UA"/>
        </w:rPr>
        <w:t xml:space="preserve"> </w:t>
      </w:r>
      <w:r w:rsidRPr="00CB32CD">
        <w:rPr>
          <w:rFonts w:ascii="Times New Roman" w:hAnsi="Times New Roman" w:cs="Times New Roman"/>
          <w:sz w:val="28"/>
          <w:szCs w:val="28"/>
          <w:lang w:val="uk-UA"/>
        </w:rPr>
        <w:t>кримінальне правопорушення можливе й без застосування кримінальної відповідальності, зокрема, у випадках так званого звільнення</w:t>
      </w:r>
      <w:r w:rsidR="00433E61">
        <w:rPr>
          <w:rFonts w:ascii="Times New Roman" w:hAnsi="Times New Roman" w:cs="Times New Roman"/>
          <w:sz w:val="28"/>
          <w:szCs w:val="28"/>
          <w:lang w:val="uk-UA"/>
        </w:rPr>
        <w:t xml:space="preserve"> від неї</w:t>
      </w:r>
      <w:r w:rsidRPr="00CB32CD">
        <w:rPr>
          <w:rFonts w:ascii="Times New Roman" w:hAnsi="Times New Roman" w:cs="Times New Roman"/>
          <w:sz w:val="28"/>
          <w:szCs w:val="28"/>
          <w:lang w:val="uk-UA"/>
        </w:rPr>
        <w:t>.</w:t>
      </w:r>
    </w:p>
    <w:p w:rsidR="00615053" w:rsidRP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Таким чином, з</w:t>
      </w:r>
      <w:r w:rsidRPr="00615053">
        <w:rPr>
          <w:rFonts w:ascii="Times New Roman" w:hAnsi="Times New Roman" w:cs="Times New Roman"/>
          <w:sz w:val="28"/>
          <w:szCs w:val="28"/>
          <w:lang w:val="uk-UA"/>
        </w:rPr>
        <w:t>апобігання злочинним посяганням на неповнолітніх та втягненню їх</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у злочинну діяльність є складним комплексом заходів з усунення або нейтралізації конкретних криміногенних факторів, що породжують ці злочини,</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фонових явищ, що є середовищем для виникнення злочинних посягань на</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 xml:space="preserve">дітей, а також виправлення й перевиховання осіб, які вчинили злочин. Ця робота являє собою цілеспрямовану, плановану діяльність, що має правову регламентацію і повинна виконуватися відповідно </w:t>
      </w:r>
      <w:r w:rsidRPr="00615053">
        <w:rPr>
          <w:rFonts w:ascii="Times New Roman" w:hAnsi="Times New Roman" w:cs="Times New Roman"/>
          <w:sz w:val="28"/>
          <w:szCs w:val="28"/>
          <w:lang w:val="uk-UA"/>
        </w:rPr>
        <w:lastRenderedPageBreak/>
        <w:t>до норм закону, знань у галузі психології та педагогіки. Профілактичні заходи застосовуються з метою</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зміни як соціальних умов існування осіб, так і особистісних якостей суб’єкта.</w:t>
      </w:r>
    </w:p>
    <w:p w:rsidR="00615053" w:rsidRP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Важливу роль у запобіганні злочинності неповнолітніх та їх захисту відіграють органи прокуратури, Національна поліція України, соціальні служби</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у справах сім’ї, дітей та молоді, які беруть безпосередню участь у запобіганні</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злочинності серед неповнолітніх та захисті їхніх прав.</w:t>
      </w:r>
    </w:p>
    <w:p w:rsid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Відділи ювенальної юстиції як структурні підрозділи системи органів прокуратури вживають заходи щодо захисту прав дітей, запобігання та протидії злочинності. Така спеціалізація діяльності органів прокуратури найбільш</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повно відповідає європейським принципам ювенальної юстиції</w:t>
      </w:r>
      <w:r>
        <w:rPr>
          <w:rFonts w:ascii="Times New Roman" w:hAnsi="Times New Roman" w:cs="Times New Roman"/>
          <w:sz w:val="28"/>
          <w:szCs w:val="28"/>
          <w:lang w:val="uk-UA"/>
        </w:rPr>
        <w:t>.</w:t>
      </w:r>
    </w:p>
    <w:p w:rsid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Превентивний механізм є основним методом діяльності органів прокуратури, оскільки значно легше попередити протиправні посягання на стадії їх</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підготовки, ніж згодом проводити роботу з поновлення порушених цими посяганнями прав і свобод громадян.</w:t>
      </w:r>
    </w:p>
    <w:p w:rsidR="00615053" w:rsidRP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Категорію потерпілих неповнолітніх, котрі втягнуті у злочинну діяльність, становлять діти із неблагополучних або неповних сімей, безпритульні</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та діти, які проживають в родині з низьким рівнем достатку.</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Як правило, втягнення неповнолітніх відбувається їхніми друзями, знайомими чи особами, котрі перебували у родинних стосунках із неповнолітнім.</w:t>
      </w:r>
    </w:p>
    <w:p w:rsidR="00615053" w:rsidRP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Для кваліфікації вчиненого не має значення поведінка неповнолітнього до</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втягнення його в злочинну або іншу антигромадську діяльність. Об’єктивна</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сторона злочину полягає у вчиненні хоча б однієї з дій, передбачених у</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ст. 304 КК України – втягнення неповнолітніх у злочинну діяльність, у пияцтво,</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у заняття жебрацтвом, проституцією, азартними іграми, а так само їх використання для цілей паразитичного існування. Потерпілим може</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бути навіть один неповнолітній, тобто особа, якій не виповнилося 18 років.</w:t>
      </w:r>
    </w:p>
    <w:p w:rsidR="00615053" w:rsidRP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Визначене у ст. 304 КК України поняття «втягнення … у злочинну діяльність» характеризує можливу різноманітність злочинів за кваліфікацією,</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lastRenderedPageBreak/>
        <w:t>а не їх кількість у кожному конкретному випадку. Втягнення неповнолітнього у злочинну діяльність полягає в діях дорослої особи, які пов’язані з безпосереднім психічним чи фізичним впливом на неповнолітнього та вчинені з</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метою викликати в нього прагнення взяти участь в одному чи кількох злочинах. Найбільш характерними причинами вчинення злочину за ст. 304 КК</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України згідно з висновками анкетування визначено можливість уникнути</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більш суворої відповідальності за наявності співучасті та можливість психологічного впливу на неповнолітніх шляхом переконання у доцільності вчинення злочину та заманювання.</w:t>
      </w:r>
    </w:p>
    <w:p w:rsidR="00615053" w:rsidRP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При вивченні матеріалів кримінальних проваджень за ст. 304 та сукупними статтями КК України встановлено, що більшість неповнолітніх, втягнутих у злочинну діяльність, – це переважно особи чоловічої статі віком від</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14 до 16 років, а вікова категорія суб’єктів злочину, передбаченого ст. 304</w:t>
      </w:r>
      <w:r w:rsidR="003D65B0">
        <w:rPr>
          <w:rFonts w:ascii="Times New Roman" w:hAnsi="Times New Roman" w:cs="Times New Roman"/>
          <w:sz w:val="28"/>
          <w:szCs w:val="28"/>
          <w:lang w:val="uk-UA"/>
        </w:rPr>
        <w:t xml:space="preserve"> </w:t>
      </w:r>
      <w:r w:rsidRPr="00615053">
        <w:rPr>
          <w:rFonts w:ascii="Times New Roman" w:hAnsi="Times New Roman" w:cs="Times New Roman"/>
          <w:sz w:val="28"/>
          <w:szCs w:val="28"/>
          <w:lang w:val="uk-UA"/>
        </w:rPr>
        <w:t>КК України, – це особи чоловічої статі віком від 23 до 30 років.</w:t>
      </w:r>
    </w:p>
    <w:p w:rsidR="00615053" w:rsidRDefault="00615053" w:rsidP="00615053">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615053">
        <w:rPr>
          <w:rFonts w:ascii="Times New Roman" w:hAnsi="Times New Roman" w:cs="Times New Roman"/>
          <w:sz w:val="28"/>
          <w:szCs w:val="28"/>
          <w:lang w:val="uk-UA"/>
        </w:rPr>
        <w:t>Під час досудового розслідування такої категорії кримінальних проваджень потребує вирішення питання щодо встановлення причинно</w:t>
      </w:r>
      <w:r w:rsidR="003D65B0">
        <w:rPr>
          <w:rFonts w:ascii="Times New Roman" w:hAnsi="Times New Roman" w:cs="Times New Roman"/>
          <w:sz w:val="28"/>
          <w:szCs w:val="28"/>
          <w:lang w:val="uk-UA"/>
        </w:rPr>
        <w:t>-</w:t>
      </w:r>
      <w:r w:rsidRPr="00615053">
        <w:rPr>
          <w:rFonts w:ascii="Times New Roman" w:hAnsi="Times New Roman" w:cs="Times New Roman"/>
          <w:sz w:val="28"/>
          <w:szCs w:val="28"/>
          <w:lang w:val="uk-UA"/>
        </w:rPr>
        <w:t>наслідкового зв’язку, корисливого мотиву, систематичності характеру вчинюваних суспільно небезпечних діянь, а також достовірності показань свідків, допустимості чи недопустимості доказів тощо.</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З метою підвищення ролі органів прокуратури у запобіганні втягненню</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неповнолітніх у злочинну діяльність потребують своєчасного виявлення та</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врахування в кожному конкретному випадку факти неналежного виховання дитини. Отже, неточність у визначенні причин втягнення неповнолітніх</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у злочинну діяльність сприяють й поширенню злочинності серед вказаної</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категорії осіб.</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Проте найчастіше у документах реагування суддями і слідчими лише констатується факт вчинення певного злочину, а причини й умови його вчинення зазвичай не розкриваються. Не завжди звертається увага на умови проживання дітей в сім’ї, навчання в школі тощо.</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 xml:space="preserve">Втягнення неповнолітнього у злочинну діяльність може </w:t>
      </w:r>
      <w:r w:rsidRPr="003D65B0">
        <w:rPr>
          <w:rFonts w:ascii="Times New Roman" w:hAnsi="Times New Roman" w:cs="Times New Roman"/>
          <w:sz w:val="28"/>
          <w:szCs w:val="28"/>
          <w:lang w:val="uk-UA"/>
        </w:rPr>
        <w:lastRenderedPageBreak/>
        <w:t>кваліфікуватися</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як самостійний злочин за ст. 304 КК України – за втягнення неповнолітнього у злочинну діяльність, не пов’язане із вчиненням конкретного злочину,</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а також за сукупністю злочинів – за безпосередньої участі неповнолітнього</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та дорослої особи у вчиненні злочину.</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 xml:space="preserve">Аналізуючи </w:t>
      </w:r>
      <w:proofErr w:type="spellStart"/>
      <w:r w:rsidRPr="003D65B0">
        <w:rPr>
          <w:rFonts w:ascii="Times New Roman" w:hAnsi="Times New Roman" w:cs="Times New Roman"/>
          <w:sz w:val="28"/>
          <w:szCs w:val="28"/>
          <w:lang w:val="uk-UA"/>
        </w:rPr>
        <w:t>вироки</w:t>
      </w:r>
      <w:proofErr w:type="spellEnd"/>
      <w:r w:rsidRPr="003D65B0">
        <w:rPr>
          <w:rFonts w:ascii="Times New Roman" w:hAnsi="Times New Roman" w:cs="Times New Roman"/>
          <w:sz w:val="28"/>
          <w:szCs w:val="28"/>
          <w:lang w:val="uk-UA"/>
        </w:rPr>
        <w:t xml:space="preserve"> суду, доходимо висновку, що при втягненні неповнолітніх у злочинну діяльність дорослі особи перебували у таких стосунках з</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ними:</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а) знайомі – 20%;</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б) близькі – 15%;</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 xml:space="preserve">в) у </w:t>
      </w:r>
      <w:proofErr w:type="spellStart"/>
      <w:r w:rsidRPr="003D65B0">
        <w:rPr>
          <w:rFonts w:ascii="Times New Roman" w:hAnsi="Times New Roman" w:cs="Times New Roman"/>
          <w:sz w:val="28"/>
          <w:szCs w:val="28"/>
          <w:lang w:val="uk-UA"/>
        </w:rPr>
        <w:t>вироках</w:t>
      </w:r>
      <w:proofErr w:type="spellEnd"/>
      <w:r w:rsidRPr="003D65B0">
        <w:rPr>
          <w:rFonts w:ascii="Times New Roman" w:hAnsi="Times New Roman" w:cs="Times New Roman"/>
          <w:sz w:val="28"/>
          <w:szCs w:val="28"/>
          <w:lang w:val="uk-UA"/>
        </w:rPr>
        <w:t xml:space="preserve"> не вказано – 65%.</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Як було зазначено, у злочинах пов’язаних із втягненням неповнолітніх у</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злочинну чи іншу антигромадську діяльність, абсолютну більшість становлять особи чоловічої статі.</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 xml:space="preserve">З цього вбачається, що суди при ухваленні </w:t>
      </w:r>
      <w:proofErr w:type="spellStart"/>
      <w:r w:rsidRPr="003D65B0">
        <w:rPr>
          <w:rFonts w:ascii="Times New Roman" w:hAnsi="Times New Roman" w:cs="Times New Roman"/>
          <w:sz w:val="28"/>
          <w:szCs w:val="28"/>
          <w:lang w:val="uk-UA"/>
        </w:rPr>
        <w:t>вироків</w:t>
      </w:r>
      <w:proofErr w:type="spellEnd"/>
      <w:r w:rsidRPr="003D65B0">
        <w:rPr>
          <w:rFonts w:ascii="Times New Roman" w:hAnsi="Times New Roman" w:cs="Times New Roman"/>
          <w:sz w:val="28"/>
          <w:szCs w:val="28"/>
          <w:lang w:val="uk-UA"/>
        </w:rPr>
        <w:t xml:space="preserve"> здебільшого не звертають уваги на те, в яких стосунках перебували особи, які вчинювали злочини</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за ст. 304 КК України, з неповнолітніми. З огляду на ступінь суспільної небезпеки вчиненого неповнолітнім діяння суди зобов’язані враховувати дані, що</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характеризують дорослу особу, яка втягнула його у злочин, міру її небезпечності, характер стосунків між ними, формальну чи неформальну залежність</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неповнолітнього тощо, способи втягнення, ступінь негативного впливу на</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нормальний розвиток і здоров’я неповнолітніх, а також інші заподіяні злочином шкідливі наслідки.</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Враховуючи означене, прокурору належить у кожній справі ретельно</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 xml:space="preserve">з’ясовувати причини втягнення неповнолітніх у злочинну чи іншу антигромадську діяльність та умови, що цьому сприяли, причинний зв’язок у відносинах «жертва-злочинець» при встановленні </w:t>
      </w:r>
      <w:proofErr w:type="spellStart"/>
      <w:r w:rsidRPr="003D65B0">
        <w:rPr>
          <w:rFonts w:ascii="Times New Roman" w:hAnsi="Times New Roman" w:cs="Times New Roman"/>
          <w:sz w:val="28"/>
          <w:szCs w:val="28"/>
          <w:lang w:val="uk-UA"/>
        </w:rPr>
        <w:t>віктимологічних</w:t>
      </w:r>
      <w:proofErr w:type="spellEnd"/>
      <w:r w:rsidRPr="003D65B0">
        <w:rPr>
          <w:rFonts w:ascii="Times New Roman" w:hAnsi="Times New Roman" w:cs="Times New Roman"/>
          <w:sz w:val="28"/>
          <w:szCs w:val="28"/>
          <w:lang w:val="uk-UA"/>
        </w:rPr>
        <w:t xml:space="preserve"> проблем та</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 xml:space="preserve">дієвих шляхів запобігання. Також з метою запобігання втягненню неповнолітніх у злочинну діяльність варто визначати психологічні аспекти </w:t>
      </w:r>
      <w:proofErr w:type="spellStart"/>
      <w:r w:rsidRPr="003D65B0">
        <w:rPr>
          <w:rFonts w:ascii="Times New Roman" w:hAnsi="Times New Roman" w:cs="Times New Roman"/>
          <w:sz w:val="28"/>
          <w:szCs w:val="28"/>
          <w:lang w:val="uk-UA"/>
        </w:rPr>
        <w:t>віктимності</w:t>
      </w:r>
      <w:proofErr w:type="spellEnd"/>
      <w:r w:rsidRPr="003D65B0">
        <w:rPr>
          <w:rFonts w:ascii="Times New Roman" w:hAnsi="Times New Roman" w:cs="Times New Roman"/>
          <w:sz w:val="28"/>
          <w:szCs w:val="28"/>
          <w:lang w:val="uk-UA"/>
        </w:rPr>
        <w:t xml:space="preserve"> за статтю, віком неповнолітнього, соціальною роллю та статусом.</w:t>
      </w:r>
    </w:p>
    <w:p w:rsid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lastRenderedPageBreak/>
        <w:t>При розгляді справ про злочини неповнолітніх, у тому числі вчинені ними</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спільно з дорослими, необхідно з’ясовувати й обставини, що негативно впливали на виховання підсудних, та наявність дорослих підмовників й інших</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осіб, які втягнули їх у злочинну діяльність.</w:t>
      </w:r>
    </w:p>
    <w:p w:rsid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Розроблення ефективних заходів запобігання втягненню неповнолітніх</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у злочинну діяльність має на меті поліпшення соціального захисту дітей,</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у тому числі дітей-сиріт та дітей, позбавлених батьківського піклування,</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розв’язання проблем дитячої бездоглядності і безпритульності, створення</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належних умов для соціально-психологічної адаптації дітей, реалізації їх</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права на сімейне виховання та здоровий розвиток, зменшення кількості правопорушень, злочинів.</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Принагідно зауважимо, що основу спеціально-кримінологічного запобігання втягненню неповнолітніх у злочинну та іншу антигромадську</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діяльність складають неюрисдикційні заходи,</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що застосовуються як спеціалізованими, так і</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неспеціалізованими суб’єктами кримінальної</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превенції та пов’язані з обструктивним впливом</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 xml:space="preserve">на </w:t>
      </w:r>
      <w:proofErr w:type="spellStart"/>
      <w:r w:rsidRPr="003D65B0">
        <w:rPr>
          <w:rFonts w:ascii="Times New Roman" w:hAnsi="Times New Roman" w:cs="Times New Roman"/>
          <w:sz w:val="28"/>
          <w:szCs w:val="28"/>
          <w:lang w:val="uk-UA"/>
        </w:rPr>
        <w:t>детермінаційний</w:t>
      </w:r>
      <w:proofErr w:type="spellEnd"/>
      <w:r w:rsidRPr="003D65B0">
        <w:rPr>
          <w:rFonts w:ascii="Times New Roman" w:hAnsi="Times New Roman" w:cs="Times New Roman"/>
          <w:sz w:val="28"/>
          <w:szCs w:val="28"/>
          <w:lang w:val="uk-UA"/>
        </w:rPr>
        <w:t xml:space="preserve"> комплекс цих злочинів поза</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сферою реалізації кримінальної відповідальності.</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До основних груп таких заходів слід віднести</w:t>
      </w:r>
      <w:r>
        <w:rPr>
          <w:rFonts w:ascii="Times New Roman" w:hAnsi="Times New Roman" w:cs="Times New Roman"/>
          <w:sz w:val="28"/>
          <w:szCs w:val="28"/>
          <w:lang w:val="uk-UA"/>
        </w:rPr>
        <w:t>, зокрема,</w:t>
      </w:r>
      <w:r w:rsidRPr="003D65B0">
        <w:rPr>
          <w:rFonts w:ascii="Times New Roman" w:hAnsi="Times New Roman" w:cs="Times New Roman"/>
          <w:sz w:val="28"/>
          <w:szCs w:val="28"/>
          <w:lang w:val="uk-UA"/>
        </w:rPr>
        <w:t xml:space="preserve"> </w:t>
      </w:r>
      <w:r>
        <w:rPr>
          <w:rFonts w:ascii="Times New Roman" w:hAnsi="Times New Roman" w:cs="Times New Roman"/>
          <w:sz w:val="28"/>
          <w:szCs w:val="28"/>
          <w:lang w:val="uk-UA"/>
        </w:rPr>
        <w:t>зупинення поширення субкультури «АУЕ»</w:t>
      </w:r>
      <w:r w:rsidRPr="003D65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нової загрози для українських дітей</w:t>
      </w:r>
      <w:r>
        <w:rPr>
          <w:rFonts w:ascii="Times New Roman" w:hAnsi="Times New Roman" w:cs="Times New Roman"/>
          <w:sz w:val="28"/>
          <w:szCs w:val="28"/>
          <w:lang w:val="uk-UA"/>
        </w:rPr>
        <w:t>. «АУЕ» з рос. «</w:t>
      </w:r>
      <w:proofErr w:type="spellStart"/>
      <w:r w:rsidRPr="003D65B0">
        <w:rPr>
          <w:rFonts w:ascii="Times New Roman" w:hAnsi="Times New Roman" w:cs="Times New Roman"/>
          <w:sz w:val="28"/>
          <w:szCs w:val="28"/>
          <w:lang w:val="uk-UA"/>
        </w:rPr>
        <w:t>а</w:t>
      </w:r>
      <w:r>
        <w:rPr>
          <w:rFonts w:ascii="Times New Roman" w:hAnsi="Times New Roman" w:cs="Times New Roman"/>
          <w:sz w:val="28"/>
          <w:szCs w:val="28"/>
          <w:lang w:val="uk-UA"/>
        </w:rPr>
        <w:t>рестантско-уркаганское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единство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или</w:t>
      </w:r>
      <w:proofErr w:type="spellEnd"/>
      <w:r>
        <w:rPr>
          <w:rFonts w:ascii="Times New Roman" w:hAnsi="Times New Roman" w:cs="Times New Roman"/>
          <w:sz w:val="28"/>
          <w:szCs w:val="28"/>
          <w:lang w:val="uk-UA"/>
        </w:rPr>
        <w:t xml:space="preserve"> «</w:t>
      </w:r>
      <w:proofErr w:type="spellStart"/>
      <w:r w:rsidRPr="003D65B0">
        <w:rPr>
          <w:rFonts w:ascii="Times New Roman" w:hAnsi="Times New Roman" w:cs="Times New Roman"/>
          <w:sz w:val="28"/>
          <w:szCs w:val="28"/>
          <w:lang w:val="uk-UA"/>
        </w:rPr>
        <w:t>арестантски</w:t>
      </w:r>
      <w:r>
        <w:rPr>
          <w:rFonts w:ascii="Times New Roman" w:hAnsi="Times New Roman" w:cs="Times New Roman"/>
          <w:sz w:val="28"/>
          <w:szCs w:val="28"/>
          <w:lang w:val="uk-UA"/>
        </w:rPr>
        <w:t>й</w:t>
      </w:r>
      <w:proofErr w:type="spellEnd"/>
      <w:r>
        <w:rPr>
          <w:rFonts w:ascii="Times New Roman" w:hAnsi="Times New Roman" w:cs="Times New Roman"/>
          <w:sz w:val="28"/>
          <w:szCs w:val="28"/>
          <w:lang w:val="uk-UA"/>
        </w:rPr>
        <w:t xml:space="preserve"> уклад </w:t>
      </w:r>
      <w:proofErr w:type="spellStart"/>
      <w:r>
        <w:rPr>
          <w:rFonts w:ascii="Times New Roman" w:hAnsi="Times New Roman" w:cs="Times New Roman"/>
          <w:sz w:val="28"/>
          <w:szCs w:val="28"/>
          <w:lang w:val="uk-UA"/>
        </w:rPr>
        <w:t>един</w:t>
      </w:r>
      <w:proofErr w:type="spellEnd"/>
      <w:r>
        <w:rPr>
          <w:rFonts w:ascii="Times New Roman" w:hAnsi="Times New Roman" w:cs="Times New Roman"/>
          <w:sz w:val="28"/>
          <w:szCs w:val="28"/>
          <w:lang w:val="uk-UA"/>
        </w:rPr>
        <w:t xml:space="preserve">» – «винахід» </w:t>
      </w:r>
      <w:r w:rsidRPr="003D65B0">
        <w:rPr>
          <w:rFonts w:ascii="Times New Roman" w:hAnsi="Times New Roman" w:cs="Times New Roman"/>
          <w:sz w:val="28"/>
          <w:szCs w:val="28"/>
          <w:lang w:val="uk-UA"/>
        </w:rPr>
        <w:t xml:space="preserve">російського </w:t>
      </w:r>
      <w:proofErr w:type="spellStart"/>
      <w:r w:rsidRPr="003D65B0">
        <w:rPr>
          <w:rFonts w:ascii="Times New Roman" w:hAnsi="Times New Roman" w:cs="Times New Roman"/>
          <w:sz w:val="28"/>
          <w:szCs w:val="28"/>
          <w:lang w:val="uk-UA"/>
        </w:rPr>
        <w:t>професійно</w:t>
      </w:r>
      <w:proofErr w:type="spellEnd"/>
      <w:r w:rsidRPr="003D65B0">
        <w:rPr>
          <w:rFonts w:ascii="Times New Roman" w:hAnsi="Times New Roman" w:cs="Times New Roman"/>
          <w:sz w:val="28"/>
          <w:szCs w:val="28"/>
          <w:lang w:val="uk-UA"/>
        </w:rPr>
        <w:t>-кримінального середовища і найбільшого свого розвитку закономірно</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сягнула саме на території Російської Федерації,</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в її східній та середній географічній полосі з тенденцією до просування на Захід. Станом на початок 2018 р. за даними ЗМІ її прояви фіксуються</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вже безпосередньо біля кордонів України – на</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території Брянської, Бєлгородської областей.</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Навіть побіжне ознайомлення із матеріалами</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журналістських розслідувань, окремих публікації</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на рівні тез доповідей та наукових статей у Російській Федерації, контент-аналіз їх ЗМІ</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 xml:space="preserve">дає можливість найбільш пунктирно, у загальних рисах, стисло описати найважливіші </w:t>
      </w:r>
      <w:proofErr w:type="spellStart"/>
      <w:r w:rsidRPr="003D65B0">
        <w:rPr>
          <w:rFonts w:ascii="Times New Roman" w:hAnsi="Times New Roman" w:cs="Times New Roman"/>
          <w:sz w:val="28"/>
          <w:szCs w:val="28"/>
          <w:lang w:val="uk-UA"/>
        </w:rPr>
        <w:t>кримінологічно</w:t>
      </w:r>
      <w:proofErr w:type="spellEnd"/>
      <w:r w:rsidRPr="003D65B0">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lastRenderedPageBreak/>
        <w:t>значущі характеристики субкультури</w:t>
      </w:r>
      <w:r>
        <w:rPr>
          <w:rFonts w:ascii="Times New Roman" w:hAnsi="Times New Roman" w:cs="Times New Roman"/>
          <w:sz w:val="28"/>
          <w:szCs w:val="28"/>
          <w:lang w:val="uk-UA"/>
        </w:rPr>
        <w:t xml:space="preserve"> «АУЕ»</w:t>
      </w:r>
      <w:r w:rsidRPr="003D65B0">
        <w:rPr>
          <w:rFonts w:ascii="Times New Roman" w:hAnsi="Times New Roman" w:cs="Times New Roman"/>
          <w:sz w:val="28"/>
          <w:szCs w:val="28"/>
          <w:lang w:val="uk-UA"/>
        </w:rPr>
        <w:t>: 1) романтизація кримінального способу</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життя, тюремне та кримінально-</w:t>
      </w:r>
      <w:proofErr w:type="spellStart"/>
      <w:r w:rsidRPr="003D65B0">
        <w:rPr>
          <w:rFonts w:ascii="Times New Roman" w:hAnsi="Times New Roman" w:cs="Times New Roman"/>
          <w:sz w:val="28"/>
          <w:szCs w:val="28"/>
          <w:lang w:val="uk-UA"/>
        </w:rPr>
        <w:t>субкультурне</w:t>
      </w:r>
      <w:proofErr w:type="spellEnd"/>
      <w:r>
        <w:rPr>
          <w:rFonts w:ascii="Times New Roman" w:hAnsi="Times New Roman" w:cs="Times New Roman"/>
          <w:sz w:val="28"/>
          <w:szCs w:val="28"/>
          <w:lang w:val="uk-UA"/>
        </w:rPr>
        <w:t xml:space="preserve"> ідолопоклонство; 2) </w:t>
      </w:r>
      <w:r w:rsidRPr="003D65B0">
        <w:rPr>
          <w:rFonts w:ascii="Times New Roman" w:hAnsi="Times New Roman" w:cs="Times New Roman"/>
          <w:sz w:val="28"/>
          <w:szCs w:val="28"/>
          <w:lang w:val="uk-UA"/>
        </w:rPr>
        <w:t>користування неповнолітніми тюремним арго; 3) імплементація в середо</w:t>
      </w:r>
      <w:r w:rsidRPr="003D65B0">
        <w:rPr>
          <w:lang w:val="uk-UA"/>
        </w:rPr>
        <w:t xml:space="preserve"> </w:t>
      </w:r>
      <w:r w:rsidRPr="003D65B0">
        <w:rPr>
          <w:rFonts w:ascii="Times New Roman" w:hAnsi="Times New Roman" w:cs="Times New Roman"/>
          <w:sz w:val="28"/>
          <w:szCs w:val="28"/>
          <w:lang w:val="uk-UA"/>
        </w:rPr>
        <w:t>вище неповнолітніх соціально-стратифікаційних</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принципі</w:t>
      </w:r>
      <w:r>
        <w:rPr>
          <w:rFonts w:ascii="Times New Roman" w:hAnsi="Times New Roman" w:cs="Times New Roman"/>
          <w:sz w:val="28"/>
          <w:szCs w:val="28"/>
          <w:lang w:val="uk-UA"/>
        </w:rPr>
        <w:t>в, норм злочинного середовища, «злодійського закону»</w:t>
      </w:r>
      <w:r w:rsidRPr="003D65B0">
        <w:rPr>
          <w:rFonts w:ascii="Times New Roman" w:hAnsi="Times New Roman" w:cs="Times New Roman"/>
          <w:sz w:val="28"/>
          <w:szCs w:val="28"/>
          <w:lang w:val="uk-UA"/>
        </w:rPr>
        <w:t>; 4) заперечення цінності освіти, легальних інститутів влади, сім’ї, роботи;</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5) вчинення злочинів як основи для існування,</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джерела доходів; 6) підтримка зв’язків із повнолітніми представниками злочинного середовища, здебільшого з тими, хто відбуває покарання</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у виді позбавлення волі; 7) поширення впливу</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на учнів загальноосвітніх навчальних закладів</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за пірамідальним принципом з метою систематичного вимагання грошей з подальшим їх</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спрямуванням в місця позбавлення волі.</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За даними ж проведеного експертного</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опитування працівників підрозділів ювенальної</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превенції Національної поліції фіксуються лише</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окремі випадки обізнаності неповнолітніх у категоріях та цінностях «АУЕ» на території Дніпропетровської, Київської, Харківської Херсонської</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областей. Отже ця субкультура вже відтворюється і в Україні. Протидія їй має ґрунтуватися</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на дискредитації цінностей вказаних субкультур</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та представленням більш привабливої культурної альтернативи. В цьому аспекті на перший</w:t>
      </w:r>
      <w:r>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план виходять питання належної організації дозвілля, залучення дітей до заняття спортом.</w:t>
      </w:r>
    </w:p>
    <w:p w:rsidR="003D65B0" w:rsidRP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Немаловажну роль в цьому аспекті відіграє</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 xml:space="preserve">також </w:t>
      </w:r>
      <w:proofErr w:type="spellStart"/>
      <w:r w:rsidRPr="003D65B0">
        <w:rPr>
          <w:rFonts w:ascii="Times New Roman" w:hAnsi="Times New Roman" w:cs="Times New Roman"/>
          <w:sz w:val="28"/>
          <w:szCs w:val="28"/>
          <w:lang w:val="uk-UA"/>
        </w:rPr>
        <w:t>правовиховна</w:t>
      </w:r>
      <w:proofErr w:type="spellEnd"/>
      <w:r w:rsidRPr="003D65B0">
        <w:rPr>
          <w:rFonts w:ascii="Times New Roman" w:hAnsi="Times New Roman" w:cs="Times New Roman"/>
          <w:sz w:val="28"/>
          <w:szCs w:val="28"/>
          <w:lang w:val="uk-UA"/>
        </w:rPr>
        <w:t xml:space="preserve"> робота працівників підрозділів ювенальної превенції Національної поліції</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в освітніх закладах на відповідній території. Така робота повинна передбачати широке інформування як учнів, так і пед</w:t>
      </w:r>
      <w:r w:rsidR="00AD7651">
        <w:rPr>
          <w:rFonts w:ascii="Times New Roman" w:hAnsi="Times New Roman" w:cs="Times New Roman"/>
          <w:sz w:val="28"/>
          <w:szCs w:val="28"/>
          <w:lang w:val="uk-UA"/>
        </w:rPr>
        <w:t>агогів про загрози субкультури «АУЕ»</w:t>
      </w:r>
      <w:r w:rsidRPr="003D65B0">
        <w:rPr>
          <w:rFonts w:ascii="Times New Roman" w:hAnsi="Times New Roman" w:cs="Times New Roman"/>
          <w:sz w:val="28"/>
          <w:szCs w:val="28"/>
          <w:lang w:val="uk-UA"/>
        </w:rPr>
        <w:t>, про безперспективність та</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соціальну ризикованість долучення до неї, супроводжуватись роз’ясненням положень закону</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про кримінальну відповідальність. Крім того, у</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взаємодії з підрозділами карного розшуку необхідно забезпечити оперативне супроводження</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навчальних закладів для вчасної фіксації і нейтралізації дій осіб, які намагатимуть</w:t>
      </w:r>
      <w:r w:rsidR="00AD7651">
        <w:rPr>
          <w:rFonts w:ascii="Times New Roman" w:hAnsi="Times New Roman" w:cs="Times New Roman"/>
          <w:sz w:val="28"/>
          <w:szCs w:val="28"/>
          <w:lang w:val="uk-UA"/>
        </w:rPr>
        <w:t xml:space="preserve">ся поширювати </w:t>
      </w:r>
      <w:r w:rsidR="00AD7651">
        <w:rPr>
          <w:rFonts w:ascii="Times New Roman" w:hAnsi="Times New Roman" w:cs="Times New Roman"/>
          <w:sz w:val="28"/>
          <w:szCs w:val="28"/>
          <w:lang w:val="uk-UA"/>
        </w:rPr>
        <w:lastRenderedPageBreak/>
        <w:t>норми і цінності «АУЕ»</w:t>
      </w:r>
      <w:r w:rsidRPr="003D65B0">
        <w:rPr>
          <w:rFonts w:ascii="Times New Roman" w:hAnsi="Times New Roman" w:cs="Times New Roman"/>
          <w:sz w:val="28"/>
          <w:szCs w:val="28"/>
          <w:lang w:val="uk-UA"/>
        </w:rPr>
        <w:t>, створювати групи</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неповнолітніх негативної спрямованості, налагоджувати систему вимагання, вчиняти інші</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протиправні й аморальні дії.</w:t>
      </w:r>
    </w:p>
    <w:p w:rsidR="003D65B0" w:rsidRDefault="003D65B0" w:rsidP="003D65B0">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D65B0">
        <w:rPr>
          <w:rFonts w:ascii="Times New Roman" w:hAnsi="Times New Roman" w:cs="Times New Roman"/>
          <w:sz w:val="28"/>
          <w:szCs w:val="28"/>
          <w:lang w:val="uk-UA"/>
        </w:rPr>
        <w:t>Також важливо на законодавчому рівні визнати кримінальну субкультуру та її ідеологію</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однією з деструктивних, пропаганда якої, а так</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само виготовлення продукції з символікою якої з</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метою збуту, зберігання з цією ж метою, а також</w:t>
      </w:r>
      <w:r w:rsidR="00AD7651">
        <w:rPr>
          <w:rFonts w:ascii="Times New Roman" w:hAnsi="Times New Roman" w:cs="Times New Roman"/>
          <w:sz w:val="28"/>
          <w:szCs w:val="28"/>
          <w:lang w:val="uk-UA"/>
        </w:rPr>
        <w:t xml:space="preserve"> </w:t>
      </w:r>
      <w:r w:rsidRPr="003D65B0">
        <w:rPr>
          <w:rFonts w:ascii="Times New Roman" w:hAnsi="Times New Roman" w:cs="Times New Roman"/>
          <w:sz w:val="28"/>
          <w:szCs w:val="28"/>
          <w:lang w:val="uk-UA"/>
        </w:rPr>
        <w:t>збут має тягнути за собою кримінальну відповідальність.</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Підвищення кримінологічної ефективності адміністративного нагляду в контексті досліджуваної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проблематики спрямоване на зниження мотивації осіб, які вже мають кримінальний досвід,</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повертатися на шлях вчинення злочинів, в тому</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числі й пов’язаних із втягненням до злочинної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діяльності неповнолітніх. Зокрема, здійснення</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адміністративного нагляду за особами, які відбули покарання у виді позбавлення волі обов’язково, на нашу думку, має включати необхідне кримінологічне забезпечення. Мова йде,</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перш за все, про: а) поглиблене вивчення піднаглядного, виявлення </w:t>
      </w:r>
      <w:proofErr w:type="spellStart"/>
      <w:r w:rsidRPr="00C87867">
        <w:rPr>
          <w:rFonts w:ascii="Times New Roman" w:hAnsi="Times New Roman" w:cs="Times New Roman"/>
          <w:sz w:val="28"/>
          <w:szCs w:val="28"/>
          <w:lang w:val="uk-UA"/>
        </w:rPr>
        <w:t>кримінологічно</w:t>
      </w:r>
      <w:proofErr w:type="spellEnd"/>
      <w:r w:rsidRPr="00C87867">
        <w:rPr>
          <w:rFonts w:ascii="Times New Roman" w:hAnsi="Times New Roman" w:cs="Times New Roman"/>
          <w:sz w:val="28"/>
          <w:szCs w:val="28"/>
          <w:lang w:val="uk-UA"/>
        </w:rPr>
        <w:t xml:space="preserve"> значущих</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його рис, здійснення типологічного профілювання; б) дослідження умов його життєдіяльності, виявлення потенційних жертв з числа неповнолітніх, які можуть бути втягнуті у злочинну чи</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іншу антигромадську діяльність піднаглядним;</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 індивідуальний кримінологічний прогноз імовірності вчинення злочину, передбаченого</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ст.304 КК України; г) план заходів щодо недопущення реалізації негативного прогнозу.</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w:t>
      </w:r>
      <w:r w:rsidRPr="00C87867">
        <w:rPr>
          <w:rFonts w:ascii="Times New Roman" w:hAnsi="Times New Roman" w:cs="Times New Roman"/>
          <w:sz w:val="28"/>
          <w:szCs w:val="28"/>
          <w:lang w:val="uk-UA"/>
        </w:rPr>
        <w:t>аходи</w:t>
      </w:r>
      <w:r>
        <w:rPr>
          <w:rFonts w:ascii="Times New Roman" w:hAnsi="Times New Roman" w:cs="Times New Roman"/>
          <w:sz w:val="28"/>
          <w:szCs w:val="28"/>
          <w:lang w:val="uk-UA"/>
        </w:rPr>
        <w:t>, спрямовані на</w:t>
      </w:r>
      <w:r w:rsidRPr="00C8786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C87867">
        <w:rPr>
          <w:rFonts w:ascii="Times New Roman" w:hAnsi="Times New Roman" w:cs="Times New Roman"/>
          <w:sz w:val="28"/>
          <w:szCs w:val="28"/>
          <w:lang w:val="uk-UA"/>
        </w:rPr>
        <w:t>иведення правоохоронних органів зі стану</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кримінально-превентивної </w:t>
      </w:r>
      <w:proofErr w:type="spellStart"/>
      <w:r w:rsidRPr="00C87867">
        <w:rPr>
          <w:rFonts w:ascii="Times New Roman" w:hAnsi="Times New Roman" w:cs="Times New Roman"/>
          <w:sz w:val="28"/>
          <w:szCs w:val="28"/>
          <w:lang w:val="uk-UA"/>
        </w:rPr>
        <w:t>дисфункці</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складають самостійний напрям</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роботи підрозділів превентивної діяльності Національної поліції, зокрема, дільничних офіцерів</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поліції. Він має </w:t>
      </w:r>
      <w:proofErr w:type="spellStart"/>
      <w:r w:rsidRPr="00C87867">
        <w:rPr>
          <w:rFonts w:ascii="Times New Roman" w:hAnsi="Times New Roman" w:cs="Times New Roman"/>
          <w:sz w:val="28"/>
          <w:szCs w:val="28"/>
          <w:lang w:val="uk-UA"/>
        </w:rPr>
        <w:t>здійснюватись</w:t>
      </w:r>
      <w:proofErr w:type="spellEnd"/>
      <w:r w:rsidRPr="00C87867">
        <w:rPr>
          <w:rFonts w:ascii="Times New Roman" w:hAnsi="Times New Roman" w:cs="Times New Roman"/>
          <w:sz w:val="28"/>
          <w:szCs w:val="28"/>
          <w:lang w:val="uk-UA"/>
        </w:rPr>
        <w:t xml:space="preserve"> на постійній основі, спиратися на функціонування автоматизованих систем кримінологічної інформації, систем інтелектуального кримінального аналізу,</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здатних формувати прогнозні сценарії за визначеним набором критеріїв, ознак.</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Цей блок спеціально-кримінологічних заходів</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репрезентований такими </w:t>
      </w:r>
      <w:r w:rsidRPr="00C87867">
        <w:rPr>
          <w:rFonts w:ascii="Times New Roman" w:hAnsi="Times New Roman" w:cs="Times New Roman"/>
          <w:sz w:val="28"/>
          <w:szCs w:val="28"/>
          <w:lang w:val="uk-UA"/>
        </w:rPr>
        <w:lastRenderedPageBreak/>
        <w:t>напрямами діяльності:</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 підвищення кваліфікації працівників органів</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досудового розслідування, ювенальної превенції, превентивної діяльності, карного розшуку</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Національної поліції, а також ювенальної юстиції органів прокуратури, суду. Мова йде про забезпечення їх відповідних кримінологічних та</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кримінальних правозастосовних </w:t>
      </w:r>
      <w:proofErr w:type="spellStart"/>
      <w:r w:rsidRPr="00C87867">
        <w:rPr>
          <w:rFonts w:ascii="Times New Roman" w:hAnsi="Times New Roman" w:cs="Times New Roman"/>
          <w:sz w:val="28"/>
          <w:szCs w:val="28"/>
          <w:lang w:val="uk-UA"/>
        </w:rPr>
        <w:t>компетентностей</w:t>
      </w:r>
      <w:proofErr w:type="spellEnd"/>
      <w:r w:rsidRPr="00C87867">
        <w:rPr>
          <w:rFonts w:ascii="Times New Roman" w:hAnsi="Times New Roman" w:cs="Times New Roman"/>
          <w:sz w:val="28"/>
          <w:szCs w:val="28"/>
          <w:lang w:val="uk-UA"/>
        </w:rPr>
        <w:t xml:space="preserve"> у справі виявлення фактів втягнення неповнолітніх у злочинну та іншу антигромадську діяльність, умов, що сприяли цьому, а також вірної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кваліфікації вчиненого, забезпечення належної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доказової бази.</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Варто констатувати, що поліцейські означених підрозділів, а також прокурори не володіють</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достатніми знаннями про основні детермінанти</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(тому числі й </w:t>
      </w:r>
      <w:proofErr w:type="spellStart"/>
      <w:r w:rsidRPr="00C87867">
        <w:rPr>
          <w:rFonts w:ascii="Times New Roman" w:hAnsi="Times New Roman" w:cs="Times New Roman"/>
          <w:sz w:val="28"/>
          <w:szCs w:val="28"/>
          <w:lang w:val="uk-UA"/>
        </w:rPr>
        <w:t>віктимогенні</w:t>
      </w:r>
      <w:proofErr w:type="spellEnd"/>
      <w:r w:rsidRPr="00C87867">
        <w:rPr>
          <w:rFonts w:ascii="Times New Roman" w:hAnsi="Times New Roman" w:cs="Times New Roman"/>
          <w:sz w:val="28"/>
          <w:szCs w:val="28"/>
          <w:lang w:val="uk-UA"/>
        </w:rPr>
        <w:t>) втягнення неповнолітніх у злочинну та іншу антигромадську діяльність, не обізнані у способах вчинення цього</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злочину, типових криміногенних (</w:t>
      </w:r>
      <w:proofErr w:type="spellStart"/>
      <w:r w:rsidRPr="00C87867">
        <w:rPr>
          <w:rFonts w:ascii="Times New Roman" w:hAnsi="Times New Roman" w:cs="Times New Roman"/>
          <w:sz w:val="28"/>
          <w:szCs w:val="28"/>
          <w:lang w:val="uk-UA"/>
        </w:rPr>
        <w:t>віктимогенних</w:t>
      </w:r>
      <w:proofErr w:type="spellEnd"/>
      <w:r w:rsidRPr="00C878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ситуаціях, шляхах, методах їх обструкції. Така</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ситуація практично виключає можливість ранньої діагностики на індивідуальному рівні можливості вчинення злочину, передбаченого</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ст.304 КК України, а виявлені факти залишаються без належної реакції на предмет вивчення та усунення умов, які сприяли кримінальній</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активності неповнолітнього.</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Крім того, як засвідчило здійснене вибіркове дослідження матеріалів 150 кримінальних</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справ та проваджень про злочини, передбачені</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ст.304 КК України, у кожному третьому випадку</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фіксується очевидний брак доказової бази усвідомлення винним віку неповнолітнього, чітко</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визначеного змісту суспільно небезпечного діяння щодо втягнення. Цілком зрозуміло, що сама лише співучасть дорослого з неповнолітнім у</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вчиненні злочину ще не означає наявність факту втягнення останнього у злочинну діяльність.</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На жаль, на практиці непоодинокими є випадки</w:t>
      </w:r>
      <w:r>
        <w:rPr>
          <w:rFonts w:ascii="Times New Roman" w:hAnsi="Times New Roman" w:cs="Times New Roman"/>
          <w:sz w:val="28"/>
          <w:szCs w:val="28"/>
          <w:lang w:val="uk-UA"/>
        </w:rPr>
        <w:t xml:space="preserve"> «автоматичного»</w:t>
      </w:r>
      <w:r w:rsidRPr="00C87867">
        <w:rPr>
          <w:rFonts w:ascii="Times New Roman" w:hAnsi="Times New Roman" w:cs="Times New Roman"/>
          <w:sz w:val="28"/>
          <w:szCs w:val="28"/>
          <w:lang w:val="uk-UA"/>
        </w:rPr>
        <w:t xml:space="preserve"> інкримінування в таких випадках ст.304 КК України без належного обґрунтування й доказування характеру, спрямованості</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суспільно небезпечних дій щодо втягнення.</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lastRenderedPageBreak/>
        <w:t>Як видається, сформувати необхідні компетентності можливо як через корегування навчальних</w:t>
      </w:r>
      <w:r>
        <w:rPr>
          <w:rFonts w:ascii="Times New Roman" w:hAnsi="Times New Roman" w:cs="Times New Roman"/>
          <w:sz w:val="28"/>
          <w:szCs w:val="28"/>
          <w:lang w:val="uk-UA"/>
        </w:rPr>
        <w:t>, тематичних планів дисципліни «Кримінологія»</w:t>
      </w:r>
      <w:r w:rsidRPr="00C87867">
        <w:rPr>
          <w:rFonts w:ascii="Times New Roman" w:hAnsi="Times New Roman" w:cs="Times New Roman"/>
          <w:sz w:val="28"/>
          <w:szCs w:val="28"/>
          <w:lang w:val="uk-UA"/>
        </w:rPr>
        <w:t xml:space="preserve"> та похідних від неї курсів у закладах</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вищої освіти юридичного профілю, а також через систему службової підготовки та підвищення кваліфікації працівників, проведення з ними</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тематичних занять, тренінгів тощо;</w:t>
      </w:r>
    </w:p>
    <w:p w:rsid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 удосконалення механізму запобіжної діяльності підрозділів ювенальної превенції Національної поліції. Так, Інструкцією з організації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роботи підрозділів ювенальної превенції Національної поліції України, затвердженої наказом</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МВС України від 19.12.2017 р. № 1044 серед</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основних задач цих підрозділів передбачено</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запобігання вчиненню дітьми кримінальних і</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адміністративних правопорушень, виявлення</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причин і умов, які цьому сприяють, вжиття в межах своєї компетенції заходів для їх усунення. Також до завдань віднесено ведення профілактичного обліку дітей, схильних до вчинення</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правопорушень та проведення із ними заходів</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індивідуальної профілактики. Проте, навіть</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побіжне ознайомлення зі змістом цієї Інструкції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виявляє відсутність реальних механізмів реалізації цих завдань. Більше того, навряд чи ведення профілактичного обліку варто відносити</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до окремого завдання. Це – радше спосіб, форма організаційного забезпечення профілактичної діяльності, який ледве чи може бути визначений як самостійне завдання;</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 повернення функцій оперативно-розшукової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діяльності підрозділам ювенальної превенції,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завдяки реалізації якої формується можливість</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раннього оперативно-розшукового запобігання</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втягненню неповнолітніх у злочинну чи іншу антигромадську діяльність. В цьому контексті необхідним також видається організація в межах</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закладів вищої освіти зі специфічними умовами</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навчання системи МВС України напрямів підготовки фахівців для підрозділів ювенальної превенції;</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 удосконалення організаційних умов та правових механізмів поліцейського піклування для</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запобігання дитячій бездоглядності в контексті</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зниження </w:t>
      </w:r>
      <w:proofErr w:type="spellStart"/>
      <w:r w:rsidRPr="00C87867">
        <w:rPr>
          <w:rFonts w:ascii="Times New Roman" w:hAnsi="Times New Roman" w:cs="Times New Roman"/>
          <w:sz w:val="28"/>
          <w:szCs w:val="28"/>
          <w:lang w:val="uk-UA"/>
        </w:rPr>
        <w:t>віктимності</w:t>
      </w:r>
      <w:proofErr w:type="spellEnd"/>
      <w:r w:rsidRPr="00C87867">
        <w:rPr>
          <w:rFonts w:ascii="Times New Roman" w:hAnsi="Times New Roman" w:cs="Times New Roman"/>
          <w:sz w:val="28"/>
          <w:szCs w:val="28"/>
          <w:lang w:val="uk-UA"/>
        </w:rPr>
        <w:t xml:space="preserve"> неповнолітніх щодо їх втягнення у злочинну та іншу </w:t>
      </w:r>
      <w:r w:rsidRPr="00C87867">
        <w:rPr>
          <w:rFonts w:ascii="Times New Roman" w:hAnsi="Times New Roman" w:cs="Times New Roman"/>
          <w:sz w:val="28"/>
          <w:szCs w:val="28"/>
          <w:lang w:val="uk-UA"/>
        </w:rPr>
        <w:lastRenderedPageBreak/>
        <w:t>антигромадську діяльність. Наразі ж слід визнати, що ця діяльність</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практично зведена до нуля. По-перше, через</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брак кадрів в підрозділах ювенальної превенції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Національної поліції, до чиїх обов’язків входить</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реалізація такої діяльності, їх надмірної завантаженості іншими напрямами роботи. По-друге,</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через збереження системи показників службової діяльності, до критеріїв успішності якої запобігання дитячій бездоглядності не входить. Знову </w:t>
      </w:r>
      <w:r>
        <w:rPr>
          <w:rFonts w:ascii="Times New Roman" w:hAnsi="Times New Roman" w:cs="Times New Roman"/>
          <w:sz w:val="28"/>
          <w:szCs w:val="28"/>
          <w:lang w:val="uk-UA"/>
        </w:rPr>
        <w:t>ж таки доводиться говорити про «</w:t>
      </w:r>
      <w:r w:rsidRPr="00C87867">
        <w:rPr>
          <w:rFonts w:ascii="Times New Roman" w:hAnsi="Times New Roman" w:cs="Times New Roman"/>
          <w:sz w:val="28"/>
          <w:szCs w:val="28"/>
          <w:lang w:val="uk-UA"/>
        </w:rPr>
        <w:t>паличну</w:t>
      </w:r>
      <w:r>
        <w:rPr>
          <w:rFonts w:ascii="Times New Roman" w:hAnsi="Times New Roman" w:cs="Times New Roman"/>
          <w:sz w:val="28"/>
          <w:szCs w:val="28"/>
          <w:lang w:val="uk-UA"/>
        </w:rPr>
        <w:t xml:space="preserve"> систему»</w:t>
      </w:r>
      <w:r w:rsidRPr="00C87867">
        <w:rPr>
          <w:rFonts w:ascii="Times New Roman" w:hAnsi="Times New Roman" w:cs="Times New Roman"/>
          <w:sz w:val="28"/>
          <w:szCs w:val="28"/>
          <w:lang w:val="uk-UA"/>
        </w:rPr>
        <w:t xml:space="preserve"> обліку службової діяльності і її соціально негативні, бо навіть криміногенні наслідки.</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Необхідно в корені переглянути наявні підходи</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до організації діяльності підрозділів ювенальної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превенції. Це мають бути підрозділи з широкою</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штатною структурою, диференціацією по секторам з спеціалізацією діяльності за напрямами,</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відповідною фаховою підготовкою, матеріальним забезпеченням;</w:t>
      </w:r>
    </w:p>
    <w:p w:rsidR="00C87867" w:rsidRP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 уніфікація та підвищення кримінологічної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ефективності правового регулювання діяльності</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служб у справах дітей. На сьогоднішній день</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вказані служби функціонують як у структурі органів місцевого самоврядування (де діють сектори з питань запобігання (попередження) правопорушенням та дотримання законодавства</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щодо дітей), так і обласних державних адміністрацій, державної адміністрації м. Києва (по м.</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Севастополь, АРК, така адміністрація фактично</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не функціонує з причин тимчасової окупації</w:t>
      </w:r>
      <w:r>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АРК). Їх діяльність багато в чому носить хаотичний, фрагментарний, вибірковий, безініціативний характер; їх повноваження на обласному</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рівні (в районах, селах, селищах) дублюються,</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чим вноситься елемент </w:t>
      </w:r>
      <w:proofErr w:type="spellStart"/>
      <w:r w:rsidRPr="00C87867">
        <w:rPr>
          <w:rFonts w:ascii="Times New Roman" w:hAnsi="Times New Roman" w:cs="Times New Roman"/>
          <w:sz w:val="28"/>
          <w:szCs w:val="28"/>
          <w:lang w:val="uk-UA"/>
        </w:rPr>
        <w:t>дезорганізованості</w:t>
      </w:r>
      <w:proofErr w:type="spellEnd"/>
      <w:r w:rsidRPr="00C87867">
        <w:rPr>
          <w:rFonts w:ascii="Times New Roman" w:hAnsi="Times New Roman" w:cs="Times New Roman"/>
          <w:sz w:val="28"/>
          <w:szCs w:val="28"/>
          <w:lang w:val="uk-UA"/>
        </w:rPr>
        <w:t xml:space="preserve"> та</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безвідповідальності за стан справ на місцях.</w:t>
      </w:r>
    </w:p>
    <w:p w:rsidR="00C87867" w:rsidRDefault="00C87867" w:rsidP="00C8786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C87867">
        <w:rPr>
          <w:rFonts w:ascii="Times New Roman" w:hAnsi="Times New Roman" w:cs="Times New Roman"/>
          <w:sz w:val="28"/>
          <w:szCs w:val="28"/>
          <w:lang w:val="uk-UA"/>
        </w:rPr>
        <w:t>Це ж стосується і питань взаємодії з підрозділами Національної поліції. Так, наприклад,</w:t>
      </w:r>
      <w:r w:rsidRPr="00C87867">
        <w:rPr>
          <w:lang w:val="uk-UA"/>
        </w:rPr>
        <w:t xml:space="preserve"> </w:t>
      </w:r>
      <w:r w:rsidRPr="00C87867">
        <w:rPr>
          <w:rFonts w:ascii="Times New Roman" w:hAnsi="Times New Roman" w:cs="Times New Roman"/>
          <w:sz w:val="28"/>
          <w:szCs w:val="28"/>
          <w:lang w:val="uk-UA"/>
        </w:rPr>
        <w:t>відповідно до п.2 Інструкції з організації роботи</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підрозділів ювенальної превенції Національної</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поліції України одним з повн</w:t>
      </w:r>
      <w:r w:rsidR="00894977">
        <w:rPr>
          <w:rFonts w:ascii="Times New Roman" w:hAnsi="Times New Roman" w:cs="Times New Roman"/>
          <w:sz w:val="28"/>
          <w:szCs w:val="28"/>
          <w:lang w:val="uk-UA"/>
        </w:rPr>
        <w:t>оважень ювенальної превенції є «</w:t>
      </w:r>
      <w:r w:rsidRPr="00C87867">
        <w:rPr>
          <w:rFonts w:ascii="Times New Roman" w:hAnsi="Times New Roman" w:cs="Times New Roman"/>
          <w:sz w:val="28"/>
          <w:szCs w:val="28"/>
          <w:lang w:val="uk-UA"/>
        </w:rPr>
        <w:t>інформування відповідних місцевих органів державної влади щодо батьків,</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 xml:space="preserve">інших законних представників, які не </w:t>
      </w:r>
      <w:r w:rsidRPr="00C87867">
        <w:rPr>
          <w:rFonts w:ascii="Times New Roman" w:hAnsi="Times New Roman" w:cs="Times New Roman"/>
          <w:sz w:val="28"/>
          <w:szCs w:val="28"/>
          <w:lang w:val="uk-UA"/>
        </w:rPr>
        <w:lastRenderedPageBreak/>
        <w:t>виконують</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обов'язки щодо виховання дітей, жорстоко з ними поводяться чи вчиняють ст</w:t>
      </w:r>
      <w:r w:rsidR="00894977">
        <w:rPr>
          <w:rFonts w:ascii="Times New Roman" w:hAnsi="Times New Roman" w:cs="Times New Roman"/>
          <w:sz w:val="28"/>
          <w:szCs w:val="28"/>
          <w:lang w:val="uk-UA"/>
        </w:rPr>
        <w:t>осовно дітей домашнє насильство»</w:t>
      </w:r>
      <w:r w:rsidRPr="00C87867">
        <w:rPr>
          <w:rFonts w:ascii="Times New Roman" w:hAnsi="Times New Roman" w:cs="Times New Roman"/>
          <w:sz w:val="28"/>
          <w:szCs w:val="28"/>
          <w:lang w:val="uk-UA"/>
        </w:rPr>
        <w:t>. При цьому залишається</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незрозумілим, чому і які саме органи державної</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влади мають інформуватися, якщо при міських</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радах (а також органах місцевого самоврядування іншого рівня) функціонують служби у</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справах дітей, до компетенції яких входить опіка</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та піклування, представництво інтересів дітей, в</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тому числі й у Національній поліції тощо. І таких</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прикладів багато. Тож варто упорядкувати діяльність цих суб’єктів, визначити правові засади,</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порядок їх діяльності на рівні законів України</w:t>
      </w:r>
      <w:r w:rsidR="00894977">
        <w:rPr>
          <w:rFonts w:ascii="Times New Roman" w:hAnsi="Times New Roman" w:cs="Times New Roman"/>
          <w:sz w:val="28"/>
          <w:szCs w:val="28"/>
          <w:lang w:val="uk-UA"/>
        </w:rPr>
        <w:t xml:space="preserve"> «</w:t>
      </w:r>
      <w:r w:rsidRPr="00C87867">
        <w:rPr>
          <w:rFonts w:ascii="Times New Roman" w:hAnsi="Times New Roman" w:cs="Times New Roman"/>
          <w:sz w:val="28"/>
          <w:szCs w:val="28"/>
          <w:lang w:val="uk-UA"/>
        </w:rPr>
        <w:t>Про м</w:t>
      </w:r>
      <w:r w:rsidR="00894977">
        <w:rPr>
          <w:rFonts w:ascii="Times New Roman" w:hAnsi="Times New Roman" w:cs="Times New Roman"/>
          <w:sz w:val="28"/>
          <w:szCs w:val="28"/>
          <w:lang w:val="uk-UA"/>
        </w:rPr>
        <w:t>ісцеве самоврядування в Україні», «</w:t>
      </w:r>
      <w:r w:rsidRPr="00C87867">
        <w:rPr>
          <w:rFonts w:ascii="Times New Roman" w:hAnsi="Times New Roman" w:cs="Times New Roman"/>
          <w:sz w:val="28"/>
          <w:szCs w:val="28"/>
          <w:lang w:val="uk-UA"/>
        </w:rPr>
        <w:t>Про</w:t>
      </w:r>
      <w:r w:rsidR="00894977">
        <w:rPr>
          <w:rFonts w:ascii="Times New Roman" w:hAnsi="Times New Roman" w:cs="Times New Roman"/>
          <w:sz w:val="28"/>
          <w:szCs w:val="28"/>
          <w:lang w:val="uk-UA"/>
        </w:rPr>
        <w:t xml:space="preserve"> обласні державні адміністрації»</w:t>
      </w:r>
      <w:r w:rsidRPr="00C87867">
        <w:rPr>
          <w:rFonts w:ascii="Times New Roman" w:hAnsi="Times New Roman" w:cs="Times New Roman"/>
          <w:sz w:val="28"/>
          <w:szCs w:val="28"/>
          <w:lang w:val="uk-UA"/>
        </w:rPr>
        <w:t>, відповідних Типових положень про ці служби.</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 xml:space="preserve">Необхідність у створенні, діяльності </w:t>
      </w:r>
      <w:r>
        <w:rPr>
          <w:rFonts w:ascii="Times New Roman" w:hAnsi="Times New Roman" w:cs="Times New Roman"/>
          <w:sz w:val="28"/>
          <w:szCs w:val="28"/>
          <w:lang w:val="uk-UA"/>
        </w:rPr>
        <w:t>ювенального</w:t>
      </w:r>
      <w:r w:rsidRPr="00894977">
        <w:rPr>
          <w:rFonts w:ascii="Times New Roman" w:hAnsi="Times New Roman" w:cs="Times New Roman"/>
          <w:sz w:val="28"/>
          <w:szCs w:val="28"/>
          <w:lang w:val="uk-UA"/>
        </w:rPr>
        <w:t xml:space="preserve"> суду зумовлена не лише особливим предметом</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доказування та в цілому порядком провадження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по злочинах, вчинених неповнолітніми, а й специфічністю завдань, які ставляться перед правосуддям щодо неповнолітні. Так, відповідно до ст.5</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Пекінських правил цілі правосуддя щодо неповнолітніх полягають у забезпеченні добробуту неповнолітнього і того, щоб будь-які заходи впливу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на неповнолітнього правопорушника були завжди</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порівняні як з особливостями особистості, так і з</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обставинами правопорушення. В цьому контексті заслуговує не увагу думка А.О. </w:t>
      </w:r>
      <w:proofErr w:type="spellStart"/>
      <w:r w:rsidRPr="00894977">
        <w:rPr>
          <w:rFonts w:ascii="Times New Roman" w:hAnsi="Times New Roman" w:cs="Times New Roman"/>
          <w:sz w:val="28"/>
          <w:szCs w:val="28"/>
          <w:lang w:val="uk-UA"/>
        </w:rPr>
        <w:t>Джужи</w:t>
      </w:r>
      <w:proofErr w:type="spellEnd"/>
      <w:r w:rsidRPr="00894977">
        <w:rPr>
          <w:rFonts w:ascii="Times New Roman" w:hAnsi="Times New Roman" w:cs="Times New Roman"/>
          <w:sz w:val="28"/>
          <w:szCs w:val="28"/>
          <w:lang w:val="uk-UA"/>
        </w:rPr>
        <w:t>, яка</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вказує, що ювенальна юстиція має базуватися на</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відновному принципі охорони, відновлення. 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цьому її суттєва відмінність від сучасного "дорослого" правосуддя. Правосуддя у справах дітей</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має бути не каральним, а передовсім таким, що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відновлює порушені права та свободи жертви</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злочину або потерпілого.</w:t>
      </w:r>
    </w:p>
    <w:p w:rsid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 xml:space="preserve">Як слушно зауважує К. </w:t>
      </w:r>
      <w:proofErr w:type="spellStart"/>
      <w:r w:rsidRPr="00894977">
        <w:rPr>
          <w:rFonts w:ascii="Times New Roman" w:hAnsi="Times New Roman" w:cs="Times New Roman"/>
          <w:sz w:val="28"/>
          <w:szCs w:val="28"/>
          <w:lang w:val="uk-UA"/>
        </w:rPr>
        <w:t>Майкон</w:t>
      </w:r>
      <w:proofErr w:type="spellEnd"/>
      <w:r w:rsidRPr="00894977">
        <w:rPr>
          <w:rFonts w:ascii="Times New Roman" w:hAnsi="Times New Roman" w:cs="Times New Roman"/>
          <w:sz w:val="28"/>
          <w:szCs w:val="28"/>
          <w:lang w:val="uk-UA"/>
        </w:rPr>
        <w:t>, ювенальне</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правосуддя має також бути спрямоване й на реалізацію реабілітаційної функції. Реабілітація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стосується і дитини, яка потерпіла від жорстокого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поводження або недбалого піклування, і неповнолітнього правопорушника, який має бути </w:t>
      </w:r>
      <w:proofErr w:type="spellStart"/>
      <w:r w:rsidRPr="00894977">
        <w:rPr>
          <w:rFonts w:ascii="Times New Roman" w:hAnsi="Times New Roman" w:cs="Times New Roman"/>
          <w:sz w:val="28"/>
          <w:szCs w:val="28"/>
          <w:lang w:val="uk-UA"/>
        </w:rPr>
        <w:t>ресоціалізований</w:t>
      </w:r>
      <w:proofErr w:type="spellEnd"/>
      <w:r w:rsidRPr="00894977">
        <w:rPr>
          <w:rFonts w:ascii="Times New Roman" w:hAnsi="Times New Roman" w:cs="Times New Roman"/>
          <w:sz w:val="28"/>
          <w:szCs w:val="28"/>
          <w:lang w:val="uk-UA"/>
        </w:rPr>
        <w:t>. Для цього ювенальний суд має</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стати координатором програм і проектів, а також</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центральною інституцією серед низки державних</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та недержавн</w:t>
      </w:r>
      <w:r>
        <w:rPr>
          <w:rFonts w:ascii="Times New Roman" w:hAnsi="Times New Roman" w:cs="Times New Roman"/>
          <w:sz w:val="28"/>
          <w:szCs w:val="28"/>
          <w:lang w:val="uk-UA"/>
        </w:rPr>
        <w:t>их установ і органів</w:t>
      </w:r>
      <w:r w:rsidRPr="00894977">
        <w:rPr>
          <w:rFonts w:ascii="Times New Roman" w:hAnsi="Times New Roman" w:cs="Times New Roman"/>
          <w:sz w:val="28"/>
          <w:szCs w:val="28"/>
          <w:lang w:val="uk-UA"/>
        </w:rPr>
        <w:t>.</w:t>
      </w:r>
    </w:p>
    <w:p w:rsid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lastRenderedPageBreak/>
        <w:t xml:space="preserve">Таким чином, ювенальний суд має у своїй діяльності забезпечувати передусім глибоко спеціалізований, </w:t>
      </w:r>
      <w:proofErr w:type="spellStart"/>
      <w:r w:rsidRPr="00894977">
        <w:rPr>
          <w:rFonts w:ascii="Times New Roman" w:hAnsi="Times New Roman" w:cs="Times New Roman"/>
          <w:sz w:val="28"/>
          <w:szCs w:val="28"/>
          <w:lang w:val="uk-UA"/>
        </w:rPr>
        <w:t>кримінологічно</w:t>
      </w:r>
      <w:proofErr w:type="spellEnd"/>
      <w:r w:rsidRPr="00894977">
        <w:rPr>
          <w:rFonts w:ascii="Times New Roman" w:hAnsi="Times New Roman" w:cs="Times New Roman"/>
          <w:sz w:val="28"/>
          <w:szCs w:val="28"/>
          <w:lang w:val="uk-UA"/>
        </w:rPr>
        <w:t xml:space="preserve"> обґрунтований,</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зорієнтований на добробут дитини у балансі з</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правами та свободами жертв злочинів підхід до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правосуддя. Це є запорука запобігання надмірній репресії, стигматизації, подальшої криміналізації неповнолітніх. Успішне досягнення цих</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цілей – суттєва обструкція </w:t>
      </w:r>
      <w:proofErr w:type="spellStart"/>
      <w:r w:rsidRPr="00894977">
        <w:rPr>
          <w:rFonts w:ascii="Times New Roman" w:hAnsi="Times New Roman" w:cs="Times New Roman"/>
          <w:sz w:val="28"/>
          <w:szCs w:val="28"/>
          <w:lang w:val="uk-UA"/>
        </w:rPr>
        <w:t>віктимогенних</w:t>
      </w:r>
      <w:proofErr w:type="spellEnd"/>
      <w:r w:rsidRPr="00894977">
        <w:rPr>
          <w:rFonts w:ascii="Times New Roman" w:hAnsi="Times New Roman" w:cs="Times New Roman"/>
          <w:sz w:val="28"/>
          <w:szCs w:val="28"/>
          <w:lang w:val="uk-UA"/>
        </w:rPr>
        <w:t xml:space="preserve"> факторів втягнення неповнолітніх у злочинну та іншу антигромадську діяльність. Більш детальний</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розгляд питань, пов’язаних зі створенням вказаного судового органу лежить в площині конституційного права, у зв’язку з чим в цій роботі</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немає сенсу у подальшому розвитку цього аспекту досліджуваної проблематики</w:t>
      </w:r>
      <w:r>
        <w:rPr>
          <w:rFonts w:ascii="Times New Roman" w:hAnsi="Times New Roman" w:cs="Times New Roman"/>
          <w:sz w:val="28"/>
          <w:szCs w:val="28"/>
          <w:lang w:val="uk-UA"/>
        </w:rPr>
        <w:t>.</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З метою підвищення ефективності правозастосовної практики, приведення її у відповідність до вимог єдності, законності, вважаємо за</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необхідне уточнити зміст і термінологію окремих</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видів суспільно небезпечних діянь, передбачених ст.304 КК України. Зокрема, пропонуємо 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назві та змісті диспозицій ст.304 КК України замінити термінологічну зв’язку «втягнення у злочинну діяльність» іншою – «втягнення у вчинення злочину». Гадаємо, такий крок сприятиме</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оптимізації відповідного сектору правоохоронної</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діяльності завдяки більш точному визначенню</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моменту закінчення злочину, формуванню його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склад як матеріального.</w:t>
      </w:r>
    </w:p>
    <w:p w:rsidR="00C8786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Також доцільним, на нашу думку, видається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в ч.1 ст.304 КК України в порядку </w:t>
      </w:r>
      <w:proofErr w:type="spellStart"/>
      <w:r w:rsidRPr="00894977">
        <w:rPr>
          <w:rFonts w:ascii="Times New Roman" w:hAnsi="Times New Roman" w:cs="Times New Roman"/>
          <w:sz w:val="28"/>
          <w:szCs w:val="28"/>
          <w:lang w:val="uk-UA"/>
        </w:rPr>
        <w:t>de</w:t>
      </w:r>
      <w:proofErr w:type="spellEnd"/>
      <w:r w:rsidRPr="00894977">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lege</w:t>
      </w:r>
      <w:proofErr w:type="spellEnd"/>
      <w:r w:rsidRPr="00894977">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ferenda</w:t>
      </w:r>
      <w:proofErr w:type="spellEnd"/>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передбачити кримінальну відповідальність за</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втягнення неповнолітніх у пияцтво, заняття жебрацтвом або азартними іграми, в ч.2 – за втягнення у вчинення злочину, в ч.3 – за діяння, передбачені ч.ч.1 або 2, вчинені щодо малолітньої</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особи або батьком, матір’ю, вітчимом, мачухою,</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опікуном чи піклувальником, або особою, на яку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покладено обов'язки щодо виховання потерпілого чи піклування про нього. Така диференціація кримінальної відповідальності в залежності</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від видів антигромадської діяльності, до якої</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втягується неповнолітній, забезпечить більшу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справедливість кримінального закону, індивідуалізацію заходів </w:t>
      </w:r>
      <w:r w:rsidRPr="00894977">
        <w:rPr>
          <w:rFonts w:ascii="Times New Roman" w:hAnsi="Times New Roman" w:cs="Times New Roman"/>
          <w:sz w:val="28"/>
          <w:szCs w:val="28"/>
          <w:lang w:val="uk-UA"/>
        </w:rPr>
        <w:lastRenderedPageBreak/>
        <w:t>кримінально-правового впливу.</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Підвищення кримінологічної обґрунтованості</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застосування кримінального закону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Йдеться про проблему неоднакового застосування положень ст.304 КК України на практиці, відсутність єдиних підходів у тлумаченні</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ознак об’єктивної сторони, моменту закінчення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злочину та й взагалі, чи дійсно мало місце втягнення у злочинну чи іншу антигромадську діяльність, які наслідки воно мало, навіть якщо вони виходять за межі складу злочину, однак</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можуть впливати на оцінку ступеню суспільної</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небезпечності діяння.</w:t>
      </w:r>
    </w:p>
    <w:p w:rsid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Покращити правозастосовну практику, на</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нашу думку, здатні узагальнення, роз’яснення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Верховного Суду, методичні рекомендації Головного слідчого управління Національної поліції,</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Генеральної прокуратури щодо тлумачення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ознак складу злочину, передбаченого ст. 304 КК</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України, визначення переліку найбільш поширених способів втягнення (пропозиція, переконання, підкуп, погроза, насильство, обман тощо)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неповнолітніх у злочинну та іншу антигромадську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діяльність, орієнтування </w:t>
      </w:r>
      <w:proofErr w:type="spellStart"/>
      <w:r w:rsidRPr="00894977">
        <w:rPr>
          <w:rFonts w:ascii="Times New Roman" w:hAnsi="Times New Roman" w:cs="Times New Roman"/>
          <w:sz w:val="28"/>
          <w:szCs w:val="28"/>
          <w:lang w:val="uk-UA"/>
        </w:rPr>
        <w:t>правозастосувачів</w:t>
      </w:r>
      <w:proofErr w:type="spellEnd"/>
      <w:r w:rsidRPr="00894977">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встановлення, доказування характеру взаємовідносин між винним і потерпілим, які обумовлювали можливість впливу на останнього в межах суспільно небезпечного діяння щодо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втягнення. Крім того, доцільним видається доповнити ст.66 КК України (обставини, які пом’якшують покарання) пунктом 3-1 такого змісту:</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«Вчинення злочину неповнолітнім внаслідок</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втягнення його у злочинну діяльність».</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Слід максимально забезпечити досягнення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запобіжних цілей від реалізації заходів кримінально-правового характеру щодо неповнолітніх,</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втягнутих у злочинну діяльність, а також зменшення соціально та особистісно деструктивного</w:t>
      </w:r>
      <w:r>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посткримінального</w:t>
      </w:r>
      <w:proofErr w:type="spellEnd"/>
      <w:r w:rsidRPr="00894977">
        <w:rPr>
          <w:rFonts w:ascii="Times New Roman" w:hAnsi="Times New Roman" w:cs="Times New Roman"/>
          <w:sz w:val="28"/>
          <w:szCs w:val="28"/>
          <w:lang w:val="uk-UA"/>
        </w:rPr>
        <w:t xml:space="preserve"> ефекту від втягнення і пов’язаного з ним державного реагування (послаблення стигматизації). Цього можливо досягти</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шляхом запровадження обов’язкової досудової</w:t>
      </w:r>
      <w:r>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пробації</w:t>
      </w:r>
      <w:proofErr w:type="spellEnd"/>
      <w:r w:rsidRPr="00894977">
        <w:rPr>
          <w:rFonts w:ascii="Times New Roman" w:hAnsi="Times New Roman" w:cs="Times New Roman"/>
          <w:sz w:val="28"/>
          <w:szCs w:val="28"/>
          <w:lang w:val="uk-UA"/>
        </w:rPr>
        <w:t xml:space="preserve"> у випадках вчинення злочину неповнолітнім внаслідок його втягнення у злочинну діяльність (злочинець і жертва співпадають в одній</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особі), а також </w:t>
      </w:r>
      <w:r w:rsidRPr="00894977">
        <w:rPr>
          <w:rFonts w:ascii="Times New Roman" w:hAnsi="Times New Roman" w:cs="Times New Roman"/>
          <w:sz w:val="28"/>
          <w:szCs w:val="28"/>
          <w:lang w:val="uk-UA"/>
        </w:rPr>
        <w:lastRenderedPageBreak/>
        <w:t>покладання обов’язку на слідчого, прокурора вживати заходів щодо виявлення</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та усунення умов, які сприяли вчиненню злочину.</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 xml:space="preserve">З цією метою необхідно </w:t>
      </w:r>
      <w:proofErr w:type="spellStart"/>
      <w:r w:rsidRPr="00894977">
        <w:rPr>
          <w:rFonts w:ascii="Times New Roman" w:hAnsi="Times New Roman" w:cs="Times New Roman"/>
          <w:sz w:val="28"/>
          <w:szCs w:val="28"/>
          <w:lang w:val="uk-UA"/>
        </w:rPr>
        <w:t>внести</w:t>
      </w:r>
      <w:proofErr w:type="spellEnd"/>
      <w:r w:rsidRPr="00894977">
        <w:rPr>
          <w:rFonts w:ascii="Times New Roman" w:hAnsi="Times New Roman" w:cs="Times New Roman"/>
          <w:sz w:val="28"/>
          <w:szCs w:val="28"/>
          <w:lang w:val="uk-UA"/>
        </w:rPr>
        <w:t xml:space="preserve"> доповнення до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ч.5 ст.314 КПК </w:t>
      </w:r>
      <w:r>
        <w:rPr>
          <w:rFonts w:ascii="Times New Roman" w:hAnsi="Times New Roman" w:cs="Times New Roman"/>
          <w:sz w:val="28"/>
          <w:szCs w:val="28"/>
          <w:lang w:val="uk-UA"/>
        </w:rPr>
        <w:t xml:space="preserve">України </w:t>
      </w:r>
      <w:r w:rsidRPr="00894977">
        <w:rPr>
          <w:rFonts w:ascii="Times New Roman" w:hAnsi="Times New Roman" w:cs="Times New Roman"/>
          <w:sz w:val="28"/>
          <w:szCs w:val="28"/>
          <w:lang w:val="uk-UA"/>
        </w:rPr>
        <w:t xml:space="preserve"> такого змісту: «Суд</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зобов’язаний винести ухвалу про складання досудової доповіді щодо особи неповнолітнього,</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який обвинувачується у вчиненні злочину, внаслідок його втягнення у злочинну діяльність».</w:t>
      </w:r>
    </w:p>
    <w:p w:rsidR="00E51921"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Необхідною умовою забезпечення превентивної спрямованості кримінальної процесуальної</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діяльності підрозділів Національної поліції є</w:t>
      </w:r>
      <w:r w:rsidRPr="00894977">
        <w:rPr>
          <w:lang w:val="uk-UA"/>
        </w:rPr>
        <w:t xml:space="preserve"> </w:t>
      </w:r>
      <w:r w:rsidRPr="00894977">
        <w:rPr>
          <w:rFonts w:ascii="Times New Roman" w:hAnsi="Times New Roman" w:cs="Times New Roman"/>
          <w:sz w:val="28"/>
          <w:szCs w:val="28"/>
          <w:lang w:val="uk-UA"/>
        </w:rPr>
        <w:t>удосконалення правової регламентації саме</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запобіжних функцій. Відповідно до абз.2 п.4 Положення про Національну поліцію, Національна</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поліція провадить превентивну та профілактичну діяльність, спрямовану на запобігання вчиненню правопорушень. Абз.3 п.4 зобов’язує</w:t>
      </w:r>
      <w:r>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Національну поліцію виявляти причини та умови, що сприяють учиненню кримінальних та адміністративних правопорушень, вживати в межах своєї компетенції заходів щодо їх усунення. Втім цілісного механізму такої діяльності,</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знову ж таки, немає. Тому доцільним, на нашу</w:t>
      </w:r>
      <w:r w:rsidR="00E51921">
        <w:rPr>
          <w:rFonts w:ascii="Times New Roman" w:hAnsi="Times New Roman" w:cs="Times New Roman"/>
          <w:sz w:val="28"/>
          <w:szCs w:val="28"/>
          <w:lang w:val="uk-UA"/>
        </w:rPr>
        <w:t xml:space="preserve"> думку, було би доповнити:</w:t>
      </w:r>
    </w:p>
    <w:p w:rsidR="00E51921"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а) ст.7 КПК України</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«Загальні засади кримінального провадження»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пунктом 23, який викласти в такій редакції:</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«Забезпечення виявлення умов, які сприяли</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вчиненню кримінального правопорушення,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вжиття заходів щодо їх усунення»;</w:t>
      </w:r>
    </w:p>
    <w:p w:rsidR="00E51921"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б) КПК України статтею 29-1 «Забезпечення виявлення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умов, які сприяли вчиненню кримінального правопорушення, вжиття заходів щодо їх усунення»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відповідного змісту.</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Удосконалення тактики обмеження,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ускладнення </w:t>
      </w:r>
      <w:proofErr w:type="spellStart"/>
      <w:r w:rsidRPr="00894977">
        <w:rPr>
          <w:rFonts w:ascii="Times New Roman" w:hAnsi="Times New Roman" w:cs="Times New Roman"/>
          <w:sz w:val="28"/>
          <w:szCs w:val="28"/>
          <w:lang w:val="uk-UA"/>
        </w:rPr>
        <w:t>антисуспільного</w:t>
      </w:r>
      <w:proofErr w:type="spellEnd"/>
      <w:r w:rsidRPr="00894977">
        <w:rPr>
          <w:rFonts w:ascii="Times New Roman" w:hAnsi="Times New Roman" w:cs="Times New Roman"/>
          <w:sz w:val="28"/>
          <w:szCs w:val="28"/>
          <w:lang w:val="uk-UA"/>
        </w:rPr>
        <w:t xml:space="preserve"> впливу</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з боку </w:t>
      </w:r>
      <w:proofErr w:type="spellStart"/>
      <w:r w:rsidRPr="00894977">
        <w:rPr>
          <w:rFonts w:ascii="Times New Roman" w:hAnsi="Times New Roman" w:cs="Times New Roman"/>
          <w:sz w:val="28"/>
          <w:szCs w:val="28"/>
          <w:lang w:val="uk-UA"/>
        </w:rPr>
        <w:t>втягувача</w:t>
      </w:r>
      <w:proofErr w:type="spellEnd"/>
      <w:r w:rsidRPr="00894977">
        <w:rPr>
          <w:rFonts w:ascii="Times New Roman" w:hAnsi="Times New Roman" w:cs="Times New Roman"/>
          <w:sz w:val="28"/>
          <w:szCs w:val="28"/>
          <w:lang w:val="uk-UA"/>
        </w:rPr>
        <w:t xml:space="preserve"> на неповнолітнього</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Вказане обмеження має здійснюватися підрозділами Національної поліції і передбачає</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такий загальний алгоритм дій:</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 xml:space="preserve">1) виявлення потенційних </w:t>
      </w:r>
      <w:proofErr w:type="spellStart"/>
      <w:r w:rsidRPr="00894977">
        <w:rPr>
          <w:rFonts w:ascii="Times New Roman" w:hAnsi="Times New Roman" w:cs="Times New Roman"/>
          <w:sz w:val="28"/>
          <w:szCs w:val="28"/>
          <w:lang w:val="uk-UA"/>
        </w:rPr>
        <w:t>втягувачів</w:t>
      </w:r>
      <w:proofErr w:type="spellEnd"/>
      <w:r w:rsidRPr="00894977">
        <w:rPr>
          <w:rFonts w:ascii="Times New Roman" w:hAnsi="Times New Roman" w:cs="Times New Roman"/>
          <w:sz w:val="28"/>
          <w:szCs w:val="28"/>
          <w:lang w:val="uk-UA"/>
        </w:rPr>
        <w:t xml:space="preserve"> неповнолітніх у злочинну чи іншу антигромадську діяльність на підставі даних про типові кримінологічні</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риси осіб злочинців. Ця діяльність проводиться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за багатьма напрямами, що </w:t>
      </w:r>
      <w:r w:rsidRPr="00894977">
        <w:rPr>
          <w:rFonts w:ascii="Times New Roman" w:hAnsi="Times New Roman" w:cs="Times New Roman"/>
          <w:sz w:val="28"/>
          <w:szCs w:val="28"/>
          <w:lang w:val="uk-UA"/>
        </w:rPr>
        <w:lastRenderedPageBreak/>
        <w:t>відповідають службовій спеціалізації основних суб’єктів запобіжної</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діяльності: як в межах слідчої профілактики, так</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і оперативно-розшукової, діяльності дільничних</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офіцерів поліції;</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2) блокування розгортання мотивації на вчинення злочину, передбаченого ст.304 КК України, шляхом схиляння особи до відмови від злочинної поведінки, переконання, роз’яснення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положень кримінального закону про відповідальність за відповідні дії;</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3) у разі неможливості схилити до відмови</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від злочинної поведінки – створення перепон,</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ускладнення вчинення можливостей втягнення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неповнолітнього у злочинну чи іншу антигромадську діяльність шляхом: інформування батьків (або осіб, які їх замінюють) неповнолітнього, рекомендації тимчасово змінити місце</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проживання (виїхати до родичів в інші населені</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пункти), зміни номер стільникового зв’язку; інформування та захисту потенційної жертви зло</w:t>
      </w:r>
      <w:r w:rsidRPr="00894977">
        <w:rPr>
          <w:lang w:val="uk-UA"/>
        </w:rPr>
        <w:t xml:space="preserve"> </w:t>
      </w:r>
      <w:r w:rsidRPr="00894977">
        <w:rPr>
          <w:rFonts w:ascii="Times New Roman" w:hAnsi="Times New Roman" w:cs="Times New Roman"/>
          <w:sz w:val="28"/>
          <w:szCs w:val="28"/>
          <w:lang w:val="uk-UA"/>
        </w:rPr>
        <w:t>чину, до вчинення якого має намір втягнути неповнолітнього винний; технічний захист об’єктів,</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місцевості; ускладнення доступу до знарядь,</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засобів вчинення планованого злочину; припинення злочину на стадії готування чи замаху;</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 xml:space="preserve">4) виявлення неповнолітніх з </w:t>
      </w:r>
      <w:proofErr w:type="spellStart"/>
      <w:r w:rsidRPr="00894977">
        <w:rPr>
          <w:rFonts w:ascii="Times New Roman" w:hAnsi="Times New Roman" w:cs="Times New Roman"/>
          <w:sz w:val="28"/>
          <w:szCs w:val="28"/>
          <w:lang w:val="uk-UA"/>
        </w:rPr>
        <w:t>передкримінальною</w:t>
      </w:r>
      <w:proofErr w:type="spellEnd"/>
      <w:r w:rsidRPr="00894977">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антисуспільною</w:t>
      </w:r>
      <w:proofErr w:type="spellEnd"/>
      <w:r w:rsidRPr="00894977">
        <w:rPr>
          <w:rFonts w:ascii="Times New Roman" w:hAnsi="Times New Roman" w:cs="Times New Roman"/>
          <w:sz w:val="28"/>
          <w:szCs w:val="28"/>
          <w:lang w:val="uk-UA"/>
        </w:rPr>
        <w:t xml:space="preserve"> поведінкою, постановка</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їх на профілактичний облік в підрозділі ювенальної превенції Національної поліції;</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5) кримінологічна діагностика та прогнозування розвитку негативних особистісних рис</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неповнолітнього, виявлення джерел </w:t>
      </w:r>
      <w:proofErr w:type="spellStart"/>
      <w:r w:rsidRPr="00894977">
        <w:rPr>
          <w:rFonts w:ascii="Times New Roman" w:hAnsi="Times New Roman" w:cs="Times New Roman"/>
          <w:sz w:val="28"/>
          <w:szCs w:val="28"/>
          <w:lang w:val="uk-UA"/>
        </w:rPr>
        <w:t>антисуспільного</w:t>
      </w:r>
      <w:proofErr w:type="spellEnd"/>
      <w:r w:rsidRPr="00894977">
        <w:rPr>
          <w:rFonts w:ascii="Times New Roman" w:hAnsi="Times New Roman" w:cs="Times New Roman"/>
          <w:sz w:val="28"/>
          <w:szCs w:val="28"/>
          <w:lang w:val="uk-UA"/>
        </w:rPr>
        <w:t xml:space="preserve"> впливу на нього, інших </w:t>
      </w:r>
      <w:proofErr w:type="spellStart"/>
      <w:r w:rsidRPr="00894977">
        <w:rPr>
          <w:rFonts w:ascii="Times New Roman" w:hAnsi="Times New Roman" w:cs="Times New Roman"/>
          <w:sz w:val="28"/>
          <w:szCs w:val="28"/>
          <w:lang w:val="uk-UA"/>
        </w:rPr>
        <w:t>психотравмуючих</w:t>
      </w:r>
      <w:proofErr w:type="spellEnd"/>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факторів з числа криміногенних та/або </w:t>
      </w:r>
      <w:proofErr w:type="spellStart"/>
      <w:r w:rsidRPr="00894977">
        <w:rPr>
          <w:rFonts w:ascii="Times New Roman" w:hAnsi="Times New Roman" w:cs="Times New Roman"/>
          <w:sz w:val="28"/>
          <w:szCs w:val="28"/>
          <w:lang w:val="uk-UA"/>
        </w:rPr>
        <w:t>віктимогенних</w:t>
      </w:r>
      <w:proofErr w:type="spellEnd"/>
      <w:r w:rsidRPr="00894977">
        <w:rPr>
          <w:rFonts w:ascii="Times New Roman" w:hAnsi="Times New Roman" w:cs="Times New Roman"/>
          <w:sz w:val="28"/>
          <w:szCs w:val="28"/>
          <w:lang w:val="uk-UA"/>
        </w:rPr>
        <w:t xml:space="preserve"> ситуації;</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6) прогнозування імовірності втягнення неповнолітнього у злочинну чи іншу антигромадську</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діяльність;</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7) забезпечення нейтралізації негативних</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чинників мікросоціального рівня, блокування розвитку криміногенних та/або </w:t>
      </w:r>
      <w:proofErr w:type="spellStart"/>
      <w:r w:rsidRPr="00894977">
        <w:rPr>
          <w:rFonts w:ascii="Times New Roman" w:hAnsi="Times New Roman" w:cs="Times New Roman"/>
          <w:sz w:val="28"/>
          <w:szCs w:val="28"/>
          <w:lang w:val="uk-UA"/>
        </w:rPr>
        <w:t>віктимогенних</w:t>
      </w:r>
      <w:proofErr w:type="spellEnd"/>
      <w:r w:rsidRPr="00894977">
        <w:rPr>
          <w:rFonts w:ascii="Times New Roman" w:hAnsi="Times New Roman" w:cs="Times New Roman"/>
          <w:sz w:val="28"/>
          <w:szCs w:val="28"/>
          <w:lang w:val="uk-UA"/>
        </w:rPr>
        <w:t xml:space="preserve"> ситуацій, зниження </w:t>
      </w:r>
      <w:proofErr w:type="spellStart"/>
      <w:r w:rsidRPr="00894977">
        <w:rPr>
          <w:rFonts w:ascii="Times New Roman" w:hAnsi="Times New Roman" w:cs="Times New Roman"/>
          <w:sz w:val="28"/>
          <w:szCs w:val="28"/>
          <w:lang w:val="uk-UA"/>
        </w:rPr>
        <w:t>віктимності</w:t>
      </w:r>
      <w:proofErr w:type="spellEnd"/>
      <w:r w:rsidRPr="00894977">
        <w:rPr>
          <w:rFonts w:ascii="Times New Roman" w:hAnsi="Times New Roman" w:cs="Times New Roman"/>
          <w:sz w:val="28"/>
          <w:szCs w:val="28"/>
          <w:lang w:val="uk-UA"/>
        </w:rPr>
        <w:t xml:space="preserve"> неповнолітнього, що</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 xml:space="preserve">також за слушним зауваженням </w:t>
      </w:r>
      <w:proofErr w:type="spellStart"/>
      <w:r w:rsidRPr="00894977">
        <w:rPr>
          <w:rFonts w:ascii="Times New Roman" w:hAnsi="Times New Roman" w:cs="Times New Roman"/>
          <w:sz w:val="28"/>
          <w:szCs w:val="28"/>
          <w:lang w:val="uk-UA"/>
        </w:rPr>
        <w:t>Дж.М</w:t>
      </w:r>
      <w:proofErr w:type="spellEnd"/>
      <w:r w:rsidRPr="00894977">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Сгарзи</w:t>
      </w:r>
      <w:proofErr w:type="spellEnd"/>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w:t>
      </w:r>
      <w:proofErr w:type="spellStart"/>
      <w:r w:rsidRPr="00894977">
        <w:rPr>
          <w:rFonts w:ascii="Times New Roman" w:hAnsi="Times New Roman" w:cs="Times New Roman"/>
          <w:sz w:val="28"/>
          <w:szCs w:val="28"/>
          <w:lang w:val="uk-UA"/>
        </w:rPr>
        <w:t>Sgarzi</w:t>
      </w:r>
      <w:proofErr w:type="spellEnd"/>
      <w:r w:rsidR="000E3BE9">
        <w:rPr>
          <w:rFonts w:ascii="Times New Roman" w:hAnsi="Times New Roman" w:cs="Times New Roman"/>
          <w:sz w:val="28"/>
          <w:szCs w:val="28"/>
          <w:lang w:val="uk-UA"/>
        </w:rPr>
        <w:t xml:space="preserve"> J.M.), </w:t>
      </w:r>
      <w:proofErr w:type="spellStart"/>
      <w:r w:rsidR="000E3BE9">
        <w:rPr>
          <w:rFonts w:ascii="Times New Roman" w:hAnsi="Times New Roman" w:cs="Times New Roman"/>
          <w:sz w:val="28"/>
          <w:szCs w:val="28"/>
          <w:lang w:val="uk-UA"/>
        </w:rPr>
        <w:t>Дж</w:t>
      </w:r>
      <w:proofErr w:type="spellEnd"/>
      <w:r w:rsidR="000E3BE9">
        <w:rPr>
          <w:rFonts w:ascii="Times New Roman" w:hAnsi="Times New Roman" w:cs="Times New Roman"/>
          <w:sz w:val="28"/>
          <w:szCs w:val="28"/>
          <w:lang w:val="uk-UA"/>
        </w:rPr>
        <w:t xml:space="preserve">. </w:t>
      </w:r>
      <w:proofErr w:type="spellStart"/>
      <w:r w:rsidR="000E3BE9">
        <w:rPr>
          <w:rFonts w:ascii="Times New Roman" w:hAnsi="Times New Roman" w:cs="Times New Roman"/>
          <w:sz w:val="28"/>
          <w:szCs w:val="28"/>
          <w:lang w:val="uk-UA"/>
        </w:rPr>
        <w:t>Макдевіта</w:t>
      </w:r>
      <w:proofErr w:type="spellEnd"/>
      <w:r w:rsidR="000E3BE9">
        <w:rPr>
          <w:rFonts w:ascii="Times New Roman" w:hAnsi="Times New Roman" w:cs="Times New Roman"/>
          <w:sz w:val="28"/>
          <w:szCs w:val="28"/>
          <w:lang w:val="uk-UA"/>
        </w:rPr>
        <w:t xml:space="preserve"> (</w:t>
      </w:r>
      <w:proofErr w:type="spellStart"/>
      <w:r w:rsidR="000E3BE9">
        <w:rPr>
          <w:rFonts w:ascii="Times New Roman" w:hAnsi="Times New Roman" w:cs="Times New Roman"/>
          <w:sz w:val="28"/>
          <w:szCs w:val="28"/>
          <w:lang w:val="uk-UA"/>
        </w:rPr>
        <w:t>McDevitt</w:t>
      </w:r>
      <w:proofErr w:type="spellEnd"/>
      <w:r w:rsidR="000E3BE9">
        <w:rPr>
          <w:rFonts w:ascii="Times New Roman" w:hAnsi="Times New Roman" w:cs="Times New Roman"/>
          <w:sz w:val="28"/>
          <w:szCs w:val="28"/>
          <w:lang w:val="uk-UA"/>
        </w:rPr>
        <w:t> </w:t>
      </w:r>
      <w:r w:rsidRPr="00894977">
        <w:rPr>
          <w:rFonts w:ascii="Times New Roman" w:hAnsi="Times New Roman" w:cs="Times New Roman"/>
          <w:sz w:val="28"/>
          <w:szCs w:val="28"/>
          <w:lang w:val="uk-UA"/>
        </w:rPr>
        <w:t xml:space="preserve">J.), Д. </w:t>
      </w:r>
      <w:proofErr w:type="spellStart"/>
      <w:r w:rsidRPr="00894977">
        <w:rPr>
          <w:rFonts w:ascii="Times New Roman" w:hAnsi="Times New Roman" w:cs="Times New Roman"/>
          <w:sz w:val="28"/>
          <w:szCs w:val="28"/>
          <w:lang w:val="uk-UA"/>
        </w:rPr>
        <w:t>Фікельхор</w:t>
      </w:r>
      <w:proofErr w:type="spellEnd"/>
      <w:r w:rsidRPr="00894977">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Finkelhor</w:t>
      </w:r>
      <w:proofErr w:type="spellEnd"/>
      <w:r w:rsidRPr="00894977">
        <w:rPr>
          <w:rFonts w:ascii="Times New Roman" w:hAnsi="Times New Roman" w:cs="Times New Roman"/>
          <w:sz w:val="28"/>
          <w:szCs w:val="28"/>
          <w:lang w:val="uk-UA"/>
        </w:rPr>
        <w:t xml:space="preserve"> D.) визнається одним із пріоритетних </w:t>
      </w:r>
      <w:r w:rsidRPr="00894977">
        <w:rPr>
          <w:rFonts w:ascii="Times New Roman" w:hAnsi="Times New Roman" w:cs="Times New Roman"/>
          <w:sz w:val="28"/>
          <w:szCs w:val="28"/>
          <w:lang w:val="uk-UA"/>
        </w:rPr>
        <w:lastRenderedPageBreak/>
        <w:t>напрямів протидії злочинності неповнолітніх,</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забезпечення безпеки дітей від кримінальних</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впливів заг</w:t>
      </w:r>
      <w:r w:rsidR="00E51921">
        <w:rPr>
          <w:rFonts w:ascii="Times New Roman" w:hAnsi="Times New Roman" w:cs="Times New Roman"/>
          <w:sz w:val="28"/>
          <w:szCs w:val="28"/>
          <w:lang w:val="uk-UA"/>
        </w:rPr>
        <w:t>алом</w:t>
      </w:r>
      <w:r w:rsidRPr="00894977">
        <w:rPr>
          <w:rFonts w:ascii="Times New Roman" w:hAnsi="Times New Roman" w:cs="Times New Roman"/>
          <w:sz w:val="28"/>
          <w:szCs w:val="28"/>
          <w:lang w:val="uk-UA"/>
        </w:rPr>
        <w:t>.</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Дезорганізація групи осіб негативної</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w:t>
      </w:r>
      <w:proofErr w:type="spellStart"/>
      <w:r w:rsidRPr="00894977">
        <w:rPr>
          <w:rFonts w:ascii="Times New Roman" w:hAnsi="Times New Roman" w:cs="Times New Roman"/>
          <w:sz w:val="28"/>
          <w:szCs w:val="28"/>
          <w:lang w:val="uk-UA"/>
        </w:rPr>
        <w:t>антисуспільної</w:t>
      </w:r>
      <w:proofErr w:type="spellEnd"/>
      <w:r w:rsidRPr="00894977">
        <w:rPr>
          <w:rFonts w:ascii="Times New Roman" w:hAnsi="Times New Roman" w:cs="Times New Roman"/>
          <w:sz w:val="28"/>
          <w:szCs w:val="28"/>
          <w:lang w:val="uk-UA"/>
        </w:rPr>
        <w:t>) спрямованості, у складі</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якої є неповнолітні</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Ця діяльність може відбуватися із застосуванням таких тактичних прийомів:</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а) публічно здійснений (з по можливості якомога ширшим інформуванням про це сусідів,</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осіб з числа найближчого побутового оточення)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виклик до відділу Національної поліції для профілактичної бесіди лідера, активних членів</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угрупування;</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б) повторний виклик такої особи до відділу</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Національної поліції з метою зниження до нього</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довіри з боку інших членів групи, створення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враження активного співробітництва з правоохоронними органами;</w:t>
      </w:r>
    </w:p>
    <w:p w:rsidR="00894977" w:rsidRP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в) дискредитація лідера чи окремих членів</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такої групи через поширення недостовірної інформації з дотриманням вимог безпеки та законності;</w:t>
      </w:r>
    </w:p>
    <w:p w:rsidR="00894977"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г) затримання дорослих членів, потенційних</w:t>
      </w:r>
      <w:r w:rsidR="00E51921">
        <w:rPr>
          <w:rFonts w:ascii="Times New Roman" w:hAnsi="Times New Roman" w:cs="Times New Roman"/>
          <w:sz w:val="28"/>
          <w:szCs w:val="28"/>
          <w:lang w:val="uk-UA"/>
        </w:rPr>
        <w:t xml:space="preserve"> </w:t>
      </w:r>
      <w:proofErr w:type="spellStart"/>
      <w:r w:rsidRPr="00894977">
        <w:rPr>
          <w:rFonts w:ascii="Times New Roman" w:hAnsi="Times New Roman" w:cs="Times New Roman"/>
          <w:sz w:val="28"/>
          <w:szCs w:val="28"/>
          <w:lang w:val="uk-UA"/>
        </w:rPr>
        <w:t>втягувачів</w:t>
      </w:r>
      <w:proofErr w:type="spellEnd"/>
      <w:r w:rsidRPr="00894977">
        <w:rPr>
          <w:rFonts w:ascii="Times New Roman" w:hAnsi="Times New Roman" w:cs="Times New Roman"/>
          <w:sz w:val="28"/>
          <w:szCs w:val="28"/>
          <w:lang w:val="uk-UA"/>
        </w:rPr>
        <w:t xml:space="preserve"> за іншими приводами та підставами і</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припинення, таким чином, втягнення і відповідного злочину, до якого відбувається втягнення,</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на стадії готування чи замаху;</w:t>
      </w:r>
    </w:p>
    <w:p w:rsidR="00894977" w:rsidRPr="00A035D1" w:rsidRDefault="0089497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894977">
        <w:rPr>
          <w:rFonts w:ascii="Times New Roman" w:hAnsi="Times New Roman" w:cs="Times New Roman"/>
          <w:sz w:val="28"/>
          <w:szCs w:val="28"/>
          <w:lang w:val="uk-UA"/>
        </w:rPr>
        <w:t>д) імітація входження дорослого члена до</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складу такої групи з подальшим проведенням</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роботи щодо переорієнтування її діяльності на</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соціально позитивну: залучення неповнолітніх</w:t>
      </w:r>
      <w:r w:rsidR="00E51921">
        <w:rPr>
          <w:rFonts w:ascii="Times New Roman" w:hAnsi="Times New Roman" w:cs="Times New Roman"/>
          <w:sz w:val="28"/>
          <w:szCs w:val="28"/>
          <w:lang w:val="uk-UA"/>
        </w:rPr>
        <w:t xml:space="preserve"> </w:t>
      </w:r>
      <w:r w:rsidRPr="00894977">
        <w:rPr>
          <w:rFonts w:ascii="Times New Roman" w:hAnsi="Times New Roman" w:cs="Times New Roman"/>
          <w:sz w:val="28"/>
          <w:szCs w:val="28"/>
          <w:lang w:val="uk-UA"/>
        </w:rPr>
        <w:t>до заняття спортом, ініціювання працевлаштування, сприяння у ньому тощо.</w:t>
      </w:r>
    </w:p>
    <w:p w:rsidR="00066557" w:rsidRDefault="00066557" w:rsidP="00066557">
      <w:pPr>
        <w:spacing w:after="0" w:line="360" w:lineRule="auto"/>
        <w:ind w:firstLine="709"/>
        <w:jc w:val="both"/>
        <w:rPr>
          <w:rFonts w:ascii="Times New Roman" w:hAnsi="Times New Roman" w:cs="Times New Roman"/>
          <w:sz w:val="28"/>
          <w:szCs w:val="24"/>
          <w:lang w:val="uk-UA" w:eastAsia="uk-UA"/>
        </w:rPr>
      </w:pPr>
      <w:r w:rsidRPr="005C18FF">
        <w:rPr>
          <w:rFonts w:ascii="Times New Roman" w:hAnsi="Times New Roman" w:cs="Times New Roman"/>
          <w:i/>
          <w:sz w:val="28"/>
          <w:szCs w:val="24"/>
          <w:lang w:val="uk-UA" w:eastAsia="uk-UA"/>
        </w:rPr>
        <w:t>Апробація результатів дослідження.</w:t>
      </w:r>
      <w:r w:rsidRPr="005C18FF">
        <w:rPr>
          <w:rFonts w:ascii="Times New Roman" w:hAnsi="Times New Roman" w:cs="Times New Roman"/>
          <w:sz w:val="28"/>
          <w:szCs w:val="24"/>
          <w:lang w:val="uk-UA" w:eastAsia="uk-UA"/>
        </w:rPr>
        <w:t xml:space="preserve"> Результати кваліфікаційної роботи були обговорені на засіданнях кафедри </w:t>
      </w:r>
      <w:r>
        <w:rPr>
          <w:rFonts w:ascii="Times New Roman" w:hAnsi="Times New Roman" w:cs="Times New Roman"/>
          <w:sz w:val="28"/>
          <w:szCs w:val="24"/>
          <w:lang w:val="uk-UA" w:eastAsia="uk-UA"/>
        </w:rPr>
        <w:t>цивільного</w:t>
      </w:r>
      <w:r w:rsidRPr="005C18FF">
        <w:rPr>
          <w:rFonts w:ascii="Times New Roman" w:hAnsi="Times New Roman" w:cs="Times New Roman"/>
          <w:sz w:val="28"/>
          <w:szCs w:val="24"/>
          <w:lang w:val="uk-UA" w:eastAsia="uk-UA"/>
        </w:rPr>
        <w:t xml:space="preserve"> права Запорізького національного університету.</w:t>
      </w:r>
    </w:p>
    <w:p w:rsidR="00066557" w:rsidRPr="00066557" w:rsidRDefault="0006655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F64B0C" w:rsidRDefault="00F64B0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035D1" w:rsidRPr="00A035D1" w:rsidRDefault="00A035D1" w:rsidP="00A035D1">
      <w:pPr>
        <w:widowControl w:val="0"/>
        <w:suppressAutoHyphens/>
        <w:overflowPunct w:val="0"/>
        <w:autoSpaceDE w:val="0"/>
        <w:spacing w:after="0" w:line="360" w:lineRule="auto"/>
        <w:jc w:val="center"/>
        <w:textAlignment w:val="baseline"/>
        <w:rPr>
          <w:rFonts w:ascii="Times New Roman" w:hAnsi="Times New Roman" w:cs="Times New Roman"/>
          <w:sz w:val="28"/>
          <w:szCs w:val="28"/>
        </w:rPr>
      </w:pPr>
      <w:r w:rsidRPr="00A035D1">
        <w:rPr>
          <w:rFonts w:ascii="Times New Roman" w:hAnsi="Times New Roman" w:cs="Times New Roman"/>
          <w:sz w:val="28"/>
          <w:szCs w:val="28"/>
        </w:rPr>
        <w:lastRenderedPageBreak/>
        <w:t>РОЗДІЛ 2. ПРАКТИЧНА ЧАСТИНА</w:t>
      </w:r>
    </w:p>
    <w:p w:rsidR="00A035D1" w:rsidRPr="00A035D1" w:rsidRDefault="00A035D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rPr>
      </w:pPr>
    </w:p>
    <w:p w:rsidR="00A035D1" w:rsidRPr="00A035D1" w:rsidRDefault="00A035D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rPr>
      </w:pPr>
    </w:p>
    <w:p w:rsidR="003970E2" w:rsidRDefault="00F64B0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w:t>
      </w:r>
      <w:r w:rsidR="00066557" w:rsidRPr="00066557">
        <w:rPr>
          <w:rFonts w:ascii="Times New Roman" w:hAnsi="Times New Roman" w:cs="Times New Roman"/>
          <w:sz w:val="28"/>
          <w:szCs w:val="28"/>
        </w:rPr>
        <w:t>1.</w:t>
      </w:r>
      <w:r>
        <w:rPr>
          <w:rFonts w:ascii="Times New Roman" w:hAnsi="Times New Roman" w:cs="Times New Roman"/>
          <w:sz w:val="28"/>
          <w:szCs w:val="28"/>
          <w:lang w:val="uk-UA"/>
        </w:rPr>
        <w:t xml:space="preserve"> Різновиди втягнення неповнолітніх у злочинну діяльність</w:t>
      </w:r>
    </w:p>
    <w:p w:rsidR="00F64B0C" w:rsidRDefault="00F64B0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F64B0C" w:rsidRDefault="00F64B0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EA0D8E" w:rsidTr="00EA0D8E">
        <w:tc>
          <w:tcPr>
            <w:tcW w:w="9571" w:type="dxa"/>
          </w:tcPr>
          <w:p w:rsidR="00EA0D8E" w:rsidRDefault="00EA0D8E" w:rsidP="00EA0D8E">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EA0D8E">
              <w:rPr>
                <w:rFonts w:ascii="Times New Roman" w:hAnsi="Times New Roman" w:cs="Times New Roman"/>
                <w:sz w:val="28"/>
                <w:szCs w:val="28"/>
                <w:lang w:val="uk-UA"/>
              </w:rPr>
              <w:t>Різновиди втягнення неповнолітніх у злочинну діяльність</w:t>
            </w:r>
          </w:p>
        </w:tc>
      </w:tr>
    </w:tbl>
    <w:p w:rsidR="00F64B0C" w:rsidRDefault="00493069"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32.2pt;margin-top:.95pt;width:126pt;height:4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" strokecolor="#4579b8 [3044]">
            <v:stroke endarrow="open"/>
          </v:shape>
        </w:pict>
      </w:r>
      <w:r>
        <w:rPr>
          <w:rFonts w:ascii="Times New Roman" w:hAnsi="Times New Roman" w:cs="Times New Roman"/>
          <w:noProof/>
          <w:sz w:val="28"/>
          <w:szCs w:val="28"/>
          <w:lang w:eastAsia="ru-RU"/>
        </w:rPr>
        <w:pict>
          <v:shape id="Прямая со стрелкой 6" o:spid="_x0000_s1067" type="#_x0000_t32" style="position:absolute;left:0;text-align:left;margin-left:108.45pt;margin-top:.95pt;width:123.75pt;height:48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" strokecolor="#4579b8 [3044]">
            <v:stroke endarrow="open"/>
          </v:shape>
        </w:pict>
      </w:r>
    </w:p>
    <w:p w:rsidR="00EA0D8E" w:rsidRDefault="00EA0D8E"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4785"/>
        <w:gridCol w:w="4786"/>
      </w:tblGrid>
      <w:tr w:rsidR="00EA0D8E" w:rsidTr="00EA0D8E">
        <w:tc>
          <w:tcPr>
            <w:tcW w:w="4785" w:type="dxa"/>
          </w:tcPr>
          <w:p w:rsidR="00EA0D8E" w:rsidRPr="00EA0D8E" w:rsidRDefault="00EA0D8E" w:rsidP="00EA0D8E">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Н</w:t>
            </w:r>
            <w:r w:rsidRPr="00EA0D8E">
              <w:rPr>
                <w:rFonts w:ascii="Times New Roman" w:hAnsi="Times New Roman" w:cs="Times New Roman"/>
                <w:b/>
                <w:sz w:val="28"/>
                <w:szCs w:val="28"/>
                <w:lang w:val="uk-UA"/>
              </w:rPr>
              <w:t>еконкретизоване</w:t>
            </w:r>
          </w:p>
        </w:tc>
        <w:tc>
          <w:tcPr>
            <w:tcW w:w="4786" w:type="dxa"/>
          </w:tcPr>
          <w:p w:rsidR="00EA0D8E" w:rsidRPr="00EA0D8E" w:rsidRDefault="00EA0D8E" w:rsidP="00EA0D8E">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К</w:t>
            </w:r>
            <w:r w:rsidRPr="00EA0D8E">
              <w:rPr>
                <w:rFonts w:ascii="Times New Roman" w:hAnsi="Times New Roman" w:cs="Times New Roman"/>
                <w:b/>
                <w:sz w:val="28"/>
                <w:szCs w:val="28"/>
                <w:lang w:val="uk-UA"/>
              </w:rPr>
              <w:t>онкретизоване</w:t>
            </w:r>
          </w:p>
        </w:tc>
      </w:tr>
      <w:tr w:rsidR="00EA0D8E" w:rsidRPr="00326493" w:rsidTr="00EA0D8E">
        <w:tc>
          <w:tcPr>
            <w:tcW w:w="4785" w:type="dxa"/>
          </w:tcPr>
          <w:p w:rsidR="00EA0D8E" w:rsidRDefault="00EA0D8E"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EA0D8E">
              <w:rPr>
                <w:rFonts w:ascii="Times New Roman" w:hAnsi="Times New Roman" w:cs="Times New Roman"/>
                <w:sz w:val="28"/>
                <w:szCs w:val="28"/>
                <w:lang w:val="uk-UA"/>
              </w:rPr>
              <w:t>коли дії дорослої особи являють собою пропаганду злочинного способу життя, вербування нових прихильників злочинного світу, що забезпечує поповнення злочинних рядів і не спрямоване на втягнення неповнолітнього у вчинення певного злочину</w:t>
            </w:r>
          </w:p>
        </w:tc>
        <w:tc>
          <w:tcPr>
            <w:tcW w:w="4786" w:type="dxa"/>
          </w:tcPr>
          <w:p w:rsidR="00EA0D8E" w:rsidRDefault="00EA0D8E"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EA0D8E">
              <w:rPr>
                <w:rFonts w:ascii="Times New Roman" w:hAnsi="Times New Roman" w:cs="Times New Roman"/>
                <w:sz w:val="28"/>
                <w:szCs w:val="28"/>
                <w:lang w:val="uk-UA"/>
              </w:rPr>
              <w:t xml:space="preserve">що полягає або у схилянні </w:t>
            </w:r>
            <w:proofErr w:type="spellStart"/>
            <w:r w:rsidRPr="00EA0D8E">
              <w:rPr>
                <w:rFonts w:ascii="Times New Roman" w:hAnsi="Times New Roman" w:cs="Times New Roman"/>
                <w:sz w:val="28"/>
                <w:szCs w:val="28"/>
                <w:lang w:val="uk-UA"/>
              </w:rPr>
              <w:t>підлітка</w:t>
            </w:r>
            <w:proofErr w:type="spellEnd"/>
            <w:r w:rsidRPr="00EA0D8E">
              <w:rPr>
                <w:rFonts w:ascii="Times New Roman" w:hAnsi="Times New Roman" w:cs="Times New Roman"/>
                <w:sz w:val="28"/>
                <w:szCs w:val="28"/>
                <w:lang w:val="uk-UA"/>
              </w:rPr>
              <w:t xml:space="preserve"> до участі в замисленому дорослим злочині як співвиконавця чи посібника, або у формуванні в неповнолітнього самостійного умислу вчинити певне діяння</w:t>
            </w:r>
          </w:p>
        </w:tc>
      </w:tr>
    </w:tbl>
    <w:p w:rsidR="00D3308C" w:rsidRDefault="00D3308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D3308C" w:rsidRDefault="00D3308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3308C" w:rsidRDefault="00D3308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lang w:val="uk-UA"/>
        </w:rPr>
        <w:t>2.</w:t>
      </w:r>
      <w:r>
        <w:rPr>
          <w:rFonts w:ascii="Times New Roman" w:hAnsi="Times New Roman" w:cs="Times New Roman"/>
          <w:sz w:val="28"/>
          <w:szCs w:val="28"/>
          <w:lang w:val="uk-UA"/>
        </w:rPr>
        <w:t xml:space="preserve"> Чинники, що ускладнюють виявлення фактів </w:t>
      </w:r>
      <w:r w:rsidRPr="00D3308C">
        <w:rPr>
          <w:rFonts w:ascii="Times New Roman" w:hAnsi="Times New Roman" w:cs="Times New Roman"/>
          <w:sz w:val="28"/>
          <w:szCs w:val="28"/>
          <w:lang w:val="uk-UA"/>
        </w:rPr>
        <w:t>втягнення неповнолітніх у злочинну діяльність</w:t>
      </w:r>
    </w:p>
    <w:p w:rsidR="00D3308C" w:rsidRDefault="00D3308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D3308C" w:rsidRDefault="00D3308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D3308C" w:rsidRPr="00326493" w:rsidTr="00D3308C">
        <w:tc>
          <w:tcPr>
            <w:tcW w:w="9571" w:type="dxa"/>
          </w:tcPr>
          <w:p w:rsidR="00D3308C" w:rsidRP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b/>
                <w:sz w:val="28"/>
                <w:szCs w:val="28"/>
                <w:lang w:val="uk-UA"/>
              </w:rPr>
            </w:pPr>
            <w:r w:rsidRPr="00D3308C">
              <w:rPr>
                <w:rFonts w:ascii="Times New Roman" w:hAnsi="Times New Roman" w:cs="Times New Roman"/>
                <w:b/>
                <w:sz w:val="28"/>
                <w:szCs w:val="28"/>
                <w:lang w:val="uk-UA"/>
              </w:rPr>
              <w:t>Виявлення фактів втягнення неповнолітніх у злочинну діяльність здійснюється у певній обстановці, має специфічні ознаки та вирізняється складністю через існування таких чинників, як:</w:t>
            </w:r>
          </w:p>
        </w:tc>
      </w:tr>
    </w:tbl>
    <w:p w:rsidR="00D3308C" w:rsidRDefault="00493069"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66" type="#_x0000_t67" style="position:absolute;left:0;text-align:left;margin-left:185.7pt;margin-top:1.25pt;width:43.5pt;height:44.2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" adj="10983" fillcolor="#4f81bd [3204]" strokecolor="#243f60 [1604]" strokeweight="2pt"/>
        </w:pict>
      </w:r>
    </w:p>
    <w:p w:rsidR="00D3308C" w:rsidRDefault="00D3308C"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D3308C" w:rsidRPr="00326493"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t>специфічний учасник відносин, що склалися внаслідок готування чи вчинення злочину цієї категорії (наявність неповнолітньої особи – дитини)</w:t>
            </w:r>
          </w:p>
        </w:tc>
      </w:tr>
      <w:tr w:rsidR="00D3308C" w:rsidRPr="00326493"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t xml:space="preserve">особистість </w:t>
            </w:r>
            <w:proofErr w:type="spellStart"/>
            <w:r w:rsidRPr="00D3308C">
              <w:rPr>
                <w:rFonts w:ascii="Times New Roman" w:hAnsi="Times New Roman" w:cs="Times New Roman"/>
                <w:sz w:val="28"/>
                <w:szCs w:val="28"/>
                <w:lang w:val="uk-UA"/>
              </w:rPr>
              <w:t>втягувачів</w:t>
            </w:r>
            <w:proofErr w:type="spellEnd"/>
            <w:r w:rsidRPr="00D3308C">
              <w:rPr>
                <w:rFonts w:ascii="Times New Roman" w:hAnsi="Times New Roman" w:cs="Times New Roman"/>
                <w:sz w:val="28"/>
                <w:szCs w:val="28"/>
                <w:lang w:val="uk-UA"/>
              </w:rPr>
              <w:t xml:space="preserve"> (досвідчені злочинці, ситуативні </w:t>
            </w:r>
            <w:proofErr w:type="spellStart"/>
            <w:r w:rsidRPr="00D3308C">
              <w:rPr>
                <w:rFonts w:ascii="Times New Roman" w:hAnsi="Times New Roman" w:cs="Times New Roman"/>
                <w:sz w:val="28"/>
                <w:szCs w:val="28"/>
                <w:lang w:val="uk-UA"/>
              </w:rPr>
              <w:t>втягувачі</w:t>
            </w:r>
            <w:proofErr w:type="spellEnd"/>
            <w:r w:rsidRPr="00D3308C">
              <w:rPr>
                <w:rFonts w:ascii="Times New Roman" w:hAnsi="Times New Roman" w:cs="Times New Roman"/>
                <w:sz w:val="28"/>
                <w:szCs w:val="28"/>
                <w:lang w:val="uk-UA"/>
              </w:rPr>
              <w:t xml:space="preserve">, неповнолітні </w:t>
            </w:r>
            <w:proofErr w:type="spellStart"/>
            <w:r w:rsidRPr="00D3308C">
              <w:rPr>
                <w:rFonts w:ascii="Times New Roman" w:hAnsi="Times New Roman" w:cs="Times New Roman"/>
                <w:sz w:val="28"/>
                <w:szCs w:val="28"/>
                <w:lang w:val="uk-UA"/>
              </w:rPr>
              <w:t>втягувачі</w:t>
            </w:r>
            <w:proofErr w:type="spellEnd"/>
            <w:r w:rsidRPr="00D3308C">
              <w:rPr>
                <w:rFonts w:ascii="Times New Roman" w:hAnsi="Times New Roman" w:cs="Times New Roman"/>
                <w:sz w:val="28"/>
                <w:szCs w:val="28"/>
                <w:lang w:val="uk-UA"/>
              </w:rPr>
              <w:t>)</w:t>
            </w:r>
          </w:p>
        </w:tc>
      </w:tr>
      <w:tr w:rsidR="00D3308C" w:rsidRPr="00326493"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t>не контрольовані Інтернет мережі, соціальні спільноти та додатки, що через об’ємність та всезагальну доступність і ускладнюють оперативний пошук інформації про злочини цієї категорії, і сприяють їх вчиненню</w:t>
            </w:r>
          </w:p>
        </w:tc>
      </w:tr>
      <w:tr w:rsidR="00D3308C"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t>латентність механізмів вчинення та приховування злочинних діянь щодо втягнення в них неповнолітніх</w:t>
            </w:r>
          </w:p>
        </w:tc>
      </w:tr>
      <w:tr w:rsidR="00D3308C"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t>низький рівень самоорганізації суспільних та державних інститутів щодо недопущення та виявлення фактів втягнення неповнолітніх у злочинну діяльність</w:t>
            </w:r>
          </w:p>
        </w:tc>
      </w:tr>
      <w:tr w:rsidR="00D3308C"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t>недостатній рівень сімейного та соціального виховання дітей, що зумовлює бар’єри у спілкуванні їх з дорослими, замкнутість від інших осіб, що не дозволяє останнім володіти інформацією про факти залучення дітей до злочинної діяльності</w:t>
            </w:r>
          </w:p>
        </w:tc>
      </w:tr>
      <w:tr w:rsidR="00D3308C"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t xml:space="preserve">активна протидія виявленню, непоодинока «корпоративність» та «братерство» неповнолітніх з співучасниками злочинів та </w:t>
            </w:r>
            <w:proofErr w:type="spellStart"/>
            <w:r w:rsidRPr="00D3308C">
              <w:rPr>
                <w:rFonts w:ascii="Times New Roman" w:hAnsi="Times New Roman" w:cs="Times New Roman"/>
                <w:sz w:val="28"/>
                <w:szCs w:val="28"/>
                <w:lang w:val="uk-UA"/>
              </w:rPr>
              <w:t>втягувачами</w:t>
            </w:r>
            <w:proofErr w:type="spellEnd"/>
            <w:r w:rsidRPr="00D3308C">
              <w:rPr>
                <w:rFonts w:ascii="Times New Roman" w:hAnsi="Times New Roman" w:cs="Times New Roman"/>
                <w:sz w:val="28"/>
                <w:szCs w:val="28"/>
                <w:lang w:val="uk-UA"/>
              </w:rPr>
              <w:t>, що ускладнює процес виявлення через небажання неповнолітніх співпрацювати з органами поліції та повідомляти інформацію</w:t>
            </w:r>
          </w:p>
        </w:tc>
      </w:tr>
      <w:tr w:rsidR="00D3308C" w:rsidTr="00D3308C">
        <w:tc>
          <w:tcPr>
            <w:tcW w:w="9571" w:type="dxa"/>
          </w:tcPr>
          <w:p w:rsidR="00D3308C" w:rsidRDefault="00D3308C"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D3308C">
              <w:rPr>
                <w:rFonts w:ascii="Times New Roman" w:hAnsi="Times New Roman" w:cs="Times New Roman"/>
                <w:sz w:val="28"/>
                <w:szCs w:val="28"/>
                <w:lang w:val="uk-UA"/>
              </w:rPr>
              <w:lastRenderedPageBreak/>
              <w:t>відсутність свідків процесу залучення неповнолітніх до вчинення злочинних діянь та приховання їх слідів</w:t>
            </w:r>
          </w:p>
        </w:tc>
      </w:tr>
    </w:tbl>
    <w:p w:rsidR="00945A21" w:rsidRDefault="00945A2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45A21" w:rsidRDefault="00945A2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3308C" w:rsidRDefault="00945A2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rPr>
        <w:t>3.</w:t>
      </w:r>
      <w:r>
        <w:rPr>
          <w:rFonts w:ascii="Times New Roman" w:hAnsi="Times New Roman" w:cs="Times New Roman"/>
          <w:sz w:val="28"/>
          <w:szCs w:val="28"/>
          <w:lang w:val="uk-UA"/>
        </w:rPr>
        <w:t xml:space="preserve"> Об’єкти оперативного пошуку при виявленні втягнення неповнолітніх у злочинну діяльність</w:t>
      </w:r>
    </w:p>
    <w:p w:rsidR="00945A21" w:rsidRDefault="00945A2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45A21" w:rsidRDefault="00945A2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45A21" w:rsidRPr="00326493" w:rsidTr="00945A21">
        <w:tc>
          <w:tcPr>
            <w:tcW w:w="9571" w:type="dxa"/>
          </w:tcPr>
          <w:p w:rsidR="00945A21" w:rsidRDefault="00945A21" w:rsidP="00945A21">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С</w:t>
            </w:r>
            <w:r w:rsidRPr="00945A21">
              <w:rPr>
                <w:rFonts w:ascii="Times New Roman" w:hAnsi="Times New Roman" w:cs="Times New Roman"/>
                <w:sz w:val="28"/>
                <w:szCs w:val="28"/>
                <w:lang w:val="uk-UA"/>
              </w:rPr>
              <w:t>укупність пошукових ознак та об’єктів визначає відповідну тактику та алгоритм виявлення фактів готування чи вчинення втягнення неповнолітніх у злочинну діяльність</w:t>
            </w:r>
          </w:p>
        </w:tc>
      </w:tr>
    </w:tbl>
    <w:p w:rsidR="00945A21" w:rsidRDefault="00493069"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27" o:spid="_x0000_s1065" type="#_x0000_t67" style="position:absolute;left:0;text-align:left;margin-left:192.45pt;margin-top:2pt;width:58.5pt;height:43.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" adj="10800" fillcolor="#4f81bd [3204]" strokecolor="#243f60 [1604]" strokeweight="2pt"/>
        </w:pict>
      </w:r>
    </w:p>
    <w:p w:rsidR="00945A21" w:rsidRDefault="00945A21" w:rsidP="00945A21">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45A21" w:rsidRPr="00326493" w:rsidTr="00945A21">
        <w:tc>
          <w:tcPr>
            <w:tcW w:w="9571" w:type="dxa"/>
          </w:tcPr>
          <w:p w:rsidR="00945A21" w:rsidRDefault="00945A21" w:rsidP="00945A21">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945A21">
              <w:rPr>
                <w:rFonts w:ascii="Times New Roman" w:hAnsi="Times New Roman" w:cs="Times New Roman"/>
                <w:sz w:val="28"/>
                <w:szCs w:val="28"/>
                <w:lang w:val="uk-UA"/>
              </w:rPr>
              <w:t>місця втягнення дітей у злочинну діяльність (як фізичні: двори, майданчики, навчальні заклади, спортивні комплекси, розважальні заклади та установи, так і віртуальні: мережа Інтернет, соціальні мережі та їх групи, мережі зв’язку та обміну інформацією)</w:t>
            </w:r>
          </w:p>
        </w:tc>
      </w:tr>
      <w:tr w:rsidR="00945A21" w:rsidRPr="00326493" w:rsidTr="00945A21">
        <w:tc>
          <w:tcPr>
            <w:tcW w:w="9571" w:type="dxa"/>
          </w:tcPr>
          <w:p w:rsidR="00945A21" w:rsidRDefault="00945A21" w:rsidP="00945A21">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945A21">
              <w:rPr>
                <w:rFonts w:ascii="Times New Roman" w:hAnsi="Times New Roman" w:cs="Times New Roman"/>
                <w:sz w:val="28"/>
                <w:szCs w:val="28"/>
                <w:lang w:val="uk-UA"/>
              </w:rPr>
              <w:t>неповнолітні-потерпілі від втягнення їх у вчинення злочину (як ті, що виконали частину об’єктивної сторони будь-якого злочину, в який їх втягнула інша особа і стали відповідно його співучасником, так і ті, стосовно яких кримінальне провадження було закрити з підстав передбачених ст. 284 КПК)</w:t>
            </w:r>
          </w:p>
        </w:tc>
      </w:tr>
      <w:tr w:rsidR="00945A21" w:rsidRPr="00326493" w:rsidTr="00945A21">
        <w:tc>
          <w:tcPr>
            <w:tcW w:w="9571" w:type="dxa"/>
          </w:tcPr>
          <w:p w:rsidR="00945A21" w:rsidRDefault="00945A21" w:rsidP="00945A21">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945A21">
              <w:rPr>
                <w:rFonts w:ascii="Times New Roman" w:hAnsi="Times New Roman" w:cs="Times New Roman"/>
                <w:sz w:val="28"/>
                <w:szCs w:val="28"/>
                <w:lang w:val="uk-UA"/>
              </w:rPr>
              <w:t xml:space="preserve">особа </w:t>
            </w:r>
            <w:proofErr w:type="spellStart"/>
            <w:r w:rsidRPr="00945A21">
              <w:rPr>
                <w:rFonts w:ascii="Times New Roman" w:hAnsi="Times New Roman" w:cs="Times New Roman"/>
                <w:sz w:val="28"/>
                <w:szCs w:val="28"/>
                <w:lang w:val="uk-UA"/>
              </w:rPr>
              <w:t>втягувача</w:t>
            </w:r>
            <w:proofErr w:type="spellEnd"/>
            <w:r w:rsidRPr="00945A21">
              <w:rPr>
                <w:rFonts w:ascii="Times New Roman" w:hAnsi="Times New Roman" w:cs="Times New Roman"/>
                <w:sz w:val="28"/>
                <w:szCs w:val="28"/>
                <w:lang w:val="uk-UA"/>
              </w:rPr>
              <w:t xml:space="preserve"> (як повнолітня, так і не повнолітня, врахування кримінального досвіду та його відсутність, а також важливі психофізіологічні показники таких осіб)</w:t>
            </w:r>
          </w:p>
        </w:tc>
      </w:tr>
      <w:tr w:rsidR="00945A21" w:rsidRPr="00326493" w:rsidTr="00945A21">
        <w:tc>
          <w:tcPr>
            <w:tcW w:w="9571" w:type="dxa"/>
          </w:tcPr>
          <w:p w:rsidR="00945A21" w:rsidRDefault="00945A21" w:rsidP="00945A21">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945A21">
              <w:rPr>
                <w:rFonts w:ascii="Times New Roman" w:hAnsi="Times New Roman" w:cs="Times New Roman"/>
                <w:sz w:val="28"/>
                <w:szCs w:val="28"/>
                <w:lang w:val="uk-UA"/>
              </w:rPr>
              <w:t xml:space="preserve">знаряддя, засоби вчинення злочинів досліджуваної категорії (портативні засоби зв’язку та обміну даними, стаціонарні </w:t>
            </w:r>
            <w:proofErr w:type="spellStart"/>
            <w:r w:rsidRPr="00945A21">
              <w:rPr>
                <w:rFonts w:ascii="Times New Roman" w:hAnsi="Times New Roman" w:cs="Times New Roman"/>
                <w:sz w:val="28"/>
                <w:szCs w:val="28"/>
                <w:lang w:val="uk-UA"/>
              </w:rPr>
              <w:t>комп’ю</w:t>
            </w:r>
            <w:proofErr w:type="spellEnd"/>
            <w:r w:rsidRPr="00945A21">
              <w:rPr>
                <w:rFonts w:ascii="Times New Roman" w:hAnsi="Times New Roman" w:cs="Times New Roman"/>
                <w:sz w:val="28"/>
                <w:szCs w:val="28"/>
                <w:lang w:val="uk-UA"/>
              </w:rPr>
              <w:t xml:space="preserve">­ </w:t>
            </w:r>
            <w:proofErr w:type="spellStart"/>
            <w:r w:rsidRPr="00945A21">
              <w:rPr>
                <w:rFonts w:ascii="Times New Roman" w:hAnsi="Times New Roman" w:cs="Times New Roman"/>
                <w:sz w:val="28"/>
                <w:szCs w:val="28"/>
                <w:lang w:val="uk-UA"/>
              </w:rPr>
              <w:t>терно</w:t>
            </w:r>
            <w:proofErr w:type="spellEnd"/>
            <w:r w:rsidRPr="00945A21">
              <w:rPr>
                <w:rFonts w:ascii="Times New Roman" w:hAnsi="Times New Roman" w:cs="Times New Roman"/>
                <w:sz w:val="28"/>
                <w:szCs w:val="28"/>
                <w:lang w:val="uk-UA"/>
              </w:rPr>
              <w:t>-технічні прилади, транспортні засоби, тобто об’єкти, які становлять оперативний інтерес і за допомогою можливостей ОРД за наявності визначених законом підстав дають змогу отримати значущу оперативну інформацію і для недопущення, і для виявлення та розкриття злочинів, пов’язаних із втягненням в них неповнолітніх)</w:t>
            </w:r>
          </w:p>
        </w:tc>
      </w:tr>
    </w:tbl>
    <w:p w:rsidR="00945A21" w:rsidRDefault="00945A21" w:rsidP="00945A21">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45A21" w:rsidRDefault="00945A2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45A21" w:rsidRDefault="00945A21" w:rsidP="00945A21">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lang w:val="uk-UA"/>
        </w:rPr>
        <w:t>4.</w:t>
      </w:r>
      <w:r>
        <w:rPr>
          <w:rFonts w:ascii="Times New Roman" w:hAnsi="Times New Roman" w:cs="Times New Roman"/>
          <w:sz w:val="28"/>
          <w:szCs w:val="28"/>
          <w:lang w:val="uk-UA"/>
        </w:rPr>
        <w:t xml:space="preserve"> Напрямки виявлення </w:t>
      </w:r>
      <w:r w:rsidRPr="00945A21">
        <w:rPr>
          <w:rFonts w:ascii="Times New Roman" w:hAnsi="Times New Roman" w:cs="Times New Roman"/>
          <w:sz w:val="28"/>
          <w:szCs w:val="28"/>
          <w:lang w:val="uk-UA"/>
        </w:rPr>
        <w:t>фактів втягнення</w:t>
      </w:r>
      <w:r w:rsidRPr="00945A21">
        <w:rPr>
          <w:lang w:val="uk-UA"/>
        </w:rPr>
        <w:t xml:space="preserve"> </w:t>
      </w:r>
      <w:r w:rsidRPr="00945A21">
        <w:rPr>
          <w:rFonts w:ascii="Times New Roman" w:hAnsi="Times New Roman" w:cs="Times New Roman"/>
          <w:sz w:val="28"/>
          <w:szCs w:val="28"/>
          <w:lang w:val="uk-UA"/>
        </w:rPr>
        <w:t>неповнолітніх</w:t>
      </w:r>
      <w:r w:rsidRPr="00945A21">
        <w:rPr>
          <w:lang w:val="uk-UA"/>
        </w:rPr>
        <w:t xml:space="preserve"> </w:t>
      </w:r>
      <w:r w:rsidRPr="00945A21">
        <w:rPr>
          <w:rFonts w:ascii="Times New Roman" w:hAnsi="Times New Roman" w:cs="Times New Roman"/>
          <w:sz w:val="28"/>
          <w:szCs w:val="28"/>
          <w:lang w:val="uk-UA"/>
        </w:rPr>
        <w:t>у злочинну діяльність</w:t>
      </w:r>
      <w:r w:rsidRPr="00945A21">
        <w:rPr>
          <w:lang w:val="uk-UA"/>
        </w:rPr>
        <w:t xml:space="preserve"> </w:t>
      </w:r>
      <w:r w:rsidRPr="00945A21">
        <w:rPr>
          <w:rFonts w:ascii="Times New Roman" w:hAnsi="Times New Roman" w:cs="Times New Roman"/>
          <w:sz w:val="28"/>
          <w:szCs w:val="28"/>
          <w:lang w:val="uk-UA"/>
        </w:rPr>
        <w:t>під час здійснення ОРД</w:t>
      </w:r>
    </w:p>
    <w:p w:rsidR="00945A21" w:rsidRDefault="00945A21" w:rsidP="00945A21">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45A21" w:rsidRDefault="00945A21" w:rsidP="00945A21">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45A21" w:rsidRPr="00326493" w:rsidTr="00945A21">
        <w:tc>
          <w:tcPr>
            <w:tcW w:w="9571" w:type="dxa"/>
          </w:tcPr>
          <w:p w:rsidR="00945A21" w:rsidRPr="00945A21" w:rsidRDefault="00945A21" w:rsidP="00A940F6">
            <w:pPr>
              <w:widowControl w:val="0"/>
              <w:suppressAutoHyphens/>
              <w:overflowPunct w:val="0"/>
              <w:autoSpaceDE w:val="0"/>
              <w:jc w:val="center"/>
              <w:textAlignment w:val="baseline"/>
              <w:rPr>
                <w:rFonts w:ascii="Times New Roman" w:hAnsi="Times New Roman" w:cs="Times New Roman"/>
                <w:b/>
                <w:sz w:val="28"/>
                <w:szCs w:val="28"/>
                <w:lang w:val="uk-UA"/>
              </w:rPr>
            </w:pPr>
            <w:r w:rsidRPr="00945A21">
              <w:rPr>
                <w:rFonts w:ascii="Times New Roman" w:hAnsi="Times New Roman" w:cs="Times New Roman"/>
                <w:b/>
                <w:sz w:val="28"/>
                <w:szCs w:val="28"/>
                <w:lang w:val="uk-UA"/>
              </w:rPr>
              <w:t>Напрямки виявлення фактів втягнення неповнолітніх у злочинну діяльність під час здійснення ОРД</w:t>
            </w:r>
          </w:p>
        </w:tc>
      </w:tr>
    </w:tbl>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A940F6" w:rsidTr="00A940F6">
        <w:tc>
          <w:tcPr>
            <w:tcW w:w="9571" w:type="dxa"/>
          </w:tcPr>
          <w:p w:rsidR="00A940F6" w:rsidRDefault="00A940F6" w:rsidP="00A940F6">
            <w:pPr>
              <w:widowControl w:val="0"/>
              <w:suppressAutoHyphens/>
              <w:overflowPunct w:val="0"/>
              <w:autoSpaceDE w:val="0"/>
              <w:jc w:val="both"/>
              <w:textAlignment w:val="baseline"/>
              <w:rPr>
                <w:rFonts w:ascii="Times New Roman" w:hAnsi="Times New Roman" w:cs="Times New Roman"/>
                <w:sz w:val="28"/>
                <w:szCs w:val="28"/>
                <w:lang w:val="uk-UA"/>
              </w:rPr>
            </w:pPr>
            <w:r w:rsidRPr="00A940F6">
              <w:rPr>
                <w:rFonts w:ascii="Times New Roman" w:hAnsi="Times New Roman" w:cs="Times New Roman"/>
                <w:sz w:val="28"/>
                <w:szCs w:val="28"/>
                <w:lang w:val="uk-UA"/>
              </w:rPr>
              <w:t>попереднє вивчення особи неповнолітнього (враховуючи всі можливі характеризуючи дані щодо такої особи)</w:t>
            </w:r>
          </w:p>
        </w:tc>
      </w:tr>
    </w:tbl>
    <w:p w:rsidR="00A940F6" w:rsidRDefault="00493069"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0" o:spid="_x0000_s1064" type="#_x0000_t32" style="position:absolute;left:0;text-align:left;margin-left:233.7pt;margin-top:.5pt;width:0;height:30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" strokecolor="#4579b8 [3044]">
            <v:stroke endarrow="open"/>
          </v:shape>
        </w:pict>
      </w:r>
    </w:p>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A940F6" w:rsidTr="00A940F6">
        <w:tc>
          <w:tcPr>
            <w:tcW w:w="9571" w:type="dxa"/>
          </w:tcPr>
          <w:p w:rsidR="00A940F6" w:rsidRDefault="00A940F6" w:rsidP="00A940F6">
            <w:pPr>
              <w:widowControl w:val="0"/>
              <w:suppressAutoHyphens/>
              <w:overflowPunct w:val="0"/>
              <w:autoSpaceDE w:val="0"/>
              <w:jc w:val="both"/>
              <w:textAlignment w:val="baseline"/>
              <w:rPr>
                <w:rFonts w:ascii="Times New Roman" w:hAnsi="Times New Roman" w:cs="Times New Roman"/>
                <w:sz w:val="28"/>
                <w:szCs w:val="28"/>
                <w:lang w:val="uk-UA"/>
              </w:rPr>
            </w:pPr>
            <w:r w:rsidRPr="00A940F6">
              <w:rPr>
                <w:rFonts w:ascii="Times New Roman" w:hAnsi="Times New Roman" w:cs="Times New Roman"/>
                <w:sz w:val="28"/>
                <w:szCs w:val="28"/>
                <w:lang w:val="uk-UA"/>
              </w:rPr>
              <w:t>встановлення ролі неповнолітнього у злочинних діяннях, в які вони були втягнуті чи в які планують втягуватися злочинцями</w:t>
            </w:r>
          </w:p>
        </w:tc>
      </w:tr>
    </w:tbl>
    <w:p w:rsidR="00A940F6" w:rsidRDefault="00493069"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1" o:spid="_x0000_s1063" type="#_x0000_t32" style="position:absolute;left:0;text-align:left;margin-left:233.7pt;margin-top:1.1pt;width:0;height:29.2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" strokecolor="#4579b8 [3044]">
            <v:stroke endarrow="open"/>
          </v:shape>
        </w:pict>
      </w:r>
    </w:p>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A940F6" w:rsidTr="00A940F6">
        <w:tc>
          <w:tcPr>
            <w:tcW w:w="9571" w:type="dxa"/>
          </w:tcPr>
          <w:p w:rsidR="00A940F6" w:rsidRDefault="00A940F6" w:rsidP="00A940F6">
            <w:pPr>
              <w:widowControl w:val="0"/>
              <w:suppressAutoHyphens/>
              <w:overflowPunct w:val="0"/>
              <w:autoSpaceDE w:val="0"/>
              <w:jc w:val="both"/>
              <w:textAlignment w:val="baseline"/>
              <w:rPr>
                <w:rFonts w:ascii="Times New Roman" w:hAnsi="Times New Roman" w:cs="Times New Roman"/>
                <w:sz w:val="28"/>
                <w:szCs w:val="28"/>
                <w:lang w:val="uk-UA"/>
              </w:rPr>
            </w:pPr>
            <w:r w:rsidRPr="00A940F6">
              <w:rPr>
                <w:rFonts w:ascii="Times New Roman" w:hAnsi="Times New Roman" w:cs="Times New Roman"/>
                <w:sz w:val="28"/>
                <w:szCs w:val="28"/>
                <w:lang w:val="uk-UA"/>
              </w:rPr>
              <w:t>налагодження психологічного контакту з неповнолітнім</w:t>
            </w:r>
          </w:p>
        </w:tc>
      </w:tr>
    </w:tbl>
    <w:p w:rsidR="00A940F6" w:rsidRDefault="00493069"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2" o:spid="_x0000_s1062" type="#_x0000_t32" style="position:absolute;left:0;text-align:left;margin-left:233.7pt;margin-top:.6pt;width:0;height:30.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D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" strokecolor="#4579b8 [3044]">
            <v:stroke endarrow="open"/>
          </v:shape>
        </w:pict>
      </w:r>
    </w:p>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A940F6" w:rsidTr="00A940F6">
        <w:tc>
          <w:tcPr>
            <w:tcW w:w="9571" w:type="dxa"/>
          </w:tcPr>
          <w:p w:rsidR="00A940F6" w:rsidRDefault="00493069" w:rsidP="00A940F6">
            <w:pPr>
              <w:widowControl w:val="0"/>
              <w:suppressAutoHyphens/>
              <w:overflowPunct w:val="0"/>
              <w:autoSpaceDE w:val="0"/>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3" o:spid="_x0000_s1061" type="#_x0000_t32" style="position:absolute;left:0;text-align:left;margin-left:233.7pt;margin-top:48.15pt;width:0;height: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" strokecolor="#4579b8 [3044]">
                  <v:stroke endarrow="open"/>
                </v:shape>
              </w:pict>
            </w:r>
            <w:r w:rsidR="00A940F6" w:rsidRPr="00A940F6">
              <w:rPr>
                <w:rFonts w:ascii="Times New Roman" w:hAnsi="Times New Roman" w:cs="Times New Roman"/>
                <w:sz w:val="28"/>
                <w:szCs w:val="28"/>
                <w:lang w:val="uk-UA"/>
              </w:rPr>
              <w:t xml:space="preserve">психологічне сприяння (без жодного психологічного впливу) неповнолітньому щодо активізації відтворення ним обставин кримінального впливу на них </w:t>
            </w:r>
            <w:proofErr w:type="spellStart"/>
            <w:r w:rsidR="00A940F6" w:rsidRPr="00A940F6">
              <w:rPr>
                <w:rFonts w:ascii="Times New Roman" w:hAnsi="Times New Roman" w:cs="Times New Roman"/>
                <w:sz w:val="28"/>
                <w:szCs w:val="28"/>
                <w:lang w:val="uk-UA"/>
              </w:rPr>
              <w:t>втягувачами</w:t>
            </w:r>
            <w:proofErr w:type="spellEnd"/>
          </w:p>
        </w:tc>
      </w:tr>
    </w:tbl>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A940F6" w:rsidTr="00A940F6">
        <w:tc>
          <w:tcPr>
            <w:tcW w:w="9571" w:type="dxa"/>
          </w:tcPr>
          <w:p w:rsidR="00A940F6" w:rsidRDefault="00A940F6" w:rsidP="00A940F6">
            <w:pPr>
              <w:widowControl w:val="0"/>
              <w:suppressAutoHyphens/>
              <w:overflowPunct w:val="0"/>
              <w:autoSpaceDE w:val="0"/>
              <w:jc w:val="both"/>
              <w:textAlignment w:val="baseline"/>
              <w:rPr>
                <w:rFonts w:ascii="Times New Roman" w:hAnsi="Times New Roman" w:cs="Times New Roman"/>
                <w:sz w:val="28"/>
                <w:szCs w:val="28"/>
                <w:lang w:val="uk-UA"/>
              </w:rPr>
            </w:pPr>
            <w:r w:rsidRPr="00A940F6">
              <w:rPr>
                <w:rFonts w:ascii="Times New Roman" w:hAnsi="Times New Roman" w:cs="Times New Roman"/>
                <w:sz w:val="28"/>
                <w:szCs w:val="28"/>
                <w:lang w:val="uk-UA"/>
              </w:rPr>
              <w:t>перевірка додатковими заходами достовірності та правдивості показань неповнолітнього</w:t>
            </w:r>
          </w:p>
        </w:tc>
      </w:tr>
    </w:tbl>
    <w:p w:rsidR="00A940F6" w:rsidRDefault="00493069"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4" o:spid="_x0000_s1060" type="#_x0000_t32" style="position:absolute;left:0;text-align:left;margin-left:228.45pt;margin-top:-.05pt;width:.75pt;height:31.5pt;flip:x;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" strokecolor="#4579b8 [3044]">
            <v:stroke endarrow="open"/>
          </v:shape>
        </w:pict>
      </w:r>
    </w:p>
    <w:p w:rsidR="00A940F6" w:rsidRDefault="00A940F6" w:rsidP="00A940F6">
      <w:pPr>
        <w:widowControl w:val="0"/>
        <w:suppressAutoHyphens/>
        <w:overflowPunct w:val="0"/>
        <w:autoSpaceDE w:val="0"/>
        <w:spacing w:after="0" w:line="24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A940F6" w:rsidTr="00A940F6">
        <w:tc>
          <w:tcPr>
            <w:tcW w:w="9571" w:type="dxa"/>
          </w:tcPr>
          <w:p w:rsidR="00A940F6" w:rsidRDefault="00A940F6" w:rsidP="00A940F6">
            <w:pPr>
              <w:widowControl w:val="0"/>
              <w:suppressAutoHyphens/>
              <w:overflowPunct w:val="0"/>
              <w:autoSpaceDE w:val="0"/>
              <w:jc w:val="both"/>
              <w:textAlignment w:val="baseline"/>
              <w:rPr>
                <w:rFonts w:ascii="Times New Roman" w:hAnsi="Times New Roman" w:cs="Times New Roman"/>
                <w:sz w:val="28"/>
                <w:szCs w:val="28"/>
                <w:lang w:val="uk-UA"/>
              </w:rPr>
            </w:pPr>
            <w:r w:rsidRPr="00A940F6">
              <w:rPr>
                <w:rFonts w:ascii="Times New Roman" w:hAnsi="Times New Roman" w:cs="Times New Roman"/>
                <w:sz w:val="28"/>
                <w:szCs w:val="28"/>
                <w:lang w:val="uk-UA"/>
              </w:rPr>
              <w:t>визначення необхідності й тактики проведення окремих слідчих (розшукових) дій, негласних слідчих (розшукових дій) та оперативно-розшукових заходів</w:t>
            </w:r>
          </w:p>
        </w:tc>
      </w:tr>
    </w:tbl>
    <w:p w:rsidR="00A940F6" w:rsidRDefault="00A940F6" w:rsidP="00945A21">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0E3BE9" w:rsidRDefault="000E3BE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3BE9"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lang w:val="uk-UA"/>
        </w:rPr>
        <w:t>5.</w:t>
      </w:r>
      <w:r>
        <w:rPr>
          <w:rFonts w:ascii="Times New Roman" w:hAnsi="Times New Roman" w:cs="Times New Roman"/>
          <w:sz w:val="28"/>
          <w:szCs w:val="28"/>
          <w:lang w:val="uk-UA"/>
        </w:rPr>
        <w:t xml:space="preserve"> Основні етапи профілактики злочинності неповнолітніх</w:t>
      </w:r>
    </w:p>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4A131D" w:rsidRPr="00066557" w:rsidTr="004A131D">
        <w:tc>
          <w:tcPr>
            <w:tcW w:w="9571" w:type="dxa"/>
          </w:tcPr>
          <w:p w:rsidR="004A131D" w:rsidRPr="004A131D" w:rsidRDefault="004A131D" w:rsidP="004A131D">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4A131D">
              <w:rPr>
                <w:rFonts w:ascii="Times New Roman" w:hAnsi="Times New Roman" w:cs="Times New Roman"/>
                <w:b/>
                <w:sz w:val="28"/>
                <w:szCs w:val="28"/>
                <w:lang w:val="uk-UA"/>
              </w:rPr>
              <w:t>Етап ранньої профілактики</w:t>
            </w:r>
          </w:p>
        </w:tc>
      </w:tr>
      <w:tr w:rsidR="004A131D" w:rsidTr="004A131D">
        <w:tc>
          <w:tcPr>
            <w:tcW w:w="9571" w:type="dxa"/>
          </w:tcPr>
          <w:p w:rsidR="004A131D"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1" o:spid="_x0000_s1059" type="#_x0000_t67" style="position:absolute;left:0;text-align:left;margin-left:219.45pt;margin-top:72.2pt;width:3.6pt;height:48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" adj="20790" fillcolor="#4f81bd [3204]" strokecolor="#243f60 [1604]" strokeweight="2pt"/>
              </w:pict>
            </w:r>
            <w:r w:rsidR="004A131D" w:rsidRPr="004A131D">
              <w:rPr>
                <w:rFonts w:ascii="Times New Roman" w:hAnsi="Times New Roman" w:cs="Times New Roman"/>
                <w:sz w:val="28"/>
                <w:szCs w:val="28"/>
                <w:lang w:val="uk-UA"/>
              </w:rPr>
              <w:t>оздоровити середовище і надати допомогу неповнолітнім, які опинилися у несприятливих умовах життя і виховання ще до того, як негативний вплив цих умов істотно виявиться у поведінці цих осіб</w:t>
            </w:r>
          </w:p>
        </w:tc>
      </w:tr>
    </w:tbl>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4A131D" w:rsidTr="004A131D">
        <w:tc>
          <w:tcPr>
            <w:tcW w:w="9571" w:type="dxa"/>
          </w:tcPr>
          <w:p w:rsidR="004A131D" w:rsidRPr="004A131D" w:rsidRDefault="004A131D" w:rsidP="004A131D">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4A131D">
              <w:rPr>
                <w:rFonts w:ascii="Times New Roman" w:hAnsi="Times New Roman" w:cs="Times New Roman"/>
                <w:b/>
                <w:sz w:val="28"/>
                <w:szCs w:val="28"/>
                <w:lang w:val="uk-UA"/>
              </w:rPr>
              <w:t>Етап безпосередньої профілактики</w:t>
            </w:r>
          </w:p>
        </w:tc>
      </w:tr>
      <w:tr w:rsidR="004A131D" w:rsidTr="004A131D">
        <w:tc>
          <w:tcPr>
            <w:tcW w:w="9571" w:type="dxa"/>
          </w:tcPr>
          <w:p w:rsidR="004A131D"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2" o:spid="_x0000_s1058" type="#_x0000_t67" style="position:absolute;left:0;text-align:left;margin-left:223pt;margin-top:72.05pt;width:3.6pt;height:50.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" adj="20826" fillcolor="#4f81bd [3204]" strokecolor="#243f60 [1604]" strokeweight="2pt"/>
              </w:pict>
            </w:r>
            <w:r w:rsidR="004A131D" w:rsidRPr="004A131D">
              <w:rPr>
                <w:rFonts w:ascii="Times New Roman" w:hAnsi="Times New Roman" w:cs="Times New Roman"/>
                <w:sz w:val="28"/>
                <w:szCs w:val="28"/>
                <w:lang w:val="uk-UA"/>
              </w:rPr>
              <w:t>не допустити переходу на злочинний шлях і забезпечити виправлення осіб із уже значним ступенем дезадаптації, які вчиняють правопорушення незлочинного характеру</w:t>
            </w:r>
          </w:p>
        </w:tc>
      </w:tr>
    </w:tbl>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4A131D" w:rsidTr="004A131D">
        <w:tc>
          <w:tcPr>
            <w:tcW w:w="9571" w:type="dxa"/>
          </w:tcPr>
          <w:p w:rsidR="004A131D" w:rsidRPr="004A131D" w:rsidRDefault="004A131D" w:rsidP="004A131D">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Е</w:t>
            </w:r>
            <w:r w:rsidRPr="004A131D">
              <w:rPr>
                <w:rFonts w:ascii="Times New Roman" w:hAnsi="Times New Roman" w:cs="Times New Roman"/>
                <w:b/>
                <w:sz w:val="28"/>
                <w:szCs w:val="28"/>
                <w:lang w:val="uk-UA"/>
              </w:rPr>
              <w:t xml:space="preserve">тап профілактики на час </w:t>
            </w:r>
            <w:proofErr w:type="spellStart"/>
            <w:r w:rsidRPr="004A131D">
              <w:rPr>
                <w:rFonts w:ascii="Times New Roman" w:hAnsi="Times New Roman" w:cs="Times New Roman"/>
                <w:b/>
                <w:sz w:val="28"/>
                <w:szCs w:val="28"/>
                <w:lang w:val="uk-UA"/>
              </w:rPr>
              <w:t>передзлочинної</w:t>
            </w:r>
            <w:proofErr w:type="spellEnd"/>
            <w:r w:rsidRPr="004A131D">
              <w:rPr>
                <w:rFonts w:ascii="Times New Roman" w:hAnsi="Times New Roman" w:cs="Times New Roman"/>
                <w:b/>
                <w:sz w:val="28"/>
                <w:szCs w:val="28"/>
                <w:lang w:val="uk-UA"/>
              </w:rPr>
              <w:t xml:space="preserve"> поведінки</w:t>
            </w:r>
          </w:p>
        </w:tc>
      </w:tr>
      <w:tr w:rsidR="004A131D" w:rsidTr="004A131D">
        <w:tc>
          <w:tcPr>
            <w:tcW w:w="9571" w:type="dxa"/>
          </w:tcPr>
          <w:p w:rsidR="004A131D"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3" o:spid="_x0000_s1057" type="#_x0000_t67" style="position:absolute;left:0;text-align:left;margin-left:223pt;margin-top:96.7pt;width:3.75pt;height:48.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" adj="20769" fillcolor="#4f81bd [3204]" strokecolor="#243f60 [1604]" strokeweight="2pt"/>
              </w:pict>
            </w:r>
            <w:r w:rsidR="004A131D" w:rsidRPr="004A131D">
              <w:rPr>
                <w:rFonts w:ascii="Times New Roman" w:hAnsi="Times New Roman" w:cs="Times New Roman"/>
                <w:sz w:val="28"/>
                <w:szCs w:val="28"/>
                <w:lang w:val="uk-UA"/>
              </w:rPr>
              <w:t>не допустити переходу на злочинний шлях і створити умови для виправлення осіб, які систематично вчиняють такі правопорушення, характер і інтенсивність яких свідчать про вірогідність вчинення злочину у найближчому майбутньому</w:t>
            </w:r>
          </w:p>
        </w:tc>
      </w:tr>
    </w:tbl>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4A131D" w:rsidRDefault="004A131D"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4A131D" w:rsidTr="004A131D">
        <w:tc>
          <w:tcPr>
            <w:tcW w:w="9571" w:type="dxa"/>
          </w:tcPr>
          <w:p w:rsidR="004A131D" w:rsidRPr="004A131D" w:rsidRDefault="004A131D" w:rsidP="004A131D">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П</w:t>
            </w:r>
            <w:r w:rsidRPr="004A131D">
              <w:rPr>
                <w:rFonts w:ascii="Times New Roman" w:hAnsi="Times New Roman" w:cs="Times New Roman"/>
                <w:b/>
                <w:sz w:val="28"/>
                <w:szCs w:val="28"/>
                <w:lang w:val="uk-UA"/>
              </w:rPr>
              <w:t>рофілактика рецидиву</w:t>
            </w:r>
          </w:p>
        </w:tc>
      </w:tr>
      <w:tr w:rsidR="004A131D" w:rsidTr="004A131D">
        <w:tc>
          <w:tcPr>
            <w:tcW w:w="9571" w:type="dxa"/>
          </w:tcPr>
          <w:p w:rsidR="004A131D" w:rsidRDefault="004A131D"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4A131D">
              <w:rPr>
                <w:rFonts w:ascii="Times New Roman" w:hAnsi="Times New Roman" w:cs="Times New Roman"/>
                <w:sz w:val="28"/>
                <w:szCs w:val="28"/>
                <w:lang w:val="uk-UA"/>
              </w:rPr>
              <w:t>попередити рецидив підлітків, які раніше вчинили злочини</w:t>
            </w:r>
          </w:p>
        </w:tc>
      </w:tr>
    </w:tbl>
    <w:p w:rsidR="00367AE7" w:rsidRDefault="00367AE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367AE7" w:rsidRDefault="00367AE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170D1" w:rsidRDefault="00367AE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rPr>
        <w:t>6.</w:t>
      </w:r>
      <w:r>
        <w:rPr>
          <w:rFonts w:ascii="Times New Roman" w:hAnsi="Times New Roman" w:cs="Times New Roman"/>
          <w:sz w:val="28"/>
          <w:szCs w:val="28"/>
          <w:lang w:val="uk-UA"/>
        </w:rPr>
        <w:t xml:space="preserve"> Основні шляхи профілактики втягнення неповнолітніх у злочинну діяльність</w:t>
      </w:r>
    </w:p>
    <w:p w:rsidR="00367AE7" w:rsidRDefault="00367AE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367AE7" w:rsidRDefault="00367AE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367AE7" w:rsidTr="00367AE7">
        <w:tc>
          <w:tcPr>
            <w:tcW w:w="9571" w:type="dxa"/>
          </w:tcPr>
          <w:p w:rsid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367AE7">
              <w:rPr>
                <w:rFonts w:ascii="Times New Roman" w:hAnsi="Times New Roman" w:cs="Times New Roman"/>
                <w:sz w:val="28"/>
                <w:szCs w:val="28"/>
                <w:lang w:val="uk-UA"/>
              </w:rPr>
              <w:t>Основні шляхи профілактики втягнення неповнолітніх у злочинну діяльність</w:t>
            </w:r>
          </w:p>
        </w:tc>
      </w:tr>
    </w:tbl>
    <w:p w:rsidR="00367AE7" w:rsidRDefault="00493069"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0" o:spid="_x0000_s1056" style="position:absolute;left:0;text-align:left;z-index:251665408;visibility:visible;mso-position-horizontal-relative:text;mso-position-vertical-relative:text;mso-width-relative:margin;mso-height-relative:margin" from="232.95pt,.05pt" to="232.95pt,6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" strokecolor="#4579b8 [3044]"/>
        </w:pict>
      </w:r>
    </w:p>
    <w:p w:rsidR="00367AE7" w:rsidRDefault="00367AE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4219"/>
        <w:gridCol w:w="1134"/>
        <w:gridCol w:w="4218"/>
      </w:tblGrid>
      <w:tr w:rsidR="00367AE7" w:rsidTr="005901D9">
        <w:tc>
          <w:tcPr>
            <w:tcW w:w="4219" w:type="dxa"/>
          </w:tcPr>
          <w:p w:rsidR="00367AE7"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2" o:spid="_x0000_s1055" type="#_x0000_t32" style="position:absolute;left:0;text-align:left;margin-left:203.7pt;margin-top:79.5pt;width:29.25pt;height:.7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" strokecolor="#4579b8 [3044]">
                  <v:stroke endarrow="open"/>
                </v:shape>
              </w:pict>
            </w:r>
            <w:r w:rsidR="00367AE7" w:rsidRPr="00367AE7">
              <w:rPr>
                <w:rFonts w:ascii="Times New Roman" w:hAnsi="Times New Roman" w:cs="Times New Roman"/>
                <w:sz w:val="28"/>
                <w:szCs w:val="28"/>
                <w:lang w:val="uk-UA"/>
              </w:rPr>
              <w:t>підвищення вимог до осіб, відповідальних за роботу із зверненнями  громадян, забезпечення принципового реагування на факти порушення прав і свобод людини</w:t>
            </w:r>
          </w:p>
        </w:tc>
        <w:tc>
          <w:tcPr>
            <w:tcW w:w="1134" w:type="dxa"/>
            <w:vMerge w:val="restart"/>
            <w:tcBorders>
              <w:top w:val="nil"/>
              <w:bottom w:val="nil"/>
            </w:tcBorders>
          </w:tcPr>
          <w:p w:rsidR="00367AE7" w:rsidRPr="00367AE7"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9" o:spid="_x0000_s1054" type="#_x0000_t32" style="position:absolute;left:0;text-align:left;margin-left:22pt;margin-top:483.75pt;width:29.25pt;height:.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" strokecolor="#4579b8 [3044]">
                  <v:stroke endarrow="open"/>
                </v:shape>
              </w:pict>
            </w:r>
            <w:r>
              <w:rPr>
                <w:rFonts w:ascii="Times New Roman" w:hAnsi="Times New Roman" w:cs="Times New Roman"/>
                <w:noProof/>
                <w:sz w:val="28"/>
                <w:szCs w:val="28"/>
                <w:lang w:eastAsia="ru-RU"/>
              </w:rPr>
              <w:pict>
                <v:shape id="Прямая со стрелкой 17" o:spid="_x0000_s1053" type="#_x0000_t32" style="position:absolute;left:0;text-align:left;margin-left:22pt;margin-top:325.5pt;width:29.2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" strokecolor="#4579b8 [3044]">
                  <v:stroke endarrow="open"/>
                </v:shape>
              </w:pict>
            </w:r>
            <w:r>
              <w:rPr>
                <w:rFonts w:ascii="Times New Roman" w:hAnsi="Times New Roman" w:cs="Times New Roman"/>
                <w:noProof/>
                <w:sz w:val="28"/>
                <w:szCs w:val="28"/>
                <w:lang w:eastAsia="ru-RU"/>
              </w:rPr>
              <w:pict>
                <v:shape id="Прямая со стрелкой 15" o:spid="_x0000_s1052" type="#_x0000_t32" style="position:absolute;left:0;text-align:left;margin-left:22pt;margin-top:214.5pt;width:29.2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" strokecolor="#4579b8 [3044]">
                  <v:stroke endarrow="open"/>
                </v:shape>
              </w:pict>
            </w:r>
            <w:r>
              <w:rPr>
                <w:rFonts w:ascii="Times New Roman" w:hAnsi="Times New Roman" w:cs="Times New Roman"/>
                <w:noProof/>
                <w:sz w:val="28"/>
                <w:szCs w:val="28"/>
                <w:lang w:eastAsia="ru-RU"/>
              </w:rPr>
              <w:pict>
                <v:shape id="Прямая со стрелкой 13" o:spid="_x0000_s1051" type="#_x0000_t32" style="position:absolute;left:0;text-align:left;margin-left:22pt;margin-top:80.25pt;width:29.2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" strokecolor="#4579b8 [3044]">
                  <v:stroke endarrow="open"/>
                </v:shape>
              </w:pict>
            </w:r>
          </w:p>
        </w:tc>
        <w:tc>
          <w:tcPr>
            <w:tcW w:w="4218" w:type="dxa"/>
          </w:tcPr>
          <w:p w:rsid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367AE7">
              <w:rPr>
                <w:rFonts w:ascii="Times New Roman" w:hAnsi="Times New Roman" w:cs="Times New Roman"/>
                <w:sz w:val="28"/>
                <w:szCs w:val="28"/>
                <w:lang w:val="uk-UA"/>
              </w:rPr>
              <w:t>забезпечення розвитку інституційних основ спільного співробітництва  органів виконавчої влади у сфері профілактики правопорушень з використанням міжнародного досвіду</w:t>
            </w:r>
          </w:p>
        </w:tc>
      </w:tr>
      <w:tr w:rsidR="00367AE7" w:rsidTr="005901D9">
        <w:tc>
          <w:tcPr>
            <w:tcW w:w="4219" w:type="dxa"/>
          </w:tcPr>
          <w:p w:rsidR="00367AE7"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4" o:spid="_x0000_s1050" type="#_x0000_t32" style="position:absolute;left:0;text-align:left;margin-left:203.7pt;margin-top:45pt;width:29.25pt;height:0;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" strokecolor="#4579b8 [3044]">
                  <v:stroke endarrow="open"/>
                </v:shape>
              </w:pict>
            </w:r>
            <w:r w:rsidR="00367AE7" w:rsidRPr="00367AE7">
              <w:rPr>
                <w:rFonts w:ascii="Times New Roman" w:hAnsi="Times New Roman" w:cs="Times New Roman"/>
                <w:sz w:val="28"/>
                <w:szCs w:val="28"/>
                <w:lang w:val="uk-UA"/>
              </w:rPr>
              <w:t>визначення критеріїв оцінки роботи правоохоронних органів з питань профілактики правопорушень</w:t>
            </w:r>
          </w:p>
        </w:tc>
        <w:tc>
          <w:tcPr>
            <w:tcW w:w="1134" w:type="dxa"/>
            <w:vMerge/>
            <w:tcBorders>
              <w:bottom w:val="nil"/>
            </w:tcBorders>
          </w:tcPr>
          <w:p w:rsidR="00367AE7" w:rsidRP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p>
        </w:tc>
        <w:tc>
          <w:tcPr>
            <w:tcW w:w="4218" w:type="dxa"/>
          </w:tcPr>
          <w:p w:rsid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367AE7">
              <w:rPr>
                <w:rFonts w:ascii="Times New Roman" w:hAnsi="Times New Roman" w:cs="Times New Roman"/>
                <w:sz w:val="28"/>
                <w:szCs w:val="28"/>
                <w:lang w:val="uk-UA"/>
              </w:rPr>
              <w:t>активізації участі громадськості у забезпеченні  правопорядку в області</w:t>
            </w:r>
          </w:p>
        </w:tc>
      </w:tr>
      <w:tr w:rsidR="00367AE7" w:rsidRPr="00326493" w:rsidTr="005901D9">
        <w:tc>
          <w:tcPr>
            <w:tcW w:w="4219" w:type="dxa"/>
          </w:tcPr>
          <w:p w:rsidR="00367AE7"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6" o:spid="_x0000_s1049" type="#_x0000_t32" style="position:absolute;left:0;text-align:left;margin-left:203.7pt;margin-top:58.9pt;width:29.25pt;height:0;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" strokecolor="#4579b8 [3044]">
                  <v:stroke endarrow="open"/>
                </v:shape>
              </w:pict>
            </w:r>
            <w:r w:rsidR="00367AE7" w:rsidRPr="00367AE7">
              <w:rPr>
                <w:rFonts w:ascii="Times New Roman" w:hAnsi="Times New Roman" w:cs="Times New Roman"/>
                <w:sz w:val="28"/>
                <w:szCs w:val="28"/>
                <w:lang w:val="uk-UA"/>
              </w:rPr>
              <w:t>провадження просвітницької діяльності, спрямованої на виховання негативного ставлення до протиправних діянь</w:t>
            </w:r>
          </w:p>
        </w:tc>
        <w:tc>
          <w:tcPr>
            <w:tcW w:w="1134" w:type="dxa"/>
            <w:vMerge/>
            <w:tcBorders>
              <w:bottom w:val="nil"/>
            </w:tcBorders>
          </w:tcPr>
          <w:p w:rsidR="00367AE7" w:rsidRP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p>
        </w:tc>
        <w:tc>
          <w:tcPr>
            <w:tcW w:w="4218" w:type="dxa"/>
          </w:tcPr>
          <w:p w:rsid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367AE7">
              <w:rPr>
                <w:rFonts w:ascii="Times New Roman" w:hAnsi="Times New Roman" w:cs="Times New Roman"/>
                <w:sz w:val="28"/>
                <w:szCs w:val="28"/>
                <w:lang w:val="uk-UA"/>
              </w:rPr>
              <w:t>формування системи реінтеграції бездомних громадян та соціальної адаптації осіб, звільнених з місць позбавлення волі</w:t>
            </w:r>
          </w:p>
        </w:tc>
      </w:tr>
      <w:tr w:rsidR="00367AE7" w:rsidRPr="00326493" w:rsidTr="005901D9">
        <w:tc>
          <w:tcPr>
            <w:tcW w:w="4219" w:type="dxa"/>
          </w:tcPr>
          <w:p w:rsidR="00367AE7"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8" o:spid="_x0000_s1048" type="#_x0000_t32" style="position:absolute;left:0;text-align:left;margin-left:203.7pt;margin-top:95.9pt;width:29.25pt;height:.75pt;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" strokecolor="#4579b8 [3044]">
                  <v:stroke endarrow="open"/>
                </v:shape>
              </w:pict>
            </w:r>
            <w:r w:rsidR="00367AE7" w:rsidRPr="00367AE7">
              <w:rPr>
                <w:rFonts w:ascii="Times New Roman" w:hAnsi="Times New Roman" w:cs="Times New Roman"/>
                <w:sz w:val="28"/>
                <w:szCs w:val="28"/>
                <w:lang w:val="uk-UA"/>
              </w:rPr>
              <w:t xml:space="preserve">здійснення заходів, спрямованих  на підвищення рівня моральності в суспільстві, правової культури громадян, утвердження здорового способу життя, запобігання проявам екстремізму, расової та </w:t>
            </w:r>
            <w:r>
              <w:rPr>
                <w:rFonts w:ascii="Times New Roman" w:hAnsi="Times New Roman" w:cs="Times New Roman"/>
                <w:noProof/>
                <w:sz w:val="28"/>
                <w:szCs w:val="28"/>
                <w:lang w:eastAsia="ru-RU"/>
              </w:rPr>
              <w:lastRenderedPageBreak/>
              <w:pict>
                <v:line id="Прямая соединительная линия 11" o:spid="_x0000_s1047" style="position:absolute;left:0;text-align:left;z-index:251666432;visibility:visible;mso-position-horizontal-relative:text;mso-position-vertical-relative:text" from="235.2pt,1.3pt" to="236.7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" strokecolor="#4579b8 [3044]"/>
              </w:pict>
            </w:r>
            <w:r w:rsidR="00367AE7" w:rsidRPr="00367AE7">
              <w:rPr>
                <w:rFonts w:ascii="Times New Roman" w:hAnsi="Times New Roman" w:cs="Times New Roman"/>
                <w:sz w:val="28"/>
                <w:szCs w:val="28"/>
                <w:lang w:val="uk-UA"/>
              </w:rPr>
              <w:t>релігійної нетерпимості</w:t>
            </w:r>
          </w:p>
        </w:tc>
        <w:tc>
          <w:tcPr>
            <w:tcW w:w="1134" w:type="dxa"/>
            <w:vMerge/>
            <w:tcBorders>
              <w:bottom w:val="nil"/>
            </w:tcBorders>
          </w:tcPr>
          <w:p w:rsidR="00367AE7" w:rsidRP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p>
        </w:tc>
        <w:tc>
          <w:tcPr>
            <w:tcW w:w="4218" w:type="dxa"/>
          </w:tcPr>
          <w:p w:rsid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367AE7">
              <w:rPr>
                <w:rFonts w:ascii="Times New Roman" w:hAnsi="Times New Roman" w:cs="Times New Roman"/>
                <w:sz w:val="28"/>
                <w:szCs w:val="28"/>
                <w:lang w:val="uk-UA"/>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у </w:t>
            </w:r>
            <w:r w:rsidRPr="00367AE7">
              <w:rPr>
                <w:rFonts w:ascii="Times New Roman" w:hAnsi="Times New Roman" w:cs="Times New Roman"/>
                <w:sz w:val="28"/>
                <w:szCs w:val="28"/>
                <w:lang w:val="uk-UA"/>
              </w:rPr>
              <w:lastRenderedPageBreak/>
              <w:t>злочинну діяльність</w:t>
            </w:r>
          </w:p>
        </w:tc>
      </w:tr>
      <w:tr w:rsidR="00367AE7" w:rsidRPr="00326493" w:rsidTr="005901D9">
        <w:tc>
          <w:tcPr>
            <w:tcW w:w="4219" w:type="dxa"/>
            <w:tcBorders>
              <w:bottom w:val="nil"/>
            </w:tcBorders>
          </w:tcPr>
          <w:p w:rsidR="00367AE7" w:rsidRDefault="00493069" w:rsidP="00367AE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 id="Прямая со стрелкой 21" o:spid="_x0000_s1046" type="#_x0000_t32" style="position:absolute;left:0;text-align:left;margin-left:236.7pt;margin-top:75.65pt;width:24pt;height: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" strokecolor="#4579b8 [3044]">
                  <v:stroke endarrow="open"/>
                </v:shape>
              </w:pict>
            </w:r>
            <w:r>
              <w:rPr>
                <w:rFonts w:ascii="Times New Roman" w:hAnsi="Times New Roman" w:cs="Times New Roman"/>
                <w:noProof/>
                <w:sz w:val="28"/>
                <w:szCs w:val="28"/>
                <w:lang w:eastAsia="ru-RU"/>
              </w:rPr>
              <w:pict>
                <v:shape id="Прямая со стрелкой 20" o:spid="_x0000_s1045" type="#_x0000_t32" style="position:absolute;left:0;text-align:left;margin-left:204.45pt;margin-top:75.65pt;width:32.25pt;height:0;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" strokecolor="#4579b8 [3044]">
                  <v:stroke endarrow="open"/>
                </v:shape>
              </w:pict>
            </w:r>
            <w:r w:rsidR="00367AE7" w:rsidRPr="00367AE7">
              <w:rPr>
                <w:rFonts w:ascii="Times New Roman" w:hAnsi="Times New Roman" w:cs="Times New Roman"/>
                <w:sz w:val="28"/>
                <w:szCs w:val="28"/>
                <w:lang w:val="uk-UA"/>
              </w:rPr>
              <w:t>запобігання незаконному переміщенню товарів через митний кордон, посилення правоохоронного компонента загальнодержавної системи протидії контрабанді</w:t>
            </w:r>
          </w:p>
        </w:tc>
        <w:tc>
          <w:tcPr>
            <w:tcW w:w="1134" w:type="dxa"/>
            <w:vMerge/>
            <w:tcBorders>
              <w:bottom w:val="nil"/>
            </w:tcBorders>
          </w:tcPr>
          <w:p w:rsidR="00367AE7" w:rsidRPr="00367AE7" w:rsidRDefault="00367AE7" w:rsidP="00367AE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p>
        </w:tc>
        <w:tc>
          <w:tcPr>
            <w:tcW w:w="4218" w:type="dxa"/>
          </w:tcPr>
          <w:p w:rsidR="00367AE7" w:rsidRDefault="00367AE7" w:rsidP="00367AE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367AE7">
              <w:rPr>
                <w:rFonts w:ascii="Times New Roman" w:hAnsi="Times New Roman" w:cs="Times New Roman"/>
                <w:sz w:val="28"/>
                <w:szCs w:val="28"/>
                <w:lang w:val="uk-UA"/>
              </w:rPr>
              <w:t xml:space="preserve">ліквідації каналів незаконної міграції, посилення контролю за додержанням правил в'їзду та виїзду до </w:t>
            </w:r>
            <w:r>
              <w:rPr>
                <w:rFonts w:ascii="Times New Roman" w:hAnsi="Times New Roman" w:cs="Times New Roman"/>
                <w:sz w:val="28"/>
                <w:szCs w:val="28"/>
                <w:lang w:val="uk-UA"/>
              </w:rPr>
              <w:t>України</w:t>
            </w:r>
            <w:r w:rsidRPr="00367AE7">
              <w:rPr>
                <w:rFonts w:ascii="Times New Roman" w:hAnsi="Times New Roman" w:cs="Times New Roman"/>
                <w:sz w:val="28"/>
                <w:szCs w:val="28"/>
                <w:lang w:val="uk-UA"/>
              </w:rPr>
              <w:t>, перебування на її території іноземців та осіб без громадянства</w:t>
            </w:r>
          </w:p>
        </w:tc>
      </w:tr>
      <w:tr w:rsidR="00367AE7" w:rsidRPr="00326493" w:rsidTr="005901D9">
        <w:tc>
          <w:tcPr>
            <w:tcW w:w="4219" w:type="dxa"/>
            <w:tcBorders>
              <w:top w:val="nil"/>
            </w:tcBorders>
          </w:tcPr>
          <w:p w:rsidR="00367AE7" w:rsidRDefault="00493069"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3" o:spid="_x0000_s1044" type="#_x0000_t32" style="position:absolute;left:0;text-align:left;margin-left:236.7pt;margin-top:105pt;width:24pt;height: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" strokecolor="#4579b8 [3044]">
                  <v:stroke endarrow="open"/>
                </v:shape>
              </w:pict>
            </w:r>
            <w:r>
              <w:rPr>
                <w:rFonts w:ascii="Times New Roman" w:hAnsi="Times New Roman" w:cs="Times New Roman"/>
                <w:noProof/>
                <w:sz w:val="28"/>
                <w:szCs w:val="28"/>
                <w:lang w:eastAsia="ru-RU"/>
              </w:rPr>
              <w:pict>
                <v:shape id="Прямая со стрелкой 22" o:spid="_x0000_s1043" type="#_x0000_t32" style="position:absolute;left:0;text-align:left;margin-left:204.45pt;margin-top:105pt;width:32.25pt;height:0;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" strokecolor="#4579b8 [3044]">
                  <v:stroke endarrow="open"/>
                </v:shape>
              </w:pict>
            </w:r>
            <w:r w:rsidR="00367AE7" w:rsidRPr="00367AE7">
              <w:rPr>
                <w:rFonts w:ascii="Times New Roman" w:hAnsi="Times New Roman" w:cs="Times New Roman"/>
                <w:sz w:val="28"/>
                <w:szCs w:val="28"/>
                <w:lang w:val="uk-UA"/>
              </w:rPr>
              <w:t xml:space="preserve">організації та здійснення спільних з правоохоронними органами </w:t>
            </w:r>
            <w:proofErr w:type="spellStart"/>
            <w:r w:rsidR="00367AE7" w:rsidRPr="00367AE7">
              <w:rPr>
                <w:rFonts w:ascii="Times New Roman" w:hAnsi="Times New Roman" w:cs="Times New Roman"/>
                <w:sz w:val="28"/>
                <w:szCs w:val="28"/>
                <w:lang w:val="uk-UA"/>
              </w:rPr>
              <w:t>оперативно</w:t>
            </w:r>
            <w:proofErr w:type="spellEnd"/>
            <w:r w:rsidR="00367AE7" w:rsidRPr="00367AE7">
              <w:rPr>
                <w:rFonts w:ascii="Times New Roman" w:hAnsi="Times New Roman" w:cs="Times New Roman"/>
                <w:sz w:val="28"/>
                <w:szCs w:val="28"/>
                <w:lang w:val="uk-UA"/>
              </w:rPr>
              <w:t>-профілактичних заходів, спрямованих на профілактику окремих категорій злочинів, використовуючи міжнародний досвід</w:t>
            </w:r>
          </w:p>
        </w:tc>
        <w:tc>
          <w:tcPr>
            <w:tcW w:w="1134" w:type="dxa"/>
            <w:vMerge/>
            <w:tcBorders>
              <w:bottom w:val="nil"/>
            </w:tcBorders>
          </w:tcPr>
          <w:p w:rsidR="00367AE7" w:rsidRP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p>
        </w:tc>
        <w:tc>
          <w:tcPr>
            <w:tcW w:w="4218" w:type="dxa"/>
          </w:tcPr>
          <w:p w:rsidR="00367AE7" w:rsidRDefault="00367AE7"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367AE7">
              <w:rPr>
                <w:rFonts w:ascii="Times New Roman" w:hAnsi="Times New Roman" w:cs="Times New Roman"/>
                <w:sz w:val="28"/>
                <w:szCs w:val="28"/>
                <w:lang w:val="uk-UA"/>
              </w:rPr>
              <w:t>підвищення рівня матеріального, технічного та наукового забезпечення  роботи з профілактики правопорушень, зокрема із залученням сил і засобів місцевих органів виконавчої влади</w:t>
            </w:r>
          </w:p>
        </w:tc>
      </w:tr>
    </w:tbl>
    <w:p w:rsidR="00367AE7" w:rsidRDefault="00367AE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1170D1" w:rsidRDefault="001170D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A131D" w:rsidRDefault="001170D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rPr>
        <w:t xml:space="preserve">7. </w:t>
      </w:r>
      <w:r>
        <w:rPr>
          <w:rFonts w:ascii="Times New Roman" w:hAnsi="Times New Roman" w:cs="Times New Roman"/>
          <w:sz w:val="28"/>
          <w:szCs w:val="28"/>
          <w:lang w:val="uk-UA"/>
        </w:rPr>
        <w:t>Принципи профілактики злочинності неповнолітніх</w:t>
      </w:r>
    </w:p>
    <w:p w:rsidR="001170D1" w:rsidRDefault="001170D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1170D1" w:rsidRDefault="001170D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F30CAE" w:rsidTr="00F30CAE">
        <w:tc>
          <w:tcPr>
            <w:tcW w:w="9571" w:type="dxa"/>
          </w:tcPr>
          <w:p w:rsidR="00F30CAE" w:rsidRPr="00F30CAE" w:rsidRDefault="00F30CAE" w:rsidP="00F30CAE">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30CAE">
              <w:rPr>
                <w:rFonts w:ascii="Times New Roman" w:hAnsi="Times New Roman" w:cs="Times New Roman"/>
                <w:b/>
                <w:sz w:val="28"/>
                <w:szCs w:val="28"/>
                <w:lang w:val="uk-UA"/>
              </w:rPr>
              <w:t>Принципи профілактики злочинності неповнолітніх</w:t>
            </w:r>
            <w:r>
              <w:rPr>
                <w:rFonts w:ascii="Times New Roman" w:hAnsi="Times New Roman" w:cs="Times New Roman"/>
                <w:sz w:val="28"/>
                <w:szCs w:val="28"/>
                <w:lang w:val="uk-UA"/>
              </w:rPr>
              <w:t xml:space="preserve"> – панівні загальні засади (положення)</w:t>
            </w:r>
            <w:r w:rsidRPr="00F30CAE">
              <w:rPr>
                <w:rFonts w:ascii="Times New Roman" w:hAnsi="Times New Roman" w:cs="Times New Roman"/>
                <w:sz w:val="28"/>
                <w:szCs w:val="28"/>
                <w:lang w:val="uk-UA"/>
              </w:rPr>
              <w:t>, недотримання яких може потягнути за собою ряд</w:t>
            </w:r>
          </w:p>
          <w:p w:rsidR="00F30CAE" w:rsidRDefault="00F30CAE" w:rsidP="00F30CAE">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30CAE">
              <w:rPr>
                <w:rFonts w:ascii="Times New Roman" w:hAnsi="Times New Roman" w:cs="Times New Roman"/>
                <w:sz w:val="28"/>
                <w:szCs w:val="28"/>
                <w:lang w:val="uk-UA"/>
              </w:rPr>
              <w:t>негативних наслідків та звести нанівець проведену в цьому напрямку роботу</w:t>
            </w:r>
          </w:p>
        </w:tc>
      </w:tr>
    </w:tbl>
    <w:p w:rsidR="001170D1" w:rsidRDefault="00493069"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4" o:spid="_x0000_s1042" type="#_x0000_t67" style="position:absolute;left:0;text-align:left;margin-left:186.45pt;margin-top:-.1pt;width:73.5pt;height:49.5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" adj="10800" fillcolor="#4f81bd [3204]" strokecolor="#243f60 [1604]" strokeweight="2pt"/>
        </w:pict>
      </w:r>
    </w:p>
    <w:p w:rsidR="00F30CAE" w:rsidRDefault="00F30CAE"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802"/>
        <w:gridCol w:w="6769"/>
      </w:tblGrid>
      <w:tr w:rsidR="00F30CAE" w:rsidTr="00F30CAE">
        <w:tc>
          <w:tcPr>
            <w:tcW w:w="2802" w:type="dxa"/>
          </w:tcPr>
          <w:p w:rsidR="00F30CAE" w:rsidRPr="00F30CAE" w:rsidRDefault="00F30CAE" w:rsidP="00F30CAE">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F30CAE">
              <w:rPr>
                <w:rFonts w:ascii="Times New Roman" w:hAnsi="Times New Roman" w:cs="Times New Roman"/>
                <w:b/>
                <w:sz w:val="28"/>
                <w:szCs w:val="28"/>
                <w:lang w:val="uk-UA"/>
              </w:rPr>
              <w:t>Законність</w:t>
            </w:r>
          </w:p>
        </w:tc>
        <w:tc>
          <w:tcPr>
            <w:tcW w:w="6769" w:type="dxa"/>
          </w:tcPr>
          <w:p w:rsidR="00F30CAE" w:rsidRDefault="00F30CAE"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30CAE">
              <w:rPr>
                <w:rFonts w:ascii="Times New Roman" w:hAnsi="Times New Roman" w:cs="Times New Roman"/>
                <w:sz w:val="28"/>
                <w:szCs w:val="28"/>
                <w:lang w:val="uk-UA"/>
              </w:rPr>
              <w:t>дотримання під час проведення профілактичної роботи приписів нормативних актів</w:t>
            </w:r>
          </w:p>
        </w:tc>
      </w:tr>
      <w:tr w:rsidR="00F30CAE" w:rsidTr="00F30CAE">
        <w:tc>
          <w:tcPr>
            <w:tcW w:w="2802" w:type="dxa"/>
          </w:tcPr>
          <w:p w:rsidR="00F30CAE" w:rsidRPr="00F30CAE" w:rsidRDefault="00F30CAE" w:rsidP="00F30CAE">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F30CAE">
              <w:rPr>
                <w:rFonts w:ascii="Times New Roman" w:hAnsi="Times New Roman" w:cs="Times New Roman"/>
                <w:b/>
                <w:sz w:val="28"/>
                <w:szCs w:val="28"/>
                <w:lang w:val="uk-UA"/>
              </w:rPr>
              <w:t>Гуманізм</w:t>
            </w:r>
          </w:p>
        </w:tc>
        <w:tc>
          <w:tcPr>
            <w:tcW w:w="6769" w:type="dxa"/>
          </w:tcPr>
          <w:p w:rsidR="00F30CAE" w:rsidRDefault="00F30CAE"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30CAE">
              <w:rPr>
                <w:rFonts w:ascii="Times New Roman" w:hAnsi="Times New Roman" w:cs="Times New Roman"/>
                <w:sz w:val="28"/>
                <w:szCs w:val="28"/>
                <w:lang w:val="uk-UA"/>
              </w:rPr>
              <w:t xml:space="preserve">моральне людяне ставлення до об’єкта профілактики. Недопустимо застосовувати під час проведення профілактичної роботи до осіб фізичне насильство, приниження людської гідності тощо. Бувають непоодинокі </w:t>
            </w:r>
            <w:r>
              <w:rPr>
                <w:rFonts w:ascii="Times New Roman" w:hAnsi="Times New Roman" w:cs="Times New Roman"/>
                <w:sz w:val="28"/>
                <w:szCs w:val="28"/>
                <w:lang w:val="uk-UA"/>
              </w:rPr>
              <w:t>випадки, коли працівники поліції</w:t>
            </w:r>
            <w:r w:rsidRPr="00F30CAE">
              <w:rPr>
                <w:rFonts w:ascii="Times New Roman" w:hAnsi="Times New Roman" w:cs="Times New Roman"/>
                <w:sz w:val="28"/>
                <w:szCs w:val="28"/>
                <w:lang w:val="uk-UA"/>
              </w:rPr>
              <w:t xml:space="preserve"> під час затримання осіб, проведення допитів та інших дій вдаються до застосування спеціальних методів (залякування, фізичний, психічний тиск). Такі дії згідно діючого законодавства недопустимі. По-перше, особи, що вдаються до таких методів, можуть підпадати під дію кримінального закону. З іншої сторони, такі дії викликають озлобленість у винних осіб, і ні про який виховний вплив не може бути і мови. Тому повинна бути пріоритетність методів переконання над методами примусу</w:t>
            </w:r>
          </w:p>
        </w:tc>
      </w:tr>
      <w:tr w:rsidR="00F30CAE" w:rsidTr="00F30CAE">
        <w:tc>
          <w:tcPr>
            <w:tcW w:w="2802" w:type="dxa"/>
          </w:tcPr>
          <w:p w:rsidR="00F30CAE" w:rsidRPr="00F30CAE" w:rsidRDefault="00F30CAE" w:rsidP="00F30CAE">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F30CAE">
              <w:rPr>
                <w:rFonts w:ascii="Times New Roman" w:hAnsi="Times New Roman" w:cs="Times New Roman"/>
                <w:b/>
                <w:sz w:val="28"/>
                <w:szCs w:val="28"/>
                <w:lang w:val="uk-UA"/>
              </w:rPr>
              <w:t>Індивідуальний підхід</w:t>
            </w:r>
          </w:p>
        </w:tc>
        <w:tc>
          <w:tcPr>
            <w:tcW w:w="6769" w:type="dxa"/>
          </w:tcPr>
          <w:p w:rsidR="00F30CAE" w:rsidRDefault="00F30CAE"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30CAE">
              <w:rPr>
                <w:rFonts w:ascii="Times New Roman" w:hAnsi="Times New Roman" w:cs="Times New Roman"/>
                <w:sz w:val="28"/>
                <w:szCs w:val="28"/>
                <w:lang w:val="uk-UA"/>
              </w:rPr>
              <w:t xml:space="preserve">означає, що до кожної особи слід підійти під час проведення профілактичної роботи з урахуванням її індивідуальних вольових, психічних, професійних та інших особливостей. Що може бути дієвим для однієї </w:t>
            </w:r>
            <w:r w:rsidRPr="00F30CAE">
              <w:rPr>
                <w:rFonts w:ascii="Times New Roman" w:hAnsi="Times New Roman" w:cs="Times New Roman"/>
                <w:sz w:val="28"/>
                <w:szCs w:val="28"/>
                <w:lang w:val="uk-UA"/>
              </w:rPr>
              <w:lastRenderedPageBreak/>
              <w:t>особи, те може бути шкідливим (протипоказаним) для іншої</w:t>
            </w:r>
          </w:p>
        </w:tc>
      </w:tr>
      <w:tr w:rsidR="00F30CAE" w:rsidTr="00F30CAE">
        <w:tc>
          <w:tcPr>
            <w:tcW w:w="2802" w:type="dxa"/>
          </w:tcPr>
          <w:p w:rsidR="00F30CAE" w:rsidRPr="00F30CAE" w:rsidRDefault="00F30CAE" w:rsidP="00F30CAE">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F30CAE">
              <w:rPr>
                <w:rFonts w:ascii="Times New Roman" w:hAnsi="Times New Roman" w:cs="Times New Roman"/>
                <w:b/>
                <w:sz w:val="28"/>
                <w:szCs w:val="28"/>
                <w:lang w:val="uk-UA"/>
              </w:rPr>
              <w:lastRenderedPageBreak/>
              <w:t>Комплексність</w:t>
            </w:r>
          </w:p>
        </w:tc>
        <w:tc>
          <w:tcPr>
            <w:tcW w:w="6769" w:type="dxa"/>
          </w:tcPr>
          <w:p w:rsidR="00F30CAE" w:rsidRDefault="00F30CAE"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н</w:t>
            </w:r>
            <w:r w:rsidRPr="00F30CAE">
              <w:rPr>
                <w:rFonts w:ascii="Times New Roman" w:hAnsi="Times New Roman" w:cs="Times New Roman"/>
                <w:sz w:val="28"/>
                <w:szCs w:val="28"/>
                <w:lang w:val="uk-UA"/>
              </w:rPr>
              <w:t>айбільш дієвий результат приносить не окремий якийсь засіб профілактики, а цілий комплекс, які гармонійно один одного доповнюють. У випадку, якщо не спрацює один, тоді можуть спрацювати інші</w:t>
            </w:r>
          </w:p>
        </w:tc>
      </w:tr>
      <w:tr w:rsidR="00F30CAE" w:rsidTr="00F30CAE">
        <w:tc>
          <w:tcPr>
            <w:tcW w:w="2802" w:type="dxa"/>
          </w:tcPr>
          <w:p w:rsidR="00F30CAE" w:rsidRPr="00F30CAE" w:rsidRDefault="00F30CAE" w:rsidP="00F30CAE">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F30CAE">
              <w:rPr>
                <w:rFonts w:ascii="Times New Roman" w:hAnsi="Times New Roman" w:cs="Times New Roman"/>
                <w:b/>
                <w:sz w:val="28"/>
                <w:szCs w:val="28"/>
                <w:lang w:val="uk-UA"/>
              </w:rPr>
              <w:t>Своєчасність</w:t>
            </w:r>
          </w:p>
        </w:tc>
        <w:tc>
          <w:tcPr>
            <w:tcW w:w="6769" w:type="dxa"/>
          </w:tcPr>
          <w:p w:rsidR="00F30CAE" w:rsidRDefault="00F30CAE"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30CAE">
              <w:rPr>
                <w:rFonts w:ascii="Times New Roman" w:hAnsi="Times New Roman" w:cs="Times New Roman"/>
                <w:sz w:val="28"/>
                <w:szCs w:val="28"/>
                <w:lang w:val="uk-UA"/>
              </w:rPr>
              <w:t>профілактична робота повинна бути здійснена своєчасно, щоб не дати злочинному наміру перерости в конкретні дії, злочинний акт, так як тоді вже злочин попереджати пізно</w:t>
            </w:r>
          </w:p>
        </w:tc>
      </w:tr>
    </w:tbl>
    <w:p w:rsidR="007D4242" w:rsidRDefault="007D4242"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7D4242" w:rsidRDefault="007D424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D7394" w:rsidRPr="00066557" w:rsidRDefault="007D4242"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rPr>
        <w:t>8.</w:t>
      </w:r>
      <w:r>
        <w:rPr>
          <w:rFonts w:ascii="Times New Roman" w:hAnsi="Times New Roman" w:cs="Times New Roman"/>
          <w:sz w:val="28"/>
          <w:szCs w:val="28"/>
          <w:lang w:val="uk-UA"/>
        </w:rPr>
        <w:t xml:space="preserve"> Загальна характеристика криміногенних факторів, що впливають на </w:t>
      </w:r>
      <w:r w:rsidRPr="007D4242">
        <w:rPr>
          <w:rFonts w:ascii="Times New Roman" w:hAnsi="Times New Roman" w:cs="Times New Roman"/>
          <w:sz w:val="28"/>
          <w:szCs w:val="28"/>
          <w:lang w:val="uk-UA"/>
        </w:rPr>
        <w:t>втягнення неповнолітніх у злочинну діяльність</w:t>
      </w:r>
    </w:p>
    <w:p w:rsidR="007D4242" w:rsidRDefault="007D4242"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7D4242" w:rsidRDefault="007D4242"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802"/>
        <w:gridCol w:w="6769"/>
      </w:tblGrid>
      <w:tr w:rsidR="006306C5" w:rsidTr="006306C5">
        <w:tc>
          <w:tcPr>
            <w:tcW w:w="2802" w:type="dxa"/>
          </w:tcPr>
          <w:p w:rsidR="006306C5" w:rsidRDefault="006306C5" w:rsidP="006306C5">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на соціально-економічному рівні</w:t>
            </w:r>
          </w:p>
        </w:tc>
        <w:tc>
          <w:tcPr>
            <w:tcW w:w="6769" w:type="dxa"/>
          </w:tcPr>
          <w:p w:rsidR="006306C5" w:rsidRDefault="006306C5" w:rsidP="006306C5">
            <w:pPr>
              <w:widowControl w:val="0"/>
              <w:suppressAutoHyphens/>
              <w:overflowPunct w:val="0"/>
              <w:autoSpaceDE w:val="0"/>
              <w:spacing w:line="360" w:lineRule="auto"/>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досить високий рівень безробіття як серед батьків, так і серед працездатних неповнолітніх, низький рівень заробітної плати</w:t>
            </w:r>
          </w:p>
        </w:tc>
      </w:tr>
      <w:tr w:rsidR="006306C5" w:rsidRPr="00326493" w:rsidTr="006306C5">
        <w:tc>
          <w:tcPr>
            <w:tcW w:w="2802" w:type="dxa"/>
          </w:tcPr>
          <w:p w:rsidR="006306C5" w:rsidRDefault="006306C5" w:rsidP="006306C5">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на соціально-психологічному рівні</w:t>
            </w:r>
          </w:p>
        </w:tc>
        <w:tc>
          <w:tcPr>
            <w:tcW w:w="6769" w:type="dxa"/>
          </w:tcPr>
          <w:p w:rsidR="006306C5" w:rsidRDefault="006306C5" w:rsidP="006306C5">
            <w:pPr>
              <w:widowControl w:val="0"/>
              <w:suppressAutoHyphens/>
              <w:overflowPunct w:val="0"/>
              <w:autoSpaceDE w:val="0"/>
              <w:spacing w:line="360" w:lineRule="auto"/>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досить високий рівень захворюваності підлітків на розлади психіки внаслідок вживання алкогольних напоїв, наркотичних засобів, психотропних речовин, їх аналогів та прекурсорів</w:t>
            </w:r>
          </w:p>
        </w:tc>
      </w:tr>
      <w:tr w:rsidR="006306C5" w:rsidRPr="00326493" w:rsidTr="006306C5">
        <w:tc>
          <w:tcPr>
            <w:tcW w:w="2802" w:type="dxa"/>
          </w:tcPr>
          <w:p w:rsidR="006306C5" w:rsidRDefault="006306C5" w:rsidP="006306C5">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на соціально-культурному рівні</w:t>
            </w:r>
          </w:p>
        </w:tc>
        <w:tc>
          <w:tcPr>
            <w:tcW w:w="6769" w:type="dxa"/>
          </w:tcPr>
          <w:p w:rsidR="006306C5" w:rsidRDefault="006306C5" w:rsidP="006306C5">
            <w:pPr>
              <w:widowControl w:val="0"/>
              <w:suppressAutoHyphens/>
              <w:overflowPunct w:val="0"/>
              <w:autoSpaceDE w:val="0"/>
              <w:spacing w:line="360" w:lineRule="auto"/>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недостатньо розвинута мережа культурно-просвітницьких і наукових закладів, відсутність культурно-просвітницької діяльності, спрямованої на формування позитивної мотивації у неповнолітніх</w:t>
            </w:r>
          </w:p>
        </w:tc>
      </w:tr>
      <w:tr w:rsidR="006306C5" w:rsidRPr="00326493" w:rsidTr="006306C5">
        <w:tc>
          <w:tcPr>
            <w:tcW w:w="2802" w:type="dxa"/>
          </w:tcPr>
          <w:p w:rsidR="006306C5" w:rsidRDefault="006306C5" w:rsidP="006306C5">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на організаційно-управлінському рівні</w:t>
            </w:r>
          </w:p>
        </w:tc>
        <w:tc>
          <w:tcPr>
            <w:tcW w:w="6769" w:type="dxa"/>
          </w:tcPr>
          <w:p w:rsidR="006306C5" w:rsidRDefault="006306C5" w:rsidP="006306C5">
            <w:pPr>
              <w:widowControl w:val="0"/>
              <w:suppressAutoHyphens/>
              <w:overflowPunct w:val="0"/>
              <w:autoSpaceDE w:val="0"/>
              <w:spacing w:line="360" w:lineRule="auto"/>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 xml:space="preserve">відсутність чіткої регіональної програми, яка б сприяла нейтралізації </w:t>
            </w:r>
            <w:proofErr w:type="spellStart"/>
            <w:r w:rsidRPr="006306C5">
              <w:rPr>
                <w:rFonts w:ascii="Times New Roman" w:hAnsi="Times New Roman" w:cs="Times New Roman"/>
                <w:sz w:val="28"/>
                <w:szCs w:val="28"/>
                <w:lang w:val="uk-UA"/>
              </w:rPr>
              <w:t>загальносоціальних</w:t>
            </w:r>
            <w:proofErr w:type="spellEnd"/>
            <w:r w:rsidRPr="006306C5">
              <w:rPr>
                <w:rFonts w:ascii="Times New Roman" w:hAnsi="Times New Roman" w:cs="Times New Roman"/>
                <w:sz w:val="28"/>
                <w:szCs w:val="28"/>
                <w:lang w:val="uk-UA"/>
              </w:rPr>
              <w:t xml:space="preserve"> факторів протиправної спрямованості поведінки неповнолітніх; відсутність системи та механізму координації дій установ та служб, що захищають інтереси неповнолітніх, формальний характер організаційно-управлінських заходів відносно неповнолітніх та їхніх батьків, що здійснюються службами у справах </w:t>
            </w:r>
            <w:r>
              <w:rPr>
                <w:rFonts w:ascii="Times New Roman" w:hAnsi="Times New Roman" w:cs="Times New Roman"/>
                <w:sz w:val="28"/>
                <w:szCs w:val="28"/>
                <w:lang w:val="uk-UA"/>
              </w:rPr>
              <w:t>неповнолітніх та кримінальною по</w:t>
            </w:r>
            <w:r w:rsidRPr="006306C5">
              <w:rPr>
                <w:rFonts w:ascii="Times New Roman" w:hAnsi="Times New Roman" w:cs="Times New Roman"/>
                <w:sz w:val="28"/>
                <w:szCs w:val="28"/>
                <w:lang w:val="uk-UA"/>
              </w:rPr>
              <w:t>ліцією у справах неповнолітніх; відсутність дієвого контролю з боку сім’ї, школи та правоохоронних органів за процесом розвитку неповнолітнього (формування мотивації до навчання, праці та змістовного дозвілля)</w:t>
            </w:r>
          </w:p>
        </w:tc>
      </w:tr>
      <w:tr w:rsidR="006306C5" w:rsidRPr="00326493" w:rsidTr="006306C5">
        <w:tc>
          <w:tcPr>
            <w:tcW w:w="2802" w:type="dxa"/>
          </w:tcPr>
          <w:p w:rsidR="006306C5" w:rsidRDefault="006306C5" w:rsidP="006306C5">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t>на сімейно-</w:t>
            </w:r>
            <w:r w:rsidRPr="006306C5">
              <w:rPr>
                <w:rFonts w:ascii="Times New Roman" w:hAnsi="Times New Roman" w:cs="Times New Roman"/>
                <w:sz w:val="28"/>
                <w:szCs w:val="28"/>
                <w:lang w:val="uk-UA"/>
              </w:rPr>
              <w:lastRenderedPageBreak/>
              <w:t>побутовому рівні</w:t>
            </w:r>
          </w:p>
        </w:tc>
        <w:tc>
          <w:tcPr>
            <w:tcW w:w="6769" w:type="dxa"/>
          </w:tcPr>
          <w:p w:rsidR="006306C5" w:rsidRDefault="006306C5" w:rsidP="006306C5">
            <w:pPr>
              <w:widowControl w:val="0"/>
              <w:suppressAutoHyphens/>
              <w:overflowPunct w:val="0"/>
              <w:autoSpaceDE w:val="0"/>
              <w:spacing w:line="360" w:lineRule="auto"/>
              <w:textAlignment w:val="baseline"/>
              <w:rPr>
                <w:rFonts w:ascii="Times New Roman" w:hAnsi="Times New Roman" w:cs="Times New Roman"/>
                <w:sz w:val="28"/>
                <w:szCs w:val="28"/>
                <w:lang w:val="uk-UA"/>
              </w:rPr>
            </w:pPr>
            <w:r w:rsidRPr="006306C5">
              <w:rPr>
                <w:rFonts w:ascii="Times New Roman" w:hAnsi="Times New Roman" w:cs="Times New Roman"/>
                <w:sz w:val="28"/>
                <w:szCs w:val="28"/>
                <w:lang w:val="uk-UA"/>
              </w:rPr>
              <w:lastRenderedPageBreak/>
              <w:t xml:space="preserve">злочинність неповнолітніх складається з комплексу, </w:t>
            </w:r>
            <w:r w:rsidRPr="006306C5">
              <w:rPr>
                <w:rFonts w:ascii="Times New Roman" w:hAnsi="Times New Roman" w:cs="Times New Roman"/>
                <w:sz w:val="28"/>
                <w:szCs w:val="28"/>
                <w:lang w:val="uk-UA"/>
              </w:rPr>
              <w:lastRenderedPageBreak/>
              <w:t>що поєднує такі фактори: у зв’язку з працевлаштуванням батьків на роботу за кордоном більшість неповнолітніх виховуються у фактично неповній родині або виховуються старшими братами, сестрами, дідусями, бабусями, вихователями, гувернантками; наявність негативних факторів у взаємовідносинах між батьками та дітьми, коли перші пиячать, знущаються над неповнолітніми або мають судимість. Аналізуючи різні типи неповнолітніх правопорушників (з установкою на злочинну діяльність; з анти суспільною спрямованістю, не досягнувши рівня злочинної установки; з нестійкою спрямованістю; з цілком позитивною спрямованістю), було з’ясовано, що за типом мікросередовища можна визначити тип деформації особистості і навпаки, якщо визначено тип деформації поведінки неповнолітнього, можна з певним ступенем очевидності визначити тип мікросередовища, аморальних та протиправних впливів</w:t>
            </w:r>
          </w:p>
        </w:tc>
      </w:tr>
    </w:tbl>
    <w:p w:rsidR="00F416A6" w:rsidRDefault="00F416A6"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F416A6" w:rsidRDefault="00F416A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D4242" w:rsidRPr="00066557" w:rsidRDefault="00F416A6"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rPr>
        <w:t>9.</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Заг</w:t>
      </w:r>
      <w:r w:rsidR="00992B99">
        <w:rPr>
          <w:rFonts w:ascii="Times New Roman" w:hAnsi="Times New Roman" w:cs="Times New Roman"/>
          <w:sz w:val="28"/>
          <w:szCs w:val="28"/>
          <w:lang w:val="uk-UA"/>
        </w:rPr>
        <w:t>а</w:t>
      </w:r>
      <w:r>
        <w:rPr>
          <w:rFonts w:ascii="Times New Roman" w:hAnsi="Times New Roman" w:cs="Times New Roman"/>
          <w:sz w:val="28"/>
          <w:szCs w:val="28"/>
          <w:lang w:val="uk-UA"/>
        </w:rPr>
        <w:t>льносоціальні</w:t>
      </w:r>
      <w:proofErr w:type="spellEnd"/>
      <w:r>
        <w:rPr>
          <w:rFonts w:ascii="Times New Roman" w:hAnsi="Times New Roman" w:cs="Times New Roman"/>
          <w:sz w:val="28"/>
          <w:szCs w:val="28"/>
          <w:lang w:val="uk-UA"/>
        </w:rPr>
        <w:t xml:space="preserve"> фактори, що впливають на </w:t>
      </w:r>
      <w:r w:rsidRPr="00F416A6">
        <w:rPr>
          <w:rFonts w:ascii="Times New Roman" w:hAnsi="Times New Roman" w:cs="Times New Roman"/>
          <w:sz w:val="28"/>
          <w:szCs w:val="28"/>
          <w:lang w:val="uk-UA"/>
        </w:rPr>
        <w:t>втягнення неповнолітніх у злочинну діяльність</w:t>
      </w:r>
    </w:p>
    <w:p w:rsidR="00F416A6" w:rsidRDefault="00F416A6"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F416A6" w:rsidRDefault="00F416A6"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F416A6" w:rsidTr="00F416A6">
        <w:tc>
          <w:tcPr>
            <w:tcW w:w="9571" w:type="dxa"/>
          </w:tcPr>
          <w:p w:rsidR="00F416A6" w:rsidRPr="00F416A6" w:rsidRDefault="00493069" w:rsidP="00F416A6">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Прямая со стрелкой 25" o:spid="_x0000_s1041" type="#_x0000_t32" style="position:absolute;left:0;text-align:left;margin-left:237.45pt;margin-top:96.7pt;width:115.5pt;height:4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" strokecolor="#4579b8 [3044]">
                  <v:stroke endarrow="open"/>
                </v:shape>
              </w:pict>
            </w:r>
            <w:r>
              <w:rPr>
                <w:rFonts w:ascii="Times New Roman" w:hAnsi="Times New Roman" w:cs="Times New Roman"/>
                <w:b/>
                <w:noProof/>
                <w:sz w:val="28"/>
                <w:szCs w:val="28"/>
                <w:lang w:eastAsia="ru-RU"/>
              </w:rPr>
              <w:pict>
                <v:shape id="Прямая со стрелкой 24" o:spid="_x0000_s1040" type="#_x0000_t32" style="position:absolute;left:0;text-align:left;margin-left:111.45pt;margin-top:96.7pt;width:121.5pt;height:46.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" strokecolor="#4579b8 [3044]">
                  <v:stroke endarrow="open"/>
                </v:shape>
              </w:pict>
            </w:r>
            <w:proofErr w:type="spellStart"/>
            <w:r w:rsidR="00F416A6" w:rsidRPr="00F416A6">
              <w:rPr>
                <w:rFonts w:ascii="Times New Roman" w:hAnsi="Times New Roman" w:cs="Times New Roman"/>
                <w:b/>
                <w:sz w:val="28"/>
                <w:szCs w:val="28"/>
                <w:lang w:val="uk-UA"/>
              </w:rPr>
              <w:t>Загальносоціальні</w:t>
            </w:r>
            <w:proofErr w:type="spellEnd"/>
            <w:r w:rsidR="00F416A6" w:rsidRPr="00F416A6">
              <w:rPr>
                <w:rFonts w:ascii="Times New Roman" w:hAnsi="Times New Roman" w:cs="Times New Roman"/>
                <w:b/>
                <w:sz w:val="28"/>
                <w:szCs w:val="28"/>
                <w:lang w:val="uk-UA"/>
              </w:rPr>
              <w:t xml:space="preserve"> фактори, що впливають на втягнення неповнолітніх у злочинну діяльність мають загальноекономічний, </w:t>
            </w:r>
            <w:proofErr w:type="spellStart"/>
            <w:r w:rsidR="00F416A6" w:rsidRPr="00F416A6">
              <w:rPr>
                <w:rFonts w:ascii="Times New Roman" w:hAnsi="Times New Roman" w:cs="Times New Roman"/>
                <w:b/>
                <w:sz w:val="28"/>
                <w:szCs w:val="28"/>
                <w:lang w:val="uk-UA"/>
              </w:rPr>
              <w:t>загальнопсихологічний</w:t>
            </w:r>
            <w:proofErr w:type="spellEnd"/>
            <w:r w:rsidR="00F416A6" w:rsidRPr="00F416A6">
              <w:rPr>
                <w:rFonts w:ascii="Times New Roman" w:hAnsi="Times New Roman" w:cs="Times New Roman"/>
                <w:b/>
                <w:sz w:val="28"/>
                <w:szCs w:val="28"/>
                <w:lang w:val="uk-UA"/>
              </w:rPr>
              <w:t xml:space="preserve"> та загальнокультурний характер і поділяються на дві групи</w:t>
            </w:r>
          </w:p>
        </w:tc>
      </w:tr>
    </w:tbl>
    <w:p w:rsidR="00F416A6" w:rsidRDefault="00F416A6"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F416A6" w:rsidRDefault="00F416A6"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5211"/>
        <w:gridCol w:w="4360"/>
      </w:tblGrid>
      <w:tr w:rsidR="00F416A6" w:rsidTr="00F416A6">
        <w:tc>
          <w:tcPr>
            <w:tcW w:w="5211" w:type="dxa"/>
          </w:tcPr>
          <w:p w:rsidR="00F416A6" w:rsidRPr="00F416A6" w:rsidRDefault="00F416A6" w:rsidP="00F416A6">
            <w:pPr>
              <w:widowControl w:val="0"/>
              <w:suppressAutoHyphens/>
              <w:overflowPunct w:val="0"/>
              <w:autoSpaceDE w:val="0"/>
              <w:spacing w:line="360" w:lineRule="auto"/>
              <w:jc w:val="center"/>
              <w:textAlignment w:val="baseline"/>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Pr="00F416A6">
              <w:rPr>
                <w:rFonts w:ascii="Times New Roman" w:hAnsi="Times New Roman" w:cs="Times New Roman"/>
                <w:b/>
                <w:i/>
                <w:sz w:val="28"/>
                <w:szCs w:val="28"/>
                <w:lang w:val="uk-UA"/>
              </w:rPr>
              <w:t>агальні</w:t>
            </w:r>
          </w:p>
        </w:tc>
        <w:tc>
          <w:tcPr>
            <w:tcW w:w="4360" w:type="dxa"/>
          </w:tcPr>
          <w:p w:rsidR="00F416A6" w:rsidRPr="00F416A6" w:rsidRDefault="00F416A6" w:rsidP="00F416A6">
            <w:pPr>
              <w:widowControl w:val="0"/>
              <w:suppressAutoHyphens/>
              <w:overflowPunct w:val="0"/>
              <w:autoSpaceDE w:val="0"/>
              <w:spacing w:line="360" w:lineRule="auto"/>
              <w:jc w:val="center"/>
              <w:textAlignment w:val="baseline"/>
              <w:rPr>
                <w:rFonts w:ascii="Times New Roman" w:hAnsi="Times New Roman" w:cs="Times New Roman"/>
                <w:b/>
                <w:i/>
                <w:sz w:val="28"/>
                <w:szCs w:val="28"/>
                <w:lang w:val="uk-UA"/>
              </w:rPr>
            </w:pPr>
            <w:r>
              <w:rPr>
                <w:rFonts w:ascii="Times New Roman" w:hAnsi="Times New Roman" w:cs="Times New Roman"/>
                <w:b/>
                <w:i/>
                <w:sz w:val="28"/>
                <w:szCs w:val="28"/>
                <w:lang w:val="uk-UA"/>
              </w:rPr>
              <w:t>С</w:t>
            </w:r>
            <w:r w:rsidRPr="00F416A6">
              <w:rPr>
                <w:rFonts w:ascii="Times New Roman" w:hAnsi="Times New Roman" w:cs="Times New Roman"/>
                <w:b/>
                <w:i/>
                <w:sz w:val="28"/>
                <w:szCs w:val="28"/>
                <w:lang w:val="uk-UA"/>
              </w:rPr>
              <w:t>пеціальні</w:t>
            </w:r>
          </w:p>
        </w:tc>
      </w:tr>
      <w:tr w:rsidR="00F416A6" w:rsidTr="00F416A6">
        <w:tc>
          <w:tcPr>
            <w:tcW w:w="5211" w:type="dxa"/>
          </w:tcPr>
          <w:p w:rsidR="00F416A6" w:rsidRP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низький рівень благополуччя української сім’ї, фактична втрата певною частиною населення життєвих перспектив, що негативно впливає на соціально-психологічну атмосферу в сім’ї;</w:t>
            </w:r>
          </w:p>
          <w:p w:rsidR="00F416A6" w:rsidRP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xml:space="preserve">- </w:t>
            </w:r>
            <w:proofErr w:type="spellStart"/>
            <w:r w:rsidRPr="00F416A6">
              <w:rPr>
                <w:rFonts w:ascii="Times New Roman" w:hAnsi="Times New Roman" w:cs="Times New Roman"/>
                <w:sz w:val="28"/>
                <w:szCs w:val="28"/>
                <w:lang w:val="uk-UA"/>
              </w:rPr>
              <w:t>десоціалізація</w:t>
            </w:r>
            <w:proofErr w:type="spellEnd"/>
            <w:r w:rsidRPr="00F416A6">
              <w:rPr>
                <w:rFonts w:ascii="Times New Roman" w:hAnsi="Times New Roman" w:cs="Times New Roman"/>
                <w:sz w:val="28"/>
                <w:szCs w:val="28"/>
                <w:lang w:val="uk-UA"/>
              </w:rPr>
              <w:t xml:space="preserve"> особи в процесі негативного сімейного виховання;</w:t>
            </w:r>
          </w:p>
          <w:p w:rsidR="00F416A6" w:rsidRP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низький рівень правової освіти як батьків, так і дітей, що тягне за собою поширення правового нігілізму в державі;</w:t>
            </w:r>
          </w:p>
          <w:p w:rsid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низька ефективність організації профілактичної роботи, що призводить до зростання рецидивної злочинності неповнолітніх</w:t>
            </w:r>
          </w:p>
        </w:tc>
        <w:tc>
          <w:tcPr>
            <w:tcW w:w="4360" w:type="dxa"/>
          </w:tcPr>
          <w:p w:rsidR="00F416A6" w:rsidRP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вікові особливості психофізичного розвитку неповнолітніх;</w:t>
            </w:r>
          </w:p>
          <w:p w:rsidR="00F416A6" w:rsidRP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поширеність кримінальної субкультури;</w:t>
            </w:r>
          </w:p>
          <w:p w:rsidR="00F416A6" w:rsidRP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неконтрольоване поширення творів, що пропагують культ насильства та жорстокості;</w:t>
            </w:r>
          </w:p>
          <w:p w:rsidR="00F416A6" w:rsidRDefault="00F416A6" w:rsidP="00F416A6">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F416A6">
              <w:rPr>
                <w:rFonts w:ascii="Times New Roman" w:hAnsi="Times New Roman" w:cs="Times New Roman"/>
                <w:sz w:val="28"/>
                <w:szCs w:val="28"/>
                <w:lang w:val="uk-UA"/>
              </w:rPr>
              <w:t>- неконтрольований доступ до мережі Інтернет, поширення дитячої порнографічної продукції через цю мережу</w:t>
            </w:r>
          </w:p>
        </w:tc>
      </w:tr>
    </w:tbl>
    <w:p w:rsidR="00992B99" w:rsidRDefault="00992B99"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rPr>
        <w:t>10.</w:t>
      </w:r>
      <w:r>
        <w:rPr>
          <w:rFonts w:ascii="Times New Roman" w:hAnsi="Times New Roman" w:cs="Times New Roman"/>
          <w:sz w:val="28"/>
          <w:szCs w:val="28"/>
          <w:lang w:val="uk-UA"/>
        </w:rPr>
        <w:t xml:space="preserve"> Причини вчинення злочину неповнолітніми</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Практичними психологами визначено низку причин вчи</w:t>
      </w:r>
      <w:r>
        <w:rPr>
          <w:rFonts w:ascii="Times New Roman" w:hAnsi="Times New Roman" w:cs="Times New Roman"/>
          <w:sz w:val="28"/>
          <w:szCs w:val="28"/>
          <w:lang w:val="uk-UA"/>
        </w:rPr>
        <w:t>н</w:t>
      </w:r>
      <w:r w:rsidRPr="00553408">
        <w:rPr>
          <w:rFonts w:ascii="Times New Roman" w:hAnsi="Times New Roman" w:cs="Times New Roman"/>
          <w:sz w:val="28"/>
          <w:szCs w:val="28"/>
          <w:lang w:val="uk-UA"/>
        </w:rPr>
        <w:t>ення з</w:t>
      </w:r>
      <w:r>
        <w:rPr>
          <w:rFonts w:ascii="Times New Roman" w:hAnsi="Times New Roman" w:cs="Times New Roman"/>
          <w:sz w:val="28"/>
          <w:szCs w:val="28"/>
          <w:lang w:val="uk-UA"/>
        </w:rPr>
        <w:t>лочинів неповнолітніми особами:</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5-15% від статистики злочинності</w:t>
      </w:r>
      <w:r>
        <w:rPr>
          <w:rFonts w:ascii="Times New Roman" w:hAnsi="Times New Roman" w:cs="Times New Roman"/>
          <w:sz w:val="28"/>
          <w:szCs w:val="28"/>
          <w:lang w:val="uk-UA"/>
        </w:rPr>
        <w:t xml:space="preserve"> – </w:t>
      </w:r>
      <w:r w:rsidRPr="00553408">
        <w:rPr>
          <w:rFonts w:ascii="Times New Roman" w:hAnsi="Times New Roman" w:cs="Times New Roman"/>
          <w:sz w:val="28"/>
          <w:szCs w:val="28"/>
          <w:lang w:val="uk-UA"/>
        </w:rPr>
        <w:t>природжена (біологічна) схильність певних</w:t>
      </w:r>
      <w:r>
        <w:rPr>
          <w:rFonts w:ascii="Times New Roman" w:hAnsi="Times New Roman" w:cs="Times New Roman"/>
          <w:sz w:val="28"/>
          <w:szCs w:val="28"/>
          <w:lang w:val="uk-UA"/>
        </w:rPr>
        <w:t xml:space="preserve"> підлітків до скоєння злочинів;</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20-30% від вчинених злочинів – несприятливі соціальні умови, оточення, середовище</w:t>
      </w:r>
      <w:r>
        <w:rPr>
          <w:rFonts w:ascii="Times New Roman" w:hAnsi="Times New Roman" w:cs="Times New Roman"/>
          <w:sz w:val="28"/>
          <w:szCs w:val="28"/>
          <w:lang w:val="uk-UA"/>
        </w:rPr>
        <w:t>;</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 xml:space="preserve">15-25% – юридична необізнаність, </w:t>
      </w:r>
      <w:proofErr w:type="spellStart"/>
      <w:r w:rsidRPr="00553408">
        <w:rPr>
          <w:rFonts w:ascii="Times New Roman" w:hAnsi="Times New Roman" w:cs="Times New Roman"/>
          <w:sz w:val="28"/>
          <w:szCs w:val="28"/>
          <w:lang w:val="uk-UA"/>
        </w:rPr>
        <w:t>віктимна</w:t>
      </w:r>
      <w:proofErr w:type="spellEnd"/>
      <w:r w:rsidRPr="00553408">
        <w:rPr>
          <w:rFonts w:ascii="Times New Roman" w:hAnsi="Times New Roman" w:cs="Times New Roman"/>
          <w:sz w:val="28"/>
          <w:szCs w:val="28"/>
          <w:lang w:val="uk-UA"/>
        </w:rPr>
        <w:t xml:space="preserve"> поведінка потенційної жертви</w:t>
      </w:r>
      <w:r>
        <w:rPr>
          <w:rFonts w:ascii="Times New Roman" w:hAnsi="Times New Roman" w:cs="Times New Roman"/>
          <w:sz w:val="28"/>
          <w:szCs w:val="28"/>
          <w:lang w:val="uk-UA"/>
        </w:rPr>
        <w:t>;</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20-40% – наркотики та пов’язані з ними явища</w:t>
      </w:r>
      <w:r>
        <w:rPr>
          <w:rFonts w:ascii="Times New Roman" w:hAnsi="Times New Roman" w:cs="Times New Roman"/>
          <w:sz w:val="28"/>
          <w:szCs w:val="28"/>
          <w:lang w:val="uk-UA"/>
        </w:rPr>
        <w:t>;</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біля 15%</w:t>
      </w:r>
      <w:r>
        <w:rPr>
          <w:rFonts w:ascii="Times New Roman" w:hAnsi="Times New Roman" w:cs="Times New Roman"/>
          <w:sz w:val="28"/>
          <w:szCs w:val="28"/>
          <w:lang w:val="uk-UA"/>
        </w:rPr>
        <w:t xml:space="preserve"> </w:t>
      </w:r>
      <w:r w:rsidRPr="00553408">
        <w:rPr>
          <w:rFonts w:ascii="Times New Roman" w:hAnsi="Times New Roman" w:cs="Times New Roman"/>
          <w:sz w:val="28"/>
          <w:szCs w:val="28"/>
          <w:lang w:val="uk-UA"/>
        </w:rPr>
        <w:t>– інші фактори (біля 15%). До цих факторів, насамперед, варто віднести ситуативні</w:t>
      </w:r>
      <w:r>
        <w:rPr>
          <w:rFonts w:ascii="Times New Roman" w:hAnsi="Times New Roman" w:cs="Times New Roman"/>
          <w:sz w:val="28"/>
          <w:szCs w:val="28"/>
          <w:lang w:val="uk-UA"/>
        </w:rPr>
        <w:t xml:space="preserve"> </w:t>
      </w:r>
      <w:r w:rsidRPr="00553408">
        <w:rPr>
          <w:rFonts w:ascii="Times New Roman" w:hAnsi="Times New Roman" w:cs="Times New Roman"/>
          <w:sz w:val="28"/>
          <w:szCs w:val="28"/>
          <w:lang w:val="uk-UA"/>
        </w:rPr>
        <w:t>злочини, маніпулювання підлітками з боку дорослих або старших за віком та авторитетом неповнолітніх</w:t>
      </w:r>
      <w:r>
        <w:rPr>
          <w:rFonts w:ascii="Times New Roman" w:hAnsi="Times New Roman" w:cs="Times New Roman"/>
          <w:sz w:val="28"/>
          <w:szCs w:val="28"/>
          <w:lang w:val="uk-UA"/>
        </w:rPr>
        <w:t>.</w:t>
      </w:r>
    </w:p>
    <w:p w:rsidR="00992B99" w:rsidRDefault="00992B99" w:rsidP="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66557" w:rsidRPr="00066557">
        <w:rPr>
          <w:rFonts w:ascii="Times New Roman" w:hAnsi="Times New Roman" w:cs="Times New Roman"/>
          <w:sz w:val="28"/>
          <w:szCs w:val="28"/>
          <w:lang w:val="uk-UA"/>
        </w:rPr>
        <w:t>11.</w:t>
      </w:r>
      <w:r>
        <w:rPr>
          <w:rFonts w:ascii="Times New Roman" w:hAnsi="Times New Roman" w:cs="Times New Roman"/>
          <w:sz w:val="28"/>
          <w:szCs w:val="28"/>
          <w:lang w:val="uk-UA"/>
        </w:rPr>
        <w:t xml:space="preserve"> Основні групи детермінант злочинності неповнолітніх</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RPr="00066557" w:rsidTr="00AF1B48">
        <w:tc>
          <w:tcPr>
            <w:tcW w:w="9571" w:type="dxa"/>
          </w:tcPr>
          <w:p w:rsidR="00992B99" w:rsidRPr="00057D74" w:rsidRDefault="00992B99" w:rsidP="00AF1B48">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057D74">
              <w:rPr>
                <w:rFonts w:ascii="Times New Roman" w:hAnsi="Times New Roman" w:cs="Times New Roman"/>
                <w:b/>
                <w:sz w:val="28"/>
                <w:szCs w:val="28"/>
                <w:lang w:val="uk-UA"/>
              </w:rPr>
              <w:t>біолого-генетичні детермінанти</w:t>
            </w:r>
          </w:p>
        </w:tc>
      </w:tr>
      <w:tr w:rsidR="00992B99" w:rsidTr="00AF1B48">
        <w:tc>
          <w:tcPr>
            <w:tcW w:w="9571" w:type="dxa"/>
          </w:tcPr>
          <w:p w:rsidR="00992B99" w:rsidRDefault="00992B99" w:rsidP="00AF1B48">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алкоголізм та наркоманія</w:t>
            </w:r>
            <w:r w:rsidRPr="00553408">
              <w:rPr>
                <w:rFonts w:ascii="Times New Roman" w:hAnsi="Times New Roman" w:cs="Times New Roman"/>
                <w:sz w:val="28"/>
                <w:szCs w:val="28"/>
                <w:lang w:val="uk-UA"/>
              </w:rPr>
              <w:t xml:space="preserve"> батьків, нервові або психічні хвороби батьків і дітей, психологічний перебіг вагітності та пологів, спадкові хвороби тощо</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057D74" w:rsidRDefault="00992B99" w:rsidP="00AF1B48">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057D74">
              <w:rPr>
                <w:rFonts w:ascii="Times New Roman" w:hAnsi="Times New Roman" w:cs="Times New Roman"/>
                <w:b/>
                <w:sz w:val="28"/>
                <w:szCs w:val="28"/>
                <w:lang w:val="uk-UA"/>
              </w:rPr>
              <w:t>соціальні фактори</w:t>
            </w:r>
          </w:p>
        </w:tc>
      </w:tr>
      <w:tr w:rsidR="00992B99" w:rsidTr="00AF1B48">
        <w:tc>
          <w:tcPr>
            <w:tcW w:w="9571" w:type="dxa"/>
          </w:tcPr>
          <w:p w:rsidR="00992B99" w:rsidRDefault="00992B99" w:rsidP="00AF1B48">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негативний вплив у сім’ї, недоліки у шкільному вихованні, незайнятість суспільно-корисною працею, негативний вплив мікросередовища, прорахунки у діяльності правоохоронних органів щодо профілактики злочинів неповнолітніх та інші соціальні деструкції суспільства</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057D74" w:rsidRDefault="00992B99" w:rsidP="00AF1B48">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057D74">
              <w:rPr>
                <w:rFonts w:ascii="Times New Roman" w:hAnsi="Times New Roman" w:cs="Times New Roman"/>
                <w:b/>
                <w:sz w:val="28"/>
                <w:szCs w:val="28"/>
                <w:lang w:val="uk-UA"/>
              </w:rPr>
              <w:t>особистісні риси неповнолітнього</w:t>
            </w:r>
          </w:p>
        </w:tc>
      </w:tr>
      <w:tr w:rsidR="00992B99" w:rsidTr="00AF1B48">
        <w:tc>
          <w:tcPr>
            <w:tcW w:w="9571" w:type="dxa"/>
          </w:tcPr>
          <w:p w:rsidR="00992B99" w:rsidRDefault="00992B99" w:rsidP="00AF1B48">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553408">
              <w:rPr>
                <w:rFonts w:ascii="Times New Roman" w:hAnsi="Times New Roman" w:cs="Times New Roman"/>
                <w:sz w:val="28"/>
                <w:szCs w:val="28"/>
                <w:lang w:val="uk-UA"/>
              </w:rPr>
              <w:t>особливості характеру, темпераменту, системи цінностей, рівня домагань, наявність адекватної самооцінки, захоплення тощо</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416A6" w:rsidRDefault="00D0238B"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AF1B48" w:rsidRPr="00AF1B48">
        <w:rPr>
          <w:rFonts w:ascii="Times New Roman" w:hAnsi="Times New Roman" w:cs="Times New Roman"/>
          <w:sz w:val="28"/>
          <w:szCs w:val="28"/>
          <w:lang w:val="uk-UA"/>
        </w:rPr>
        <w:t>12.</w:t>
      </w:r>
      <w:r>
        <w:rPr>
          <w:rFonts w:ascii="Times New Roman" w:hAnsi="Times New Roman" w:cs="Times New Roman"/>
          <w:sz w:val="28"/>
          <w:szCs w:val="28"/>
          <w:lang w:val="uk-UA"/>
        </w:rPr>
        <w:t xml:space="preserve"> Характеристика підліткової злочинності в Україні (2016-2017 рр.)</w:t>
      </w:r>
    </w:p>
    <w:p w:rsidR="00D0238B" w:rsidRDefault="00D0238B"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D0238B" w:rsidRDefault="00D0238B"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D0238B" w:rsidRDefault="00D0238B" w:rsidP="00D0238B">
      <w:pPr>
        <w:widowControl w:val="0"/>
        <w:suppressAutoHyphens/>
        <w:overflowPunct w:val="0"/>
        <w:autoSpaceDE w:val="0"/>
        <w:spacing w:after="0" w:line="360" w:lineRule="auto"/>
        <w:jc w:val="both"/>
        <w:textAlignment w:val="baseline"/>
        <w:rPr>
          <w:rFonts w:ascii="Times New Roman" w:hAnsi="Times New Roman" w:cs="Times New Roman"/>
          <w:sz w:val="28"/>
          <w:szCs w:val="28"/>
          <w:lang w:val="uk-UA"/>
        </w:rPr>
      </w:pPr>
      <w:r>
        <w:rPr>
          <w:noProof/>
          <w:lang w:eastAsia="ru-RU"/>
        </w:rPr>
        <w:drawing>
          <wp:inline distT="0" distB="0" distL="0" distR="0">
            <wp:extent cx="5940425" cy="5935475"/>
            <wp:effectExtent l="0" t="0" r="3175" b="8255"/>
            <wp:docPr id="35" name="Рисунок 35" descr="https://media.slovoidilo.ua/media/infographics/4/34541/34541-1_uk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lovoidilo.ua/media/infographics/4/34541/34541-1_uk_orig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935475"/>
                    </a:xfrm>
                    <a:prstGeom prst="rect">
                      <a:avLst/>
                    </a:prstGeom>
                    <a:noFill/>
                    <a:ln>
                      <a:noFill/>
                    </a:ln>
                  </pic:spPr>
                </pic:pic>
              </a:graphicData>
            </a:graphic>
          </wp:inline>
        </w:drawing>
      </w:r>
    </w:p>
    <w:p w:rsidR="00CD7394" w:rsidRDefault="00CD739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63E1" w:rsidRDefault="00CD7394"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AF1B48" w:rsidRPr="00AF1B48">
        <w:rPr>
          <w:rFonts w:ascii="Times New Roman" w:hAnsi="Times New Roman" w:cs="Times New Roman"/>
          <w:sz w:val="28"/>
          <w:szCs w:val="28"/>
          <w:lang w:val="uk-UA"/>
        </w:rPr>
        <w:t>13.</w:t>
      </w:r>
      <w:r>
        <w:rPr>
          <w:rFonts w:ascii="Times New Roman" w:hAnsi="Times New Roman" w:cs="Times New Roman"/>
          <w:sz w:val="28"/>
          <w:szCs w:val="28"/>
          <w:lang w:val="uk-UA"/>
        </w:rPr>
        <w:t xml:space="preserve"> Перелік завдань (напрямків) та напрямків комплексної програми протидії </w:t>
      </w:r>
      <w:r w:rsidRPr="00CD7394">
        <w:rPr>
          <w:rFonts w:ascii="Times New Roman" w:hAnsi="Times New Roman" w:cs="Times New Roman"/>
          <w:sz w:val="28"/>
          <w:szCs w:val="28"/>
          <w:lang w:val="uk-UA"/>
        </w:rPr>
        <w:t>втягнення неповнолітніх у злочинну діяльність</w:t>
      </w:r>
      <w:r>
        <w:rPr>
          <w:rFonts w:ascii="Times New Roman" w:hAnsi="Times New Roman" w:cs="Times New Roman"/>
          <w:sz w:val="28"/>
          <w:szCs w:val="28"/>
          <w:lang w:val="uk-UA"/>
        </w:rPr>
        <w:t xml:space="preserve"> (приклад)</w:t>
      </w:r>
    </w:p>
    <w:p w:rsidR="00CD7394" w:rsidRDefault="00CD7394"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CD7394" w:rsidRDefault="00CD7394"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534"/>
        <w:gridCol w:w="2835"/>
        <w:gridCol w:w="3402"/>
        <w:gridCol w:w="2800"/>
      </w:tblGrid>
      <w:tr w:rsidR="00C107BB" w:rsidRPr="00AF1B48" w:rsidTr="00C107BB">
        <w:tc>
          <w:tcPr>
            <w:tcW w:w="534" w:type="dxa"/>
          </w:tcPr>
          <w:p w:rsidR="00C107BB" w:rsidRPr="00C107BB" w:rsidRDefault="00C107BB" w:rsidP="00894977">
            <w:pPr>
              <w:widowControl w:val="0"/>
              <w:suppressAutoHyphens/>
              <w:overflowPunct w:val="0"/>
              <w:autoSpaceDE w:val="0"/>
              <w:spacing w:line="360" w:lineRule="auto"/>
              <w:jc w:val="both"/>
              <w:textAlignment w:val="baseline"/>
              <w:rPr>
                <w:rFonts w:ascii="Times New Roman" w:hAnsi="Times New Roman" w:cs="Times New Roman"/>
                <w:sz w:val="24"/>
                <w:szCs w:val="24"/>
                <w:lang w:val="uk-UA"/>
              </w:rPr>
            </w:pPr>
          </w:p>
        </w:tc>
        <w:tc>
          <w:tcPr>
            <w:tcW w:w="2835" w:type="dxa"/>
          </w:tcPr>
          <w:p w:rsidR="00C107BB" w:rsidRPr="00AF1B48" w:rsidRDefault="00C107BB" w:rsidP="00AF1B48">
            <w:pPr>
              <w:jc w:val="center"/>
              <w:rPr>
                <w:rFonts w:ascii="Times New Roman" w:hAnsi="Times New Roman" w:cs="Times New Roman"/>
                <w:b/>
                <w:sz w:val="24"/>
                <w:szCs w:val="24"/>
                <w:lang w:val="uk-UA"/>
              </w:rPr>
            </w:pPr>
            <w:r w:rsidRPr="00AF1B48">
              <w:rPr>
                <w:rFonts w:ascii="Times New Roman" w:hAnsi="Times New Roman" w:cs="Times New Roman"/>
                <w:b/>
                <w:sz w:val="24"/>
                <w:szCs w:val="24"/>
                <w:lang w:val="uk-UA"/>
              </w:rPr>
              <w:t>Назва напряму діяльності (пріоритетні завдання)</w:t>
            </w:r>
          </w:p>
        </w:tc>
        <w:tc>
          <w:tcPr>
            <w:tcW w:w="3402" w:type="dxa"/>
          </w:tcPr>
          <w:p w:rsidR="00C107BB" w:rsidRPr="00AF1B48" w:rsidRDefault="00C107BB" w:rsidP="00AF1B48">
            <w:pPr>
              <w:jc w:val="center"/>
              <w:rPr>
                <w:rFonts w:ascii="Times New Roman" w:hAnsi="Times New Roman" w:cs="Times New Roman"/>
                <w:b/>
                <w:sz w:val="24"/>
                <w:szCs w:val="24"/>
                <w:lang w:val="uk-UA"/>
              </w:rPr>
            </w:pPr>
            <w:r w:rsidRPr="00AF1B48">
              <w:rPr>
                <w:rFonts w:ascii="Times New Roman" w:hAnsi="Times New Roman" w:cs="Times New Roman"/>
                <w:b/>
                <w:sz w:val="24"/>
                <w:szCs w:val="24"/>
                <w:lang w:val="uk-UA"/>
              </w:rPr>
              <w:t>Перелік заходів програми</w:t>
            </w:r>
          </w:p>
        </w:tc>
        <w:tc>
          <w:tcPr>
            <w:tcW w:w="2800" w:type="dxa"/>
          </w:tcPr>
          <w:p w:rsidR="00C107BB" w:rsidRPr="00C107BB" w:rsidRDefault="00C107BB" w:rsidP="00894977">
            <w:pPr>
              <w:widowControl w:val="0"/>
              <w:suppressAutoHyphens/>
              <w:overflowPunct w:val="0"/>
              <w:autoSpaceDE w:val="0"/>
              <w:spacing w:line="360" w:lineRule="auto"/>
              <w:jc w:val="both"/>
              <w:textAlignment w:val="baseline"/>
              <w:rPr>
                <w:rFonts w:ascii="Times New Roman" w:hAnsi="Times New Roman" w:cs="Times New Roman"/>
                <w:b/>
                <w:sz w:val="24"/>
                <w:szCs w:val="24"/>
                <w:lang w:val="uk-UA"/>
              </w:rPr>
            </w:pPr>
            <w:r w:rsidRPr="00C107BB">
              <w:rPr>
                <w:rFonts w:ascii="Times New Roman" w:hAnsi="Times New Roman" w:cs="Times New Roman"/>
                <w:b/>
                <w:sz w:val="24"/>
                <w:szCs w:val="24"/>
                <w:lang w:val="uk-UA"/>
              </w:rPr>
              <w:t>Очікуваний результат</w:t>
            </w:r>
          </w:p>
        </w:tc>
      </w:tr>
      <w:tr w:rsidR="00C107BB" w:rsidTr="00C107BB">
        <w:tc>
          <w:tcPr>
            <w:tcW w:w="534" w:type="dxa"/>
          </w:tcPr>
          <w:p w:rsidR="00C107BB" w:rsidRPr="00C107BB" w:rsidRDefault="00C107BB" w:rsidP="00894977">
            <w:pPr>
              <w:widowControl w:val="0"/>
              <w:suppressAutoHyphens/>
              <w:overflowPunct w:val="0"/>
              <w:autoSpaceDE w:val="0"/>
              <w:spacing w:line="360" w:lineRule="auto"/>
              <w:jc w:val="both"/>
              <w:textAlignment w:val="baseline"/>
              <w:rPr>
                <w:rFonts w:ascii="Times New Roman" w:hAnsi="Times New Roman" w:cs="Times New Roman"/>
                <w:sz w:val="24"/>
                <w:szCs w:val="24"/>
                <w:lang w:val="uk-UA"/>
              </w:rPr>
            </w:pPr>
            <w:r w:rsidRPr="00C107BB">
              <w:rPr>
                <w:rFonts w:ascii="Times New Roman" w:hAnsi="Times New Roman" w:cs="Times New Roman"/>
                <w:sz w:val="24"/>
                <w:szCs w:val="24"/>
                <w:lang w:val="uk-UA"/>
              </w:rPr>
              <w:t>1</w:t>
            </w:r>
          </w:p>
        </w:tc>
        <w:tc>
          <w:tcPr>
            <w:tcW w:w="2835" w:type="dxa"/>
          </w:tcPr>
          <w:p w:rsidR="00C107BB" w:rsidRPr="00C107BB" w:rsidRDefault="00C107BB" w:rsidP="00C107BB">
            <w:pPr>
              <w:rPr>
                <w:rFonts w:ascii="Times New Roman" w:hAnsi="Times New Roman" w:cs="Times New Roman"/>
                <w:sz w:val="24"/>
                <w:szCs w:val="24"/>
                <w:lang w:val="uk-UA"/>
              </w:rPr>
            </w:pPr>
            <w:r w:rsidRPr="00C107BB">
              <w:rPr>
                <w:rFonts w:ascii="Times New Roman" w:hAnsi="Times New Roman" w:cs="Times New Roman"/>
                <w:sz w:val="24"/>
                <w:szCs w:val="24"/>
                <w:lang w:val="uk-UA"/>
              </w:rPr>
              <w:t>Проведення профілактичної роботи з підлітками,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tc>
        <w:tc>
          <w:tcPr>
            <w:tcW w:w="3402" w:type="dxa"/>
          </w:tcPr>
          <w:p w:rsidR="00C107BB" w:rsidRPr="00C107BB" w:rsidRDefault="00C107BB" w:rsidP="00C107BB">
            <w:pPr>
              <w:rPr>
                <w:rFonts w:ascii="Times New Roman" w:hAnsi="Times New Roman" w:cs="Times New Roman"/>
                <w:spacing w:val="3"/>
                <w:sz w:val="24"/>
                <w:szCs w:val="24"/>
              </w:rPr>
            </w:pPr>
            <w:proofErr w:type="spellStart"/>
            <w:r w:rsidRPr="00C107BB">
              <w:rPr>
                <w:rFonts w:ascii="Times New Roman" w:hAnsi="Times New Roman" w:cs="Times New Roman"/>
                <w:spacing w:val="3"/>
                <w:sz w:val="24"/>
                <w:szCs w:val="24"/>
              </w:rPr>
              <w:t>Організувати</w:t>
            </w:r>
            <w:proofErr w:type="spellEnd"/>
            <w:r w:rsidRPr="00C107BB">
              <w:rPr>
                <w:rFonts w:ascii="Times New Roman" w:hAnsi="Times New Roman" w:cs="Times New Roman"/>
                <w:spacing w:val="3"/>
                <w:sz w:val="24"/>
                <w:szCs w:val="24"/>
              </w:rPr>
              <w:t xml:space="preserve"> в </w:t>
            </w:r>
            <w:proofErr w:type="spellStart"/>
            <w:r w:rsidRPr="00C107BB">
              <w:rPr>
                <w:rFonts w:ascii="Times New Roman" w:hAnsi="Times New Roman" w:cs="Times New Roman"/>
                <w:spacing w:val="3"/>
                <w:sz w:val="24"/>
                <w:szCs w:val="24"/>
              </w:rPr>
              <w:t>навчальних</w:t>
            </w:r>
            <w:proofErr w:type="spellEnd"/>
            <w:r w:rsidRPr="00C107BB">
              <w:rPr>
                <w:rFonts w:ascii="Times New Roman" w:hAnsi="Times New Roman" w:cs="Times New Roman"/>
                <w:spacing w:val="3"/>
                <w:sz w:val="24"/>
                <w:szCs w:val="24"/>
              </w:rPr>
              <w:t xml:space="preserve"> закладах </w:t>
            </w:r>
            <w:proofErr w:type="spellStart"/>
            <w:r w:rsidRPr="00C107BB">
              <w:rPr>
                <w:rFonts w:ascii="Times New Roman" w:hAnsi="Times New Roman" w:cs="Times New Roman"/>
                <w:spacing w:val="3"/>
                <w:sz w:val="24"/>
                <w:szCs w:val="24"/>
              </w:rPr>
              <w:t>інформаційно-просвітницькі</w:t>
            </w:r>
            <w:proofErr w:type="spellEnd"/>
            <w:r w:rsidRPr="00C107BB">
              <w:rPr>
                <w:rFonts w:ascii="Times New Roman" w:hAnsi="Times New Roman" w:cs="Times New Roman"/>
                <w:spacing w:val="3"/>
                <w:sz w:val="24"/>
                <w:szCs w:val="24"/>
              </w:rPr>
              <w:t xml:space="preserve"> заходи з </w:t>
            </w:r>
            <w:proofErr w:type="spellStart"/>
            <w:r w:rsidRPr="00C107BB">
              <w:rPr>
                <w:rFonts w:ascii="Times New Roman" w:hAnsi="Times New Roman" w:cs="Times New Roman"/>
                <w:spacing w:val="3"/>
                <w:sz w:val="24"/>
                <w:szCs w:val="24"/>
              </w:rPr>
              <w:t>питання</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формування</w:t>
            </w:r>
            <w:proofErr w:type="spellEnd"/>
            <w:r w:rsidRPr="00C107BB">
              <w:rPr>
                <w:rFonts w:ascii="Times New Roman" w:hAnsi="Times New Roman" w:cs="Times New Roman"/>
                <w:spacing w:val="3"/>
                <w:sz w:val="24"/>
                <w:szCs w:val="24"/>
              </w:rPr>
              <w:t xml:space="preserve"> здорового способу </w:t>
            </w:r>
            <w:proofErr w:type="spellStart"/>
            <w:r w:rsidRPr="00C107BB">
              <w:rPr>
                <w:rFonts w:ascii="Times New Roman" w:hAnsi="Times New Roman" w:cs="Times New Roman"/>
                <w:spacing w:val="3"/>
                <w:sz w:val="24"/>
                <w:szCs w:val="24"/>
              </w:rPr>
              <w:t>життя</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правової</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освіти</w:t>
            </w:r>
            <w:proofErr w:type="spellEnd"/>
            <w:r w:rsidRPr="00C107BB">
              <w:rPr>
                <w:rFonts w:ascii="Times New Roman" w:hAnsi="Times New Roman" w:cs="Times New Roman"/>
                <w:spacing w:val="3"/>
                <w:sz w:val="24"/>
                <w:szCs w:val="24"/>
              </w:rPr>
              <w:t xml:space="preserve"> та </w:t>
            </w:r>
            <w:proofErr w:type="spellStart"/>
            <w:r w:rsidRPr="00C107BB">
              <w:rPr>
                <w:rFonts w:ascii="Times New Roman" w:hAnsi="Times New Roman" w:cs="Times New Roman"/>
                <w:spacing w:val="3"/>
                <w:sz w:val="24"/>
                <w:szCs w:val="24"/>
              </w:rPr>
              <w:t>виховання</w:t>
            </w:r>
            <w:proofErr w:type="spellEnd"/>
            <w:r w:rsidRPr="00C107BB">
              <w:rPr>
                <w:rFonts w:ascii="Times New Roman" w:hAnsi="Times New Roman" w:cs="Times New Roman"/>
                <w:spacing w:val="3"/>
                <w:sz w:val="24"/>
                <w:szCs w:val="24"/>
              </w:rPr>
              <w:t xml:space="preserve">, </w:t>
            </w:r>
            <w:proofErr w:type="spellStart"/>
            <w:proofErr w:type="gramStart"/>
            <w:r w:rsidRPr="00C107BB">
              <w:rPr>
                <w:rFonts w:ascii="Times New Roman" w:hAnsi="Times New Roman" w:cs="Times New Roman"/>
                <w:spacing w:val="3"/>
                <w:sz w:val="24"/>
                <w:szCs w:val="24"/>
              </w:rPr>
              <w:t>проф</w:t>
            </w:r>
            <w:proofErr w:type="gramEnd"/>
            <w:r w:rsidRPr="00C107BB">
              <w:rPr>
                <w:rFonts w:ascii="Times New Roman" w:hAnsi="Times New Roman" w:cs="Times New Roman"/>
                <w:spacing w:val="3"/>
                <w:sz w:val="24"/>
                <w:szCs w:val="24"/>
              </w:rPr>
              <w:t>ілактики</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правопорушень</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бездоглядності</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безпритульності</w:t>
            </w:r>
            <w:proofErr w:type="spellEnd"/>
            <w:r w:rsidRPr="00C107BB">
              <w:rPr>
                <w:rFonts w:ascii="Times New Roman" w:hAnsi="Times New Roman" w:cs="Times New Roman"/>
                <w:spacing w:val="3"/>
                <w:sz w:val="24"/>
                <w:szCs w:val="24"/>
              </w:rPr>
              <w:t xml:space="preserve">, а </w:t>
            </w:r>
            <w:proofErr w:type="spellStart"/>
            <w:r w:rsidRPr="00C107BB">
              <w:rPr>
                <w:rFonts w:ascii="Times New Roman" w:hAnsi="Times New Roman" w:cs="Times New Roman"/>
                <w:spacing w:val="3"/>
                <w:sz w:val="24"/>
                <w:szCs w:val="24"/>
              </w:rPr>
              <w:t>також</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наслідки</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вступу</w:t>
            </w:r>
            <w:proofErr w:type="spellEnd"/>
            <w:r w:rsidRPr="00C107BB">
              <w:rPr>
                <w:rFonts w:ascii="Times New Roman" w:hAnsi="Times New Roman" w:cs="Times New Roman"/>
                <w:spacing w:val="3"/>
                <w:sz w:val="24"/>
                <w:szCs w:val="24"/>
              </w:rPr>
              <w:t xml:space="preserve"> до </w:t>
            </w:r>
            <w:proofErr w:type="spellStart"/>
            <w:r w:rsidRPr="00C107BB">
              <w:rPr>
                <w:rFonts w:ascii="Times New Roman" w:hAnsi="Times New Roman" w:cs="Times New Roman"/>
                <w:spacing w:val="3"/>
                <w:sz w:val="24"/>
                <w:szCs w:val="24"/>
              </w:rPr>
              <w:t>неформальних</w:t>
            </w:r>
            <w:proofErr w:type="spellEnd"/>
            <w:r w:rsidRPr="00C107BB">
              <w:rPr>
                <w:rFonts w:ascii="Times New Roman" w:hAnsi="Times New Roman" w:cs="Times New Roman"/>
                <w:spacing w:val="3"/>
                <w:sz w:val="24"/>
                <w:szCs w:val="24"/>
              </w:rPr>
              <w:t xml:space="preserve"> радикально </w:t>
            </w:r>
            <w:proofErr w:type="spellStart"/>
            <w:r w:rsidRPr="00C107BB">
              <w:rPr>
                <w:rFonts w:ascii="Times New Roman" w:hAnsi="Times New Roman" w:cs="Times New Roman"/>
                <w:spacing w:val="3"/>
                <w:sz w:val="24"/>
                <w:szCs w:val="24"/>
              </w:rPr>
              <w:t>налаштованих</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організацій</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підростаючого</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покоління</w:t>
            </w:r>
            <w:proofErr w:type="spellEnd"/>
            <w:r w:rsidRPr="00C107BB">
              <w:rPr>
                <w:rFonts w:ascii="Times New Roman" w:hAnsi="Times New Roman" w:cs="Times New Roman"/>
                <w:spacing w:val="3"/>
                <w:sz w:val="24"/>
                <w:szCs w:val="24"/>
              </w:rPr>
              <w:t xml:space="preserve"> </w:t>
            </w:r>
            <w:proofErr w:type="spellStart"/>
            <w:r w:rsidRPr="00C107BB">
              <w:rPr>
                <w:rFonts w:ascii="Times New Roman" w:hAnsi="Times New Roman" w:cs="Times New Roman"/>
                <w:spacing w:val="3"/>
                <w:sz w:val="24"/>
                <w:szCs w:val="24"/>
              </w:rPr>
              <w:t>тощо</w:t>
            </w:r>
            <w:proofErr w:type="spellEnd"/>
          </w:p>
        </w:tc>
        <w:tc>
          <w:tcPr>
            <w:tcW w:w="2800" w:type="dxa"/>
          </w:tcPr>
          <w:p w:rsidR="00C107BB" w:rsidRPr="00C107BB" w:rsidRDefault="00C107BB" w:rsidP="00C107BB">
            <w:pPr>
              <w:rPr>
                <w:rFonts w:ascii="Times New Roman" w:hAnsi="Times New Roman" w:cs="Times New Roman"/>
                <w:spacing w:val="-4"/>
                <w:sz w:val="24"/>
                <w:szCs w:val="24"/>
              </w:rPr>
            </w:pPr>
            <w:proofErr w:type="spellStart"/>
            <w:r w:rsidRPr="00C107BB">
              <w:rPr>
                <w:rFonts w:ascii="Times New Roman" w:hAnsi="Times New Roman" w:cs="Times New Roman"/>
                <w:spacing w:val="-4"/>
                <w:sz w:val="24"/>
                <w:szCs w:val="24"/>
              </w:rPr>
              <w:t>Зменшення</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кількості</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правопорушень</w:t>
            </w:r>
            <w:proofErr w:type="spellEnd"/>
            <w:r w:rsidRPr="00C107BB">
              <w:rPr>
                <w:rFonts w:ascii="Times New Roman" w:hAnsi="Times New Roman" w:cs="Times New Roman"/>
                <w:spacing w:val="-4"/>
                <w:sz w:val="24"/>
                <w:szCs w:val="24"/>
              </w:rPr>
              <w:t xml:space="preserve"> та </w:t>
            </w:r>
            <w:proofErr w:type="spellStart"/>
            <w:r w:rsidRPr="00C107BB">
              <w:rPr>
                <w:rFonts w:ascii="Times New Roman" w:hAnsi="Times New Roman" w:cs="Times New Roman"/>
                <w:spacing w:val="-4"/>
                <w:sz w:val="24"/>
                <w:szCs w:val="24"/>
              </w:rPr>
              <w:t>злочинів</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вчинених</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дітьми</w:t>
            </w:r>
            <w:proofErr w:type="spellEnd"/>
            <w:r w:rsidRPr="00C107BB">
              <w:rPr>
                <w:rFonts w:ascii="Times New Roman" w:hAnsi="Times New Roman" w:cs="Times New Roman"/>
                <w:spacing w:val="-4"/>
                <w:sz w:val="24"/>
                <w:szCs w:val="24"/>
              </w:rPr>
              <w:t xml:space="preserve">, </w:t>
            </w:r>
            <w:proofErr w:type="spellStart"/>
            <w:proofErr w:type="gramStart"/>
            <w:r w:rsidRPr="00C107BB">
              <w:rPr>
                <w:rFonts w:ascii="Times New Roman" w:hAnsi="Times New Roman" w:cs="Times New Roman"/>
                <w:spacing w:val="-4"/>
                <w:sz w:val="24"/>
                <w:szCs w:val="24"/>
              </w:rPr>
              <w:t>п</w:t>
            </w:r>
            <w:proofErr w:type="gramEnd"/>
            <w:r w:rsidRPr="00C107BB">
              <w:rPr>
                <w:rFonts w:ascii="Times New Roman" w:hAnsi="Times New Roman" w:cs="Times New Roman"/>
                <w:spacing w:val="-4"/>
                <w:sz w:val="24"/>
                <w:szCs w:val="24"/>
              </w:rPr>
              <w:t>ідвищення</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їх</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загальноосвітнього</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рівня</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щодо</w:t>
            </w:r>
            <w:proofErr w:type="spellEnd"/>
            <w:r w:rsidRPr="00C107BB">
              <w:rPr>
                <w:rFonts w:ascii="Times New Roman" w:hAnsi="Times New Roman" w:cs="Times New Roman"/>
                <w:spacing w:val="-4"/>
                <w:sz w:val="24"/>
                <w:szCs w:val="24"/>
              </w:rPr>
              <w:t xml:space="preserve"> негативного </w:t>
            </w:r>
            <w:proofErr w:type="spellStart"/>
            <w:r w:rsidRPr="00C107BB">
              <w:rPr>
                <w:rFonts w:ascii="Times New Roman" w:hAnsi="Times New Roman" w:cs="Times New Roman"/>
                <w:spacing w:val="-4"/>
                <w:sz w:val="24"/>
                <w:szCs w:val="24"/>
              </w:rPr>
              <w:t>впливу</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наркотиків</w:t>
            </w:r>
            <w:proofErr w:type="spellEnd"/>
            <w:r w:rsidRPr="00C107BB">
              <w:rPr>
                <w:rFonts w:ascii="Times New Roman" w:hAnsi="Times New Roman" w:cs="Times New Roman"/>
                <w:spacing w:val="-4"/>
                <w:sz w:val="24"/>
                <w:szCs w:val="24"/>
              </w:rPr>
              <w:t xml:space="preserve"> та алкоголю на </w:t>
            </w:r>
            <w:proofErr w:type="spellStart"/>
            <w:r w:rsidRPr="00C107BB">
              <w:rPr>
                <w:rFonts w:ascii="Times New Roman" w:hAnsi="Times New Roman" w:cs="Times New Roman"/>
                <w:spacing w:val="-4"/>
                <w:sz w:val="24"/>
                <w:szCs w:val="24"/>
              </w:rPr>
              <w:t>життя</w:t>
            </w:r>
            <w:proofErr w:type="spellEnd"/>
            <w:r w:rsidRPr="00C107BB">
              <w:rPr>
                <w:rFonts w:ascii="Times New Roman" w:hAnsi="Times New Roman" w:cs="Times New Roman"/>
                <w:spacing w:val="-4"/>
                <w:sz w:val="24"/>
                <w:szCs w:val="24"/>
              </w:rPr>
              <w:t xml:space="preserve"> та </w:t>
            </w:r>
            <w:proofErr w:type="spellStart"/>
            <w:r w:rsidRPr="00C107BB">
              <w:rPr>
                <w:rFonts w:ascii="Times New Roman" w:hAnsi="Times New Roman" w:cs="Times New Roman"/>
                <w:spacing w:val="-4"/>
                <w:sz w:val="24"/>
                <w:szCs w:val="24"/>
              </w:rPr>
              <w:t>здоров'я</w:t>
            </w:r>
            <w:proofErr w:type="spellEnd"/>
          </w:p>
        </w:tc>
      </w:tr>
      <w:tr w:rsidR="00C107BB" w:rsidTr="00C107BB">
        <w:tc>
          <w:tcPr>
            <w:tcW w:w="534" w:type="dxa"/>
          </w:tcPr>
          <w:p w:rsidR="00C107BB" w:rsidRPr="00C107BB" w:rsidRDefault="00C107BB" w:rsidP="00894977">
            <w:pPr>
              <w:widowControl w:val="0"/>
              <w:suppressAutoHyphens/>
              <w:overflowPunct w:val="0"/>
              <w:autoSpaceDE w:val="0"/>
              <w:spacing w:line="360" w:lineRule="auto"/>
              <w:jc w:val="both"/>
              <w:textAlignment w:val="baseline"/>
              <w:rPr>
                <w:rFonts w:ascii="Times New Roman" w:hAnsi="Times New Roman" w:cs="Times New Roman"/>
                <w:sz w:val="24"/>
                <w:szCs w:val="24"/>
                <w:lang w:val="uk-UA"/>
              </w:rPr>
            </w:pPr>
            <w:r w:rsidRPr="00C107BB">
              <w:rPr>
                <w:rFonts w:ascii="Times New Roman" w:hAnsi="Times New Roman" w:cs="Times New Roman"/>
                <w:sz w:val="24"/>
                <w:szCs w:val="24"/>
                <w:lang w:val="uk-UA"/>
              </w:rPr>
              <w:t>2</w:t>
            </w:r>
          </w:p>
        </w:tc>
        <w:tc>
          <w:tcPr>
            <w:tcW w:w="2835" w:type="dxa"/>
          </w:tcPr>
          <w:p w:rsidR="00C107BB" w:rsidRPr="00C107BB" w:rsidRDefault="00C107BB" w:rsidP="00C107BB">
            <w:pPr>
              <w:rPr>
                <w:rFonts w:ascii="Times New Roman" w:hAnsi="Times New Roman" w:cs="Times New Roman"/>
                <w:sz w:val="24"/>
                <w:szCs w:val="24"/>
                <w:lang w:val="uk-UA"/>
              </w:rPr>
            </w:pPr>
            <w:r w:rsidRPr="00C107BB">
              <w:rPr>
                <w:rFonts w:ascii="Times New Roman" w:hAnsi="Times New Roman" w:cs="Times New Roman"/>
                <w:sz w:val="24"/>
                <w:szCs w:val="24"/>
                <w:lang w:val="uk-UA"/>
              </w:rPr>
              <w:t>Проведення профілактичної роботи з підлітками,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tc>
        <w:tc>
          <w:tcPr>
            <w:tcW w:w="3402" w:type="dxa"/>
          </w:tcPr>
          <w:p w:rsidR="00C107BB" w:rsidRPr="00C107BB" w:rsidRDefault="00C107BB" w:rsidP="00C107BB">
            <w:pPr>
              <w:rPr>
                <w:rFonts w:ascii="Times New Roman" w:hAnsi="Times New Roman" w:cs="Times New Roman"/>
                <w:spacing w:val="3"/>
                <w:sz w:val="24"/>
                <w:szCs w:val="24"/>
                <w:lang w:val="uk-UA"/>
              </w:rPr>
            </w:pPr>
            <w:r w:rsidRPr="00C107BB">
              <w:rPr>
                <w:rFonts w:ascii="Times New Roman" w:hAnsi="Times New Roman" w:cs="Times New Roman"/>
                <w:spacing w:val="3"/>
                <w:sz w:val="24"/>
                <w:szCs w:val="24"/>
                <w:lang w:val="uk-UA"/>
              </w:rPr>
              <w:t>Ужиття заходів, спрямованих на обмеження розповсюдження реклами алкогольної та тютюнової продукції у місцях масового відпочинку та концентрації неповнолітніх (школи, дитячі заклади, лікарні, тощо)</w:t>
            </w:r>
          </w:p>
        </w:tc>
        <w:tc>
          <w:tcPr>
            <w:tcW w:w="2800" w:type="dxa"/>
          </w:tcPr>
          <w:p w:rsidR="00C107BB" w:rsidRPr="00C107BB" w:rsidRDefault="00C107BB" w:rsidP="00C107BB">
            <w:pPr>
              <w:rPr>
                <w:rFonts w:ascii="Times New Roman" w:hAnsi="Times New Roman" w:cs="Times New Roman"/>
                <w:spacing w:val="-4"/>
                <w:sz w:val="24"/>
                <w:szCs w:val="24"/>
              </w:rPr>
            </w:pPr>
            <w:r w:rsidRPr="00C107BB">
              <w:rPr>
                <w:rFonts w:ascii="Times New Roman" w:hAnsi="Times New Roman" w:cs="Times New Roman"/>
                <w:spacing w:val="-4"/>
                <w:sz w:val="24"/>
                <w:szCs w:val="24"/>
              </w:rPr>
              <w:t xml:space="preserve">Пропаганда здорового способу </w:t>
            </w:r>
            <w:proofErr w:type="spellStart"/>
            <w:r w:rsidRPr="00C107BB">
              <w:rPr>
                <w:rFonts w:ascii="Times New Roman" w:hAnsi="Times New Roman" w:cs="Times New Roman"/>
                <w:spacing w:val="-4"/>
                <w:sz w:val="24"/>
                <w:szCs w:val="24"/>
              </w:rPr>
              <w:t>життя</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серед</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населення</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зменшення</w:t>
            </w:r>
            <w:proofErr w:type="spellEnd"/>
            <w:r w:rsidRPr="00C107BB">
              <w:rPr>
                <w:rFonts w:ascii="Times New Roman" w:hAnsi="Times New Roman" w:cs="Times New Roman"/>
                <w:spacing w:val="-4"/>
                <w:sz w:val="24"/>
                <w:szCs w:val="24"/>
              </w:rPr>
              <w:t xml:space="preserve"> </w:t>
            </w:r>
            <w:proofErr w:type="spellStart"/>
            <w:proofErr w:type="gramStart"/>
            <w:r w:rsidRPr="00C107BB">
              <w:rPr>
                <w:rFonts w:ascii="Times New Roman" w:hAnsi="Times New Roman" w:cs="Times New Roman"/>
                <w:spacing w:val="-4"/>
                <w:sz w:val="24"/>
                <w:szCs w:val="24"/>
              </w:rPr>
              <w:t>р</w:t>
            </w:r>
            <w:proofErr w:type="gramEnd"/>
            <w:r w:rsidRPr="00C107BB">
              <w:rPr>
                <w:rFonts w:ascii="Times New Roman" w:hAnsi="Times New Roman" w:cs="Times New Roman"/>
                <w:spacing w:val="-4"/>
                <w:sz w:val="24"/>
                <w:szCs w:val="24"/>
              </w:rPr>
              <w:t>івня</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злочинності</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серед</w:t>
            </w:r>
            <w:proofErr w:type="spellEnd"/>
            <w:r w:rsidRPr="00C107BB">
              <w:rPr>
                <w:rFonts w:ascii="Times New Roman" w:hAnsi="Times New Roman" w:cs="Times New Roman"/>
                <w:spacing w:val="-4"/>
                <w:sz w:val="24"/>
                <w:szCs w:val="24"/>
              </w:rPr>
              <w:t xml:space="preserve"> </w:t>
            </w:r>
            <w:proofErr w:type="spellStart"/>
            <w:r w:rsidRPr="00C107BB">
              <w:rPr>
                <w:rFonts w:ascii="Times New Roman" w:hAnsi="Times New Roman" w:cs="Times New Roman"/>
                <w:spacing w:val="-4"/>
                <w:sz w:val="24"/>
                <w:szCs w:val="24"/>
              </w:rPr>
              <w:t>неповнолітніх</w:t>
            </w:r>
            <w:proofErr w:type="spellEnd"/>
            <w:r w:rsidRPr="00C107BB">
              <w:rPr>
                <w:rFonts w:ascii="Times New Roman" w:hAnsi="Times New Roman" w:cs="Times New Roman"/>
                <w:spacing w:val="-4"/>
                <w:sz w:val="24"/>
                <w:szCs w:val="24"/>
              </w:rPr>
              <w:t xml:space="preserve"> </w:t>
            </w:r>
          </w:p>
        </w:tc>
      </w:tr>
      <w:tr w:rsidR="00C107BB" w:rsidTr="00C107BB">
        <w:tc>
          <w:tcPr>
            <w:tcW w:w="534" w:type="dxa"/>
          </w:tcPr>
          <w:p w:rsidR="00C107BB" w:rsidRPr="00C107BB" w:rsidRDefault="00C107BB" w:rsidP="00894977">
            <w:pPr>
              <w:widowControl w:val="0"/>
              <w:suppressAutoHyphens/>
              <w:overflowPunct w:val="0"/>
              <w:autoSpaceDE w:val="0"/>
              <w:spacing w:line="360" w:lineRule="auto"/>
              <w:jc w:val="both"/>
              <w:textAlignment w:val="baseline"/>
              <w:rPr>
                <w:rFonts w:ascii="Times New Roman" w:hAnsi="Times New Roman" w:cs="Times New Roman"/>
                <w:sz w:val="24"/>
                <w:szCs w:val="24"/>
                <w:lang w:val="uk-UA"/>
              </w:rPr>
            </w:pPr>
            <w:r w:rsidRPr="00C107BB">
              <w:rPr>
                <w:rFonts w:ascii="Times New Roman" w:hAnsi="Times New Roman" w:cs="Times New Roman"/>
                <w:sz w:val="24"/>
                <w:szCs w:val="24"/>
                <w:lang w:val="uk-UA"/>
              </w:rPr>
              <w:t>3</w:t>
            </w:r>
          </w:p>
        </w:tc>
        <w:tc>
          <w:tcPr>
            <w:tcW w:w="2835" w:type="dxa"/>
          </w:tcPr>
          <w:p w:rsidR="00C107BB" w:rsidRPr="00C107BB" w:rsidRDefault="00C107BB" w:rsidP="00C107BB">
            <w:pPr>
              <w:rPr>
                <w:rFonts w:ascii="Times New Roman" w:hAnsi="Times New Roman" w:cs="Times New Roman"/>
                <w:sz w:val="24"/>
                <w:szCs w:val="24"/>
                <w:lang w:val="uk-UA"/>
              </w:rPr>
            </w:pPr>
            <w:r w:rsidRPr="00C107BB">
              <w:rPr>
                <w:rFonts w:ascii="Times New Roman" w:hAnsi="Times New Roman" w:cs="Times New Roman"/>
                <w:sz w:val="24"/>
                <w:szCs w:val="24"/>
                <w:lang w:val="uk-UA"/>
              </w:rPr>
              <w:t>Проведення профілактичної роботи з підлітками,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tc>
        <w:tc>
          <w:tcPr>
            <w:tcW w:w="3402" w:type="dxa"/>
          </w:tcPr>
          <w:p w:rsidR="00C107BB" w:rsidRPr="00C107BB" w:rsidRDefault="00C107BB" w:rsidP="00C107BB">
            <w:pPr>
              <w:rPr>
                <w:rFonts w:ascii="Times New Roman" w:hAnsi="Times New Roman" w:cs="Times New Roman"/>
                <w:sz w:val="24"/>
                <w:szCs w:val="24"/>
                <w:lang w:val="uk-UA"/>
              </w:rPr>
            </w:pPr>
            <w:r w:rsidRPr="00C107BB">
              <w:rPr>
                <w:rFonts w:ascii="Times New Roman" w:hAnsi="Times New Roman" w:cs="Times New Roman"/>
                <w:sz w:val="24"/>
                <w:szCs w:val="24"/>
                <w:lang w:val="uk-UA"/>
              </w:rPr>
              <w:t>Забезпечення виявлення, облік та проведення роботи із соціально-правового захисту дітей, які опинились у складних життєвих обставинах через ухилення  батьків від виконання батьківських обов’язків, схильність до систематичного залишення місця проживання, вчинення насильства над дітьми в сім’ї</w:t>
            </w:r>
          </w:p>
        </w:tc>
        <w:tc>
          <w:tcPr>
            <w:tcW w:w="2800" w:type="dxa"/>
          </w:tcPr>
          <w:p w:rsidR="00C107BB" w:rsidRPr="00C107BB" w:rsidRDefault="00C107BB" w:rsidP="00C107BB">
            <w:pPr>
              <w:rPr>
                <w:rFonts w:ascii="Times New Roman" w:hAnsi="Times New Roman" w:cs="Times New Roman"/>
                <w:sz w:val="24"/>
                <w:szCs w:val="24"/>
              </w:rPr>
            </w:pPr>
            <w:proofErr w:type="spellStart"/>
            <w:r w:rsidRPr="00C107BB">
              <w:rPr>
                <w:rFonts w:ascii="Times New Roman" w:hAnsi="Times New Roman" w:cs="Times New Roman"/>
                <w:sz w:val="24"/>
                <w:szCs w:val="24"/>
              </w:rPr>
              <w:t>Забезпечення</w:t>
            </w:r>
            <w:proofErr w:type="spellEnd"/>
            <w:r w:rsidRPr="00C107BB">
              <w:rPr>
                <w:rFonts w:ascii="Times New Roman" w:hAnsi="Times New Roman" w:cs="Times New Roman"/>
                <w:sz w:val="24"/>
                <w:szCs w:val="24"/>
              </w:rPr>
              <w:t xml:space="preserve"> </w:t>
            </w:r>
            <w:proofErr w:type="spellStart"/>
            <w:proofErr w:type="gramStart"/>
            <w:r w:rsidRPr="00C107BB">
              <w:rPr>
                <w:rFonts w:ascii="Times New Roman" w:hAnsi="Times New Roman" w:cs="Times New Roman"/>
                <w:sz w:val="24"/>
                <w:szCs w:val="24"/>
              </w:rPr>
              <w:t>соц</w:t>
            </w:r>
            <w:proofErr w:type="gramEnd"/>
            <w:r w:rsidRPr="00C107BB">
              <w:rPr>
                <w:rFonts w:ascii="Times New Roman" w:hAnsi="Times New Roman" w:cs="Times New Roman"/>
                <w:sz w:val="24"/>
                <w:szCs w:val="24"/>
              </w:rPr>
              <w:t>іально</w:t>
            </w:r>
            <w:proofErr w:type="spellEnd"/>
            <w:r w:rsidRPr="00C107BB">
              <w:rPr>
                <w:rFonts w:ascii="Times New Roman" w:hAnsi="Times New Roman" w:cs="Times New Roman"/>
                <w:sz w:val="24"/>
                <w:szCs w:val="24"/>
              </w:rPr>
              <w:t xml:space="preserve">-правового </w:t>
            </w:r>
            <w:proofErr w:type="spellStart"/>
            <w:r w:rsidRPr="00C107BB">
              <w:rPr>
                <w:rFonts w:ascii="Times New Roman" w:hAnsi="Times New Roman" w:cs="Times New Roman"/>
                <w:sz w:val="24"/>
                <w:szCs w:val="24"/>
              </w:rPr>
              <w:t>захисту</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дітей</w:t>
            </w:r>
            <w:proofErr w:type="spellEnd"/>
          </w:p>
        </w:tc>
      </w:tr>
      <w:tr w:rsidR="00C107BB" w:rsidTr="00C107BB">
        <w:tc>
          <w:tcPr>
            <w:tcW w:w="534" w:type="dxa"/>
          </w:tcPr>
          <w:p w:rsidR="00C107BB" w:rsidRPr="00C107BB" w:rsidRDefault="00C107BB" w:rsidP="00894977">
            <w:pPr>
              <w:widowControl w:val="0"/>
              <w:suppressAutoHyphens/>
              <w:overflowPunct w:val="0"/>
              <w:autoSpaceDE w:val="0"/>
              <w:spacing w:line="360" w:lineRule="auto"/>
              <w:jc w:val="both"/>
              <w:textAlignment w:val="baseline"/>
              <w:rPr>
                <w:rFonts w:ascii="Times New Roman" w:hAnsi="Times New Roman" w:cs="Times New Roman"/>
                <w:sz w:val="24"/>
                <w:szCs w:val="24"/>
                <w:lang w:val="uk-UA"/>
              </w:rPr>
            </w:pPr>
            <w:r w:rsidRPr="00C107BB">
              <w:rPr>
                <w:rFonts w:ascii="Times New Roman" w:hAnsi="Times New Roman" w:cs="Times New Roman"/>
                <w:sz w:val="24"/>
                <w:szCs w:val="24"/>
                <w:lang w:val="uk-UA"/>
              </w:rPr>
              <w:t>4</w:t>
            </w:r>
          </w:p>
        </w:tc>
        <w:tc>
          <w:tcPr>
            <w:tcW w:w="2835" w:type="dxa"/>
          </w:tcPr>
          <w:p w:rsidR="00C107BB" w:rsidRPr="00C107BB" w:rsidRDefault="00C107BB" w:rsidP="00C107BB">
            <w:pPr>
              <w:rPr>
                <w:rFonts w:ascii="Times New Roman" w:hAnsi="Times New Roman" w:cs="Times New Roman"/>
                <w:sz w:val="24"/>
                <w:szCs w:val="24"/>
                <w:lang w:val="uk-UA"/>
              </w:rPr>
            </w:pPr>
            <w:r w:rsidRPr="00C107BB">
              <w:rPr>
                <w:rFonts w:ascii="Times New Roman" w:hAnsi="Times New Roman" w:cs="Times New Roman"/>
                <w:sz w:val="24"/>
                <w:szCs w:val="24"/>
                <w:lang w:val="uk-UA"/>
              </w:rPr>
              <w:t xml:space="preserve">Проведення профілактичної роботи з підлітками, </w:t>
            </w:r>
            <w:r w:rsidRPr="00C107BB">
              <w:rPr>
                <w:rFonts w:ascii="Times New Roman" w:hAnsi="Times New Roman" w:cs="Times New Roman"/>
                <w:sz w:val="24"/>
                <w:szCs w:val="24"/>
                <w:lang w:val="uk-UA"/>
              </w:rPr>
              <w:lastRenderedPageBreak/>
              <w:t>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tc>
        <w:tc>
          <w:tcPr>
            <w:tcW w:w="3402" w:type="dxa"/>
          </w:tcPr>
          <w:p w:rsidR="00C107BB" w:rsidRPr="00C107BB" w:rsidRDefault="00C107BB" w:rsidP="00C107BB">
            <w:pPr>
              <w:rPr>
                <w:rFonts w:ascii="Times New Roman" w:hAnsi="Times New Roman" w:cs="Times New Roman"/>
                <w:sz w:val="24"/>
                <w:szCs w:val="24"/>
                <w:lang w:val="uk-UA"/>
              </w:rPr>
            </w:pPr>
            <w:r w:rsidRPr="00C107BB">
              <w:rPr>
                <w:rFonts w:ascii="Times New Roman" w:hAnsi="Times New Roman" w:cs="Times New Roman"/>
                <w:sz w:val="24"/>
                <w:szCs w:val="24"/>
                <w:lang w:val="uk-UA"/>
              </w:rPr>
              <w:lastRenderedPageBreak/>
              <w:t xml:space="preserve">Виявлення та вилучення неповнолітніх, які бродяжать та жебракують на території </w:t>
            </w:r>
            <w:r w:rsidRPr="00C107BB">
              <w:rPr>
                <w:rFonts w:ascii="Times New Roman" w:hAnsi="Times New Roman" w:cs="Times New Roman"/>
                <w:sz w:val="24"/>
                <w:szCs w:val="24"/>
                <w:lang w:val="uk-UA"/>
              </w:rPr>
              <w:lastRenderedPageBreak/>
              <w:t xml:space="preserve">області, та систематичне проведення зовнішньо-профілактичних заходів з відпрацювання окремих районів і міст, місць концентрації дітей та молоді щодо виявлення дітей, які схильні до вживання наркотичних, токсичних речовин та алкогольних напоїв  </w:t>
            </w:r>
          </w:p>
        </w:tc>
        <w:tc>
          <w:tcPr>
            <w:tcW w:w="2800" w:type="dxa"/>
          </w:tcPr>
          <w:p w:rsidR="00C107BB" w:rsidRPr="00C107BB" w:rsidRDefault="00C107BB" w:rsidP="00C107BB">
            <w:pPr>
              <w:rPr>
                <w:rFonts w:ascii="Times New Roman" w:hAnsi="Times New Roman" w:cs="Times New Roman"/>
                <w:sz w:val="24"/>
                <w:szCs w:val="24"/>
              </w:rPr>
            </w:pPr>
            <w:proofErr w:type="spellStart"/>
            <w:r w:rsidRPr="00C107BB">
              <w:rPr>
                <w:rFonts w:ascii="Times New Roman" w:hAnsi="Times New Roman" w:cs="Times New Roman"/>
                <w:sz w:val="24"/>
                <w:szCs w:val="24"/>
              </w:rPr>
              <w:lastRenderedPageBreak/>
              <w:t>Зменшення</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правопорушень</w:t>
            </w:r>
            <w:proofErr w:type="spellEnd"/>
            <w:r w:rsidRPr="00C107BB">
              <w:rPr>
                <w:rFonts w:ascii="Times New Roman" w:hAnsi="Times New Roman" w:cs="Times New Roman"/>
                <w:sz w:val="24"/>
                <w:szCs w:val="24"/>
              </w:rPr>
              <w:t xml:space="preserve"> на </w:t>
            </w:r>
            <w:proofErr w:type="spellStart"/>
            <w:r w:rsidRPr="00C107BB">
              <w:rPr>
                <w:rFonts w:ascii="Times New Roman" w:hAnsi="Times New Roman" w:cs="Times New Roman"/>
                <w:sz w:val="24"/>
                <w:szCs w:val="24"/>
              </w:rPr>
              <w:t>вулицях</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області</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lastRenderedPageBreak/>
              <w:t>поліпшення</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криміногенної</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ситуації</w:t>
            </w:r>
            <w:proofErr w:type="spellEnd"/>
            <w:r w:rsidRPr="00C107BB">
              <w:rPr>
                <w:rFonts w:ascii="Times New Roman" w:hAnsi="Times New Roman" w:cs="Times New Roman"/>
                <w:sz w:val="24"/>
                <w:szCs w:val="24"/>
              </w:rPr>
              <w:t xml:space="preserve"> в </w:t>
            </w:r>
            <w:proofErr w:type="spellStart"/>
            <w:proofErr w:type="gramStart"/>
            <w:r w:rsidRPr="00C107BB">
              <w:rPr>
                <w:rFonts w:ascii="Times New Roman" w:hAnsi="Times New Roman" w:cs="Times New Roman"/>
                <w:sz w:val="24"/>
                <w:szCs w:val="24"/>
              </w:rPr>
              <w:t>п</w:t>
            </w:r>
            <w:proofErr w:type="gramEnd"/>
            <w:r w:rsidRPr="00C107BB">
              <w:rPr>
                <w:rFonts w:ascii="Times New Roman" w:hAnsi="Times New Roman" w:cs="Times New Roman"/>
                <w:sz w:val="24"/>
                <w:szCs w:val="24"/>
              </w:rPr>
              <w:t>ідлітковому</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середовищі</w:t>
            </w:r>
            <w:proofErr w:type="spellEnd"/>
          </w:p>
        </w:tc>
      </w:tr>
      <w:tr w:rsidR="00C107BB" w:rsidTr="00C107BB">
        <w:tc>
          <w:tcPr>
            <w:tcW w:w="534" w:type="dxa"/>
          </w:tcPr>
          <w:p w:rsidR="00C107BB" w:rsidRPr="00C107BB" w:rsidRDefault="00C107BB" w:rsidP="00894977">
            <w:pPr>
              <w:widowControl w:val="0"/>
              <w:suppressAutoHyphens/>
              <w:overflowPunct w:val="0"/>
              <w:autoSpaceDE w:val="0"/>
              <w:spacing w:line="360" w:lineRule="auto"/>
              <w:jc w:val="both"/>
              <w:textAlignment w:val="baseline"/>
              <w:rPr>
                <w:rFonts w:ascii="Times New Roman" w:hAnsi="Times New Roman" w:cs="Times New Roman"/>
                <w:sz w:val="24"/>
                <w:szCs w:val="24"/>
                <w:lang w:val="uk-UA"/>
              </w:rPr>
            </w:pPr>
            <w:r w:rsidRPr="00C107BB">
              <w:rPr>
                <w:rFonts w:ascii="Times New Roman" w:hAnsi="Times New Roman" w:cs="Times New Roman"/>
                <w:sz w:val="24"/>
                <w:szCs w:val="24"/>
                <w:lang w:val="uk-UA"/>
              </w:rPr>
              <w:lastRenderedPageBreak/>
              <w:t>5</w:t>
            </w:r>
          </w:p>
        </w:tc>
        <w:tc>
          <w:tcPr>
            <w:tcW w:w="2835" w:type="dxa"/>
          </w:tcPr>
          <w:p w:rsidR="00C107BB" w:rsidRPr="00C107BB" w:rsidRDefault="00C107BB" w:rsidP="00C107BB">
            <w:pPr>
              <w:rPr>
                <w:rFonts w:ascii="Times New Roman" w:hAnsi="Times New Roman" w:cs="Times New Roman"/>
                <w:sz w:val="24"/>
                <w:szCs w:val="24"/>
                <w:lang w:val="uk-UA"/>
              </w:rPr>
            </w:pPr>
            <w:r w:rsidRPr="00C107BB">
              <w:rPr>
                <w:rFonts w:ascii="Times New Roman" w:hAnsi="Times New Roman" w:cs="Times New Roman"/>
                <w:sz w:val="24"/>
                <w:szCs w:val="24"/>
                <w:lang w:val="uk-UA"/>
              </w:rPr>
              <w:t>Проведення профілактичної роботи з підлітками,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tc>
        <w:tc>
          <w:tcPr>
            <w:tcW w:w="3402" w:type="dxa"/>
          </w:tcPr>
          <w:p w:rsidR="00C107BB" w:rsidRPr="00C107BB" w:rsidRDefault="00C107BB" w:rsidP="00C107BB">
            <w:pPr>
              <w:rPr>
                <w:rFonts w:ascii="Times New Roman" w:hAnsi="Times New Roman" w:cs="Times New Roman"/>
                <w:sz w:val="24"/>
                <w:szCs w:val="24"/>
              </w:rPr>
            </w:pPr>
            <w:proofErr w:type="spellStart"/>
            <w:r w:rsidRPr="00C107BB">
              <w:rPr>
                <w:rFonts w:ascii="Times New Roman" w:hAnsi="Times New Roman" w:cs="Times New Roman"/>
                <w:sz w:val="24"/>
                <w:szCs w:val="24"/>
              </w:rPr>
              <w:t>Здійснення</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моніторингу</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Інтернет-ресурсів</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друкованих</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виданнях</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щодо</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недопущення</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проникнення</w:t>
            </w:r>
            <w:proofErr w:type="spellEnd"/>
            <w:r w:rsidRPr="00C107BB">
              <w:rPr>
                <w:rFonts w:ascii="Times New Roman" w:hAnsi="Times New Roman" w:cs="Times New Roman"/>
                <w:sz w:val="24"/>
                <w:szCs w:val="24"/>
              </w:rPr>
              <w:t xml:space="preserve"> у </w:t>
            </w:r>
            <w:proofErr w:type="spellStart"/>
            <w:proofErr w:type="gramStart"/>
            <w:r w:rsidRPr="00C107BB">
              <w:rPr>
                <w:rFonts w:ascii="Times New Roman" w:hAnsi="Times New Roman" w:cs="Times New Roman"/>
                <w:sz w:val="24"/>
                <w:szCs w:val="24"/>
              </w:rPr>
              <w:t>св</w:t>
            </w:r>
            <w:proofErr w:type="gramEnd"/>
            <w:r w:rsidRPr="00C107BB">
              <w:rPr>
                <w:rFonts w:ascii="Times New Roman" w:hAnsi="Times New Roman" w:cs="Times New Roman"/>
                <w:sz w:val="24"/>
                <w:szCs w:val="24"/>
              </w:rPr>
              <w:t>ідомість</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дітей</w:t>
            </w:r>
            <w:proofErr w:type="spellEnd"/>
            <w:r w:rsidRPr="00C107BB">
              <w:rPr>
                <w:rFonts w:ascii="Times New Roman" w:hAnsi="Times New Roman" w:cs="Times New Roman"/>
                <w:sz w:val="24"/>
                <w:szCs w:val="24"/>
              </w:rPr>
              <w:t xml:space="preserve"> культу </w:t>
            </w:r>
            <w:proofErr w:type="spellStart"/>
            <w:r w:rsidRPr="00C107BB">
              <w:rPr>
                <w:rFonts w:ascii="Times New Roman" w:hAnsi="Times New Roman" w:cs="Times New Roman"/>
                <w:sz w:val="24"/>
                <w:szCs w:val="24"/>
              </w:rPr>
              <w:t>насильства</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жорстокості</w:t>
            </w:r>
            <w:proofErr w:type="spellEnd"/>
            <w:r w:rsidRPr="00C107BB">
              <w:rPr>
                <w:rFonts w:ascii="Times New Roman" w:hAnsi="Times New Roman" w:cs="Times New Roman"/>
                <w:sz w:val="24"/>
                <w:szCs w:val="24"/>
              </w:rPr>
              <w:t xml:space="preserve"> та </w:t>
            </w:r>
            <w:proofErr w:type="spellStart"/>
            <w:r w:rsidRPr="00C107BB">
              <w:rPr>
                <w:rFonts w:ascii="Times New Roman" w:hAnsi="Times New Roman" w:cs="Times New Roman"/>
                <w:sz w:val="24"/>
                <w:szCs w:val="24"/>
              </w:rPr>
              <w:t>порнографії</w:t>
            </w:r>
            <w:proofErr w:type="spellEnd"/>
          </w:p>
        </w:tc>
        <w:tc>
          <w:tcPr>
            <w:tcW w:w="2800" w:type="dxa"/>
          </w:tcPr>
          <w:p w:rsidR="00C107BB" w:rsidRPr="00C107BB" w:rsidRDefault="00C107BB" w:rsidP="00C107BB">
            <w:pPr>
              <w:rPr>
                <w:rFonts w:ascii="Times New Roman" w:hAnsi="Times New Roman" w:cs="Times New Roman"/>
                <w:sz w:val="24"/>
                <w:szCs w:val="24"/>
              </w:rPr>
            </w:pPr>
            <w:proofErr w:type="spellStart"/>
            <w:r w:rsidRPr="00C107BB">
              <w:rPr>
                <w:rFonts w:ascii="Times New Roman" w:hAnsi="Times New Roman" w:cs="Times New Roman"/>
                <w:sz w:val="24"/>
                <w:szCs w:val="24"/>
              </w:rPr>
              <w:t>Попередження</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недопущення</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пропаганди</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насильства</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жорстокості</w:t>
            </w:r>
            <w:proofErr w:type="spellEnd"/>
            <w:r w:rsidRPr="00C107BB">
              <w:rPr>
                <w:rFonts w:ascii="Times New Roman" w:hAnsi="Times New Roman" w:cs="Times New Roman"/>
                <w:sz w:val="24"/>
                <w:szCs w:val="24"/>
              </w:rPr>
              <w:t xml:space="preserve"> та </w:t>
            </w:r>
            <w:proofErr w:type="spellStart"/>
            <w:r w:rsidRPr="00C107BB">
              <w:rPr>
                <w:rFonts w:ascii="Times New Roman" w:hAnsi="Times New Roman" w:cs="Times New Roman"/>
                <w:sz w:val="24"/>
                <w:szCs w:val="24"/>
              </w:rPr>
              <w:t>пропаганди</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серед</w:t>
            </w:r>
            <w:proofErr w:type="spellEnd"/>
            <w:r w:rsidRPr="00C107BB">
              <w:rPr>
                <w:rFonts w:ascii="Times New Roman" w:hAnsi="Times New Roman" w:cs="Times New Roman"/>
                <w:sz w:val="24"/>
                <w:szCs w:val="24"/>
              </w:rPr>
              <w:t xml:space="preserve"> </w:t>
            </w:r>
            <w:proofErr w:type="spellStart"/>
            <w:r w:rsidRPr="00C107BB">
              <w:rPr>
                <w:rFonts w:ascii="Times New Roman" w:hAnsi="Times New Roman" w:cs="Times New Roman"/>
                <w:sz w:val="24"/>
                <w:szCs w:val="24"/>
              </w:rPr>
              <w:t>дітей</w:t>
            </w:r>
            <w:proofErr w:type="spellEnd"/>
          </w:p>
        </w:tc>
      </w:tr>
    </w:tbl>
    <w:p w:rsidR="00CD7394" w:rsidRDefault="00CD7394"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8A63E1" w:rsidRDefault="008A63E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30CAE" w:rsidRDefault="008A63E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AF1B48" w:rsidRPr="00AF1B48">
        <w:rPr>
          <w:rFonts w:ascii="Times New Roman" w:hAnsi="Times New Roman" w:cs="Times New Roman"/>
          <w:sz w:val="28"/>
          <w:szCs w:val="28"/>
          <w:lang w:val="uk-UA"/>
        </w:rPr>
        <w:t>14.</w:t>
      </w:r>
      <w:r>
        <w:rPr>
          <w:rFonts w:ascii="Times New Roman" w:hAnsi="Times New Roman" w:cs="Times New Roman"/>
          <w:sz w:val="28"/>
          <w:szCs w:val="28"/>
          <w:lang w:val="uk-UA"/>
        </w:rPr>
        <w:t xml:space="preserve"> Відповідальність за втягування неповнолітнього у злочинну діяльність за КК окремих «пострадянських» держав</w:t>
      </w:r>
    </w:p>
    <w:p w:rsidR="008A63E1" w:rsidRDefault="008A63E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8A63E1" w:rsidRDefault="008A63E1"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951"/>
        <w:gridCol w:w="7620"/>
      </w:tblGrid>
      <w:tr w:rsidR="008A63E1" w:rsidRPr="00326493" w:rsidTr="008A63E1">
        <w:tc>
          <w:tcPr>
            <w:tcW w:w="1951" w:type="dxa"/>
          </w:tcPr>
          <w:p w:rsidR="008A63E1" w:rsidRPr="00740A04" w:rsidRDefault="008A63E1"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КК</w:t>
            </w:r>
          </w:p>
          <w:p w:rsidR="008A63E1" w:rsidRPr="00740A04" w:rsidRDefault="008A63E1"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Російської Федерації</w:t>
            </w:r>
          </w:p>
        </w:tc>
        <w:tc>
          <w:tcPr>
            <w:tcW w:w="7620" w:type="dxa"/>
          </w:tcPr>
          <w:p w:rsidR="008A63E1" w:rsidRDefault="008A63E1"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8A63E1">
              <w:rPr>
                <w:rFonts w:ascii="Times New Roman" w:hAnsi="Times New Roman" w:cs="Times New Roman"/>
                <w:sz w:val="28"/>
                <w:szCs w:val="28"/>
                <w:lang w:val="uk-UA"/>
              </w:rPr>
              <w:t>в ст. 151 передбачено відповідальність за втягнення неповнолітнього в систематичне вживання спиртних напоїв, одурманюючих речовин, в заняття бродяжництвом чи жебрацтвом, вчинене особою, яка досягла 18-річного віку. У ст. 150 передбачено відповідальність за втягнення неповнолітнього у вчинення злочину, якою передбачено відповідальність за «втягнення неповнолітнього у вчинення злочину шляхом обіцянок, обману, погроз чи іншим способом вчинене особою, яка досягла 18-ти річного віку»</w:t>
            </w:r>
          </w:p>
        </w:tc>
      </w:tr>
      <w:tr w:rsidR="008A63E1" w:rsidRPr="00326493" w:rsidTr="008A63E1">
        <w:tc>
          <w:tcPr>
            <w:tcW w:w="1951" w:type="dxa"/>
          </w:tcPr>
          <w:p w:rsidR="008A63E1" w:rsidRPr="00740A04" w:rsidRDefault="008A63E1"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КК</w:t>
            </w:r>
          </w:p>
          <w:p w:rsidR="008A63E1" w:rsidRPr="00740A04" w:rsidRDefault="008A63E1"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Грузії</w:t>
            </w:r>
          </w:p>
        </w:tc>
        <w:tc>
          <w:tcPr>
            <w:tcW w:w="7620" w:type="dxa"/>
          </w:tcPr>
          <w:p w:rsidR="008A63E1" w:rsidRDefault="00740A04"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740A04">
              <w:rPr>
                <w:rFonts w:ascii="Times New Roman" w:hAnsi="Times New Roman" w:cs="Times New Roman"/>
                <w:sz w:val="28"/>
                <w:szCs w:val="28"/>
                <w:lang w:val="uk-UA"/>
              </w:rPr>
              <w:t>передбачено в ч. І ст. 171 відповідальність за втягнення неповнолітнього у проституцію або інші сексуальні збочення, або його схиляння до жебрацтва або іншого антигромадського діяння, а в ч.2 ст. 171 - за втягнення неповнолітнього у немедичне вживання одурманюючих засобів або наркотичних речовин</w:t>
            </w:r>
          </w:p>
        </w:tc>
      </w:tr>
      <w:tr w:rsidR="008A63E1" w:rsidRPr="00326493" w:rsidTr="008A63E1">
        <w:tc>
          <w:tcPr>
            <w:tcW w:w="1951" w:type="dxa"/>
          </w:tcPr>
          <w:p w:rsidR="00740A04" w:rsidRPr="00740A04" w:rsidRDefault="00740A04"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КК</w:t>
            </w:r>
          </w:p>
          <w:p w:rsidR="008A63E1" w:rsidRPr="00740A04" w:rsidRDefault="00740A04"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Литви</w:t>
            </w:r>
          </w:p>
        </w:tc>
        <w:tc>
          <w:tcPr>
            <w:tcW w:w="7620" w:type="dxa"/>
          </w:tcPr>
          <w:p w:rsidR="008A63E1" w:rsidRDefault="00740A04"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740A04">
              <w:rPr>
                <w:rFonts w:ascii="Times New Roman" w:hAnsi="Times New Roman" w:cs="Times New Roman"/>
                <w:sz w:val="28"/>
                <w:szCs w:val="28"/>
                <w:lang w:val="uk-UA"/>
              </w:rPr>
              <w:t>в ст. 159 передбачено кримінальну відповідальність для того, хто «переконанням, проханням, підкупом, погрозою чи обманом втягнув неповнолітнього в злочинне діяння», ст. 160 передбачає відповідальність за втягнення неповнолітнього у вживання ліків та інших засобів, які є одурманюючими; ч 1 ст. 161-за втягнення неповнолітнього у пияцтво, а ч. 2 ст.161- за доведення неповнолітнього до стану сп'яніння</w:t>
            </w:r>
          </w:p>
        </w:tc>
      </w:tr>
      <w:tr w:rsidR="008A63E1" w:rsidRPr="00326493" w:rsidTr="008A63E1">
        <w:tc>
          <w:tcPr>
            <w:tcW w:w="1951" w:type="dxa"/>
          </w:tcPr>
          <w:p w:rsidR="00740A04" w:rsidRPr="00740A04" w:rsidRDefault="00740A04"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КК</w:t>
            </w:r>
          </w:p>
          <w:p w:rsidR="008A63E1" w:rsidRPr="00740A04" w:rsidRDefault="00740A04"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Киргизії</w:t>
            </w:r>
          </w:p>
        </w:tc>
        <w:tc>
          <w:tcPr>
            <w:tcW w:w="7620" w:type="dxa"/>
          </w:tcPr>
          <w:p w:rsidR="008A63E1" w:rsidRDefault="00740A04"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740A04">
              <w:rPr>
                <w:rFonts w:ascii="Times New Roman" w:hAnsi="Times New Roman" w:cs="Times New Roman"/>
                <w:sz w:val="28"/>
                <w:szCs w:val="28"/>
                <w:lang w:val="uk-UA"/>
              </w:rPr>
              <w:t xml:space="preserve">в ст. 156 передбачено відповідальність за «втягнення неповнолітнього у вчинення злочину шляхом обіцянок, </w:t>
            </w:r>
            <w:r w:rsidRPr="00740A04">
              <w:rPr>
                <w:rFonts w:ascii="Times New Roman" w:hAnsi="Times New Roman" w:cs="Times New Roman"/>
                <w:sz w:val="28"/>
                <w:szCs w:val="28"/>
                <w:lang w:val="uk-UA"/>
              </w:rPr>
              <w:lastRenderedPageBreak/>
              <w:t>обману, погроз чи іншим способом, вчинене особою, яка досягла 18-ти річного віку», в ст. 157 «втягнення неповнолітньої особи в пияцтво, вживання наркотичних засобів чи інших одурманюючих речовин без призначення лікаря, проституцію, бродяжництво чи жебрацтво, вчинення сексуальних дій, а рівно і дій, пов'язаних з виготовленням матеріалів чи предметів порнографічного характеру, вчинене особою, яка досягла 18 років»</w:t>
            </w:r>
          </w:p>
        </w:tc>
      </w:tr>
      <w:tr w:rsidR="008A63E1" w:rsidRPr="00326493" w:rsidTr="008A63E1">
        <w:tc>
          <w:tcPr>
            <w:tcW w:w="1951" w:type="dxa"/>
          </w:tcPr>
          <w:p w:rsidR="00740A04" w:rsidRPr="00740A04" w:rsidRDefault="00740A04"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lastRenderedPageBreak/>
              <w:t>КК</w:t>
            </w:r>
          </w:p>
          <w:p w:rsidR="008A63E1" w:rsidRPr="00740A04" w:rsidRDefault="00740A04" w:rsidP="008A63E1">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740A04">
              <w:rPr>
                <w:rFonts w:ascii="Times New Roman" w:hAnsi="Times New Roman" w:cs="Times New Roman"/>
                <w:b/>
                <w:sz w:val="28"/>
                <w:szCs w:val="28"/>
                <w:lang w:val="uk-UA"/>
              </w:rPr>
              <w:t>Білорусії</w:t>
            </w:r>
          </w:p>
        </w:tc>
        <w:tc>
          <w:tcPr>
            <w:tcW w:w="7620" w:type="dxa"/>
          </w:tcPr>
          <w:p w:rsidR="008A63E1" w:rsidRDefault="00740A04" w:rsidP="00894977">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740A04">
              <w:rPr>
                <w:rFonts w:ascii="Times New Roman" w:hAnsi="Times New Roman" w:cs="Times New Roman"/>
                <w:sz w:val="28"/>
                <w:szCs w:val="28"/>
                <w:lang w:val="uk-UA"/>
              </w:rPr>
              <w:t>в ст. 172 передбачено відповідальність за втягнення особою, яка досягла 18-ти річного віку завідомо неповнолітнього у вчинення злочину шляхом обіцянок, обману чи іншим способом, ст. 173 за втягнення особою, яка досягла 18-ти річного віку завідомо неповнолітнього у систематичне немедичне вживання сильнодіючих чи інших одурманюючих засобів, або в проституцію, або в бродяжництво чи жебрацтво, або у вчинення дій, пов'язаних з виготовленням матеріалів чи предметів порнографічного характеру</w:t>
            </w:r>
          </w:p>
        </w:tc>
      </w:tr>
    </w:tbl>
    <w:p w:rsidR="00992B99" w:rsidRDefault="00992B99"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AF1B48" w:rsidRPr="00AF1B48">
        <w:rPr>
          <w:rFonts w:ascii="Times New Roman" w:hAnsi="Times New Roman" w:cs="Times New Roman"/>
          <w:sz w:val="28"/>
          <w:szCs w:val="28"/>
          <w:lang w:val="uk-UA"/>
        </w:rPr>
        <w:t>15.</w:t>
      </w:r>
      <w:r>
        <w:rPr>
          <w:rFonts w:ascii="Times New Roman" w:hAnsi="Times New Roman" w:cs="Times New Roman"/>
          <w:sz w:val="28"/>
          <w:szCs w:val="28"/>
          <w:lang w:val="uk-UA"/>
        </w:rPr>
        <w:t xml:space="preserve"> Зарубіжний досвід протидії злочинності неповнолітніх</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RPr="00AF1B48" w:rsidTr="00AF1B48">
        <w:tc>
          <w:tcPr>
            <w:tcW w:w="9571" w:type="dxa"/>
          </w:tcPr>
          <w:p w:rsidR="00992B99" w:rsidRPr="00D47D72" w:rsidRDefault="00992B99" w:rsidP="00AF1B48">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D47D72">
              <w:rPr>
                <w:rFonts w:ascii="Times New Roman" w:hAnsi="Times New Roman" w:cs="Times New Roman"/>
                <w:b/>
                <w:sz w:val="28"/>
                <w:szCs w:val="28"/>
                <w:lang w:val="uk-UA"/>
              </w:rPr>
              <w:t>Структура «ювенальної юстиції» США</w:t>
            </w:r>
          </w:p>
        </w:tc>
      </w:tr>
    </w:tbl>
    <w:p w:rsidR="00992B99" w:rsidRDefault="0049306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46" o:spid="_x0000_s1039" type="#_x0000_t67" style="position:absolute;left:0;text-align:left;margin-left:187.2pt;margin-top:4.7pt;width:78.75pt;height:38.2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">
            <v:textbox style="layout-flow:vertical-ideographic"/>
          </v:shape>
        </w:pic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RPr="00AF1B48" w:rsidTr="00AF1B48">
        <w:tc>
          <w:tcPr>
            <w:tcW w:w="9571" w:type="dxa"/>
          </w:tcPr>
          <w:p w:rsidR="00992B99" w:rsidRDefault="0049306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5" o:spid="_x0000_s1038" type="#_x0000_t32" style="position:absolute;left:0;text-align:left;margin-left:224.7pt;margin-top:23.4pt;width:0;height:2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"/>
              </w:pict>
            </w:r>
            <w:r w:rsidR="00992B99" w:rsidRPr="00D47D72">
              <w:rPr>
                <w:rFonts w:ascii="Times New Roman" w:hAnsi="Times New Roman" w:cs="Times New Roman"/>
                <w:sz w:val="28"/>
                <w:szCs w:val="28"/>
                <w:lang w:val="uk-UA"/>
              </w:rPr>
              <w:t>створення спеціальних законів щодо неповнолітніх</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992B9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D47D72">
              <w:rPr>
                <w:rFonts w:ascii="Times New Roman" w:hAnsi="Times New Roman" w:cs="Times New Roman"/>
                <w:sz w:val="28"/>
                <w:szCs w:val="28"/>
                <w:lang w:val="uk-UA"/>
              </w:rPr>
              <w:t>виділення місця для спеціальних суддів</w:t>
            </w:r>
          </w:p>
        </w:tc>
      </w:tr>
    </w:tbl>
    <w:p w:rsidR="00992B99" w:rsidRDefault="0049306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4" o:spid="_x0000_s1037" type="#_x0000_t32" style="position:absolute;left:0;text-align:left;margin-left:224.7pt;margin-top:-.3pt;width:0;height:2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"/>
        </w:pict>
      </w: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49306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3" o:spid="_x0000_s1036" type="#_x0000_t32" style="position:absolute;left:0;text-align:left;margin-left:224.7pt;margin-top:23.8pt;width:0;height:2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"/>
              </w:pict>
            </w:r>
            <w:r w:rsidR="00992B99" w:rsidRPr="00D47D72">
              <w:rPr>
                <w:rFonts w:ascii="Times New Roman" w:hAnsi="Times New Roman" w:cs="Times New Roman"/>
                <w:sz w:val="28"/>
                <w:szCs w:val="28"/>
                <w:lang w:val="uk-UA"/>
              </w:rPr>
              <w:t>виникнення посади опікуна</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992B9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D47D72">
              <w:rPr>
                <w:rFonts w:ascii="Times New Roman" w:hAnsi="Times New Roman" w:cs="Times New Roman"/>
                <w:sz w:val="28"/>
                <w:szCs w:val="28"/>
                <w:lang w:val="uk-UA"/>
              </w:rPr>
              <w:t>широке залучення громадськості</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992B9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Pr>
                <w:rFonts w:ascii="Times New Roman" w:hAnsi="Times New Roman" w:cs="Times New Roman"/>
                <w:b/>
                <w:sz w:val="28"/>
                <w:szCs w:val="28"/>
                <w:lang w:val="uk-UA"/>
              </w:rPr>
              <w:t>Принципи</w:t>
            </w:r>
            <w:r w:rsidRPr="00D47D72">
              <w:rPr>
                <w:rFonts w:ascii="Times New Roman" w:hAnsi="Times New Roman" w:cs="Times New Roman"/>
                <w:b/>
                <w:sz w:val="28"/>
                <w:szCs w:val="28"/>
                <w:lang w:val="uk-UA"/>
              </w:rPr>
              <w:t xml:space="preserve"> «ювенальної юстиції» США</w:t>
            </w:r>
          </w:p>
        </w:tc>
      </w:tr>
    </w:tbl>
    <w:p w:rsidR="00992B99" w:rsidRDefault="0049306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42" o:spid="_x0000_s1035" type="#_x0000_t67" style="position:absolute;left:0;text-align:left;margin-left:193.2pt;margin-top:4.85pt;width:63pt;height:39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">
            <v:textbox style="layout-flow:vertical-ideographic"/>
          </v:shape>
        </w:pic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49306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1" o:spid="_x0000_s1034" type="#_x0000_t32" style="position:absolute;left:0;text-align:left;margin-left:224.7pt;margin-top:23.55pt;width:0;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"/>
              </w:pict>
            </w:r>
            <w:r w:rsidR="00992B99" w:rsidRPr="00D47D72">
              <w:rPr>
                <w:rFonts w:ascii="Times New Roman" w:hAnsi="Times New Roman" w:cs="Times New Roman"/>
                <w:sz w:val="28"/>
                <w:szCs w:val="28"/>
                <w:lang w:val="uk-UA"/>
              </w:rPr>
              <w:t>індивідуальний підхід до дитини</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49306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0" o:spid="_x0000_s1033" type="#_x0000_t32" style="position:absolute;left:0;text-align:left;margin-left:224.7pt;margin-top:47.75pt;width:0;height:26.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"/>
              </w:pict>
            </w:r>
            <w:r w:rsidR="00992B99" w:rsidRPr="00D47D72">
              <w:rPr>
                <w:rFonts w:ascii="Times New Roman" w:hAnsi="Times New Roman" w:cs="Times New Roman"/>
                <w:sz w:val="28"/>
                <w:szCs w:val="28"/>
                <w:lang w:val="uk-UA"/>
              </w:rPr>
              <w:t>спеціальна процедура судового розгляду справ про обвинувачення неповнолітніх</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992B9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D47D72">
              <w:rPr>
                <w:rFonts w:ascii="Times New Roman" w:hAnsi="Times New Roman" w:cs="Times New Roman"/>
                <w:sz w:val="28"/>
                <w:szCs w:val="28"/>
                <w:lang w:val="uk-UA"/>
              </w:rPr>
              <w:t>наголос на допомозі неповнолітнім, а не їх покаранні</w:t>
            </w:r>
          </w:p>
        </w:tc>
      </w:tr>
    </w:tbl>
    <w:p w:rsidR="00992B99" w:rsidRDefault="0049306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9" o:spid="_x0000_s1032" type="#_x0000_t32" style="position:absolute;left:0;text-align:left;margin-left:224.7pt;margin-top:-.1pt;width:0;height:23.2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"/>
        </w:pict>
      </w: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49306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8" o:spid="_x0000_s1031" type="#_x0000_t32" style="position:absolute;left:0;text-align:left;margin-left:224.7pt;margin-top:48pt;width:0;height:2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"/>
              </w:pict>
            </w:r>
            <w:r w:rsidR="00992B99" w:rsidRPr="00D47D72">
              <w:rPr>
                <w:rFonts w:ascii="Times New Roman" w:hAnsi="Times New Roman" w:cs="Times New Roman"/>
                <w:sz w:val="28"/>
                <w:szCs w:val="28"/>
                <w:lang w:val="uk-UA"/>
              </w:rPr>
              <w:t>реалізація обраних заходів для неповнолітнього державним опікуном і громадськістю</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992B99" w:rsidP="00AF1B48">
            <w:pPr>
              <w:widowControl w:val="0"/>
              <w:suppressAutoHyphens/>
              <w:overflowPunct w:val="0"/>
              <w:autoSpaceDE w:val="0"/>
              <w:spacing w:line="360" w:lineRule="auto"/>
              <w:jc w:val="center"/>
              <w:textAlignment w:val="baseline"/>
              <w:rPr>
                <w:rFonts w:ascii="Times New Roman" w:hAnsi="Times New Roman" w:cs="Times New Roman"/>
                <w:sz w:val="28"/>
                <w:szCs w:val="28"/>
                <w:lang w:val="uk-UA"/>
              </w:rPr>
            </w:pPr>
            <w:r w:rsidRPr="00AD0899">
              <w:rPr>
                <w:rFonts w:ascii="Times New Roman" w:hAnsi="Times New Roman" w:cs="Times New Roman"/>
                <w:sz w:val="28"/>
                <w:szCs w:val="28"/>
                <w:lang w:val="uk-UA"/>
              </w:rPr>
              <w:lastRenderedPageBreak/>
              <w:t>обговорення з опікуна</w:t>
            </w:r>
            <w:r>
              <w:rPr>
                <w:rFonts w:ascii="Times New Roman" w:hAnsi="Times New Roman" w:cs="Times New Roman"/>
                <w:sz w:val="28"/>
                <w:szCs w:val="28"/>
                <w:lang w:val="uk-UA"/>
              </w:rPr>
              <w:t>ми й батьками призначення вихов</w:t>
            </w:r>
            <w:r w:rsidRPr="00AD0899">
              <w:rPr>
                <w:rFonts w:ascii="Times New Roman" w:hAnsi="Times New Roman" w:cs="Times New Roman"/>
                <w:sz w:val="28"/>
                <w:szCs w:val="28"/>
                <w:lang w:val="uk-UA"/>
              </w:rPr>
              <w:t>них і лікувальних заходів</w:t>
            </w:r>
          </w:p>
        </w:tc>
      </w:tr>
    </w:tbl>
    <w:p w:rsidR="00992B99" w:rsidRDefault="00992B99" w:rsidP="00992B99">
      <w:pPr>
        <w:rPr>
          <w:rFonts w:ascii="Times New Roman" w:hAnsi="Times New Roman" w:cs="Times New Roman"/>
          <w:sz w:val="28"/>
          <w:szCs w:val="28"/>
          <w:lang w:val="uk-UA"/>
        </w:rPr>
      </w:pP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Запобігання правопорушенням у Великій Британії та Америці передбачає три основні форми: ситуаційну, соціальну, превен</w:t>
      </w:r>
      <w:r>
        <w:rPr>
          <w:rFonts w:ascii="Times New Roman" w:hAnsi="Times New Roman" w:cs="Times New Roman"/>
          <w:sz w:val="28"/>
          <w:szCs w:val="28"/>
          <w:lang w:val="uk-UA"/>
        </w:rPr>
        <w:t>цію за допомогою громадськості.</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Спеціалісти у сфері запобігання правопорушенням залежно від того, у чому вони вбачають причини правопорушень, виокремлюють такі підходи до їх запобігання: структурний підхід, що пов’язує здійснення ефективної профілактики правопорушень з реалізацією значних соціально-економічних перетворень у суспільстві; психологічний підхід, який визнає вирішальне превентивне значення впливу на особу потенційного правопорушника, а також осіб, які вже вчиняли правопорушення (з метою запобігання рецидиву); ситуаційний підхід, за якого вирішальну роль відведено впливу на соціальні та фізичні фактори зовнішнього середовища, сукупність яких створює сприятливу си</w:t>
      </w:r>
      <w:r>
        <w:rPr>
          <w:rFonts w:ascii="Times New Roman" w:hAnsi="Times New Roman" w:cs="Times New Roman"/>
          <w:sz w:val="28"/>
          <w:szCs w:val="28"/>
          <w:lang w:val="uk-UA"/>
        </w:rPr>
        <w:t>туацію для кримінальних виявів.</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Розрізняють концепції, орієнтовані на заходи запобігання у формі загальної профілактики (структурний підхід), і теорії, що обґрунтовують необхідність спеціальних заходів профілактики (психологічний та ситуаційний підходи). Британські й американські кримінологи акцентують на за</w:t>
      </w:r>
      <w:r>
        <w:rPr>
          <w:rFonts w:ascii="Times New Roman" w:hAnsi="Times New Roman" w:cs="Times New Roman"/>
          <w:sz w:val="28"/>
          <w:szCs w:val="28"/>
          <w:lang w:val="uk-UA"/>
        </w:rPr>
        <w:t>ходах спеціальної профілактики.</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Спеціальна профілактика охоплює три рівні:</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первинний, спрямований на усунення факторів зовнішнього середовища, які сприяють учиненню правопорушень;</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вторинний, який має на меті запобігти криміналізації потенційних правопорушників і пов’язаний із впливом на нестійких осіб, зокрема неповнолітніх «групи ризику»;</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третинний, спрямований на запобігання рецидиву з боку осіб, що вже в</w:t>
      </w:r>
      <w:r>
        <w:rPr>
          <w:rFonts w:ascii="Times New Roman" w:hAnsi="Times New Roman" w:cs="Times New Roman"/>
          <w:sz w:val="28"/>
          <w:szCs w:val="28"/>
          <w:lang w:val="uk-UA"/>
        </w:rPr>
        <w:t>чиняли правопорушення</w:t>
      </w:r>
      <w:r w:rsidRPr="00C1063C">
        <w:rPr>
          <w:rFonts w:ascii="Times New Roman" w:hAnsi="Times New Roman" w:cs="Times New Roman"/>
          <w:sz w:val="28"/>
          <w:szCs w:val="28"/>
          <w:lang w:val="uk-UA"/>
        </w:rPr>
        <w:t>.</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lastRenderedPageBreak/>
        <w:t>Первинну профілактику правопорушень вважають у британській (як і в американській) кримінології вирішальною, вона ґрунтується на припущенні, що більшість правопорушень мають ситуаційний характер, їх учиняють унаслідок збігу обставин, за наявності конкретних умов, що полегшують учинення правопорушень. Тобто здебільшого ситуація стимулює та провокує на вчинення певних видів правопорушень. Ситуативна превенція, на відміну від зазначених вище форм, спрямованих на блокування причин злочинності, спрямована, насамперед, на обмеження можливостей для вчинення окремих злочинів. Суть цього методу полягає в організації підтримки держави пропагандистських кампаній із запобігання злочинам, розгляді проектів у сфері містобудування та забудов для створення середовища, вільного від злочинності, у зосередженні зусиль на виявленні та запобіганні можливостям для вчинення злочинів молоддю, а останніми роками – і в тиску на ділові й промислові кола з метою внесення змін у практику, якщо вони можуть вплинути на зростання рівня злочинності. Нині у Великій Британії, Франції, Нідерландах і деяких інших країнах ця форма запобігання є складовою офіційної політики протидії</w:t>
      </w:r>
      <w:r>
        <w:rPr>
          <w:rFonts w:ascii="Times New Roman" w:hAnsi="Times New Roman" w:cs="Times New Roman"/>
          <w:sz w:val="28"/>
          <w:szCs w:val="28"/>
          <w:lang w:val="uk-UA"/>
        </w:rPr>
        <w:t xml:space="preserve"> злочинності.</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xml:space="preserve">Таким чином, найефективнішим напрямом превенції є своєчасне усунення криміногенних факторів зовнішнього середовища, а також створення </w:t>
      </w:r>
      <w:proofErr w:type="spellStart"/>
      <w:r w:rsidRPr="00C1063C">
        <w:rPr>
          <w:rFonts w:ascii="Times New Roman" w:hAnsi="Times New Roman" w:cs="Times New Roman"/>
          <w:sz w:val="28"/>
          <w:szCs w:val="28"/>
          <w:lang w:val="uk-UA"/>
        </w:rPr>
        <w:t>антикриміногенних</w:t>
      </w:r>
      <w:proofErr w:type="spellEnd"/>
      <w:r w:rsidRPr="00C1063C">
        <w:rPr>
          <w:rFonts w:ascii="Times New Roman" w:hAnsi="Times New Roman" w:cs="Times New Roman"/>
          <w:sz w:val="28"/>
          <w:szCs w:val="28"/>
          <w:lang w:val="uk-UA"/>
        </w:rPr>
        <w:t xml:space="preserve"> умов, за наявності яких правопорушник відмовиться від наміру вчинити правопорушення, а саме: умов, які ускладнять учинення правопорушень, </w:t>
      </w:r>
      <w:proofErr w:type="spellStart"/>
      <w:r w:rsidRPr="00C1063C">
        <w:rPr>
          <w:rFonts w:ascii="Times New Roman" w:hAnsi="Times New Roman" w:cs="Times New Roman"/>
          <w:sz w:val="28"/>
          <w:szCs w:val="28"/>
          <w:lang w:val="uk-UA"/>
        </w:rPr>
        <w:t>додадуть</w:t>
      </w:r>
      <w:proofErr w:type="spellEnd"/>
      <w:r w:rsidRPr="00C1063C">
        <w:rPr>
          <w:rFonts w:ascii="Times New Roman" w:hAnsi="Times New Roman" w:cs="Times New Roman"/>
          <w:sz w:val="28"/>
          <w:szCs w:val="28"/>
          <w:lang w:val="uk-UA"/>
        </w:rPr>
        <w:t xml:space="preserve"> ризико</w:t>
      </w:r>
      <w:r>
        <w:rPr>
          <w:rFonts w:ascii="Times New Roman" w:hAnsi="Times New Roman" w:cs="Times New Roman"/>
          <w:sz w:val="28"/>
          <w:szCs w:val="28"/>
          <w:lang w:val="uk-UA"/>
        </w:rPr>
        <w:t>ваності діям й обмежать вигоду.</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Британські й американські науковці акцентують на здійсненні заходів соціальної профілактики правопорушень, що активно залучають громадськість. Правопорушення сприймають як соціальну проблему, у розв’язанні якої участь</w:t>
      </w:r>
      <w:r>
        <w:rPr>
          <w:rFonts w:ascii="Times New Roman" w:hAnsi="Times New Roman" w:cs="Times New Roman"/>
          <w:sz w:val="28"/>
          <w:szCs w:val="28"/>
          <w:lang w:val="uk-UA"/>
        </w:rPr>
        <w:t xml:space="preserve"> має брати суспільство загалом.</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З-поміж завдань, що постають перед соціальною профілактико</w:t>
      </w:r>
      <w:r>
        <w:rPr>
          <w:rFonts w:ascii="Times New Roman" w:hAnsi="Times New Roman" w:cs="Times New Roman"/>
          <w:sz w:val="28"/>
          <w:szCs w:val="28"/>
          <w:lang w:val="uk-UA"/>
        </w:rPr>
        <w:t>ю, слід виокремити пріоритетні:</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по</w:t>
      </w:r>
      <w:r>
        <w:rPr>
          <w:rFonts w:ascii="Times New Roman" w:hAnsi="Times New Roman" w:cs="Times New Roman"/>
          <w:sz w:val="28"/>
          <w:szCs w:val="28"/>
          <w:lang w:val="uk-UA"/>
        </w:rPr>
        <w:t>ліпшення соціальних умов життя;</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lastRenderedPageBreak/>
        <w:t>– посилення ролі соціальн</w:t>
      </w:r>
      <w:r>
        <w:rPr>
          <w:rFonts w:ascii="Times New Roman" w:hAnsi="Times New Roman" w:cs="Times New Roman"/>
          <w:sz w:val="28"/>
          <w:szCs w:val="28"/>
          <w:lang w:val="uk-UA"/>
        </w:rPr>
        <w:t>их інститутів;</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розширення можливостей для здобуття освіти, гідного працевла</w:t>
      </w:r>
      <w:r>
        <w:rPr>
          <w:rFonts w:ascii="Times New Roman" w:hAnsi="Times New Roman" w:cs="Times New Roman"/>
          <w:sz w:val="28"/>
          <w:szCs w:val="28"/>
          <w:lang w:val="uk-UA"/>
        </w:rPr>
        <w:t xml:space="preserve">штування, відпочинку. </w:t>
      </w:r>
      <w:r w:rsidRPr="00C1063C">
        <w:rPr>
          <w:rFonts w:ascii="Times New Roman" w:hAnsi="Times New Roman" w:cs="Times New Roman"/>
          <w:sz w:val="28"/>
          <w:szCs w:val="28"/>
          <w:lang w:val="uk-UA"/>
        </w:rPr>
        <w:t>Цей вид профілактики правопорушень спрямований, передусім, на роботу з неповнолітніми, оскільки підліткове середовище вважають найпроблемнішим з погляду потенційної мож</w:t>
      </w:r>
      <w:r>
        <w:rPr>
          <w:rFonts w:ascii="Times New Roman" w:hAnsi="Times New Roman" w:cs="Times New Roman"/>
          <w:sz w:val="28"/>
          <w:szCs w:val="28"/>
          <w:lang w:val="uk-UA"/>
        </w:rPr>
        <w:t>ливості вчинення правопорушень.</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Асоціальна поведінка підлітків-маргіналів є криміногенним фактором і підґрунтям для розвитку загальної злочинності. Злочинність зазначеної категорії осіб має не тільки загальні риси, що притаманні злочинності неповнолітніх, злочинності загалом, а й певні особливості, у зв’язку із чим постає необхідність у застосуванні до підлітків-маргіналів специфічних заходів профілактичного впливу. Практика засвідчує, що заходи, яких уживають у межах адміністративних, силових і репресивних методів протидії цьому криміногенному явищу, зазвичай виявляються безрезультатними. Системи освіти й охорони здоров’я, наукові установи через мізерне фінансування, брак спеціальних кадрів, нерозвинену мережу й матеріально-технічну базу закладів не змогли швидко розробити та впровадити методи і засоби профілактики, діагностики, лікування та реабілітації дітей і підліт</w:t>
      </w:r>
      <w:r>
        <w:rPr>
          <w:rFonts w:ascii="Times New Roman" w:hAnsi="Times New Roman" w:cs="Times New Roman"/>
          <w:sz w:val="28"/>
          <w:szCs w:val="28"/>
          <w:lang w:val="uk-UA"/>
        </w:rPr>
        <w:t>ків з маргінального середовища.</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Вторинний рівень профілактики має на меті недопущення криміналізації тих осіб, поведінка та спосіб життя яких свідчать про можливість учинення ними правопорушень. На відміну від заходів первинної профілактики, які є загальними та спрямовані на усунення причин й умов учинення правопорушень, заходи вторинної профілактики індивідуального спрямування, вони пов’язані зі здійсненням впливу на особу, її негативні риси, що визначають протиправну поведінку. Заходи вторинної профілактики ґрунтуються на прогнозуванні індивідуальної поведінки особи, що передбачає вивчення осіб, схильних до правопорушень, і дж</w:t>
      </w:r>
      <w:r>
        <w:rPr>
          <w:rFonts w:ascii="Times New Roman" w:hAnsi="Times New Roman" w:cs="Times New Roman"/>
          <w:sz w:val="28"/>
          <w:szCs w:val="28"/>
          <w:lang w:val="uk-UA"/>
        </w:rPr>
        <w:t>ерел негативного впливу на них.</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lastRenderedPageBreak/>
        <w:t>Специфічними заходами індивідуальної профілактики є різноманітні програми виховання та контролю за поведінкою неповнолітніх «групи ризику», а також програми, розраховані на профілактичну роботу з їхніми батьками. За кордоном такі програми реалізують спільними зусиллями поліції, навчальних закладів, соціальних служб. Заходи індивідуальної профілактики слід використовувати обережно, оскільки вони можуть викликати стигматизацію неповнолітніх, стимулювати їх до вчинення пра</w:t>
      </w:r>
      <w:r>
        <w:rPr>
          <w:rFonts w:ascii="Times New Roman" w:hAnsi="Times New Roman" w:cs="Times New Roman"/>
          <w:sz w:val="28"/>
          <w:szCs w:val="28"/>
          <w:lang w:val="uk-UA"/>
        </w:rPr>
        <w:t>вопорушень.</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Третинний рівень профілактики правопорушень забезпечує профілактику рецидиву з боку осіб, які вже вчиняли правопорушення. Попередження рецидиву пов’язують із застосуванням поліцейських, судових, пенітенціарних заходів, спрямованих на своєчасне виявлення осіб, що вчинили правопорушення, притягнення їх до відповідальності, а також застосування до них дієвих засобів під час відбування покарання. У профілактиці рецидиву важливу роль відіграють кримінально-правові заходи впливу. З метою профілактики рецидиву активно використовують також заходи посиленого контролю за поведінкою осіб, які відбули покарання, а також програми індивідуальної ре</w:t>
      </w:r>
      <w:r>
        <w:rPr>
          <w:rFonts w:ascii="Times New Roman" w:hAnsi="Times New Roman" w:cs="Times New Roman"/>
          <w:sz w:val="28"/>
          <w:szCs w:val="28"/>
          <w:lang w:val="uk-UA"/>
        </w:rPr>
        <w:t>абілітації.</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Ставши безпритульним, неповнолітній потрапляє ніби в соціальний вакуум, він утрачає будь-який зв’язок з нормальним середовищем. Для нього не діють закони, призначені для звичайних громадян. Більшість безпритульних підлітків зневажають загалом прийняті норми та правила, живуть за неписаними законами того «суспільства», у яке вони потрапляють, де заохочують, визнають те, що чуже нормальному соціуму, де власні мораль, правда, авторитети, наділені ч</w:t>
      </w:r>
      <w:r>
        <w:rPr>
          <w:rFonts w:ascii="Times New Roman" w:hAnsi="Times New Roman" w:cs="Times New Roman"/>
          <w:sz w:val="28"/>
          <w:szCs w:val="28"/>
          <w:lang w:val="uk-UA"/>
        </w:rPr>
        <w:t>асом безмежною владою.</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xml:space="preserve">В ООН спеціальні структури запобігання злочинності маргіналів функціонують уже понад 50 років. Так, відповідно до Резолюції Генеральної Асамблеї ООН від 1 грудня 1950 </w:t>
      </w:r>
      <w:proofErr w:type="spellStart"/>
      <w:r w:rsidRPr="00C1063C">
        <w:rPr>
          <w:rFonts w:ascii="Times New Roman" w:hAnsi="Times New Roman" w:cs="Times New Roman"/>
          <w:sz w:val="28"/>
          <w:szCs w:val="28"/>
          <w:lang w:val="uk-UA"/>
        </w:rPr>
        <w:t>pоку</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щоп’ять</w:t>
      </w:r>
      <w:proofErr w:type="spellEnd"/>
      <w:r w:rsidRPr="00C1063C">
        <w:rPr>
          <w:rFonts w:ascii="Times New Roman" w:hAnsi="Times New Roman" w:cs="Times New Roman"/>
          <w:sz w:val="28"/>
          <w:szCs w:val="28"/>
          <w:lang w:val="uk-UA"/>
        </w:rPr>
        <w:t xml:space="preserve"> років відбуваються міжнародні конгреси – форуми з обміну політичними установками, стимулювання протидії злочинності та запобігання їй. Про важливість і </w:t>
      </w:r>
      <w:r w:rsidRPr="00C1063C">
        <w:rPr>
          <w:rFonts w:ascii="Times New Roman" w:hAnsi="Times New Roman" w:cs="Times New Roman"/>
          <w:sz w:val="28"/>
          <w:szCs w:val="28"/>
          <w:lang w:val="uk-UA"/>
        </w:rPr>
        <w:lastRenderedPageBreak/>
        <w:t>популярність цих конгресів свідчить збільшення кількості країн-учасниць. Так, якщо на першому Конгресі ООН 1955 року в Женеві були присутні представники 40 країн, то на десятому 20</w:t>
      </w:r>
      <w:r>
        <w:rPr>
          <w:rFonts w:ascii="Times New Roman" w:hAnsi="Times New Roman" w:cs="Times New Roman"/>
          <w:sz w:val="28"/>
          <w:szCs w:val="28"/>
          <w:lang w:val="uk-UA"/>
        </w:rPr>
        <w:t>00 року у Відні – 145 держав.</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У межах конгресу було проведено семінар-практикум щодо ролі громад у запобіганні злочинності маргіналів, на якому розглядали питання державної підтримки цієї діяльності, а також успішної участі в ній місцевих органів управління, правосуддя, шкіл, батьків, громадя</w:t>
      </w:r>
      <w:r>
        <w:rPr>
          <w:rFonts w:ascii="Times New Roman" w:hAnsi="Times New Roman" w:cs="Times New Roman"/>
          <w:sz w:val="28"/>
          <w:szCs w:val="28"/>
          <w:lang w:val="uk-UA"/>
        </w:rPr>
        <w:t>н, поліції, приватного сектору.</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У прийнятій Конгресом Віденській декларації «Про злочинність і правосуддя: відповіді на виклики XXI століття» зазначено: держави – члени ООН переконані, що програми запобігання злочинності й реабілітації мають головне значення для ефективної стратегічної протидії злочинності, вони повинні враховувати соціально-економічні фактори, які можуть спричиняти, з одного боку, посилення вразливості людей до злочинних дій, а з іншого – підвищення імовірності</w:t>
      </w:r>
      <w:r>
        <w:rPr>
          <w:rFonts w:ascii="Times New Roman" w:hAnsi="Times New Roman" w:cs="Times New Roman"/>
          <w:sz w:val="28"/>
          <w:szCs w:val="28"/>
          <w:lang w:val="uk-UA"/>
        </w:rPr>
        <w:t xml:space="preserve"> здійснення ними таких діянь.</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Документи X Конгресу ООН засвідчують, що останніми роками в міжнародній практиці концепція запобігання злочинності стала обмеженішою і стосується лише некаральних заходів, тобто запобігання (кримінологічна превенція) – це, насамперед, усунення чи обмеження дії чинників, що спричиняють злочинність, зокрема можливосте</w:t>
      </w:r>
      <w:r>
        <w:rPr>
          <w:rFonts w:ascii="Times New Roman" w:hAnsi="Times New Roman" w:cs="Times New Roman"/>
          <w:sz w:val="28"/>
          <w:szCs w:val="28"/>
          <w:lang w:val="uk-UA"/>
        </w:rPr>
        <w:t>й для вчинення злочинів.</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xml:space="preserve">У вересні 1999 року в Буенос-Айресі група експертів ООН доопрацювала й переглянула Проект елементів відповідального запобігання злочинності, що окреслив як концептуальні напрями, так і визначальні принципи, механізми й методи запобігання злочинності. У ньому зазначено, що запобігання молодіжній злочинності передбачає стратегію та ініціативу, спрямовані на забезпечення захисту й безпеки, і не використовує офіційні санкції системи кримінального правосуддя. Запобігання має охоплювати всі форми злочинності, насильства, </w:t>
      </w:r>
      <w:proofErr w:type="spellStart"/>
      <w:r w:rsidRPr="00C1063C">
        <w:rPr>
          <w:rFonts w:ascii="Times New Roman" w:hAnsi="Times New Roman" w:cs="Times New Roman"/>
          <w:sz w:val="28"/>
          <w:szCs w:val="28"/>
          <w:lang w:val="uk-UA"/>
        </w:rPr>
        <w:t>віктимізації</w:t>
      </w:r>
      <w:proofErr w:type="spellEnd"/>
      <w:r w:rsidRPr="00C1063C">
        <w:rPr>
          <w:rFonts w:ascii="Times New Roman" w:hAnsi="Times New Roman" w:cs="Times New Roman"/>
          <w:sz w:val="28"/>
          <w:szCs w:val="28"/>
          <w:lang w:val="uk-UA"/>
        </w:rPr>
        <w:t>, а також ураховувати інтернаціоналізацію злочинної діяльності, масштаби якої постійно зростають.</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lastRenderedPageBreak/>
        <w:t xml:space="preserve">Найефективніші програми ґрунтуються на </w:t>
      </w:r>
      <w:proofErr w:type="spellStart"/>
      <w:r w:rsidRPr="00C1063C">
        <w:rPr>
          <w:rFonts w:ascii="Times New Roman" w:hAnsi="Times New Roman" w:cs="Times New Roman"/>
          <w:sz w:val="28"/>
          <w:szCs w:val="28"/>
          <w:lang w:val="uk-UA"/>
        </w:rPr>
        <w:t>мультифакторному</w:t>
      </w:r>
      <w:proofErr w:type="spellEnd"/>
      <w:r w:rsidRPr="00C1063C">
        <w:rPr>
          <w:rFonts w:ascii="Times New Roman" w:hAnsi="Times New Roman" w:cs="Times New Roman"/>
          <w:sz w:val="28"/>
          <w:szCs w:val="28"/>
          <w:lang w:val="uk-UA"/>
        </w:rPr>
        <w:t xml:space="preserve"> підході, їх застосовують з періоду раннього дитинства. Вони спрямовані не стільки на індивіда (агресивна поведінка, стрес, навички подолання), скільки на несприятливі характеристики найближчого сімейного та соціального оточення (</w:t>
      </w:r>
      <w:proofErr w:type="spellStart"/>
      <w:r w:rsidRPr="00C1063C">
        <w:rPr>
          <w:rFonts w:ascii="Times New Roman" w:hAnsi="Times New Roman" w:cs="Times New Roman"/>
          <w:sz w:val="28"/>
          <w:szCs w:val="28"/>
          <w:lang w:val="uk-UA"/>
        </w:rPr>
        <w:t>D</w:t>
      </w:r>
      <w:r>
        <w:rPr>
          <w:rFonts w:ascii="Times New Roman" w:hAnsi="Times New Roman" w:cs="Times New Roman"/>
          <w:sz w:val="28"/>
          <w:szCs w:val="28"/>
          <w:lang w:val="uk-UA"/>
        </w:rPr>
        <w:t>ahlberg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al</w:t>
      </w:r>
      <w:proofErr w:type="spellEnd"/>
      <w:r>
        <w:rPr>
          <w:rFonts w:ascii="Times New Roman" w:hAnsi="Times New Roman" w:cs="Times New Roman"/>
          <w:sz w:val="28"/>
          <w:szCs w:val="28"/>
          <w:lang w:val="uk-UA"/>
        </w:rPr>
        <w:t>., 2001)</w:t>
      </w:r>
      <w:r w:rsidRPr="00C1063C">
        <w:rPr>
          <w:rFonts w:ascii="Times New Roman" w:hAnsi="Times New Roman" w:cs="Times New Roman"/>
          <w:sz w:val="28"/>
          <w:szCs w:val="28"/>
          <w:lang w:val="uk-UA"/>
        </w:rPr>
        <w:t>. Ми вважаємо, що таку програму доцільно використовувати для профілактики злочинності неповнолітніх дівчат маргінального середовища, оскільки здебільшого причиною їхньої девіантної поведінки є недоліки сімейного виховання, способу життя.</w:t>
      </w:r>
    </w:p>
    <w:p w:rsidR="00992B99" w:rsidRDefault="00992B99" w:rsidP="00992B99">
      <w:pPr>
        <w:spacing w:after="0" w:line="360" w:lineRule="auto"/>
        <w:ind w:firstLine="709"/>
        <w:jc w:val="both"/>
        <w:rPr>
          <w:rFonts w:ascii="Times New Roman" w:hAnsi="Times New Roman" w:cs="Times New Roman"/>
          <w:sz w:val="28"/>
          <w:szCs w:val="28"/>
          <w:lang w:val="uk-UA"/>
        </w:rPr>
      </w:pPr>
      <w:proofErr w:type="spellStart"/>
      <w:r w:rsidRPr="00C1063C">
        <w:rPr>
          <w:rFonts w:ascii="Times New Roman" w:hAnsi="Times New Roman" w:cs="Times New Roman"/>
          <w:sz w:val="28"/>
          <w:szCs w:val="28"/>
          <w:lang w:val="uk-UA"/>
        </w:rPr>
        <w:t>School</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Social</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workers</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Police</w:t>
      </w:r>
      <w:proofErr w:type="spellEnd"/>
      <w:r w:rsidRPr="00C1063C">
        <w:rPr>
          <w:rFonts w:ascii="Times New Roman" w:hAnsi="Times New Roman" w:cs="Times New Roman"/>
          <w:sz w:val="28"/>
          <w:szCs w:val="28"/>
          <w:lang w:val="uk-UA"/>
        </w:rPr>
        <w:t xml:space="preserve"> – програма, згідно з якою офіцери поліції проводять спеціальні курси серед неповнолітніх, спрямовані на запобігання вчиненню ними злочинів і протидію наркоманії. Основна мета – встановлення позитивних відносин із підлітками. Також поліція спільно з учителями шкіл, працівниками соціальної сфери працює зі «складними підлітками», які більшу частину свого життя проводять на вулиці, мають проблеми в родині, раніше вчиняли правопорушення тощо. Працівники поліції практикують модель «старший брат або сестра», тобто кожен поліцейський на своїй дільниці здійснює профілактичну роботу з дітьми. Дитина може завжди звернутися за допомогою до нього як до старшого бр</w:t>
      </w:r>
      <w:r>
        <w:rPr>
          <w:rFonts w:ascii="Times New Roman" w:hAnsi="Times New Roman" w:cs="Times New Roman"/>
          <w:sz w:val="28"/>
          <w:szCs w:val="28"/>
          <w:lang w:val="uk-UA"/>
        </w:rPr>
        <w:t>ата або старшої сестри (Данія).</w:t>
      </w:r>
    </w:p>
    <w:p w:rsidR="00992B99" w:rsidRDefault="00992B99" w:rsidP="00992B99">
      <w:pPr>
        <w:spacing w:after="0" w:line="360" w:lineRule="auto"/>
        <w:ind w:firstLine="709"/>
        <w:jc w:val="both"/>
        <w:rPr>
          <w:rFonts w:ascii="Times New Roman" w:hAnsi="Times New Roman" w:cs="Times New Roman"/>
          <w:sz w:val="28"/>
          <w:szCs w:val="28"/>
          <w:lang w:val="uk-UA"/>
        </w:rPr>
      </w:pPr>
      <w:proofErr w:type="spellStart"/>
      <w:r w:rsidRPr="00C1063C">
        <w:rPr>
          <w:rFonts w:ascii="Times New Roman" w:hAnsi="Times New Roman" w:cs="Times New Roman"/>
          <w:sz w:val="28"/>
          <w:szCs w:val="28"/>
          <w:lang w:val="uk-UA"/>
        </w:rPr>
        <w:t>Drug</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Abuse</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Resistance</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Program</w:t>
      </w:r>
      <w:proofErr w:type="spellEnd"/>
      <w:r w:rsidRPr="00C1063C">
        <w:rPr>
          <w:rFonts w:ascii="Times New Roman" w:hAnsi="Times New Roman" w:cs="Times New Roman"/>
          <w:sz w:val="28"/>
          <w:szCs w:val="28"/>
          <w:lang w:val="uk-UA"/>
        </w:rPr>
        <w:t xml:space="preserve">, або програму запобігання зловживанню наркотиками, започатковано в 1980-х роках у Каліфорнії як співпрацю між шкільним керівництвом і поліцією. Її було впроваджено майже в усіх школах США та поширено на інші країни. Програма полягає в тому, що офіцери поліції ознайомлюють учнів старших класів початкової школи з курсом профілактики </w:t>
      </w:r>
      <w:proofErr w:type="spellStart"/>
      <w:r w:rsidRPr="00C1063C">
        <w:rPr>
          <w:rFonts w:ascii="Times New Roman" w:hAnsi="Times New Roman" w:cs="Times New Roman"/>
          <w:sz w:val="28"/>
          <w:szCs w:val="28"/>
          <w:lang w:val="uk-UA"/>
        </w:rPr>
        <w:t>н</w:t>
      </w:r>
      <w:r>
        <w:rPr>
          <w:rFonts w:ascii="Times New Roman" w:hAnsi="Times New Roman" w:cs="Times New Roman"/>
          <w:sz w:val="28"/>
          <w:szCs w:val="28"/>
          <w:lang w:val="uk-UA"/>
        </w:rPr>
        <w:t>аркоспоживання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Cornell</w:t>
      </w:r>
      <w:proofErr w:type="spellEnd"/>
      <w:r>
        <w:rPr>
          <w:rFonts w:ascii="Times New Roman" w:hAnsi="Times New Roman" w:cs="Times New Roman"/>
          <w:sz w:val="28"/>
          <w:szCs w:val="28"/>
          <w:lang w:val="uk-UA"/>
        </w:rPr>
        <w:t>, 2000).</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Оцінювання дієвості програми DARE засвідчило, що вона найефективніша за показниками надання знань стосовно вживання наркотиків, зміни ставлення до поліції та споживачів наркотиків. Водночас істотного зменшення кількості споживачів алкоголю та наркотиків серед слухачів програми DARE виявлено не було (</w:t>
      </w:r>
      <w:proofErr w:type="spellStart"/>
      <w:r w:rsidRPr="00C1063C">
        <w:rPr>
          <w:rFonts w:ascii="Times New Roman" w:hAnsi="Times New Roman" w:cs="Times New Roman"/>
          <w:sz w:val="28"/>
          <w:szCs w:val="28"/>
          <w:lang w:val="uk-UA"/>
        </w:rPr>
        <w:t>Ringwalt</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et</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al</w:t>
      </w:r>
      <w:proofErr w:type="spellEnd"/>
      <w:r w:rsidRPr="00C1063C">
        <w:rPr>
          <w:rFonts w:ascii="Times New Roman" w:hAnsi="Times New Roman" w:cs="Times New Roman"/>
          <w:sz w:val="28"/>
          <w:szCs w:val="28"/>
          <w:lang w:val="uk-UA"/>
        </w:rPr>
        <w:t xml:space="preserve">., 1994), а в деяких </w:t>
      </w:r>
      <w:r w:rsidRPr="00C1063C">
        <w:rPr>
          <w:rFonts w:ascii="Times New Roman" w:hAnsi="Times New Roman" w:cs="Times New Roman"/>
          <w:sz w:val="28"/>
          <w:szCs w:val="28"/>
          <w:lang w:val="uk-UA"/>
        </w:rPr>
        <w:lastRenderedPageBreak/>
        <w:t xml:space="preserve">школах передмість навіть зафіксовано факти зростання рівня споживання </w:t>
      </w:r>
      <w:proofErr w:type="spellStart"/>
      <w:r w:rsidRPr="00C1063C">
        <w:rPr>
          <w:rFonts w:ascii="Times New Roman" w:hAnsi="Times New Roman" w:cs="Times New Roman"/>
          <w:sz w:val="28"/>
          <w:szCs w:val="28"/>
          <w:lang w:val="uk-UA"/>
        </w:rPr>
        <w:t>психоактивних</w:t>
      </w:r>
      <w:proofErr w:type="spellEnd"/>
      <w:r w:rsidRPr="00C1063C">
        <w:rPr>
          <w:rFonts w:ascii="Times New Roman" w:hAnsi="Times New Roman" w:cs="Times New Roman"/>
          <w:sz w:val="28"/>
          <w:szCs w:val="28"/>
          <w:lang w:val="uk-UA"/>
        </w:rPr>
        <w:t xml:space="preserve"> речовин (</w:t>
      </w:r>
      <w:proofErr w:type="spellStart"/>
      <w:r w:rsidRPr="00C1063C">
        <w:rPr>
          <w:rFonts w:ascii="Times New Roman" w:hAnsi="Times New Roman" w:cs="Times New Roman"/>
          <w:sz w:val="28"/>
          <w:szCs w:val="28"/>
          <w:lang w:val="uk-UA"/>
        </w:rPr>
        <w:t>Rosenb</w:t>
      </w:r>
      <w:r>
        <w:rPr>
          <w:rFonts w:ascii="Times New Roman" w:hAnsi="Times New Roman" w:cs="Times New Roman"/>
          <w:sz w:val="28"/>
          <w:szCs w:val="28"/>
          <w:lang w:val="uk-UA"/>
        </w:rPr>
        <w:t>aum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Hanson</w:t>
      </w:r>
      <w:proofErr w:type="spellEnd"/>
      <w:r>
        <w:rPr>
          <w:rFonts w:ascii="Times New Roman" w:hAnsi="Times New Roman" w:cs="Times New Roman"/>
          <w:sz w:val="28"/>
          <w:szCs w:val="28"/>
          <w:lang w:val="uk-UA"/>
        </w:rPr>
        <w:t>, 1998).</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У Великій Британії для запобігання злочинам серед неповнолітніх створено особливі підрозділи «дитячої поліції», які працюють з молоддю до віку 17-ти років, чия поведінка свідчить про деморалізацію. Між дирекцією шкіл і «дитячою поліцією» налагоджено постійний контакт. У взаємодії з населенням британська поліція практикує три види контактів. Індивідуальний контакт полягає в морально-психологічному, контрольованому виливі поліцейського на конкретну людину. У деяких містах діють спеціальні служби поліцейських чиновників зі зв’язків з населенням. Кожен охочий може прийти на прийом, отримати консультацію, пораду або надати інформацію, що цікавить поліцію. Найперспективнішими груповими контактами поліції та населення є тематичні зустрічі в університетах, коледжах, початкових школах. У навчальних програмах шкіл деяких регіонів запроваджено викладання дисципліни «Охорона громадського порядку». Столична поліція організовує підготовку юристів для виступів на радіо й телебаченні. Популярною протягом тривалого часу є телерубрика «Поліцейська п’яти</w:t>
      </w:r>
      <w:r>
        <w:rPr>
          <w:rFonts w:ascii="Times New Roman" w:hAnsi="Times New Roman" w:cs="Times New Roman"/>
          <w:sz w:val="28"/>
          <w:szCs w:val="28"/>
          <w:lang w:val="uk-UA"/>
        </w:rPr>
        <w:t>хвилинка».</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xml:space="preserve">У Канаді в програмах тривалого втручання зосереджують увагу на наданні допомоги неповнолітнім, які перебувають у соціально не прийнятних для особистісного розвитку умовах або мають схильність до асоціальної чи суспільно небезпечної активності. Програмні заходи формують позитивне ставлення до соціальних норм, правил, закону, суспільної моралі, освіти та корегують ставлення </w:t>
      </w:r>
      <w:proofErr w:type="spellStart"/>
      <w:r w:rsidRPr="00C1063C">
        <w:rPr>
          <w:rFonts w:ascii="Times New Roman" w:hAnsi="Times New Roman" w:cs="Times New Roman"/>
          <w:sz w:val="28"/>
          <w:szCs w:val="28"/>
          <w:lang w:val="uk-UA"/>
        </w:rPr>
        <w:t>підлітка</w:t>
      </w:r>
      <w:proofErr w:type="spellEnd"/>
      <w:r w:rsidRPr="00C1063C">
        <w:rPr>
          <w:rFonts w:ascii="Times New Roman" w:hAnsi="Times New Roman" w:cs="Times New Roman"/>
          <w:sz w:val="28"/>
          <w:szCs w:val="28"/>
          <w:lang w:val="uk-UA"/>
        </w:rPr>
        <w:t xml:space="preserve"> до правопорушень і злочинів, а також формують відповідальне ставлення до власних учинків. Серед профілактичних заходів запобігання суспільно неприйнятній поведінці неповнолітніх можна виокремити заходи правового, медико-біологічн</w:t>
      </w:r>
      <w:r>
        <w:rPr>
          <w:rFonts w:ascii="Times New Roman" w:hAnsi="Times New Roman" w:cs="Times New Roman"/>
          <w:sz w:val="28"/>
          <w:szCs w:val="28"/>
          <w:lang w:val="uk-UA"/>
        </w:rPr>
        <w:t>ого та соціального спрямування.</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 xml:space="preserve">Напрям соціальної превенції полягає в розширенні мережі обстеження неповнолітніх, залученні громадських організацій, батьків, учителів і сусідів, </w:t>
      </w:r>
      <w:r w:rsidRPr="00C1063C">
        <w:rPr>
          <w:rFonts w:ascii="Times New Roman" w:hAnsi="Times New Roman" w:cs="Times New Roman"/>
          <w:sz w:val="28"/>
          <w:szCs w:val="28"/>
          <w:lang w:val="uk-UA"/>
        </w:rPr>
        <w:lastRenderedPageBreak/>
        <w:t xml:space="preserve">що забезпечують ранню профілактику злочинної поведінки неповнолітніх. Крім того, канадські </w:t>
      </w:r>
      <w:proofErr w:type="spellStart"/>
      <w:r w:rsidRPr="00C1063C">
        <w:rPr>
          <w:rFonts w:ascii="Times New Roman" w:hAnsi="Times New Roman" w:cs="Times New Roman"/>
          <w:sz w:val="28"/>
          <w:szCs w:val="28"/>
          <w:lang w:val="uk-UA"/>
        </w:rPr>
        <w:t>Girls</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Club</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of</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Canada</w:t>
      </w:r>
      <w:proofErr w:type="spellEnd"/>
      <w:r w:rsidRPr="00C1063C">
        <w:rPr>
          <w:rFonts w:ascii="Times New Roman" w:hAnsi="Times New Roman" w:cs="Times New Roman"/>
          <w:sz w:val="28"/>
          <w:szCs w:val="28"/>
          <w:lang w:val="uk-UA"/>
        </w:rPr>
        <w:t>/</w:t>
      </w:r>
      <w:proofErr w:type="spellStart"/>
      <w:r w:rsidRPr="00C1063C">
        <w:rPr>
          <w:rFonts w:ascii="Times New Roman" w:hAnsi="Times New Roman" w:cs="Times New Roman"/>
          <w:sz w:val="28"/>
          <w:szCs w:val="28"/>
          <w:lang w:val="uk-UA"/>
        </w:rPr>
        <w:t>America</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Programs</w:t>
      </w:r>
      <w:proofErr w:type="spellEnd"/>
      <w:r w:rsidRPr="00C1063C">
        <w:rPr>
          <w:rFonts w:ascii="Times New Roman" w:hAnsi="Times New Roman" w:cs="Times New Roman"/>
          <w:sz w:val="28"/>
          <w:szCs w:val="28"/>
          <w:lang w:val="uk-UA"/>
        </w:rPr>
        <w:t xml:space="preserve"> і </w:t>
      </w:r>
      <w:proofErr w:type="spellStart"/>
      <w:r w:rsidRPr="00C1063C">
        <w:rPr>
          <w:rFonts w:ascii="Times New Roman" w:hAnsi="Times New Roman" w:cs="Times New Roman"/>
          <w:sz w:val="28"/>
          <w:szCs w:val="28"/>
          <w:lang w:val="uk-UA"/>
        </w:rPr>
        <w:t>Services</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for</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At-Risk</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and</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Families</w:t>
      </w:r>
      <w:proofErr w:type="spellEnd"/>
      <w:r w:rsidRPr="00C1063C">
        <w:rPr>
          <w:rFonts w:ascii="Times New Roman" w:hAnsi="Times New Roman" w:cs="Times New Roman"/>
          <w:sz w:val="28"/>
          <w:szCs w:val="28"/>
          <w:lang w:val="uk-UA"/>
        </w:rPr>
        <w:t xml:space="preserve"> створюють, реалізують, фінансують безпосередньо волонтерські організації, школи залучають органи місцевого самоврядування й кошти місцевих бюджетів. Програма </w:t>
      </w:r>
      <w:proofErr w:type="spellStart"/>
      <w:r w:rsidRPr="00C1063C">
        <w:rPr>
          <w:rFonts w:ascii="Times New Roman" w:hAnsi="Times New Roman" w:cs="Times New Roman"/>
          <w:sz w:val="28"/>
          <w:szCs w:val="28"/>
          <w:lang w:val="uk-UA"/>
        </w:rPr>
        <w:t>Youth</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Inclusion</w:t>
      </w:r>
      <w:proofErr w:type="spellEnd"/>
      <w:r w:rsidRPr="00C1063C">
        <w:rPr>
          <w:rFonts w:ascii="Times New Roman" w:hAnsi="Times New Roman" w:cs="Times New Roman"/>
          <w:sz w:val="28"/>
          <w:szCs w:val="28"/>
          <w:lang w:val="uk-UA"/>
        </w:rPr>
        <w:t xml:space="preserve"> </w:t>
      </w:r>
      <w:proofErr w:type="spellStart"/>
      <w:r w:rsidRPr="00C1063C">
        <w:rPr>
          <w:rFonts w:ascii="Times New Roman" w:hAnsi="Times New Roman" w:cs="Times New Roman"/>
          <w:sz w:val="28"/>
          <w:szCs w:val="28"/>
          <w:lang w:val="uk-UA"/>
        </w:rPr>
        <w:t>Program</w:t>
      </w:r>
      <w:proofErr w:type="spellEnd"/>
      <w:r w:rsidRPr="00C1063C">
        <w:rPr>
          <w:rFonts w:ascii="Times New Roman" w:hAnsi="Times New Roman" w:cs="Times New Roman"/>
          <w:sz w:val="28"/>
          <w:szCs w:val="28"/>
          <w:lang w:val="uk-UA"/>
        </w:rPr>
        <w:t xml:space="preserve"> налагоджує добросусідські стосунки, її впроваджують </w:t>
      </w:r>
      <w:r>
        <w:rPr>
          <w:rFonts w:ascii="Times New Roman" w:hAnsi="Times New Roman" w:cs="Times New Roman"/>
          <w:sz w:val="28"/>
          <w:szCs w:val="28"/>
          <w:lang w:val="uk-UA"/>
        </w:rPr>
        <w:t>у суспільно небезпечних районах</w:t>
      </w:r>
      <w:r w:rsidRPr="00C1063C">
        <w:rPr>
          <w:rFonts w:ascii="Times New Roman" w:hAnsi="Times New Roman" w:cs="Times New Roman"/>
          <w:sz w:val="28"/>
          <w:szCs w:val="28"/>
          <w:lang w:val="uk-UA"/>
        </w:rPr>
        <w:t xml:space="preserve">, для зниження рівня злочинності неповнолітніх і виявів </w:t>
      </w:r>
      <w:proofErr w:type="spellStart"/>
      <w:r w:rsidRPr="00C1063C">
        <w:rPr>
          <w:rFonts w:ascii="Times New Roman" w:hAnsi="Times New Roman" w:cs="Times New Roman"/>
          <w:sz w:val="28"/>
          <w:szCs w:val="28"/>
          <w:lang w:val="uk-UA"/>
        </w:rPr>
        <w:t>антисуспільної</w:t>
      </w:r>
      <w:proofErr w:type="spellEnd"/>
      <w:r w:rsidRPr="00C1063C">
        <w:rPr>
          <w:rFonts w:ascii="Times New Roman" w:hAnsi="Times New Roman" w:cs="Times New Roman"/>
          <w:sz w:val="28"/>
          <w:szCs w:val="28"/>
          <w:lang w:val="uk-UA"/>
        </w:rPr>
        <w:t xml:space="preserve"> поведінки шляхом створення безпечних місць, де молодь може отримати спеціальні навички та допомогу в навчанні. Позитивні приклади, які демонструють працівники та добровільні учасники програми, сприяють зміні ставлення молодих правопорушників до нав</w:t>
      </w:r>
      <w:r>
        <w:rPr>
          <w:rFonts w:ascii="Times New Roman" w:hAnsi="Times New Roman" w:cs="Times New Roman"/>
          <w:sz w:val="28"/>
          <w:szCs w:val="28"/>
          <w:lang w:val="uk-UA"/>
        </w:rPr>
        <w:t>чання й протиправної поведінки.</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Більшість програм є комплексними, зосереджують виховні, спостережні й корекційні заходи впливу на суспільно неприпустиму, зокрема злочинну, поведінку н</w:t>
      </w:r>
      <w:r>
        <w:rPr>
          <w:rFonts w:ascii="Times New Roman" w:hAnsi="Times New Roman" w:cs="Times New Roman"/>
          <w:sz w:val="28"/>
          <w:szCs w:val="28"/>
          <w:lang w:val="uk-UA"/>
        </w:rPr>
        <w:t>еповнолітнього.</w:t>
      </w:r>
    </w:p>
    <w:p w:rsidR="00992B99"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У низці програм місцевих органів управління в країнах Західної Європи та Північної Америки, Південної і Східної Африки поліція є ключовим елементом партнерських відносин. Основною умовою ефективності поліцейської діяльності вважають запобігання молодіжній злочинності та злочинності неповнолітніх, першочерговим завданням – зближення з населенням, ліквідацію соціальної ізольованості, встановлення контактів із громадою, передусім місцев</w:t>
      </w:r>
      <w:r>
        <w:rPr>
          <w:rFonts w:ascii="Times New Roman" w:hAnsi="Times New Roman" w:cs="Times New Roman"/>
          <w:sz w:val="28"/>
          <w:szCs w:val="28"/>
          <w:lang w:val="uk-UA"/>
        </w:rPr>
        <w:t>ими діловими колами</w:t>
      </w:r>
      <w:r w:rsidRPr="00C1063C">
        <w:rPr>
          <w:rFonts w:ascii="Times New Roman" w:hAnsi="Times New Roman" w:cs="Times New Roman"/>
          <w:sz w:val="28"/>
          <w:szCs w:val="28"/>
          <w:lang w:val="uk-UA"/>
        </w:rPr>
        <w:t>.</w:t>
      </w:r>
    </w:p>
    <w:p w:rsidR="00992B99" w:rsidRPr="00C1063C" w:rsidRDefault="00992B99" w:rsidP="00992B99">
      <w:pPr>
        <w:spacing w:after="0" w:line="360" w:lineRule="auto"/>
        <w:ind w:firstLine="709"/>
        <w:jc w:val="both"/>
        <w:rPr>
          <w:rFonts w:ascii="Times New Roman" w:hAnsi="Times New Roman" w:cs="Times New Roman"/>
          <w:sz w:val="28"/>
          <w:szCs w:val="28"/>
          <w:lang w:val="uk-UA"/>
        </w:rPr>
      </w:pPr>
      <w:r w:rsidRPr="00C1063C">
        <w:rPr>
          <w:rFonts w:ascii="Times New Roman" w:hAnsi="Times New Roman" w:cs="Times New Roman"/>
          <w:sz w:val="28"/>
          <w:szCs w:val="28"/>
          <w:lang w:val="uk-UA"/>
        </w:rPr>
        <w:t>Зазначені програми спрямовані на профілактику правопорушень серед неповнолітніх шляхом залучення громадськості до цієї діяльності, пошуку для підлітків з «груп ризику» нових можливостей для самореалізації. Ці програми є виключно профілактичними, тому забезпечують очікувані результати лише за умови активної участі всіх су</w:t>
      </w:r>
      <w:r>
        <w:rPr>
          <w:rFonts w:ascii="Times New Roman" w:hAnsi="Times New Roman" w:cs="Times New Roman"/>
          <w:sz w:val="28"/>
          <w:szCs w:val="28"/>
          <w:lang w:val="uk-UA"/>
        </w:rPr>
        <w:t>б’єктів профілактики</w:t>
      </w:r>
      <w:r w:rsidRPr="00C1063C">
        <w:rPr>
          <w:rFonts w:ascii="Times New Roman" w:hAnsi="Times New Roman" w:cs="Times New Roman"/>
          <w:sz w:val="28"/>
          <w:szCs w:val="28"/>
          <w:lang w:val="uk-UA"/>
        </w:rPr>
        <w:t>.</w:t>
      </w:r>
    </w:p>
    <w:p w:rsidR="00992B99" w:rsidRDefault="00992B99" w:rsidP="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791325" w:rsidRPr="00791325">
        <w:rPr>
          <w:rFonts w:ascii="Times New Roman" w:hAnsi="Times New Roman" w:cs="Times New Roman"/>
          <w:sz w:val="28"/>
          <w:szCs w:val="28"/>
        </w:rPr>
        <w:t>16.</w:t>
      </w:r>
      <w:r>
        <w:rPr>
          <w:rFonts w:ascii="Times New Roman" w:hAnsi="Times New Roman" w:cs="Times New Roman"/>
          <w:sz w:val="28"/>
          <w:szCs w:val="28"/>
          <w:lang w:val="uk-UA"/>
        </w:rPr>
        <w:t xml:space="preserve"> Установи та заклади, що здійснюють профілактику правопорушень неповнолітніх</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Pr="00942319" w:rsidRDefault="00992B99" w:rsidP="00992B99">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Відповідно до ст. 1 «</w:t>
      </w:r>
      <w:r w:rsidRPr="00942319">
        <w:rPr>
          <w:rFonts w:ascii="Times New Roman" w:hAnsi="Times New Roman" w:cs="Times New Roman"/>
          <w:bCs/>
          <w:sz w:val="28"/>
          <w:szCs w:val="28"/>
        </w:rPr>
        <w:t xml:space="preserve">Про </w:t>
      </w:r>
      <w:proofErr w:type="spellStart"/>
      <w:r w:rsidRPr="00942319">
        <w:rPr>
          <w:rFonts w:ascii="Times New Roman" w:hAnsi="Times New Roman" w:cs="Times New Roman"/>
          <w:bCs/>
          <w:sz w:val="28"/>
          <w:szCs w:val="28"/>
        </w:rPr>
        <w:t>органи</w:t>
      </w:r>
      <w:proofErr w:type="spellEnd"/>
      <w:r w:rsidRPr="00942319">
        <w:rPr>
          <w:rFonts w:ascii="Times New Roman" w:hAnsi="Times New Roman" w:cs="Times New Roman"/>
          <w:bCs/>
          <w:sz w:val="28"/>
          <w:szCs w:val="28"/>
        </w:rPr>
        <w:t xml:space="preserve"> і </w:t>
      </w:r>
      <w:proofErr w:type="spellStart"/>
      <w:r w:rsidRPr="00942319">
        <w:rPr>
          <w:rFonts w:ascii="Times New Roman" w:hAnsi="Times New Roman" w:cs="Times New Roman"/>
          <w:bCs/>
          <w:sz w:val="28"/>
          <w:szCs w:val="28"/>
        </w:rPr>
        <w:t>служби</w:t>
      </w:r>
      <w:proofErr w:type="spellEnd"/>
      <w:r w:rsidRPr="00942319">
        <w:rPr>
          <w:rFonts w:ascii="Times New Roman" w:hAnsi="Times New Roman" w:cs="Times New Roman"/>
          <w:bCs/>
          <w:sz w:val="28"/>
          <w:szCs w:val="28"/>
        </w:rPr>
        <w:t xml:space="preserve"> у справах </w:t>
      </w:r>
      <w:proofErr w:type="spellStart"/>
      <w:r w:rsidRPr="00942319">
        <w:rPr>
          <w:rFonts w:ascii="Times New Roman" w:hAnsi="Times New Roman" w:cs="Times New Roman"/>
          <w:bCs/>
          <w:sz w:val="28"/>
          <w:szCs w:val="28"/>
        </w:rPr>
        <w:t>дітей</w:t>
      </w:r>
      <w:proofErr w:type="spellEnd"/>
      <w:r w:rsidRPr="00942319">
        <w:rPr>
          <w:rFonts w:ascii="Times New Roman" w:hAnsi="Times New Roman" w:cs="Times New Roman"/>
          <w:bCs/>
          <w:sz w:val="28"/>
          <w:szCs w:val="28"/>
        </w:rPr>
        <w:t xml:space="preserve"> та </w:t>
      </w:r>
      <w:proofErr w:type="spellStart"/>
      <w:r w:rsidRPr="00942319">
        <w:rPr>
          <w:rFonts w:ascii="Times New Roman" w:hAnsi="Times New Roman" w:cs="Times New Roman"/>
          <w:bCs/>
          <w:sz w:val="28"/>
          <w:szCs w:val="28"/>
        </w:rPr>
        <w:t>спеціальні</w:t>
      </w:r>
      <w:proofErr w:type="spellEnd"/>
      <w:r w:rsidRPr="00942319">
        <w:rPr>
          <w:rFonts w:ascii="Times New Roman" w:hAnsi="Times New Roman" w:cs="Times New Roman"/>
          <w:bCs/>
          <w:sz w:val="28"/>
          <w:szCs w:val="28"/>
        </w:rPr>
        <w:t xml:space="preserve"> установи для </w:t>
      </w:r>
      <w:proofErr w:type="spellStart"/>
      <w:r w:rsidRPr="00942319">
        <w:rPr>
          <w:rFonts w:ascii="Times New Roman" w:hAnsi="Times New Roman" w:cs="Times New Roman"/>
          <w:bCs/>
          <w:sz w:val="28"/>
          <w:szCs w:val="28"/>
        </w:rPr>
        <w:t>дітей</w:t>
      </w:r>
      <w:proofErr w:type="spellEnd"/>
      <w:r>
        <w:rPr>
          <w:rFonts w:ascii="Times New Roman" w:hAnsi="Times New Roman" w:cs="Times New Roman"/>
          <w:bCs/>
          <w:sz w:val="28"/>
          <w:szCs w:val="28"/>
          <w:lang w:val="uk-UA"/>
        </w:rPr>
        <w:t>» (від 24.01.1995 р. № 20/95-ВР) «з</w:t>
      </w:r>
      <w:r w:rsidRPr="00942319">
        <w:rPr>
          <w:rFonts w:ascii="Times New Roman" w:eastAsia="Times New Roman" w:hAnsi="Times New Roman" w:cs="Times New Roman"/>
          <w:sz w:val="28"/>
          <w:szCs w:val="28"/>
          <w:lang w:val="uk-UA" w:eastAsia="ru-RU"/>
        </w:rPr>
        <w:t xml:space="preserve">дійснення соціального захисту дітей і профілактики серед них правопорушень покладається в межах визначеної компетенції на: </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bookmarkStart w:id="1" w:name="o17"/>
      <w:bookmarkEnd w:id="1"/>
      <w:r>
        <w:rPr>
          <w:rFonts w:ascii="Times New Roman" w:eastAsia="Times New Roman" w:hAnsi="Times New Roman" w:cs="Times New Roman"/>
          <w:sz w:val="28"/>
          <w:szCs w:val="28"/>
          <w:lang w:val="uk-UA" w:eastAsia="ru-RU"/>
        </w:rPr>
        <w:t xml:space="preserve">- </w:t>
      </w:r>
      <w:r w:rsidRPr="00942319">
        <w:rPr>
          <w:rFonts w:ascii="Times New Roman" w:eastAsia="Times New Roman" w:hAnsi="Times New Roman" w:cs="Times New Roman"/>
          <w:sz w:val="28"/>
          <w:szCs w:val="28"/>
          <w:lang w:val="uk-UA" w:eastAsia="ru-RU"/>
        </w:rPr>
        <w:t xml:space="preserve">центральний  орган виконавчої влади, що забезпечує формування державної  політики  у  сфері  сім’ї  та  дітей, центральний орган виконавчої  влади,  що реалізує державну політику у сфері сім’ї та </w:t>
      </w:r>
      <w:r>
        <w:rPr>
          <w:rFonts w:ascii="Times New Roman" w:eastAsia="Times New Roman" w:hAnsi="Times New Roman" w:cs="Times New Roman"/>
          <w:sz w:val="28"/>
          <w:szCs w:val="28"/>
          <w:lang w:val="uk-UA" w:eastAsia="ru-RU"/>
        </w:rPr>
        <w:t xml:space="preserve">дітей, орган </w:t>
      </w:r>
      <w:r w:rsidRPr="00942319">
        <w:rPr>
          <w:rFonts w:ascii="Times New Roman" w:eastAsia="Times New Roman" w:hAnsi="Times New Roman" w:cs="Times New Roman"/>
          <w:sz w:val="28"/>
          <w:szCs w:val="28"/>
          <w:lang w:val="uk-UA" w:eastAsia="ru-RU"/>
        </w:rPr>
        <w:t xml:space="preserve">виконавчої влади Автономної Республіки Крим у сфері сім’ї та дітей,  відповідні  структурні  підрозділи  обласних, Київської та Севастопольської  міських, районних  державних адміністрацій, виконавчих органів міських і районних у містах рад; </w:t>
      </w:r>
      <w:bookmarkStart w:id="2" w:name="o18"/>
      <w:bookmarkEnd w:id="2"/>
    </w:p>
    <w:p w:rsidR="00992B99" w:rsidRPr="0094231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42319">
        <w:rPr>
          <w:rFonts w:ascii="Times New Roman" w:eastAsia="Times New Roman" w:hAnsi="Times New Roman" w:cs="Times New Roman"/>
          <w:sz w:val="28"/>
          <w:szCs w:val="28"/>
          <w:lang w:val="uk-UA" w:eastAsia="ru-RU"/>
        </w:rPr>
        <w:t xml:space="preserve">уповноважені підрозділи органів Національної поліції; </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bookmarkStart w:id="3" w:name="o19"/>
      <w:bookmarkEnd w:id="3"/>
      <w:r>
        <w:rPr>
          <w:rFonts w:ascii="Times New Roman" w:eastAsia="Times New Roman" w:hAnsi="Times New Roman" w:cs="Times New Roman"/>
          <w:sz w:val="28"/>
          <w:szCs w:val="28"/>
          <w:lang w:val="uk-UA" w:eastAsia="ru-RU"/>
        </w:rPr>
        <w:t xml:space="preserve">- </w:t>
      </w:r>
      <w:r w:rsidRPr="00942319">
        <w:rPr>
          <w:rFonts w:ascii="Times New Roman" w:eastAsia="Times New Roman" w:hAnsi="Times New Roman" w:cs="Times New Roman"/>
          <w:sz w:val="28"/>
          <w:szCs w:val="28"/>
          <w:lang w:val="uk-UA" w:eastAsia="ru-RU"/>
        </w:rPr>
        <w:t xml:space="preserve">приймальники-розподільники  для  дітей  органів  Національної поліції; </w:t>
      </w:r>
      <w:bookmarkStart w:id="4" w:name="o20"/>
      <w:bookmarkEnd w:id="4"/>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школи соціальної </w:t>
      </w:r>
      <w:r w:rsidRPr="00942319">
        <w:rPr>
          <w:rFonts w:ascii="Times New Roman" w:eastAsia="Times New Roman" w:hAnsi="Times New Roman" w:cs="Times New Roman"/>
          <w:sz w:val="28"/>
          <w:szCs w:val="28"/>
          <w:lang w:val="uk-UA" w:eastAsia="ru-RU"/>
        </w:rPr>
        <w:t xml:space="preserve">реабілітації та професійні училища соціальної реабілітації органів освіти; </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bookmarkStart w:id="5" w:name="o21"/>
      <w:bookmarkEnd w:id="5"/>
      <w:r>
        <w:rPr>
          <w:rFonts w:ascii="Times New Roman" w:eastAsia="Times New Roman" w:hAnsi="Times New Roman" w:cs="Times New Roman"/>
          <w:sz w:val="28"/>
          <w:szCs w:val="28"/>
          <w:lang w:val="uk-UA" w:eastAsia="ru-RU"/>
        </w:rPr>
        <w:t>-</w:t>
      </w:r>
      <w:r w:rsidRPr="00942319">
        <w:rPr>
          <w:rFonts w:ascii="Times New Roman" w:eastAsia="Times New Roman" w:hAnsi="Times New Roman" w:cs="Times New Roman"/>
          <w:sz w:val="28"/>
          <w:szCs w:val="28"/>
          <w:lang w:val="uk-UA" w:eastAsia="ru-RU"/>
        </w:rPr>
        <w:t xml:space="preserve"> центри медико-соціальної  реабілітації дітей закладів охорони здоров'я; </w:t>
      </w:r>
      <w:bookmarkStart w:id="6" w:name="o22"/>
      <w:bookmarkEnd w:id="6"/>
    </w:p>
    <w:p w:rsidR="00992B99" w:rsidRPr="0094231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942319">
        <w:rPr>
          <w:rFonts w:ascii="Times New Roman" w:eastAsia="Times New Roman" w:hAnsi="Times New Roman" w:cs="Times New Roman"/>
          <w:sz w:val="28"/>
          <w:szCs w:val="28"/>
          <w:lang w:val="uk-UA" w:eastAsia="ru-RU"/>
        </w:rPr>
        <w:t xml:space="preserve"> спеціальні  виховні установи Державної кримінально-виконавчої служби України; </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bookmarkStart w:id="7" w:name="o23"/>
      <w:bookmarkEnd w:id="7"/>
      <w:r>
        <w:rPr>
          <w:rFonts w:ascii="Times New Roman" w:eastAsia="Times New Roman" w:hAnsi="Times New Roman" w:cs="Times New Roman"/>
          <w:sz w:val="28"/>
          <w:szCs w:val="28"/>
          <w:lang w:val="uk-UA" w:eastAsia="ru-RU"/>
        </w:rPr>
        <w:t>-</w:t>
      </w:r>
      <w:r w:rsidRPr="00942319">
        <w:rPr>
          <w:rFonts w:ascii="Times New Roman" w:eastAsia="Times New Roman" w:hAnsi="Times New Roman" w:cs="Times New Roman"/>
          <w:sz w:val="28"/>
          <w:szCs w:val="28"/>
          <w:lang w:val="uk-UA" w:eastAsia="ru-RU"/>
        </w:rPr>
        <w:t xml:space="preserve"> притулки для дітей; </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bookmarkStart w:id="8" w:name="o24"/>
      <w:bookmarkEnd w:id="8"/>
      <w:r>
        <w:rPr>
          <w:rFonts w:ascii="Times New Roman" w:eastAsia="Times New Roman" w:hAnsi="Times New Roman" w:cs="Times New Roman"/>
          <w:sz w:val="28"/>
          <w:szCs w:val="28"/>
          <w:lang w:val="uk-UA" w:eastAsia="ru-RU"/>
        </w:rPr>
        <w:t>-</w:t>
      </w:r>
      <w:r w:rsidRPr="00942319">
        <w:rPr>
          <w:rFonts w:ascii="Times New Roman" w:eastAsia="Times New Roman" w:hAnsi="Times New Roman" w:cs="Times New Roman"/>
          <w:sz w:val="28"/>
          <w:szCs w:val="28"/>
          <w:lang w:val="uk-UA" w:eastAsia="ru-RU"/>
        </w:rPr>
        <w:t xml:space="preserve"> центри соціально-психологічної реабілітації дітей; </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bookmarkStart w:id="9" w:name="o25"/>
      <w:bookmarkEnd w:id="9"/>
      <w:r>
        <w:rPr>
          <w:rFonts w:ascii="Times New Roman" w:eastAsia="Times New Roman" w:hAnsi="Times New Roman" w:cs="Times New Roman"/>
          <w:sz w:val="28"/>
          <w:szCs w:val="28"/>
          <w:lang w:val="uk-UA" w:eastAsia="ru-RU"/>
        </w:rPr>
        <w:t>-</w:t>
      </w:r>
      <w:r w:rsidRPr="00942319">
        <w:rPr>
          <w:rFonts w:ascii="Times New Roman" w:eastAsia="Times New Roman" w:hAnsi="Times New Roman" w:cs="Times New Roman"/>
          <w:sz w:val="28"/>
          <w:szCs w:val="28"/>
          <w:lang w:val="uk-UA" w:eastAsia="ru-RU"/>
        </w:rPr>
        <w:t xml:space="preserve"> соціально-реабілітаційні центри (дитячі містечка)</w:t>
      </w:r>
      <w:r>
        <w:rPr>
          <w:rFonts w:ascii="Times New Roman" w:eastAsia="Times New Roman" w:hAnsi="Times New Roman" w:cs="Times New Roman"/>
          <w:sz w:val="28"/>
          <w:szCs w:val="28"/>
          <w:lang w:val="uk-UA" w:eastAsia="ru-RU"/>
        </w:rPr>
        <w:t>»</w:t>
      </w:r>
      <w:r w:rsidRPr="00942319">
        <w:rPr>
          <w:rFonts w:ascii="Times New Roman" w:eastAsia="Times New Roman" w:hAnsi="Times New Roman" w:cs="Times New Roman"/>
          <w:sz w:val="28"/>
          <w:szCs w:val="28"/>
          <w:lang w:val="uk-UA" w:eastAsia="ru-RU"/>
        </w:rPr>
        <w:t>.</w:t>
      </w:r>
    </w:p>
    <w:p w:rsidR="00992B99" w:rsidRDefault="00992B99" w:rsidP="00992B9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00791325" w:rsidRPr="0079132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val="uk-UA" w:eastAsia="ru-RU"/>
        </w:rPr>
        <w:t xml:space="preserve"> </w:t>
      </w:r>
      <w:r w:rsidRPr="00AE6AF5">
        <w:rPr>
          <w:rFonts w:ascii="Times New Roman" w:hAnsi="Times New Roman" w:cs="Times New Roman"/>
          <w:sz w:val="28"/>
          <w:szCs w:val="28"/>
          <w:lang w:val="uk-UA"/>
        </w:rPr>
        <w:t>Кількість кримінальних проваджень щодо неповнолітніх на розгляді суддів суду першої інстанції в 2016-2017 рр</w:t>
      </w:r>
      <w:r>
        <w:rPr>
          <w:rFonts w:ascii="Times New Roman" w:hAnsi="Times New Roman" w:cs="Times New Roman"/>
          <w:sz w:val="28"/>
          <w:szCs w:val="28"/>
          <w:lang w:val="uk-UA"/>
        </w:rPr>
        <w:t>.</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5936499" cy="4933950"/>
            <wp:effectExtent l="19050" t="0" r="7101"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0425" cy="4937213"/>
                    </a:xfrm>
                    <a:prstGeom prst="rect">
                      <a:avLst/>
                    </a:prstGeom>
                    <a:noFill/>
                    <a:ln w="9525">
                      <a:noFill/>
                      <a:miter lim="800000"/>
                      <a:headEnd/>
                      <a:tailEnd/>
                    </a:ln>
                  </pic:spPr>
                </pic:pic>
              </a:graphicData>
            </a:graphic>
          </wp:inline>
        </w:drawing>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75991">
        <w:rPr>
          <w:rFonts w:ascii="Times New Roman" w:hAnsi="Times New Roman" w:cs="Times New Roman"/>
          <w:sz w:val="28"/>
          <w:szCs w:val="28"/>
          <w:lang w:val="uk-UA"/>
        </w:rPr>
        <w:t xml:space="preserve">а даними судової статистики, наданими Державною судовою адміністрацією України (ДСА), протягом 2016 року на розгляді суддів суду першої інстанції перебувало 6 041 кримінальне провадження щодо 7 438 неповнолітніх. З цієї кількості справ судами першої інстанції у 2016 році завершено судовий розгляд 4 240 кримінальних проваджень, у тому числі: 1) із постановленням вироку — 3 099 проваджень (із них на підставі угоди про примирення — 255, про визнання винуватості — 59); 2) із закриттям провадження у справі — 535 стосовно 574 неповнолітніх; 3) повернуто </w:t>
      </w:r>
      <w:r w:rsidRPr="00A75991">
        <w:rPr>
          <w:rFonts w:ascii="Times New Roman" w:hAnsi="Times New Roman" w:cs="Times New Roman"/>
          <w:sz w:val="28"/>
          <w:szCs w:val="28"/>
          <w:lang w:val="uk-UA"/>
        </w:rPr>
        <w:lastRenderedPageBreak/>
        <w:t>прокурору 140 обвинувальних актів стосовно 190 неповнолітніх; 4) із застосуванням примусових заходів медичного характеру — 12 кримінальних проваджень щодо 13 неповнолітніх. Кількість нерозглянутих кримінальних проваджень стосовно неповнолітніх на кінець зв</w:t>
      </w:r>
      <w:r>
        <w:rPr>
          <w:rFonts w:ascii="Times New Roman" w:hAnsi="Times New Roman" w:cs="Times New Roman"/>
          <w:sz w:val="28"/>
          <w:szCs w:val="28"/>
          <w:lang w:val="uk-UA"/>
        </w:rPr>
        <w:t>ітного періоду становила 1 801.</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r w:rsidRPr="00A75991">
        <w:rPr>
          <w:rFonts w:ascii="Times New Roman" w:hAnsi="Times New Roman" w:cs="Times New Roman"/>
          <w:sz w:val="28"/>
          <w:szCs w:val="28"/>
          <w:lang w:val="uk-UA"/>
        </w:rPr>
        <w:t>У 2017 році кількість кримінальних проваджень щодо неп</w:t>
      </w:r>
      <w:r>
        <w:rPr>
          <w:rFonts w:ascii="Times New Roman" w:hAnsi="Times New Roman" w:cs="Times New Roman"/>
          <w:sz w:val="28"/>
          <w:szCs w:val="28"/>
          <w:lang w:val="uk-UA"/>
        </w:rPr>
        <w:t>овнолітніх збільшилася</w:t>
      </w:r>
      <w:r w:rsidRPr="00A75991">
        <w:rPr>
          <w:rFonts w:ascii="Times New Roman" w:hAnsi="Times New Roman" w:cs="Times New Roman"/>
          <w:sz w:val="28"/>
          <w:szCs w:val="28"/>
          <w:lang w:val="uk-UA"/>
        </w:rPr>
        <w:t>. Зокрема, протягом року у судах першої інстанції перебувало на розгляді 6 408 кримінальних проваджень щодо 7 976 неповнолітніх осіб. Із них розглянуто 3 872, у тому числі: 1) із постановленням обвинувального вироку — 2 854 провадження стосовно 3 462 осіб (із них на підставі угоди про примирення — 237 проваджень, а про визнання винуватості — 89); 2) із закриттям провадження у справі — стосовно 545 осіб; 3) із застосуванням примусових заходів медичного характеру — 15 проваджень щодо 16 осіб, 4) повернуто прокурору — 90 обвинувальних актів щодо 128 осіб. При цьому виправдано 19 неповнолітніх, що на 7 осіб більше у порівнянні з показниками 2016 року. На кінець звітного періоду в судах першої інстанції перебувало 2 536 нерозглянут</w:t>
      </w:r>
      <w:r>
        <w:rPr>
          <w:rFonts w:ascii="Times New Roman" w:hAnsi="Times New Roman" w:cs="Times New Roman"/>
          <w:sz w:val="28"/>
          <w:szCs w:val="28"/>
          <w:lang w:val="uk-UA"/>
        </w:rPr>
        <w:t xml:space="preserve">их кримінальних проваджень. </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r w:rsidRPr="00A75991">
        <w:rPr>
          <w:rFonts w:ascii="Times New Roman" w:hAnsi="Times New Roman" w:cs="Times New Roman"/>
          <w:sz w:val="28"/>
          <w:szCs w:val="28"/>
          <w:lang w:val="uk-UA"/>
        </w:rPr>
        <w:t>Про застосування до неповнолітніх примусових заходів виховного характеру у 2016 році місцевими загальними судами розглянуто усього 379 клопотань, у тому числі: 1) постановлено 342 ухвали про застосування примусових заходів виховного характеру щодо 398 неповнолітніх; 2) повернуто 64 прокурору в 11 випадках; 3) 25 проваджень закрито. На кінець звітного періоду нерозгля</w:t>
      </w:r>
      <w:r>
        <w:rPr>
          <w:rFonts w:ascii="Times New Roman" w:hAnsi="Times New Roman" w:cs="Times New Roman"/>
          <w:sz w:val="28"/>
          <w:szCs w:val="28"/>
          <w:lang w:val="uk-UA"/>
        </w:rPr>
        <w:t>нутими залишилися 88 клопотань.</w:t>
      </w:r>
    </w:p>
    <w:p w:rsidR="00992B99"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r w:rsidRPr="00A75991">
        <w:rPr>
          <w:rFonts w:ascii="Times New Roman" w:hAnsi="Times New Roman" w:cs="Times New Roman"/>
          <w:sz w:val="28"/>
          <w:szCs w:val="28"/>
          <w:lang w:val="uk-UA"/>
        </w:rPr>
        <w:t>У 2017 році місцевими загальними судами розглянуто 308 клопотань про застосування до неповнолітніх примусових заходів виховного характеру, у тому числі: 1) постановлено 264 ухвали про застосування примусових заходів виховного характеру щодо 347 неповнолітніх; 2) повернуто прокурору у 14 випадках; 3) 29 проваджень закрито. Нерозглянутими на кінець звітного пе</w:t>
      </w:r>
      <w:r>
        <w:rPr>
          <w:rFonts w:ascii="Times New Roman" w:hAnsi="Times New Roman" w:cs="Times New Roman"/>
          <w:sz w:val="28"/>
          <w:szCs w:val="28"/>
          <w:lang w:val="uk-UA"/>
        </w:rPr>
        <w:t>ріоду залишилося 138 клопотань.</w:t>
      </w:r>
    </w:p>
    <w:p w:rsidR="00992B99" w:rsidRPr="00A75991" w:rsidRDefault="00992B99" w:rsidP="0099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sidRPr="00A75991">
        <w:rPr>
          <w:rFonts w:ascii="Times New Roman" w:hAnsi="Times New Roman" w:cs="Times New Roman"/>
          <w:sz w:val="28"/>
          <w:szCs w:val="28"/>
          <w:lang w:val="uk-UA"/>
        </w:rPr>
        <w:lastRenderedPageBreak/>
        <w:t>Фактично половину від загальної кількості клопотань про застосування примусових заходів виховного характеру склали клопотання про застосування примусових заходів виховного характеру щодо осіб, які не досягли віку, з якого може наставати кримінальна відповідальність (неповнолітні особи віком від 11 до 14 років), зокрема у 2016 році розглянуто 185 таких клопотань, у 2017 році — 132 клопотання. Також слід зазначити, що на розгляд слідчого судді під час досудового розслідування стосовно неповнолітніх, які досягли 11-річного віку, однак не досягли віку, з якого може наставати кримінальна відповідальність, у 2017 році надійшло 42 клопотання щодо поміщення особи до приймальника-розподільника, з яких задоволено 40 клопотань (у 2016 році слідчим суддею було задоволено 35 із 37 таких клопотань) та одне клопотання про продовження поміщення особи до приймальника-розподільника для дітей. Слід зазначити, що малолітні особи, щодо яких здійснювалося кримінальне провадження, вчинили суспільно небезпечні діяння, які мають ознаки діяння, передбаченого Особливою частиною Кримінального кодексу України різних категорій за ступенем тяжкості, серед яких тяжкі та особливо тяжкі злочини, зокрема умисні вбивства та злочини проти статевої свободи малолітніх.</w:t>
      </w:r>
    </w:p>
    <w:p w:rsidR="00992B99" w:rsidRDefault="00992B99" w:rsidP="00992B99">
      <w:pPr>
        <w:rPr>
          <w:rFonts w:ascii="Times New Roman" w:hAnsi="Times New Roman" w:cs="Times New Roman"/>
          <w:sz w:val="28"/>
          <w:szCs w:val="28"/>
          <w:lang w:val="uk-UA"/>
        </w:rPr>
      </w:pPr>
      <w:bookmarkStart w:id="10" w:name="o26"/>
      <w:bookmarkEnd w:id="10"/>
      <w:r>
        <w:rPr>
          <w:rFonts w:ascii="Times New Roman" w:hAnsi="Times New Roman" w:cs="Times New Roman"/>
          <w:sz w:val="28"/>
          <w:szCs w:val="28"/>
          <w:lang w:val="uk-UA"/>
        </w:rPr>
        <w:br w:type="page"/>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791325" w:rsidRPr="00791325">
        <w:rPr>
          <w:rFonts w:ascii="Times New Roman" w:hAnsi="Times New Roman" w:cs="Times New Roman"/>
          <w:sz w:val="28"/>
          <w:szCs w:val="28"/>
          <w:lang w:val="uk-UA"/>
        </w:rPr>
        <w:t>18.</w:t>
      </w:r>
      <w:r w:rsidRPr="00791325">
        <w:rPr>
          <w:lang w:val="uk-UA"/>
        </w:rPr>
        <w:t xml:space="preserve"> </w:t>
      </w:r>
      <w:r>
        <w:rPr>
          <w:rFonts w:ascii="Times New Roman" w:hAnsi="Times New Roman" w:cs="Times New Roman"/>
          <w:sz w:val="28"/>
          <w:szCs w:val="28"/>
          <w:lang w:val="uk-UA"/>
        </w:rPr>
        <w:t>Кримінологічна характеристика</w:t>
      </w:r>
      <w:r w:rsidRPr="00AE6AF5">
        <w:rPr>
          <w:rFonts w:ascii="Times New Roman" w:hAnsi="Times New Roman" w:cs="Times New Roman"/>
          <w:sz w:val="28"/>
          <w:szCs w:val="28"/>
          <w:lang w:val="uk-UA"/>
        </w:rPr>
        <w:t xml:space="preserve"> засуджених неповнолітніх в розрізі скоєних злочинів</w:t>
      </w:r>
      <w:r>
        <w:rPr>
          <w:rFonts w:ascii="Times New Roman" w:hAnsi="Times New Roman" w:cs="Times New Roman"/>
          <w:sz w:val="28"/>
          <w:szCs w:val="28"/>
          <w:lang w:val="uk-UA"/>
        </w:rPr>
        <w:t xml:space="preserve"> у 2016-2017 рр.</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76925" cy="35337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876925" cy="3533775"/>
                    </a:xfrm>
                    <a:prstGeom prst="rect">
                      <a:avLst/>
                    </a:prstGeom>
                    <a:noFill/>
                    <a:ln w="9525">
                      <a:noFill/>
                      <a:miter lim="800000"/>
                      <a:headEnd/>
                      <a:tailEnd/>
                    </a:ln>
                  </pic:spPr>
                </pic:pic>
              </a:graphicData>
            </a:graphic>
          </wp:inline>
        </w:drawing>
      </w:r>
    </w:p>
    <w:p w:rsidR="00992B99" w:rsidRDefault="00992B99" w:rsidP="00992B99">
      <w:pPr>
        <w:widowControl w:val="0"/>
        <w:suppressAutoHyphens/>
        <w:overflowPunct w:val="0"/>
        <w:autoSpaceDE w:val="0"/>
        <w:spacing w:after="0" w:line="360" w:lineRule="auto"/>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76925" cy="34766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876925" cy="3476625"/>
                    </a:xfrm>
                    <a:prstGeom prst="rect">
                      <a:avLst/>
                    </a:prstGeom>
                    <a:noFill/>
                    <a:ln w="9525">
                      <a:noFill/>
                      <a:miter lim="800000"/>
                      <a:headEnd/>
                      <a:tailEnd/>
                    </a:ln>
                  </pic:spPr>
                </pic:pic>
              </a:graphicData>
            </a:graphic>
          </wp:inline>
        </w:drawing>
      </w:r>
    </w:p>
    <w:p w:rsidR="00992B99" w:rsidRDefault="00992B99" w:rsidP="00992B99">
      <w:pPr>
        <w:widowControl w:val="0"/>
        <w:suppressAutoHyphens/>
        <w:overflowPunct w:val="0"/>
        <w:autoSpaceDE w:val="0"/>
        <w:spacing w:after="0" w:line="360" w:lineRule="auto"/>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lastRenderedPageBreak/>
        <w:t>у 2017 році із загальної кількості засуджених неповнолітніх злочин у віці від 14 до 16 років скоїли 870 неповнолітніх (у 2016 році — 1 012), 311 дівчат (у 2016 році — 326). Звільнено від покарання 2 021 неповнолітнього (у 2016 році — 2 273), у т</w:t>
      </w:r>
      <w:r>
        <w:rPr>
          <w:rFonts w:ascii="Times New Roman" w:hAnsi="Times New Roman" w:cs="Times New Roman"/>
          <w:sz w:val="28"/>
          <w:szCs w:val="28"/>
          <w:lang w:val="uk-UA"/>
        </w:rPr>
        <w:t xml:space="preserve">ому числі з випробуванням — в </w:t>
      </w:r>
      <w:r w:rsidRPr="0038042A">
        <w:rPr>
          <w:rFonts w:ascii="Times New Roman" w:hAnsi="Times New Roman" w:cs="Times New Roman"/>
          <w:sz w:val="28"/>
          <w:szCs w:val="28"/>
          <w:lang w:val="uk-UA"/>
        </w:rPr>
        <w:t>1 639 випадках (у 2016 році</w:t>
      </w:r>
      <w:r>
        <w:rPr>
          <w:rFonts w:ascii="Times New Roman" w:hAnsi="Times New Roman" w:cs="Times New Roman"/>
          <w:sz w:val="28"/>
          <w:szCs w:val="28"/>
          <w:lang w:val="uk-UA"/>
        </w:rPr>
        <w:t xml:space="preserve"> </w:t>
      </w:r>
      <w:r w:rsidRPr="0038042A">
        <w:rPr>
          <w:rFonts w:ascii="Times New Roman" w:hAnsi="Times New Roman" w:cs="Times New Roman"/>
          <w:sz w:val="28"/>
          <w:szCs w:val="28"/>
          <w:lang w:val="uk-UA"/>
        </w:rPr>
        <w:t>— в 1 991 випадку), на підставі закону про амністію — у 213 випадках (у 2</w:t>
      </w:r>
      <w:r>
        <w:rPr>
          <w:rFonts w:ascii="Times New Roman" w:hAnsi="Times New Roman" w:cs="Times New Roman"/>
          <w:sz w:val="28"/>
          <w:szCs w:val="28"/>
          <w:lang w:val="uk-UA"/>
        </w:rPr>
        <w:t>016 році — у 15 випадках).</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За умисн</w:t>
      </w:r>
      <w:r>
        <w:rPr>
          <w:rFonts w:ascii="Times New Roman" w:hAnsi="Times New Roman" w:cs="Times New Roman"/>
          <w:sz w:val="28"/>
          <w:szCs w:val="28"/>
          <w:lang w:val="uk-UA"/>
        </w:rPr>
        <w:t>е вбивство у 2016 році</w:t>
      </w:r>
      <w:r w:rsidRPr="0038042A">
        <w:rPr>
          <w:rFonts w:ascii="Times New Roman" w:hAnsi="Times New Roman" w:cs="Times New Roman"/>
          <w:sz w:val="28"/>
          <w:szCs w:val="28"/>
          <w:lang w:val="uk-UA"/>
        </w:rPr>
        <w:t xml:space="preserve"> було засуджено 22 неповнолітніх (із них у віці від 14 до 16 років — 6 неповнолітніх), 5 із яких скоїли злочин у стані алкогольного сп’яніння, групою осіб — у 12 випадках (за участю неповнолітніх — у 9 випадках, за участю дорослих — у 3). На момент вчинення злочину у 3 випадках неповнолітні мали повну загальну середню освіту, у 6 — базову середню освіту та у 3 випадках початкову загальну освіту. Серед них у родині з одним із батьків виховувалися 14 неповнолітніх, у школі- інтернаті (дитячому будинку) — 1 неповнолітній. До скоєння умисного вбивства 3 неповнолітніх перебувало на профілактичному обліку поліції та 2 вже вчинили злочин і були раніше засуджені. Всім неповнолітнім (22 особи) було призначено покарання у виді позбавлення волі на певний строк, зокрема строком від 3 до 5 років позбавлення волі було призначено 1 неповнолітньому, від 5 до 10 років — 12 неповнолітнім, від 10 до 1</w:t>
      </w:r>
      <w:r>
        <w:rPr>
          <w:rFonts w:ascii="Times New Roman" w:hAnsi="Times New Roman" w:cs="Times New Roman"/>
          <w:sz w:val="28"/>
          <w:szCs w:val="28"/>
          <w:lang w:val="uk-UA"/>
        </w:rPr>
        <w:t>5 років — 9 неповнолітнім.</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За умисн</w:t>
      </w:r>
      <w:r>
        <w:rPr>
          <w:rFonts w:ascii="Times New Roman" w:hAnsi="Times New Roman" w:cs="Times New Roman"/>
          <w:sz w:val="28"/>
          <w:szCs w:val="28"/>
          <w:lang w:val="uk-UA"/>
        </w:rPr>
        <w:t>е вбивство у 2017 році</w:t>
      </w:r>
      <w:r w:rsidRPr="0038042A">
        <w:rPr>
          <w:rFonts w:ascii="Times New Roman" w:hAnsi="Times New Roman" w:cs="Times New Roman"/>
          <w:sz w:val="28"/>
          <w:szCs w:val="28"/>
          <w:lang w:val="uk-UA"/>
        </w:rPr>
        <w:t xml:space="preserve"> було засуджено 14 неповнолітніх (із них у віці від 14 до 16 років — 3 неповнолітніх), у тому числі одну дівчину. Переважна більшість, а саме 8 неповнолітніх вчинили цей злочин у стані алкогольного сп’яніння. Групою осіб вчинили умисне вбивство 5 неповнолітніх, всі з яких — за участю дорослих. Неповнолітні засуджені за умисне вбивство виховувалися у родині з одним із батьків у 6 випадках, у школі-інтернаті (дитячому будинку) — 1 неповнолітній, решта — у повних сім’ях. Всім 14 неповнолітнім засудженим було призначено покарання у виді позбавлення волі на певний строк, зокрема в межах від 3 до 5 років позбавлення волі було призначено 1 неповнолітньому, від 5 до 10 — 4 </w:t>
      </w:r>
      <w:r w:rsidRPr="0038042A">
        <w:rPr>
          <w:rFonts w:ascii="Times New Roman" w:hAnsi="Times New Roman" w:cs="Times New Roman"/>
          <w:sz w:val="28"/>
          <w:szCs w:val="28"/>
          <w:lang w:val="uk-UA"/>
        </w:rPr>
        <w:lastRenderedPageBreak/>
        <w:t xml:space="preserve">неповнолітнім, від 10 до </w:t>
      </w:r>
      <w:r>
        <w:rPr>
          <w:rFonts w:ascii="Times New Roman" w:hAnsi="Times New Roman" w:cs="Times New Roman"/>
          <w:sz w:val="28"/>
          <w:szCs w:val="28"/>
          <w:lang w:val="uk-UA"/>
        </w:rPr>
        <w:t>15 років — 9 неповнолітнім.</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 xml:space="preserve">За умисне нанесення тяжких тілесних ушкоджень у 2016 році засуджено 43 неповнолітніх (із них у віці від 14 до 16 років — 9 неповнолітніх), серед них 5 дівчат. У 16 випадках цей злочин вчинювався неповнолітніми у стані алкогольного сп’яніння, у 5 випадках — групою осіб, зокрема за участю неповнолітніх — в 1 випадку, а в 4 — за участю дорослих. 27 неповнолітніх мали базову загальну середню освіту, 12 — повну загальну середню освіту, 3 — початкову та без освіти — 1 неповнолітній. Ці неповнолітні виховувалися у родині з одним із батьків у 22 випадках, у школі-інтернаті (дитячому будинку) — 1 неповнолітній та 3 неповнолітніх — поза родиною. До скоєння цього злочину 3 неповнолітніх перебували на профілактичному обліку поліції та 8 уже були раніше засуджені. Із 43 неповнолітніх покарання у виді позбавлення волі на певний строк застосовано у 12 випадках, одного неповнолітнього звільнено від покарання та 30 звільнено від відбування </w:t>
      </w:r>
      <w:r>
        <w:rPr>
          <w:rFonts w:ascii="Times New Roman" w:hAnsi="Times New Roman" w:cs="Times New Roman"/>
          <w:sz w:val="28"/>
          <w:szCs w:val="28"/>
          <w:lang w:val="uk-UA"/>
        </w:rPr>
        <w:t>покарання з випробуванням.</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 xml:space="preserve">У 2017 році за вчинення цього злочину засуджено 29 неповнолітніх (із них у віці від 14 до 16 років — 4 неповнолітніх), у тому числі 1 дівчина. У стані алкогольного сп’яніння вчинили цей злочин 8 неповнолітніх, групою осіб — 6 неповнолітніх, із них за участю інших неповнолітніх — 4 та за участю дорослих — 2 неповнолітніх. З 29 засуджених неповнолітніх було 14 учнів школи, ліцею, коледжу та гімназії, 5 студентів навчальних закладів. 16 із них виховувалися у родині з одним із батьків та 3 — поза родиною. До скоєння цього злочину 5 неповнолітніх раніше були засуджені. Покарання у виді позбавлення волі на певний строк було застосовано до 15 неповнолітніх, звільнено від покарання 14 неповнолітніх, у тому числі від відбування покарання з випробуванням 13 та на підставі </w:t>
      </w:r>
      <w:proofErr w:type="spellStart"/>
      <w:r w:rsidRPr="0038042A">
        <w:rPr>
          <w:rFonts w:ascii="Times New Roman" w:hAnsi="Times New Roman" w:cs="Times New Roman"/>
          <w:sz w:val="28"/>
          <w:szCs w:val="28"/>
          <w:lang w:val="uk-UA"/>
        </w:rPr>
        <w:t>акта</w:t>
      </w:r>
      <w:proofErr w:type="spellEnd"/>
      <w:r w:rsidRPr="0038042A">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амністію — 1 неповнолітнього.</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 xml:space="preserve">За зґвалтування у 2016 році засуджено 5 неповнолітніх (як і у 2017 році), 2 з яких вчинило цей злочин у стані алкогольного сп’яніння (у 2017 році 2 неповнолітніх вчинило цей злочин у стані алкогольного та </w:t>
      </w:r>
      <w:r w:rsidRPr="0038042A">
        <w:rPr>
          <w:rFonts w:ascii="Times New Roman" w:hAnsi="Times New Roman" w:cs="Times New Roman"/>
          <w:sz w:val="28"/>
          <w:szCs w:val="28"/>
          <w:lang w:val="uk-UA"/>
        </w:rPr>
        <w:lastRenderedPageBreak/>
        <w:t>наркотичного сп’яніння), 1 неповнолітній скоїв злочин групою осіб за участю дорослих (аналогічно у 2017 році). Усім 5 неповнолітнім засудженим було призначено покарання у виді позбавлення волі на певний строк, зокрема в межах від 2 до 3 та від 3 до 5 років позбавлення волі було призначено по 1 неповнолітньому, 3 непов</w:t>
      </w:r>
      <w:r>
        <w:rPr>
          <w:rFonts w:ascii="Times New Roman" w:hAnsi="Times New Roman" w:cs="Times New Roman"/>
          <w:sz w:val="28"/>
          <w:szCs w:val="28"/>
          <w:lang w:val="uk-UA"/>
        </w:rPr>
        <w:t>нолітнім — від 5 до 10 років.</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У 2017 році за зґвалтування неповнолітнім призначено покарання у виді позбавлення волі на певний строк у 3 випадках, 2 неповнолітніх звільнено від відбування покарання з випробуван</w:t>
      </w:r>
      <w:r>
        <w:rPr>
          <w:rFonts w:ascii="Times New Roman" w:hAnsi="Times New Roman" w:cs="Times New Roman"/>
          <w:sz w:val="28"/>
          <w:szCs w:val="28"/>
          <w:lang w:val="uk-UA"/>
        </w:rPr>
        <w:t>ням.</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За злочини у сфері обігу наркотичних засобів, психотропних речовин, їх аналогів або прекурсорів у 2016 році засуджено 74 неповнолітніх, у тому числі 2 дівчат. У стані алкогольного чи наркотичного сп’яніння ці злочини неповнолітніми не вчинялися. Групою осіб було скоєно 5 злочинів, 2 з яких — за участю неповнолітніх та 3 — за участю дорослих. 24 неповнолітніх були студентами навчальних закладів та 29 — учнями шкіл, ліцеїв, коледжів та гімназій. Із 74 неповнолітніх покарання у виді позбавлення волі на певний строк призначено у 3 випадках, 28 неповнолітнім призначено покарання у виді штрафу, 2 — громадських робіт, звільнено від покарання 40 неповнолітніх, у 37 випадках — від відбув</w:t>
      </w:r>
      <w:r>
        <w:rPr>
          <w:rFonts w:ascii="Times New Roman" w:hAnsi="Times New Roman" w:cs="Times New Roman"/>
          <w:sz w:val="28"/>
          <w:szCs w:val="28"/>
          <w:lang w:val="uk-UA"/>
        </w:rPr>
        <w:t>ання покарання з випробуванням.</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За ці злочини у 2017 році засуджено 94 неповнолітніх, числі серед них 6 дівчат. У стані наркотичного сп’яніння вчинено 1 злочин, групою осіб — 4 злочини (і всі — за участю дорослих). Учнями шкіл, ліцеїв, коледжів та гімназій було 38 неповнолітніх, студентами навчальних закладів — 29. Покарання у виді позбавлення волі на певний строк із 94 засуджених призначено 10 неповнолітнім, арешт — 1 неповнолітньому, громадські роботи — 2, штраф — 42 неповнолітнім. 36 неповнолітніх звільнено від покарання, серед них 29 звільнено від відбування покарання з випробуванням та 6 — внаслідок застосу</w:t>
      </w:r>
      <w:r>
        <w:rPr>
          <w:rFonts w:ascii="Times New Roman" w:hAnsi="Times New Roman" w:cs="Times New Roman"/>
          <w:sz w:val="28"/>
          <w:szCs w:val="28"/>
          <w:lang w:val="uk-UA"/>
        </w:rPr>
        <w:t>вання закону про амністію.</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 xml:space="preserve">Найбільшу кількість вчинених злочинів неповнолітніми становлять злочини проти власності. Так, у 2016 році за вчинення таких злочинів засуджено 2 734 неповнолітніх (із них 888 неповнолітніх вчинило злочин у </w:t>
      </w:r>
      <w:r w:rsidRPr="0038042A">
        <w:rPr>
          <w:rFonts w:ascii="Times New Roman" w:hAnsi="Times New Roman" w:cs="Times New Roman"/>
          <w:sz w:val="28"/>
          <w:szCs w:val="28"/>
          <w:lang w:val="uk-UA"/>
        </w:rPr>
        <w:lastRenderedPageBreak/>
        <w:t>віці від 14 до 16 років), зокрема 296 дівчат. У стані алкогольного сп’яніння вчинено 140 злочинів проти власності, у стані наркотичного сп’яніння — 2 злочини, групою осіб — 1 242 злочини, серед них за участю неповнолітніх — 660 та за участю дорослих — 582 злочини. Із 2 734 неповнолітніх засуджених за означені злочини бу</w:t>
      </w:r>
      <w:r>
        <w:rPr>
          <w:rFonts w:ascii="Times New Roman" w:hAnsi="Times New Roman" w:cs="Times New Roman"/>
          <w:sz w:val="28"/>
          <w:szCs w:val="28"/>
          <w:lang w:val="uk-UA"/>
        </w:rPr>
        <w:t xml:space="preserve">ло 1 539 учнів шкіл, ліцеїв, </w:t>
      </w:r>
      <w:r w:rsidRPr="0038042A">
        <w:rPr>
          <w:rFonts w:ascii="Times New Roman" w:hAnsi="Times New Roman" w:cs="Times New Roman"/>
          <w:sz w:val="28"/>
          <w:szCs w:val="28"/>
          <w:lang w:val="uk-UA"/>
        </w:rPr>
        <w:t xml:space="preserve">коледжів та гімназій, 537 студентів навчальних закладів. У родині з одним із батьків виховувалися 1 186 неповнолітніх, у школі-інтернаті (дитячому будинку) — 81 неповнолітніх, поза родиною — 137 неповнолітніх, решта виховувалися в повних сім’ях (фактично половина від загальної кількості). До скоєння цього злочину 150 неповнолітніх перебувало на профілактичному обліку поліції або направлялись у спеціальні навчально-виховні заклади та 453 вже були раніше засуджені. Слід зазначити, що покарання у виді позбавлення на певний строк було застосовано до 372 неповнолітніх, арешт — до 25 неповнолітніх, громадські роботи призначалися 246 неповнолітнім та штраф — 243. Звільнено від покарання 1 797 неповнолітніх, у тому числі від відбування покарання з випробуванням — 1 546 та внаслідок застосування </w:t>
      </w:r>
      <w:proofErr w:type="spellStart"/>
      <w:r w:rsidRPr="0038042A">
        <w:rPr>
          <w:rFonts w:ascii="Times New Roman" w:hAnsi="Times New Roman" w:cs="Times New Roman"/>
          <w:sz w:val="28"/>
          <w:szCs w:val="28"/>
          <w:lang w:val="uk-UA"/>
        </w:rPr>
        <w:t>акта</w:t>
      </w:r>
      <w:proofErr w:type="spellEnd"/>
      <w:r w:rsidRPr="0038042A">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амністію — 6 неповнолітніх.</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У 2017 році за вчинення зазначених злочинів засуджено 2 453 неповнолітніх (із них 787 неповнолітніх вчинило злочин у віці від 14 до 16 років), у тому числі 280 дівчат. У стані алкогольного та наркотичного сп’яніння неповнолітніми вчинено злочини проти власності у 106 випадках, групою осіб — 1 131 неповнолітнім, за участю неповнолітніх — 672 злочини та за участю дорослих — 456 злочинів, 3 неповнолітніх вчинили злочин організованою групою. 516 неповнолітніх були студентами навчальних закладів, а учнями шкіл, ліцеїв, коледжів та гімназій — 1 295 неповнолітніх. У родині з одним із батьків виховувалися 1 061 неповнолітніх, у школі-інтернаті (дитячому будинку) — 63 неповнолітніх, поза родиною — 114 неповнолітніх, решта виховувалися в повних сім’ях (більше пол</w:t>
      </w:r>
      <w:r>
        <w:rPr>
          <w:rFonts w:ascii="Times New Roman" w:hAnsi="Times New Roman" w:cs="Times New Roman"/>
          <w:sz w:val="28"/>
          <w:szCs w:val="28"/>
          <w:lang w:val="uk-UA"/>
        </w:rPr>
        <w:t>овини від загальної кількості).</w:t>
      </w:r>
    </w:p>
    <w:p w:rsidR="00992B99" w:rsidRPr="0038042A"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38042A">
        <w:rPr>
          <w:rFonts w:ascii="Times New Roman" w:hAnsi="Times New Roman" w:cs="Times New Roman"/>
          <w:sz w:val="28"/>
          <w:szCs w:val="28"/>
          <w:lang w:val="uk-UA"/>
        </w:rPr>
        <w:t xml:space="preserve">До скоєння цього злочину 94 неповнолітніх перебувало на </w:t>
      </w:r>
      <w:r w:rsidRPr="0038042A">
        <w:rPr>
          <w:rFonts w:ascii="Times New Roman" w:hAnsi="Times New Roman" w:cs="Times New Roman"/>
          <w:sz w:val="28"/>
          <w:szCs w:val="28"/>
          <w:lang w:val="uk-UA"/>
        </w:rPr>
        <w:lastRenderedPageBreak/>
        <w:t>профілактичному обліку поліції або направлялись у спеціальні навчально-виховні заклади та 357 були засуджені раніше. Покарання у виді позбавлення волі на певний строк було застосовано до 306 неповнолітніх, арешт — до 13 неповнолітніх, громадські роботи призначалися 155 неповнолітнім та штраф — 260. Звільнено від покарання 1 654 неповнолітніх, у тому числ</w:t>
      </w:r>
      <w:r>
        <w:rPr>
          <w:rFonts w:ascii="Times New Roman" w:hAnsi="Times New Roman" w:cs="Times New Roman"/>
          <w:sz w:val="28"/>
          <w:szCs w:val="28"/>
          <w:lang w:val="uk-UA"/>
        </w:rPr>
        <w:t xml:space="preserve">і від відбування покарання з </w:t>
      </w:r>
      <w:r w:rsidRPr="0038042A">
        <w:rPr>
          <w:rFonts w:ascii="Times New Roman" w:hAnsi="Times New Roman" w:cs="Times New Roman"/>
          <w:sz w:val="28"/>
          <w:szCs w:val="28"/>
          <w:lang w:val="uk-UA"/>
        </w:rPr>
        <w:t>випробуванням — 1 348 та внаслідок застосування закону про амністію — 156 неповнолітніх.</w:t>
      </w:r>
    </w:p>
    <w:p w:rsidR="00992B99" w:rsidRDefault="00992B99" w:rsidP="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791325" w:rsidRPr="00791325">
        <w:rPr>
          <w:rFonts w:ascii="Times New Roman" w:hAnsi="Times New Roman" w:cs="Times New Roman"/>
          <w:sz w:val="28"/>
          <w:szCs w:val="28"/>
        </w:rPr>
        <w:t>19.</w:t>
      </w:r>
      <w:r>
        <w:rPr>
          <w:rFonts w:ascii="Times New Roman" w:hAnsi="Times New Roman" w:cs="Times New Roman"/>
          <w:sz w:val="28"/>
          <w:szCs w:val="28"/>
          <w:lang w:val="uk-UA"/>
        </w:rPr>
        <w:t xml:space="preserve"> Р</w:t>
      </w:r>
      <w:r w:rsidRPr="005F0380">
        <w:rPr>
          <w:rFonts w:ascii="Times New Roman" w:hAnsi="Times New Roman" w:cs="Times New Roman"/>
          <w:sz w:val="28"/>
          <w:szCs w:val="28"/>
          <w:lang w:val="uk-UA"/>
        </w:rPr>
        <w:t>екомендації щодо реформування системи кримінального законодавства та кримінальної юстиції щодо неповнолітніх в Україні</w: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333E13" w:rsidRDefault="00992B99" w:rsidP="00AF1B48">
            <w:pPr>
              <w:widowControl w:val="0"/>
              <w:suppressAutoHyphens/>
              <w:overflowPunct w:val="0"/>
              <w:autoSpaceDE w:val="0"/>
              <w:spacing w:line="360" w:lineRule="auto"/>
              <w:jc w:val="center"/>
              <w:textAlignment w:val="baseline"/>
              <w:rPr>
                <w:rFonts w:ascii="Times New Roman" w:hAnsi="Times New Roman" w:cs="Times New Roman"/>
                <w:b/>
                <w:sz w:val="28"/>
                <w:szCs w:val="28"/>
                <w:lang w:val="uk-UA"/>
              </w:rPr>
            </w:pPr>
            <w:r w:rsidRPr="00333E13">
              <w:rPr>
                <w:rFonts w:ascii="Times New Roman" w:hAnsi="Times New Roman" w:cs="Times New Roman"/>
                <w:b/>
                <w:sz w:val="28"/>
                <w:szCs w:val="28"/>
                <w:lang w:val="uk-UA"/>
              </w:rPr>
              <w:t>Рекомендації щодо реформування системи кримінального законодавства та кримінальної юстиції щодо неповнолітніх в Україні</w:t>
            </w:r>
          </w:p>
        </w:tc>
      </w:tr>
    </w:tbl>
    <w:p w:rsidR="00992B99" w:rsidRDefault="0049306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37" o:spid="_x0000_s1030" type="#_x0000_t67" style="position:absolute;left:0;text-align:left;margin-left:201.45pt;margin-top:2.15pt;width:63.75pt;height:42.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">
            <v:textbox style="layout-flow:vertical-ideographic"/>
          </v:shape>
        </w:pict>
      </w:r>
    </w:p>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RPr="00326493" w:rsidTr="00AF1B48">
        <w:tc>
          <w:tcPr>
            <w:tcW w:w="9571" w:type="dxa"/>
          </w:tcPr>
          <w:p w:rsidR="00992B99" w:rsidRDefault="00493069" w:rsidP="00AF1B48">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6" o:spid="_x0000_s1029" type="#_x0000_t32" style="position:absolute;left:0;text-align:left;margin-left:231.45pt;margin-top:119.85pt;width:0;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"/>
              </w:pict>
            </w:r>
            <w:r w:rsidR="00992B99" w:rsidRPr="005F0380">
              <w:rPr>
                <w:rFonts w:ascii="Times New Roman" w:hAnsi="Times New Roman" w:cs="Times New Roman"/>
                <w:sz w:val="28"/>
                <w:szCs w:val="28"/>
                <w:lang w:val="uk-UA"/>
              </w:rPr>
              <w:t>створення цілісного правового інституту юридичної відповідальності неповнолітніх, який містить заходи некарального та виховного правового впливу щодо неповнолітніх правопорушників, зокрема, поєднання у ньому заходів морального впливу, загальної освіти, професійного</w:t>
            </w:r>
            <w:r w:rsidR="00992B99">
              <w:rPr>
                <w:rFonts w:ascii="Times New Roman" w:hAnsi="Times New Roman" w:cs="Times New Roman"/>
                <w:sz w:val="28"/>
                <w:szCs w:val="28"/>
                <w:lang w:val="uk-UA"/>
              </w:rPr>
              <w:t xml:space="preserve"> навчання і продуктивної праці</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RPr="00326493" w:rsidTr="00AF1B48">
        <w:tc>
          <w:tcPr>
            <w:tcW w:w="9571" w:type="dxa"/>
          </w:tcPr>
          <w:p w:rsidR="00992B99" w:rsidRDefault="00992B99" w:rsidP="00AF1B48">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5F0380">
              <w:rPr>
                <w:rFonts w:ascii="Times New Roman" w:hAnsi="Times New Roman" w:cs="Times New Roman"/>
                <w:sz w:val="28"/>
                <w:szCs w:val="28"/>
                <w:lang w:val="uk-UA"/>
              </w:rPr>
              <w:t xml:space="preserve">реформування системи кримінальних покарань неповнолітніх та примусових заходів виховного характеру щодо неповнолітніх, зокрема, розроблення спеціальних покарань, ефективне залучення до </w:t>
            </w:r>
            <w:proofErr w:type="spellStart"/>
            <w:r w:rsidRPr="005F0380">
              <w:rPr>
                <w:rFonts w:ascii="Times New Roman" w:hAnsi="Times New Roman" w:cs="Times New Roman"/>
                <w:sz w:val="28"/>
                <w:szCs w:val="28"/>
                <w:lang w:val="uk-UA"/>
              </w:rPr>
              <w:t>ресоціалізації</w:t>
            </w:r>
            <w:proofErr w:type="spellEnd"/>
            <w:r w:rsidRPr="005F0380">
              <w:rPr>
                <w:rFonts w:ascii="Times New Roman" w:hAnsi="Times New Roman" w:cs="Times New Roman"/>
                <w:sz w:val="28"/>
                <w:szCs w:val="28"/>
                <w:lang w:val="uk-UA"/>
              </w:rPr>
              <w:t xml:space="preserve"> неповнолітніх правопорушників ресурсів сім’ї та суспільства і впровадження домашніх заходів впливу, відповідально</w:t>
            </w:r>
            <w:r>
              <w:rPr>
                <w:rFonts w:ascii="Times New Roman" w:hAnsi="Times New Roman" w:cs="Times New Roman"/>
                <w:sz w:val="28"/>
                <w:szCs w:val="28"/>
                <w:lang w:val="uk-UA"/>
              </w:rPr>
              <w:t>го нагляд батьків або опікунів</w:t>
            </w:r>
          </w:p>
        </w:tc>
      </w:tr>
    </w:tbl>
    <w:p w:rsidR="00992B99" w:rsidRDefault="0049306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9" o:spid="_x0000_s1028" type="#_x0000_t32" style="position:absolute;left:0;text-align:left;margin-left:231.45pt;margin-top:-.25pt;width:0;height:26.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"/>
        </w:pict>
      </w:r>
    </w:p>
    <w:tbl>
      <w:tblPr>
        <w:tblStyle w:val="a3"/>
        <w:tblW w:w="0" w:type="auto"/>
        <w:tblLook w:val="04A0" w:firstRow="1" w:lastRow="0" w:firstColumn="1" w:lastColumn="0" w:noHBand="0" w:noVBand="1"/>
      </w:tblPr>
      <w:tblGrid>
        <w:gridCol w:w="9571"/>
      </w:tblGrid>
      <w:tr w:rsidR="00992B99" w:rsidTr="00AF1B48">
        <w:tc>
          <w:tcPr>
            <w:tcW w:w="9571" w:type="dxa"/>
          </w:tcPr>
          <w:p w:rsidR="00992B99" w:rsidRDefault="00493069" w:rsidP="00AF1B48">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8" o:spid="_x0000_s1027" type="#_x0000_t32" style="position:absolute;left:0;text-align:left;margin-left:231.45pt;margin-top:47.85pt;width:0;height:24.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"/>
              </w:pict>
            </w:r>
            <w:r w:rsidR="00992B99" w:rsidRPr="005F0380">
              <w:rPr>
                <w:rFonts w:ascii="Times New Roman" w:hAnsi="Times New Roman" w:cs="Times New Roman"/>
                <w:sz w:val="28"/>
                <w:szCs w:val="28"/>
                <w:lang w:val="uk-UA"/>
              </w:rPr>
              <w:t>відродження спеціальних судових установ та розроблення спеціальних процедур для розгляду справ</w:t>
            </w:r>
            <w:r w:rsidR="00992B99">
              <w:rPr>
                <w:rFonts w:ascii="Times New Roman" w:hAnsi="Times New Roman" w:cs="Times New Roman"/>
                <w:sz w:val="28"/>
                <w:szCs w:val="28"/>
                <w:lang w:val="uk-UA"/>
              </w:rPr>
              <w:t xml:space="preserve"> неповнолітніх правопорушників</w:t>
            </w:r>
          </w:p>
        </w:tc>
      </w:tr>
    </w:tbl>
    <w:p w:rsidR="00992B99" w:rsidRDefault="00992B99" w:rsidP="00992B99">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RPr="00326493" w:rsidTr="00AF1B48">
        <w:tc>
          <w:tcPr>
            <w:tcW w:w="9571" w:type="dxa"/>
          </w:tcPr>
          <w:p w:rsidR="00992B99" w:rsidRDefault="00992B99" w:rsidP="00AF1B48">
            <w:pPr>
              <w:widowControl w:val="0"/>
              <w:suppressAutoHyphens/>
              <w:overflowPunct w:val="0"/>
              <w:autoSpaceDE w:val="0"/>
              <w:spacing w:line="360" w:lineRule="auto"/>
              <w:jc w:val="both"/>
              <w:textAlignment w:val="baseline"/>
              <w:rPr>
                <w:rFonts w:ascii="Times New Roman" w:hAnsi="Times New Roman" w:cs="Times New Roman"/>
                <w:sz w:val="28"/>
                <w:szCs w:val="28"/>
                <w:lang w:val="uk-UA"/>
              </w:rPr>
            </w:pPr>
            <w:r w:rsidRPr="005F0380">
              <w:rPr>
                <w:rFonts w:ascii="Times New Roman" w:hAnsi="Times New Roman" w:cs="Times New Roman"/>
                <w:sz w:val="28"/>
                <w:szCs w:val="28"/>
                <w:lang w:val="uk-UA"/>
              </w:rPr>
              <w:t>впровадження в організацію та у практику відбування неповнолітніми покарання у вигляді позбавлення волі таких інструментів як: «сімейний» принцип розподілу засуджених неповнолітніх у виховних колоніях; поєднання освіти та професійного навчання і практичної роботи; ефективне співвідношення заохочень та стягнень щодо засуджених неповнолітніх</w:t>
            </w:r>
          </w:p>
        </w:tc>
      </w:tr>
    </w:tbl>
    <w:p w:rsidR="00992B99" w:rsidRDefault="00992B99" w:rsidP="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2B99" w:rsidRDefault="00992B99" w:rsidP="00992B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2.</w:t>
      </w:r>
      <w:r w:rsidR="00791325" w:rsidRPr="00791325">
        <w:rPr>
          <w:rFonts w:ascii="Times New Roman" w:hAnsi="Times New Roman" w:cs="Times New Roman"/>
          <w:sz w:val="28"/>
          <w:szCs w:val="28"/>
          <w:lang w:val="uk-UA"/>
        </w:rPr>
        <w:t>20.</w:t>
      </w:r>
      <w:r>
        <w:rPr>
          <w:rFonts w:ascii="Times New Roman" w:hAnsi="Times New Roman" w:cs="Times New Roman"/>
          <w:sz w:val="28"/>
          <w:szCs w:val="28"/>
          <w:lang w:val="uk-UA"/>
        </w:rPr>
        <w:t xml:space="preserve"> Пропозиції щодо Національної програми протидії злочинності неповнолітніх</w:t>
      </w:r>
    </w:p>
    <w:p w:rsidR="00992B99" w:rsidRDefault="00992B99" w:rsidP="00992B99">
      <w:pPr>
        <w:spacing w:after="0" w:line="360" w:lineRule="auto"/>
        <w:rPr>
          <w:rFonts w:ascii="Times New Roman" w:hAnsi="Times New Roman" w:cs="Times New Roman"/>
          <w:sz w:val="28"/>
          <w:szCs w:val="28"/>
          <w:lang w:val="uk-UA"/>
        </w:rPr>
      </w:pPr>
    </w:p>
    <w:p w:rsidR="00992B99" w:rsidRDefault="00992B99" w:rsidP="00992B99">
      <w:pPr>
        <w:spacing w:after="0" w:line="360" w:lineRule="auto"/>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RPr="00791325" w:rsidTr="00AF1B48">
        <w:tc>
          <w:tcPr>
            <w:tcW w:w="9571" w:type="dxa"/>
          </w:tcPr>
          <w:p w:rsidR="00992B99" w:rsidRPr="006733AA" w:rsidRDefault="00992B99" w:rsidP="00AF1B48">
            <w:pPr>
              <w:spacing w:line="360" w:lineRule="auto"/>
              <w:jc w:val="center"/>
              <w:rPr>
                <w:rFonts w:ascii="Times New Roman" w:hAnsi="Times New Roman" w:cs="Times New Roman"/>
                <w:b/>
                <w:sz w:val="28"/>
                <w:szCs w:val="28"/>
                <w:lang w:val="uk-UA"/>
              </w:rPr>
            </w:pPr>
            <w:r w:rsidRPr="006733AA">
              <w:rPr>
                <w:rFonts w:ascii="Times New Roman" w:hAnsi="Times New Roman" w:cs="Times New Roman"/>
                <w:b/>
                <w:sz w:val="28"/>
                <w:szCs w:val="28"/>
                <w:lang w:val="uk-UA"/>
              </w:rPr>
              <w:t>І модуль: кадровий</w:t>
            </w:r>
          </w:p>
        </w:tc>
      </w:tr>
      <w:tr w:rsidR="00992B99" w:rsidTr="00AF1B48">
        <w:tc>
          <w:tcPr>
            <w:tcW w:w="9571" w:type="dxa"/>
          </w:tcPr>
          <w:p w:rsidR="00992B99" w:rsidRDefault="00992B99" w:rsidP="00AF1B48">
            <w:pPr>
              <w:spacing w:line="360" w:lineRule="auto"/>
              <w:jc w:val="both"/>
              <w:rPr>
                <w:rFonts w:ascii="Times New Roman" w:hAnsi="Times New Roman" w:cs="Times New Roman"/>
                <w:sz w:val="28"/>
                <w:szCs w:val="28"/>
                <w:lang w:val="uk-UA"/>
              </w:rPr>
            </w:pPr>
            <w:r w:rsidRPr="00A423AE">
              <w:rPr>
                <w:rFonts w:ascii="Times New Roman" w:hAnsi="Times New Roman" w:cs="Times New Roman"/>
                <w:sz w:val="28"/>
                <w:szCs w:val="28"/>
                <w:lang w:val="uk-UA"/>
              </w:rPr>
              <w:t xml:space="preserve">підготовка фахівців у галузі ювенальної юстиції, а саме: ювенальні судді; прокурори у справах неповнолітніх; адвокати з ювенальних справ (створення Муніципальної адвокатури); працівники кримінальної міліції у справах неповнолітніх; слідчі; соціальні працівники; офіцери </w:t>
            </w:r>
            <w:proofErr w:type="spellStart"/>
            <w:r w:rsidRPr="00A423AE">
              <w:rPr>
                <w:rFonts w:ascii="Times New Roman" w:hAnsi="Times New Roman" w:cs="Times New Roman"/>
                <w:sz w:val="28"/>
                <w:szCs w:val="28"/>
                <w:lang w:val="uk-UA"/>
              </w:rPr>
              <w:t>пробації</w:t>
            </w:r>
            <w:proofErr w:type="spellEnd"/>
            <w:r w:rsidRPr="00A423AE">
              <w:rPr>
                <w:rFonts w:ascii="Times New Roman" w:hAnsi="Times New Roman" w:cs="Times New Roman"/>
                <w:sz w:val="28"/>
                <w:szCs w:val="28"/>
                <w:lang w:val="uk-UA"/>
              </w:rPr>
              <w:t>; працівники пенітенціарної системи з роботи з неповнолітніми; координатори та ведучі програм з відновного правосуддя; психологи, психіатри, фахівці-медики, які безпосередньо працюють із неповнолітніми правопорушниками; вихователі, вчителі, які безпосередньо працюють із дітьми групи ризику, з неповнолітніми, які перебувають у школах (училищах) соціальної реабілітації</w:t>
            </w:r>
          </w:p>
        </w:tc>
      </w:tr>
    </w:tbl>
    <w:p w:rsidR="00992B99" w:rsidRDefault="00992B99" w:rsidP="00992B99">
      <w:pPr>
        <w:spacing w:after="0" w:line="36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6733AA" w:rsidRDefault="00992B99" w:rsidP="00AF1B48">
            <w:pPr>
              <w:spacing w:line="360" w:lineRule="auto"/>
              <w:jc w:val="center"/>
              <w:rPr>
                <w:rFonts w:ascii="Times New Roman" w:hAnsi="Times New Roman" w:cs="Times New Roman"/>
                <w:b/>
                <w:sz w:val="28"/>
                <w:szCs w:val="28"/>
                <w:lang w:val="uk-UA"/>
              </w:rPr>
            </w:pPr>
            <w:r w:rsidRPr="006733AA">
              <w:rPr>
                <w:rFonts w:ascii="Times New Roman" w:hAnsi="Times New Roman" w:cs="Times New Roman"/>
                <w:b/>
                <w:sz w:val="28"/>
                <w:szCs w:val="28"/>
                <w:lang w:val="uk-UA"/>
              </w:rPr>
              <w:t>ІІ модуль: законодавчий</w:t>
            </w:r>
          </w:p>
        </w:tc>
      </w:tr>
      <w:tr w:rsidR="00992B99" w:rsidTr="00AF1B48">
        <w:tc>
          <w:tcPr>
            <w:tcW w:w="9571" w:type="dxa"/>
          </w:tcPr>
          <w:p w:rsidR="00992B99" w:rsidRDefault="00992B99" w:rsidP="00AF1B48">
            <w:pPr>
              <w:spacing w:line="360" w:lineRule="auto"/>
              <w:jc w:val="both"/>
              <w:rPr>
                <w:rFonts w:ascii="Times New Roman" w:hAnsi="Times New Roman" w:cs="Times New Roman"/>
                <w:sz w:val="28"/>
                <w:szCs w:val="28"/>
                <w:lang w:val="uk-UA"/>
              </w:rPr>
            </w:pPr>
            <w:r w:rsidRPr="00A423AE">
              <w:rPr>
                <w:rFonts w:ascii="Times New Roman" w:hAnsi="Times New Roman" w:cs="Times New Roman"/>
                <w:sz w:val="28"/>
                <w:szCs w:val="28"/>
                <w:lang w:val="uk-UA"/>
              </w:rPr>
              <w:t xml:space="preserve">створення законодавчої бази та процедур стосовно неповнолітніх, які вступили в конфлікт із законом: у цьому модулі передбачено здійснення аналізу чинного законодавства, виявлення в ньому прогалин і </w:t>
            </w:r>
            <w:proofErr w:type="spellStart"/>
            <w:r w:rsidRPr="00A423AE">
              <w:rPr>
                <w:rFonts w:ascii="Times New Roman" w:hAnsi="Times New Roman" w:cs="Times New Roman"/>
                <w:sz w:val="28"/>
                <w:szCs w:val="28"/>
                <w:lang w:val="uk-UA"/>
              </w:rPr>
              <w:t>невідповідностей</w:t>
            </w:r>
            <w:proofErr w:type="spellEnd"/>
            <w:r w:rsidRPr="00A423AE">
              <w:rPr>
                <w:rFonts w:ascii="Times New Roman" w:hAnsi="Times New Roman" w:cs="Times New Roman"/>
                <w:sz w:val="28"/>
                <w:szCs w:val="28"/>
                <w:lang w:val="uk-UA"/>
              </w:rPr>
              <w:t xml:space="preserve"> із міжнародними стандартами; унесення необхідних змін та доповнень до чинного законодавства; створення окремого закону, яким регулювався б увесь комплекс питань</w:t>
            </w:r>
            <w:r>
              <w:rPr>
                <w:rFonts w:ascii="Times New Roman" w:hAnsi="Times New Roman" w:cs="Times New Roman"/>
                <w:sz w:val="28"/>
                <w:szCs w:val="28"/>
                <w:lang w:val="uk-UA"/>
              </w:rPr>
              <w:t xml:space="preserve"> і процедур, пов’язаних із юстицією щодо неповнолітніх</w:t>
            </w:r>
          </w:p>
        </w:tc>
      </w:tr>
    </w:tbl>
    <w:p w:rsidR="00992B99" w:rsidRDefault="00992B99" w:rsidP="00992B99">
      <w:pPr>
        <w:spacing w:after="0" w:line="36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6733AA" w:rsidRDefault="00992B99" w:rsidP="00AF1B48">
            <w:pPr>
              <w:spacing w:line="360" w:lineRule="auto"/>
              <w:jc w:val="center"/>
              <w:rPr>
                <w:rFonts w:ascii="Times New Roman" w:hAnsi="Times New Roman" w:cs="Times New Roman"/>
                <w:b/>
                <w:sz w:val="28"/>
                <w:szCs w:val="28"/>
                <w:lang w:val="uk-UA"/>
              </w:rPr>
            </w:pPr>
            <w:r w:rsidRPr="006733AA">
              <w:rPr>
                <w:rFonts w:ascii="Times New Roman" w:hAnsi="Times New Roman" w:cs="Times New Roman"/>
                <w:b/>
                <w:sz w:val="28"/>
                <w:szCs w:val="28"/>
                <w:lang w:val="uk-UA"/>
              </w:rPr>
              <w:t>ІІІ модуль: інституційний</w:t>
            </w:r>
          </w:p>
        </w:tc>
      </w:tr>
      <w:tr w:rsidR="00992B99" w:rsidTr="00AF1B48">
        <w:tc>
          <w:tcPr>
            <w:tcW w:w="9571" w:type="dxa"/>
          </w:tcPr>
          <w:p w:rsidR="00992B99" w:rsidRDefault="00992B99" w:rsidP="00AF1B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юве</w:t>
            </w:r>
            <w:r w:rsidRPr="00A423AE">
              <w:rPr>
                <w:rFonts w:ascii="Times New Roman" w:hAnsi="Times New Roman" w:cs="Times New Roman"/>
                <w:sz w:val="28"/>
                <w:szCs w:val="28"/>
                <w:lang w:val="uk-UA"/>
              </w:rPr>
              <w:t xml:space="preserve">нальних судів і центрів: спеціалізація суддів у судах загальної юрисдикції; створення центрів </w:t>
            </w:r>
            <w:proofErr w:type="spellStart"/>
            <w:r w:rsidRPr="00A423AE">
              <w:rPr>
                <w:rFonts w:ascii="Times New Roman" w:hAnsi="Times New Roman" w:cs="Times New Roman"/>
                <w:sz w:val="28"/>
                <w:szCs w:val="28"/>
                <w:lang w:val="uk-UA"/>
              </w:rPr>
              <w:t>пробації</w:t>
            </w:r>
            <w:proofErr w:type="spellEnd"/>
            <w:r w:rsidRPr="00A423AE">
              <w:rPr>
                <w:rFonts w:ascii="Times New Roman" w:hAnsi="Times New Roman" w:cs="Times New Roman"/>
                <w:sz w:val="28"/>
                <w:szCs w:val="28"/>
                <w:lang w:val="uk-UA"/>
              </w:rPr>
              <w:t xml:space="preserve"> та центрів надання соціальної і психологічної допомоги; створення інституту судового вихователя; </w:t>
            </w:r>
            <w:r w:rsidRPr="00A423AE">
              <w:rPr>
                <w:rFonts w:ascii="Times New Roman" w:hAnsi="Times New Roman" w:cs="Times New Roman"/>
                <w:sz w:val="28"/>
                <w:szCs w:val="28"/>
                <w:lang w:val="uk-UA"/>
              </w:rPr>
              <w:lastRenderedPageBreak/>
              <w:t>упровадження програм відновного правосуддя; створення спеціалізованих ювенальних судів</w:t>
            </w:r>
          </w:p>
        </w:tc>
      </w:tr>
    </w:tbl>
    <w:p w:rsidR="00992B99" w:rsidRDefault="00992B99" w:rsidP="00992B99">
      <w:pPr>
        <w:spacing w:after="0" w:line="36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D47D72" w:rsidRDefault="00992B99" w:rsidP="00AF1B48">
            <w:pPr>
              <w:spacing w:line="360" w:lineRule="auto"/>
              <w:jc w:val="center"/>
              <w:rPr>
                <w:rFonts w:ascii="Times New Roman" w:hAnsi="Times New Roman" w:cs="Times New Roman"/>
                <w:b/>
                <w:sz w:val="28"/>
                <w:szCs w:val="28"/>
                <w:lang w:val="uk-UA"/>
              </w:rPr>
            </w:pPr>
            <w:r w:rsidRPr="00D47D72">
              <w:rPr>
                <w:rFonts w:ascii="Times New Roman" w:hAnsi="Times New Roman" w:cs="Times New Roman"/>
                <w:b/>
                <w:sz w:val="28"/>
                <w:szCs w:val="28"/>
                <w:lang w:val="uk-UA"/>
              </w:rPr>
              <w:t xml:space="preserve">IV модуль: </w:t>
            </w:r>
            <w:proofErr w:type="spellStart"/>
            <w:r w:rsidRPr="00D47D72">
              <w:rPr>
                <w:rFonts w:ascii="Times New Roman" w:hAnsi="Times New Roman" w:cs="Times New Roman"/>
                <w:b/>
                <w:sz w:val="28"/>
                <w:szCs w:val="28"/>
                <w:lang w:val="uk-UA"/>
              </w:rPr>
              <w:t>освітньо</w:t>
            </w:r>
            <w:proofErr w:type="spellEnd"/>
            <w:r w:rsidRPr="00D47D72">
              <w:rPr>
                <w:rFonts w:ascii="Times New Roman" w:hAnsi="Times New Roman" w:cs="Times New Roman"/>
                <w:b/>
                <w:sz w:val="28"/>
                <w:szCs w:val="28"/>
                <w:lang w:val="uk-UA"/>
              </w:rPr>
              <w:t>-науковий</w:t>
            </w:r>
          </w:p>
        </w:tc>
      </w:tr>
      <w:tr w:rsidR="00992B99" w:rsidTr="00AF1B48">
        <w:tc>
          <w:tcPr>
            <w:tcW w:w="9571" w:type="dxa"/>
          </w:tcPr>
          <w:p w:rsidR="00992B99" w:rsidRDefault="00992B99" w:rsidP="00AF1B48">
            <w:pPr>
              <w:spacing w:line="360" w:lineRule="auto"/>
              <w:jc w:val="both"/>
              <w:rPr>
                <w:rFonts w:ascii="Times New Roman" w:hAnsi="Times New Roman" w:cs="Times New Roman"/>
                <w:sz w:val="28"/>
                <w:szCs w:val="28"/>
                <w:lang w:val="uk-UA"/>
              </w:rPr>
            </w:pPr>
            <w:r w:rsidRPr="00A423AE">
              <w:rPr>
                <w:rFonts w:ascii="Times New Roman" w:hAnsi="Times New Roman" w:cs="Times New Roman"/>
                <w:sz w:val="28"/>
                <w:szCs w:val="28"/>
                <w:lang w:val="uk-UA"/>
              </w:rPr>
              <w:t>упровадження нових освітніх кваліфікацій, проведення наукових досліджень щодо проблем ювенальної юстиції: розроблення спеціальної освітньої програми на базі Академії суддів України з урахуванням міжнародного досвіду й останніх досягнень науки щодо особливостей психофізіологічного розвитку неповнолітніх; підготовка за цією програмою спеціальної категорії суддів за фахом «ювенальний суддя»; розроблення спеціальної освітньої програми юридичних вишів для юристів, які працюватимуть у галузі ювенальної юстиції; розроблення та виконання цільових науково-дослідних програм з питань функціонування ювенальної юстиції; розроблення спеціальної освітньої програми в педагогічних вишах для вчителів і вихователів, які працюватимуть у галузі ювенальної юстиції; упровадження нової освітньої кваліфікації для вчителів і вихователів – ювенальний вихователь, ювенальний учитель, судовий вихователь, учитель і вихователь з питань соціальної адаптації, учитель і вихователь дітей групи ризику, дітей-правопорушників, дітей, які вчинили злочин; підготовка навчальної програми для запровадження правової освіти з метою виховання поваги до закону, а також профілактики правопорушень; розроблення спеціальної програми з підготовки та акредитації координаторів і ведучих програм з відновного правосуддя</w:t>
            </w:r>
          </w:p>
        </w:tc>
      </w:tr>
    </w:tbl>
    <w:p w:rsidR="00992B99" w:rsidRDefault="00992B99" w:rsidP="00992B99">
      <w:pPr>
        <w:spacing w:after="0" w:line="36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D47D72" w:rsidRDefault="00992B99" w:rsidP="00AF1B48">
            <w:pPr>
              <w:spacing w:line="360" w:lineRule="auto"/>
              <w:jc w:val="center"/>
              <w:rPr>
                <w:rFonts w:ascii="Times New Roman" w:hAnsi="Times New Roman" w:cs="Times New Roman"/>
                <w:b/>
                <w:sz w:val="28"/>
                <w:szCs w:val="28"/>
                <w:lang w:val="uk-UA"/>
              </w:rPr>
            </w:pPr>
            <w:r w:rsidRPr="00D47D72">
              <w:rPr>
                <w:rFonts w:ascii="Times New Roman" w:hAnsi="Times New Roman" w:cs="Times New Roman"/>
                <w:b/>
                <w:sz w:val="28"/>
                <w:szCs w:val="28"/>
                <w:lang w:val="uk-UA"/>
              </w:rPr>
              <w:t>V модуль: аналітичний</w:t>
            </w:r>
          </w:p>
        </w:tc>
      </w:tr>
      <w:tr w:rsidR="00992B99" w:rsidTr="00AF1B48">
        <w:tc>
          <w:tcPr>
            <w:tcW w:w="9571" w:type="dxa"/>
          </w:tcPr>
          <w:p w:rsidR="00992B99" w:rsidRDefault="00992B99" w:rsidP="00AF1B48">
            <w:pPr>
              <w:spacing w:line="360" w:lineRule="auto"/>
              <w:jc w:val="both"/>
              <w:rPr>
                <w:rFonts w:ascii="Times New Roman" w:hAnsi="Times New Roman" w:cs="Times New Roman"/>
                <w:sz w:val="28"/>
                <w:szCs w:val="28"/>
                <w:lang w:val="uk-UA"/>
              </w:rPr>
            </w:pPr>
            <w:r w:rsidRPr="00A423AE">
              <w:rPr>
                <w:rFonts w:ascii="Times New Roman" w:hAnsi="Times New Roman" w:cs="Times New Roman"/>
                <w:sz w:val="28"/>
                <w:szCs w:val="28"/>
                <w:lang w:val="uk-UA"/>
              </w:rPr>
              <w:t xml:space="preserve">комплексне вивчення міжнародного досвіду; розроблення окремої програми з метою адаптації найбільш прогресивних та інноваційних елементів в українській моделі (вивчення практики й законодавства, здійснення перекладу українською мовою, вивчення наявних систем, обмін </w:t>
            </w:r>
            <w:r w:rsidRPr="00A423AE">
              <w:rPr>
                <w:rFonts w:ascii="Times New Roman" w:hAnsi="Times New Roman" w:cs="Times New Roman"/>
                <w:sz w:val="28"/>
                <w:szCs w:val="28"/>
                <w:lang w:val="uk-UA"/>
              </w:rPr>
              <w:lastRenderedPageBreak/>
              <w:t>спеціалістами); дослідження суспільних процесів та оцінювання їх впливу на поведінку неповнолітніх; розроблення пропозицій щодо підготовки програм ювенальної юстиції відповідно до вікових особливостей неповнолітніх</w:t>
            </w:r>
          </w:p>
        </w:tc>
      </w:tr>
    </w:tbl>
    <w:p w:rsidR="00992B99" w:rsidRDefault="00992B99" w:rsidP="00992B99">
      <w:pPr>
        <w:spacing w:after="0" w:line="36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D47D72" w:rsidRDefault="00992B99" w:rsidP="00AF1B48">
            <w:pPr>
              <w:spacing w:line="360" w:lineRule="auto"/>
              <w:jc w:val="center"/>
              <w:rPr>
                <w:rFonts w:ascii="Times New Roman" w:hAnsi="Times New Roman" w:cs="Times New Roman"/>
                <w:b/>
                <w:sz w:val="28"/>
                <w:szCs w:val="28"/>
                <w:lang w:val="uk-UA"/>
              </w:rPr>
            </w:pPr>
            <w:r w:rsidRPr="00D47D72">
              <w:rPr>
                <w:rFonts w:ascii="Times New Roman" w:hAnsi="Times New Roman" w:cs="Times New Roman"/>
                <w:b/>
                <w:sz w:val="28"/>
                <w:szCs w:val="28"/>
                <w:lang w:val="uk-UA"/>
              </w:rPr>
              <w:t>VІ модуль: інформаційний</w:t>
            </w:r>
          </w:p>
        </w:tc>
      </w:tr>
      <w:tr w:rsidR="00992B99" w:rsidTr="00AF1B48">
        <w:tc>
          <w:tcPr>
            <w:tcW w:w="9571" w:type="dxa"/>
          </w:tcPr>
          <w:p w:rsidR="00992B99" w:rsidRDefault="00992B99" w:rsidP="00AF1B48">
            <w:pPr>
              <w:spacing w:line="360" w:lineRule="auto"/>
              <w:jc w:val="both"/>
              <w:rPr>
                <w:rFonts w:ascii="Times New Roman" w:hAnsi="Times New Roman" w:cs="Times New Roman"/>
                <w:sz w:val="28"/>
                <w:szCs w:val="28"/>
                <w:lang w:val="uk-UA"/>
              </w:rPr>
            </w:pPr>
            <w:r w:rsidRPr="00A423AE">
              <w:rPr>
                <w:rFonts w:ascii="Times New Roman" w:hAnsi="Times New Roman" w:cs="Times New Roman"/>
                <w:sz w:val="28"/>
                <w:szCs w:val="28"/>
                <w:lang w:val="uk-UA"/>
              </w:rPr>
              <w:t>пропагування ідей і принципів ювенальної юстиції в українському суспільстві шляхом проведення просвітницької кампанії з метою інформування громадськості щодо ювенальної юстиції та формування соціального попиту на програми, які в</w:t>
            </w:r>
            <w:r>
              <w:rPr>
                <w:rFonts w:ascii="Times New Roman" w:hAnsi="Times New Roman" w:cs="Times New Roman"/>
                <w:sz w:val="28"/>
                <w:szCs w:val="28"/>
                <w:lang w:val="uk-UA"/>
              </w:rPr>
              <w:t>она пропонує</w:t>
            </w:r>
          </w:p>
        </w:tc>
      </w:tr>
    </w:tbl>
    <w:p w:rsidR="00992B99" w:rsidRDefault="00992B99" w:rsidP="00992B99">
      <w:pPr>
        <w:spacing w:after="0" w:line="360" w:lineRule="auto"/>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571"/>
      </w:tblGrid>
      <w:tr w:rsidR="00992B99" w:rsidTr="00AF1B48">
        <w:tc>
          <w:tcPr>
            <w:tcW w:w="9571" w:type="dxa"/>
          </w:tcPr>
          <w:p w:rsidR="00992B99" w:rsidRPr="00D47D72" w:rsidRDefault="00992B99" w:rsidP="00AF1B48">
            <w:pPr>
              <w:spacing w:line="360" w:lineRule="auto"/>
              <w:jc w:val="center"/>
              <w:rPr>
                <w:rFonts w:ascii="Times New Roman" w:hAnsi="Times New Roman" w:cs="Times New Roman"/>
                <w:b/>
                <w:sz w:val="28"/>
                <w:szCs w:val="28"/>
                <w:lang w:val="uk-UA"/>
              </w:rPr>
            </w:pPr>
            <w:r w:rsidRPr="00D47D72">
              <w:rPr>
                <w:rFonts w:ascii="Times New Roman" w:hAnsi="Times New Roman" w:cs="Times New Roman"/>
                <w:b/>
                <w:sz w:val="28"/>
                <w:szCs w:val="28"/>
                <w:lang w:val="uk-UA"/>
              </w:rPr>
              <w:t>VІІ модуль: фінансовий</w:t>
            </w:r>
          </w:p>
        </w:tc>
      </w:tr>
      <w:tr w:rsidR="00992B99" w:rsidTr="00AF1B48">
        <w:tc>
          <w:tcPr>
            <w:tcW w:w="9571" w:type="dxa"/>
          </w:tcPr>
          <w:p w:rsidR="00992B99" w:rsidRDefault="00992B99" w:rsidP="00AF1B48">
            <w:pPr>
              <w:spacing w:line="360" w:lineRule="auto"/>
              <w:jc w:val="both"/>
              <w:rPr>
                <w:rFonts w:ascii="Times New Roman" w:hAnsi="Times New Roman" w:cs="Times New Roman"/>
                <w:sz w:val="28"/>
                <w:szCs w:val="28"/>
                <w:lang w:val="uk-UA"/>
              </w:rPr>
            </w:pPr>
            <w:r w:rsidRPr="00A423AE">
              <w:rPr>
                <w:rFonts w:ascii="Times New Roman" w:hAnsi="Times New Roman" w:cs="Times New Roman"/>
                <w:sz w:val="28"/>
                <w:szCs w:val="28"/>
                <w:lang w:val="uk-UA"/>
              </w:rPr>
              <w:t>бюджетне забезпечення видатків на реалізацію І-VІ модулів; створення законодавчої бази для заохочення громадських і комерційних організацій до координації діяльності ювенальних органів та громадських організацій</w:t>
            </w:r>
          </w:p>
        </w:tc>
      </w:tr>
    </w:tbl>
    <w:p w:rsidR="00992B99" w:rsidRDefault="00992B99" w:rsidP="00992B99">
      <w:pPr>
        <w:spacing w:after="0" w:line="360" w:lineRule="auto"/>
        <w:ind w:firstLine="709"/>
        <w:jc w:val="both"/>
        <w:rPr>
          <w:rFonts w:ascii="Times New Roman" w:hAnsi="Times New Roman" w:cs="Times New Roman"/>
          <w:sz w:val="28"/>
          <w:szCs w:val="28"/>
          <w:lang w:val="uk-UA"/>
        </w:rPr>
      </w:pPr>
    </w:p>
    <w:p w:rsidR="00992B99" w:rsidRDefault="00992B99" w:rsidP="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2B99" w:rsidRDefault="00992B99" w:rsidP="00992B99">
      <w:pPr>
        <w:tabs>
          <w:tab w:val="left" w:pos="223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791325" w:rsidRPr="00791325">
        <w:rPr>
          <w:rFonts w:ascii="Times New Roman" w:hAnsi="Times New Roman" w:cs="Times New Roman"/>
          <w:sz w:val="28"/>
          <w:szCs w:val="28"/>
          <w:lang w:val="uk-UA"/>
        </w:rPr>
        <w:t>21.</w:t>
      </w:r>
      <w:r>
        <w:rPr>
          <w:rFonts w:ascii="Times New Roman" w:hAnsi="Times New Roman" w:cs="Times New Roman"/>
          <w:sz w:val="28"/>
          <w:szCs w:val="28"/>
          <w:lang w:val="uk-UA"/>
        </w:rPr>
        <w:t xml:space="preserve"> Інструкція з організації роботи підрозділів ювенальної превенції Національної поліції України</w:t>
      </w:r>
    </w:p>
    <w:p w:rsidR="00992B99" w:rsidRDefault="00992B99" w:rsidP="00992B99">
      <w:pPr>
        <w:spacing w:after="0" w:line="360" w:lineRule="auto"/>
        <w:ind w:firstLine="709"/>
        <w:jc w:val="both"/>
        <w:rPr>
          <w:rFonts w:ascii="Times New Roman" w:hAnsi="Times New Roman" w:cs="Times New Roman"/>
          <w:sz w:val="28"/>
          <w:szCs w:val="28"/>
          <w:lang w:val="uk-UA"/>
        </w:rPr>
      </w:pPr>
    </w:p>
    <w:p w:rsidR="00992B99" w:rsidRDefault="00992B99" w:rsidP="00992B99">
      <w:pPr>
        <w:spacing w:after="0" w:line="360" w:lineRule="auto"/>
        <w:ind w:firstLine="709"/>
        <w:jc w:val="both"/>
        <w:rPr>
          <w:rFonts w:ascii="Times New Roman" w:hAnsi="Times New Roman" w:cs="Times New Roman"/>
          <w:sz w:val="28"/>
          <w:szCs w:val="28"/>
          <w:lang w:val="uk-UA"/>
        </w:rPr>
      </w:pP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992B99" w:rsidRPr="00791325" w:rsidTr="00AF1B48">
        <w:trPr>
          <w:tblCellSpacing w:w="0" w:type="dxa"/>
        </w:trPr>
        <w:tc>
          <w:tcPr>
            <w:tcW w:w="2000" w:type="pct"/>
            <w:gridSpan w:val="2"/>
            <w:hideMark/>
          </w:tcPr>
          <w:p w:rsidR="00992B99" w:rsidRPr="0060253D" w:rsidRDefault="00992B99" w:rsidP="00AF1B48">
            <w:pPr>
              <w:spacing w:after="0" w:line="240" w:lineRule="auto"/>
              <w:ind w:firstLine="709"/>
              <w:jc w:val="right"/>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ЗАТВЕРДЖЕНО</w:t>
            </w:r>
            <w:r w:rsidRPr="0060253D">
              <w:rPr>
                <w:rFonts w:ascii="Times New Roman" w:eastAsia="Times New Roman" w:hAnsi="Times New Roman" w:cs="Times New Roman"/>
                <w:sz w:val="24"/>
                <w:szCs w:val="24"/>
                <w:lang w:val="uk-UA" w:eastAsia="ru-RU"/>
              </w:rPr>
              <w:br/>
              <w:t>Наказ Міністерства</w:t>
            </w:r>
            <w:r w:rsidRPr="0060253D">
              <w:rPr>
                <w:rFonts w:ascii="Times New Roman" w:eastAsia="Times New Roman" w:hAnsi="Times New Roman" w:cs="Times New Roman"/>
                <w:sz w:val="24"/>
                <w:szCs w:val="24"/>
                <w:lang w:val="uk-UA" w:eastAsia="ru-RU"/>
              </w:rPr>
              <w:br/>
              <w:t>внутрішніх справ України</w:t>
            </w:r>
            <w:r w:rsidRPr="0060253D">
              <w:rPr>
                <w:rFonts w:ascii="Times New Roman" w:eastAsia="Times New Roman" w:hAnsi="Times New Roman" w:cs="Times New Roman"/>
                <w:sz w:val="24"/>
                <w:szCs w:val="24"/>
                <w:lang w:val="uk-UA" w:eastAsia="ru-RU"/>
              </w:rPr>
              <w:br/>
              <w:t>19.12.2017 № 1044</w:t>
            </w:r>
          </w:p>
        </w:tc>
      </w:tr>
      <w:tr w:rsidR="00992B99" w:rsidRPr="0060253D" w:rsidTr="00AF1B48">
        <w:trPr>
          <w:tblCellSpacing w:w="0" w:type="dxa"/>
        </w:trPr>
        <w:tc>
          <w:tcPr>
            <w:tcW w:w="3000" w:type="pct"/>
            <w:hideMark/>
          </w:tcPr>
          <w:p w:rsidR="00992B99" w:rsidRPr="0060253D" w:rsidRDefault="00992B99" w:rsidP="00AF1B48">
            <w:pPr>
              <w:spacing w:after="0" w:line="240" w:lineRule="auto"/>
              <w:ind w:firstLine="709"/>
              <w:jc w:val="both"/>
              <w:rPr>
                <w:rFonts w:ascii="Times New Roman" w:eastAsia="Times New Roman" w:hAnsi="Times New Roman" w:cs="Times New Roman"/>
                <w:sz w:val="24"/>
                <w:szCs w:val="24"/>
                <w:lang w:val="uk-UA" w:eastAsia="ru-RU"/>
              </w:rPr>
            </w:pPr>
            <w:bookmarkStart w:id="11" w:name="n14"/>
            <w:bookmarkEnd w:id="11"/>
          </w:p>
        </w:tc>
        <w:tc>
          <w:tcPr>
            <w:tcW w:w="2000" w:type="pct"/>
            <w:hideMark/>
          </w:tcPr>
          <w:p w:rsidR="00992B99" w:rsidRPr="0060253D" w:rsidRDefault="00992B99" w:rsidP="00AF1B48">
            <w:pPr>
              <w:spacing w:after="0" w:line="240" w:lineRule="auto"/>
              <w:ind w:firstLine="709"/>
              <w:jc w:val="both"/>
              <w:rPr>
                <w:rFonts w:ascii="Times New Roman" w:eastAsia="Times New Roman" w:hAnsi="Times New Roman" w:cs="Times New Roman"/>
                <w:sz w:val="24"/>
                <w:szCs w:val="24"/>
                <w:lang w:val="uk-UA" w:eastAsia="ru-RU"/>
              </w:rPr>
            </w:pPr>
          </w:p>
          <w:p w:rsidR="00992B99" w:rsidRPr="0060253D" w:rsidRDefault="00992B99" w:rsidP="00AF1B48">
            <w:pPr>
              <w:spacing w:after="0" w:line="240" w:lineRule="auto"/>
              <w:ind w:firstLine="709"/>
              <w:jc w:val="right"/>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Зареєстровано в Міністерстві</w:t>
            </w:r>
            <w:r w:rsidRPr="0060253D">
              <w:rPr>
                <w:rFonts w:ascii="Times New Roman" w:eastAsia="Times New Roman" w:hAnsi="Times New Roman" w:cs="Times New Roman"/>
                <w:sz w:val="24"/>
                <w:szCs w:val="24"/>
                <w:lang w:val="uk-UA" w:eastAsia="ru-RU"/>
              </w:rPr>
              <w:br/>
              <w:t>юстиції України</w:t>
            </w:r>
            <w:r w:rsidRPr="0060253D">
              <w:rPr>
                <w:rFonts w:ascii="Times New Roman" w:eastAsia="Times New Roman" w:hAnsi="Times New Roman" w:cs="Times New Roman"/>
                <w:sz w:val="24"/>
                <w:szCs w:val="24"/>
                <w:lang w:val="uk-UA" w:eastAsia="ru-RU"/>
              </w:rPr>
              <w:br/>
              <w:t>07 червня 2018 р.</w:t>
            </w:r>
            <w:r w:rsidRPr="0060253D">
              <w:rPr>
                <w:rFonts w:ascii="Times New Roman" w:eastAsia="Times New Roman" w:hAnsi="Times New Roman" w:cs="Times New Roman"/>
                <w:sz w:val="24"/>
                <w:szCs w:val="24"/>
                <w:lang w:val="uk-UA" w:eastAsia="ru-RU"/>
              </w:rPr>
              <w:br/>
              <w:t>за № 686/32138</w:t>
            </w:r>
          </w:p>
        </w:tc>
      </w:tr>
    </w:tbl>
    <w:p w:rsidR="00992B99" w:rsidRPr="0060253D" w:rsidRDefault="00992B99" w:rsidP="00992B99">
      <w:pPr>
        <w:spacing w:after="0" w:line="240" w:lineRule="auto"/>
        <w:jc w:val="center"/>
        <w:rPr>
          <w:rFonts w:ascii="Times New Roman" w:eastAsia="Times New Roman" w:hAnsi="Times New Roman" w:cs="Times New Roman"/>
          <w:b/>
          <w:sz w:val="24"/>
          <w:szCs w:val="24"/>
          <w:lang w:val="uk-UA" w:eastAsia="ru-RU"/>
        </w:rPr>
      </w:pPr>
      <w:bookmarkStart w:id="12" w:name="n15"/>
      <w:bookmarkEnd w:id="12"/>
      <w:r w:rsidRPr="0060253D">
        <w:rPr>
          <w:rFonts w:ascii="Times New Roman" w:eastAsia="Times New Roman" w:hAnsi="Times New Roman" w:cs="Times New Roman"/>
          <w:b/>
          <w:sz w:val="24"/>
          <w:szCs w:val="24"/>
          <w:lang w:val="uk-UA" w:eastAsia="ru-RU"/>
        </w:rPr>
        <w:t xml:space="preserve">ІНСТРУКЦІЯ </w:t>
      </w:r>
      <w:r w:rsidRPr="0060253D">
        <w:rPr>
          <w:rFonts w:ascii="Times New Roman" w:eastAsia="Times New Roman" w:hAnsi="Times New Roman" w:cs="Times New Roman"/>
          <w:b/>
          <w:sz w:val="24"/>
          <w:szCs w:val="24"/>
          <w:lang w:val="uk-UA" w:eastAsia="ru-RU"/>
        </w:rPr>
        <w:br/>
        <w:t>з організації роботи підрозділів ювенальної превенції Національної поліції України</w:t>
      </w:r>
    </w:p>
    <w:p w:rsidR="00992B99" w:rsidRPr="0060253D" w:rsidRDefault="00992B99" w:rsidP="00992B99">
      <w:pPr>
        <w:spacing w:after="0" w:line="240" w:lineRule="auto"/>
        <w:jc w:val="center"/>
        <w:rPr>
          <w:rFonts w:ascii="Times New Roman" w:eastAsia="Times New Roman" w:hAnsi="Times New Roman" w:cs="Times New Roman"/>
          <w:sz w:val="24"/>
          <w:szCs w:val="24"/>
          <w:lang w:val="uk-UA" w:eastAsia="ru-RU"/>
        </w:rPr>
      </w:pP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 w:name="n16"/>
      <w:bookmarkEnd w:id="13"/>
      <w:r w:rsidRPr="0060253D">
        <w:rPr>
          <w:rFonts w:ascii="Times New Roman" w:eastAsia="Times New Roman" w:hAnsi="Times New Roman" w:cs="Times New Roman"/>
          <w:sz w:val="24"/>
          <w:szCs w:val="24"/>
          <w:lang w:val="uk-UA" w:eastAsia="ru-RU"/>
        </w:rPr>
        <w:t>I. Загальні положення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 w:name="n17"/>
      <w:bookmarkEnd w:id="14"/>
      <w:r w:rsidRPr="0060253D">
        <w:rPr>
          <w:rFonts w:ascii="Times New Roman" w:eastAsia="Times New Roman" w:hAnsi="Times New Roman" w:cs="Times New Roman"/>
          <w:sz w:val="24"/>
          <w:szCs w:val="24"/>
          <w:lang w:val="uk-UA" w:eastAsia="ru-RU"/>
        </w:rPr>
        <w:t>1. Ця Інструкція визначає особливості організації роботи, завдання та повноваження підрозділів ювенальної превенції Національної поліції України (далі - НПУ).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5" w:name="n18"/>
      <w:bookmarkEnd w:id="15"/>
      <w:r w:rsidRPr="0060253D">
        <w:rPr>
          <w:rFonts w:ascii="Times New Roman" w:eastAsia="Times New Roman" w:hAnsi="Times New Roman" w:cs="Times New Roman"/>
          <w:sz w:val="24"/>
          <w:szCs w:val="24"/>
          <w:lang w:val="uk-UA" w:eastAsia="ru-RU"/>
        </w:rPr>
        <w:t>2. До підрозділів ювенальної превенції (далі - підрозділи ЮП) входять: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6" w:name="n19"/>
      <w:bookmarkEnd w:id="16"/>
      <w:r w:rsidRPr="0060253D">
        <w:rPr>
          <w:rFonts w:ascii="Times New Roman" w:eastAsia="Times New Roman" w:hAnsi="Times New Roman" w:cs="Times New Roman"/>
          <w:sz w:val="24"/>
          <w:szCs w:val="24"/>
          <w:lang w:val="uk-UA" w:eastAsia="ru-RU"/>
        </w:rPr>
        <w:t>підрозділ ЮП центрального органу управління поліцією;</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7" w:name="n20"/>
      <w:bookmarkEnd w:id="17"/>
      <w:r w:rsidRPr="0060253D">
        <w:rPr>
          <w:rFonts w:ascii="Times New Roman" w:eastAsia="Times New Roman" w:hAnsi="Times New Roman" w:cs="Times New Roman"/>
          <w:sz w:val="24"/>
          <w:szCs w:val="24"/>
          <w:lang w:val="uk-UA" w:eastAsia="ru-RU"/>
        </w:rPr>
        <w:t>підрозділи ЮП головних управлінь Національної поліції в Автономній Республіці Крим та м. Севастополі, областях та м. Києві (далі - ГУНП);</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8" w:name="n21"/>
      <w:bookmarkEnd w:id="18"/>
      <w:r w:rsidRPr="0060253D">
        <w:rPr>
          <w:rFonts w:ascii="Times New Roman" w:eastAsia="Times New Roman" w:hAnsi="Times New Roman" w:cs="Times New Roman"/>
          <w:sz w:val="24"/>
          <w:szCs w:val="24"/>
          <w:lang w:val="uk-UA" w:eastAsia="ru-RU"/>
        </w:rPr>
        <w:t>підрозділи ЮП територіальних (відокремлених) підрозділів ГУНП.</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9" w:name="n22"/>
      <w:bookmarkEnd w:id="19"/>
      <w:r w:rsidRPr="0060253D">
        <w:rPr>
          <w:rFonts w:ascii="Times New Roman" w:eastAsia="Times New Roman" w:hAnsi="Times New Roman" w:cs="Times New Roman"/>
          <w:sz w:val="24"/>
          <w:szCs w:val="24"/>
          <w:lang w:val="uk-UA" w:eastAsia="ru-RU"/>
        </w:rPr>
        <w:t xml:space="preserve">3. У своїй діяльності підрозділи ЮП керуються </w:t>
      </w:r>
      <w:hyperlink r:id="rId13" w:tgtFrame="_blank" w:history="1">
        <w:r w:rsidRPr="0060253D">
          <w:rPr>
            <w:rFonts w:ascii="Times New Roman" w:eastAsia="Times New Roman" w:hAnsi="Times New Roman" w:cs="Times New Roman"/>
            <w:sz w:val="24"/>
            <w:szCs w:val="24"/>
            <w:u w:val="single"/>
            <w:lang w:val="uk-UA" w:eastAsia="ru-RU"/>
          </w:rPr>
          <w:t>Конституцією України</w:t>
        </w:r>
      </w:hyperlink>
      <w:r w:rsidRPr="0060253D">
        <w:rPr>
          <w:rFonts w:ascii="Times New Roman" w:eastAsia="Times New Roman" w:hAnsi="Times New Roman" w:cs="Times New Roman"/>
          <w:sz w:val="24"/>
          <w:szCs w:val="24"/>
          <w:lang w:val="uk-UA" w:eastAsia="ru-RU"/>
        </w:rPr>
        <w:t>, законами України, міжнародними договорами України, згоду на обов’язковість яких надано Верховною Радою України, іншими актами законодавства України та цією Інструкцією.</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0" w:name="n23"/>
      <w:bookmarkEnd w:id="20"/>
      <w:r w:rsidRPr="0060253D">
        <w:rPr>
          <w:rFonts w:ascii="Times New Roman" w:eastAsia="Times New Roman" w:hAnsi="Times New Roman" w:cs="Times New Roman"/>
          <w:sz w:val="24"/>
          <w:szCs w:val="24"/>
          <w:lang w:val="uk-UA" w:eastAsia="ru-RU"/>
        </w:rPr>
        <w:t>4. Підрозділи ЮП під час здійснення своїх повноважень взаємодіють з органами і підрозділами поліції, органами державної влади, міжнародними і громадськими організаціями, органами місцевого самоврядування та об’єднаними територіальними громадами відповідно до законодавства України.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1" w:name="n24"/>
      <w:bookmarkEnd w:id="21"/>
      <w:r w:rsidRPr="0060253D">
        <w:rPr>
          <w:rFonts w:ascii="Times New Roman" w:eastAsia="Times New Roman" w:hAnsi="Times New Roman" w:cs="Times New Roman"/>
          <w:sz w:val="24"/>
          <w:szCs w:val="24"/>
          <w:lang w:val="uk-UA" w:eastAsia="ru-RU"/>
        </w:rPr>
        <w:t>5. У цій Інструкції терміни вживаються в таких значеннях:</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2" w:name="n25"/>
      <w:bookmarkEnd w:id="22"/>
      <w:r w:rsidRPr="0060253D">
        <w:rPr>
          <w:rFonts w:ascii="Times New Roman" w:eastAsia="Times New Roman" w:hAnsi="Times New Roman" w:cs="Times New Roman"/>
          <w:sz w:val="24"/>
          <w:szCs w:val="24"/>
          <w:lang w:val="uk-UA" w:eastAsia="ru-RU"/>
        </w:rPr>
        <w:t>поліцейське піклування щодо неповнолітніх осіб - превентивний поліцейський захід, що застосовується стосовно неповнолітньої особи віком до 16 років, яка залишилася без догляду, з метою забезпечення її прав і свобод та є наслідком передання її батькам, законним представникам або органам опіки та піклування;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3" w:name="n26"/>
      <w:bookmarkEnd w:id="23"/>
      <w:r w:rsidRPr="0060253D">
        <w:rPr>
          <w:rFonts w:ascii="Times New Roman" w:eastAsia="Times New Roman" w:hAnsi="Times New Roman" w:cs="Times New Roman"/>
          <w:sz w:val="24"/>
          <w:szCs w:val="24"/>
          <w:lang w:val="uk-UA" w:eastAsia="ru-RU"/>
        </w:rPr>
        <w:t>профілактика адміністративних і кримінальних правопорушень серед дітей - діяльність підрозділів НПУ, спрямована на виявлення та усунення причин і умов, що призводять до вчинення дітьми адміністративних і кримінальних правопорушень;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4" w:name="n27"/>
      <w:bookmarkEnd w:id="24"/>
      <w:r w:rsidRPr="0060253D">
        <w:rPr>
          <w:rFonts w:ascii="Times New Roman" w:eastAsia="Times New Roman" w:hAnsi="Times New Roman" w:cs="Times New Roman"/>
          <w:sz w:val="24"/>
          <w:szCs w:val="24"/>
          <w:lang w:val="uk-UA" w:eastAsia="ru-RU"/>
        </w:rPr>
        <w:t>профілактичний облік дітей - комплекс заходів із взяття на облік, наповнення та підтримання в актуальному стані баз даних, що входять до єдиної інформаційної системи МВС, стосовно дітей, щодо яких здійснюється профілактична робота.</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5" w:name="n28"/>
      <w:bookmarkEnd w:id="25"/>
      <w:r w:rsidRPr="0060253D">
        <w:rPr>
          <w:rFonts w:ascii="Times New Roman" w:eastAsia="Times New Roman" w:hAnsi="Times New Roman" w:cs="Times New Roman"/>
          <w:sz w:val="24"/>
          <w:szCs w:val="24"/>
          <w:lang w:val="uk-UA" w:eastAsia="ru-RU"/>
        </w:rPr>
        <w:t>II. Основні завдання і повноваження підрозділів ЮП</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6" w:name="n29"/>
      <w:bookmarkEnd w:id="26"/>
      <w:r w:rsidRPr="0060253D">
        <w:rPr>
          <w:rFonts w:ascii="Times New Roman" w:eastAsia="Times New Roman" w:hAnsi="Times New Roman" w:cs="Times New Roman"/>
          <w:sz w:val="24"/>
          <w:szCs w:val="24"/>
          <w:lang w:val="uk-UA" w:eastAsia="ru-RU"/>
        </w:rPr>
        <w:t>1. Основними завданнями підрозділів ЮП є:</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профілактична діяльність, спрямована на запобігання вчиненню дітьми кримінальних і адміністративних правопорушень, виявлення причин і умов, які цьому сприяють, вжиття в межах своєї компетенції заходів для їх усунення;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7" w:name="n31"/>
      <w:bookmarkEnd w:id="27"/>
      <w:r w:rsidRPr="0060253D">
        <w:rPr>
          <w:rFonts w:ascii="Times New Roman" w:eastAsia="Times New Roman" w:hAnsi="Times New Roman" w:cs="Times New Roman"/>
          <w:sz w:val="24"/>
          <w:szCs w:val="24"/>
          <w:lang w:val="uk-UA" w:eastAsia="ru-RU"/>
        </w:rPr>
        <w:lastRenderedPageBreak/>
        <w:t>ведення профілактичного обліку дітей, схильних до вчинення правопорушень та проведення із ними заходів індивідуальної профілактики;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8" w:name="n32"/>
      <w:bookmarkEnd w:id="28"/>
      <w:r w:rsidRPr="0060253D">
        <w:rPr>
          <w:rFonts w:ascii="Times New Roman" w:eastAsia="Times New Roman" w:hAnsi="Times New Roman" w:cs="Times New Roman"/>
          <w:sz w:val="24"/>
          <w:szCs w:val="24"/>
          <w:lang w:val="uk-UA" w:eastAsia="ru-RU"/>
        </w:rPr>
        <w:t>участь в установленні місцезнаходження дитини в разі її безвісного зникнення чи отриманні даних для цього в межах кримінального провадження, відкритого за фактом її безвісного зникнення;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29" w:name="n33"/>
      <w:bookmarkEnd w:id="29"/>
      <w:r w:rsidRPr="0060253D">
        <w:rPr>
          <w:rFonts w:ascii="Times New Roman" w:eastAsia="Times New Roman" w:hAnsi="Times New Roman" w:cs="Times New Roman"/>
          <w:sz w:val="24"/>
          <w:szCs w:val="24"/>
          <w:lang w:val="uk-UA" w:eastAsia="ru-RU"/>
        </w:rPr>
        <w:t>вжиття заходів щодо запобігання та протидії домашньому насильству, вчиненому дітьми та стосовно них, а також жорстокому поводженню з дітьми;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0" w:name="n34"/>
      <w:bookmarkEnd w:id="30"/>
      <w:r w:rsidRPr="0060253D">
        <w:rPr>
          <w:rFonts w:ascii="Times New Roman" w:eastAsia="Times New Roman" w:hAnsi="Times New Roman" w:cs="Times New Roman"/>
          <w:sz w:val="24"/>
          <w:szCs w:val="24"/>
          <w:lang w:val="uk-UA" w:eastAsia="ru-RU"/>
        </w:rPr>
        <w:t>вжиття заходів щодо запобігання дитячій бездоглядності, у тому числі здійснення поліцейського піклування щодо неповнолітніх осіб;</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1" w:name="n35"/>
      <w:bookmarkEnd w:id="31"/>
      <w:r w:rsidRPr="0060253D">
        <w:rPr>
          <w:rFonts w:ascii="Times New Roman" w:eastAsia="Times New Roman" w:hAnsi="Times New Roman" w:cs="Times New Roman"/>
          <w:sz w:val="24"/>
          <w:szCs w:val="24"/>
          <w:lang w:val="uk-UA" w:eastAsia="ru-RU"/>
        </w:rPr>
        <w:t>провадження діяльності, пов’язаної із захистом права дитини на здобуття загальної середньої освіти.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2. Основними повноваженнями підрозділів ЮП є:</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2" w:name="n37"/>
      <w:bookmarkEnd w:id="32"/>
      <w:r w:rsidRPr="0060253D">
        <w:rPr>
          <w:rFonts w:ascii="Times New Roman" w:eastAsia="Times New Roman" w:hAnsi="Times New Roman" w:cs="Times New Roman"/>
          <w:sz w:val="24"/>
          <w:szCs w:val="24"/>
          <w:lang w:val="uk-UA" w:eastAsia="ru-RU"/>
        </w:rPr>
        <w:t>планування і реалізація профілактичних заходів у дитячому середовищі щодо попередження негативних явищ серед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3" w:name="n38"/>
      <w:bookmarkEnd w:id="33"/>
      <w:r w:rsidRPr="0060253D">
        <w:rPr>
          <w:rFonts w:ascii="Times New Roman" w:eastAsia="Times New Roman" w:hAnsi="Times New Roman" w:cs="Times New Roman"/>
          <w:sz w:val="24"/>
          <w:szCs w:val="24"/>
          <w:lang w:val="uk-UA" w:eastAsia="ru-RU"/>
        </w:rPr>
        <w:t>контроль за дотриманням суб’єктами підприємницької діяльності вимог законодавства щодо заборони продажу неповнолітнім особам алкогольних, слабоалкогольних напоїв і тютюнових виробів, а також щодо дотримання обмежень перебування дітей у нічний час у закладах, в яких провадиться діяльність у сфері розваг, та закладах громадського харчування;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4" w:name="n39"/>
      <w:bookmarkEnd w:id="34"/>
      <w:r w:rsidRPr="0060253D">
        <w:rPr>
          <w:rFonts w:ascii="Times New Roman" w:eastAsia="Times New Roman" w:hAnsi="Times New Roman" w:cs="Times New Roman"/>
          <w:sz w:val="24"/>
          <w:szCs w:val="24"/>
          <w:lang w:val="uk-UA" w:eastAsia="ru-RU"/>
        </w:rPr>
        <w:t>вжиття заходів для запобігання і припинення стосовно дитини будь-яких протиправних діянь;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5" w:name="n40"/>
      <w:bookmarkEnd w:id="35"/>
      <w:r w:rsidRPr="0060253D">
        <w:rPr>
          <w:rFonts w:ascii="Times New Roman" w:eastAsia="Times New Roman" w:hAnsi="Times New Roman" w:cs="Times New Roman"/>
          <w:sz w:val="24"/>
          <w:szCs w:val="24"/>
          <w:lang w:val="uk-UA" w:eastAsia="ru-RU"/>
        </w:rPr>
        <w:t>притягнення до адміністративної відповідальності дітей віком від 16 до 18 років, які вчинили адміністративні правопорушення, а також батьків або осіб, що їх замінюють, які не виконують передбачених законодавством обов’язків щодо забезпечення необхідних умов життя, навчання та виховання неповнолітніх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6" w:name="n41"/>
      <w:bookmarkEnd w:id="36"/>
      <w:r w:rsidRPr="0060253D">
        <w:rPr>
          <w:rFonts w:ascii="Times New Roman" w:eastAsia="Times New Roman" w:hAnsi="Times New Roman" w:cs="Times New Roman"/>
          <w:sz w:val="24"/>
          <w:szCs w:val="24"/>
          <w:lang w:val="uk-UA" w:eastAsia="ru-RU"/>
        </w:rPr>
        <w:t>унесення до підприємств, установ та організацій незалежно від форм власності обов’язкових для розгляду подань про необхідність усунення причин та умов, що призводять до вчинення дітьми адміністративних і кримінальних правопорушень;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7" w:name="n42"/>
      <w:bookmarkEnd w:id="37"/>
      <w:r w:rsidRPr="0060253D">
        <w:rPr>
          <w:rFonts w:ascii="Times New Roman" w:eastAsia="Times New Roman" w:hAnsi="Times New Roman" w:cs="Times New Roman"/>
          <w:sz w:val="24"/>
          <w:szCs w:val="24"/>
          <w:lang w:val="uk-UA" w:eastAsia="ru-RU"/>
        </w:rPr>
        <w:t>участь у профілактичних заходах щодо запобігання дитячій бездоглядності та правопорушенням серед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8" w:name="n43"/>
      <w:bookmarkEnd w:id="38"/>
      <w:r w:rsidRPr="0060253D">
        <w:rPr>
          <w:rFonts w:ascii="Times New Roman" w:eastAsia="Times New Roman" w:hAnsi="Times New Roman" w:cs="Times New Roman"/>
          <w:sz w:val="24"/>
          <w:szCs w:val="24"/>
          <w:lang w:val="uk-UA" w:eastAsia="ru-RU"/>
        </w:rPr>
        <w:t xml:space="preserve">сприяння у межах компетенції веденню обліку дітей шкільного віку відповідно до постанови Кабінету Міністрів України від 13 вересня 2017 року </w:t>
      </w:r>
      <w:hyperlink r:id="rId14" w:tgtFrame="_blank" w:history="1">
        <w:r w:rsidRPr="0060253D">
          <w:rPr>
            <w:rFonts w:ascii="Times New Roman" w:eastAsia="Times New Roman" w:hAnsi="Times New Roman" w:cs="Times New Roman"/>
            <w:sz w:val="24"/>
            <w:szCs w:val="24"/>
            <w:u w:val="single"/>
            <w:lang w:val="uk-UA" w:eastAsia="ru-RU"/>
          </w:rPr>
          <w:t>№ 684</w:t>
        </w:r>
      </w:hyperlink>
      <w:r w:rsidRPr="0060253D">
        <w:rPr>
          <w:rFonts w:ascii="Times New Roman" w:eastAsia="Times New Roman" w:hAnsi="Times New Roman" w:cs="Times New Roman"/>
          <w:sz w:val="24"/>
          <w:szCs w:val="24"/>
          <w:lang w:val="uk-UA" w:eastAsia="ru-RU"/>
        </w:rPr>
        <w:t xml:space="preserve"> «Про затвердження Порядку ведення обліку дітей шкільного віку та учнів»;</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39" w:name="n44"/>
      <w:bookmarkEnd w:id="39"/>
      <w:r w:rsidRPr="0060253D">
        <w:rPr>
          <w:rFonts w:ascii="Times New Roman" w:eastAsia="Times New Roman" w:hAnsi="Times New Roman" w:cs="Times New Roman"/>
          <w:sz w:val="24"/>
          <w:szCs w:val="24"/>
          <w:lang w:val="uk-UA" w:eastAsia="ru-RU"/>
        </w:rPr>
        <w:t>затримування і тримання не більше 8 годин у спеціально відведених для цього приміщеннях дітей, які залишилися без нагляду, на період до передання їх батькам, законним представникам або до влаштування їх до закладів відповідно до законодавства. Інформація про дитину в обов’язковому порядку вноситься до журналу обліку доставлених, відвідувачів та запрошених відповідного органу поліції із зазначенням часу доставлення та вибуття;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0" w:name="n45"/>
      <w:bookmarkEnd w:id="40"/>
      <w:r w:rsidRPr="0060253D">
        <w:rPr>
          <w:rFonts w:ascii="Times New Roman" w:eastAsia="Times New Roman" w:hAnsi="Times New Roman" w:cs="Times New Roman"/>
          <w:sz w:val="24"/>
          <w:szCs w:val="24"/>
          <w:lang w:val="uk-UA" w:eastAsia="ru-RU"/>
        </w:rPr>
        <w:t>проведення ознайомлювальних, попереджувальних і виховних бесід з дітьми та їх батьками, законними представниками, членами сім’ї з метою усунення причин і умов, які сприяли вчиненню адміністративного чи кримінального правопорушення дитиною;</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1" w:name="n46"/>
      <w:bookmarkEnd w:id="41"/>
      <w:r w:rsidRPr="0060253D">
        <w:rPr>
          <w:rFonts w:ascii="Times New Roman" w:eastAsia="Times New Roman" w:hAnsi="Times New Roman" w:cs="Times New Roman"/>
          <w:sz w:val="24"/>
          <w:szCs w:val="24"/>
          <w:lang w:val="uk-UA" w:eastAsia="ru-RU"/>
        </w:rPr>
        <w:t>відвідування дітей, які опинилися у складних життєвих обставинах, за місцем їх проживання разом із службою у справах дітей для з’ясування умов проживання;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2" w:name="n47"/>
      <w:bookmarkEnd w:id="42"/>
      <w:r w:rsidRPr="0060253D">
        <w:rPr>
          <w:rFonts w:ascii="Times New Roman" w:eastAsia="Times New Roman" w:hAnsi="Times New Roman" w:cs="Times New Roman"/>
          <w:sz w:val="24"/>
          <w:szCs w:val="24"/>
          <w:lang w:val="uk-UA" w:eastAsia="ru-RU"/>
        </w:rPr>
        <w:t>виклик дітей та їх батьків, інших законних представників під час провадження у справі про адміністративне правопорушення, учинене дитиною;</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3" w:name="n48"/>
      <w:bookmarkEnd w:id="43"/>
      <w:r w:rsidRPr="0060253D">
        <w:rPr>
          <w:rFonts w:ascii="Times New Roman" w:eastAsia="Times New Roman" w:hAnsi="Times New Roman" w:cs="Times New Roman"/>
          <w:sz w:val="24"/>
          <w:szCs w:val="24"/>
          <w:lang w:val="uk-UA" w:eastAsia="ru-RU"/>
        </w:rPr>
        <w:t xml:space="preserve">залучення дітей до участі в </w:t>
      </w:r>
      <w:proofErr w:type="spellStart"/>
      <w:r w:rsidRPr="0060253D">
        <w:rPr>
          <w:rFonts w:ascii="Times New Roman" w:eastAsia="Times New Roman" w:hAnsi="Times New Roman" w:cs="Times New Roman"/>
          <w:sz w:val="24"/>
          <w:szCs w:val="24"/>
          <w:lang w:val="uk-UA" w:eastAsia="ru-RU"/>
        </w:rPr>
        <w:t>просвітницько</w:t>
      </w:r>
      <w:proofErr w:type="spellEnd"/>
      <w:r w:rsidRPr="0060253D">
        <w:rPr>
          <w:rFonts w:ascii="Times New Roman" w:eastAsia="Times New Roman" w:hAnsi="Times New Roman" w:cs="Times New Roman"/>
          <w:sz w:val="24"/>
          <w:szCs w:val="24"/>
          <w:lang w:val="uk-UA" w:eastAsia="ru-RU"/>
        </w:rPr>
        <w:t>-профілактичних чи корекційних програмах;</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4" w:name="n49"/>
      <w:bookmarkEnd w:id="44"/>
      <w:r w:rsidRPr="0060253D">
        <w:rPr>
          <w:rFonts w:ascii="Times New Roman" w:eastAsia="Times New Roman" w:hAnsi="Times New Roman" w:cs="Times New Roman"/>
          <w:sz w:val="24"/>
          <w:szCs w:val="24"/>
          <w:lang w:val="uk-UA" w:eastAsia="ru-RU"/>
        </w:rPr>
        <w:t>інформування відповідних місцевих органів державної влади щодо батьків, інших законних представників, які не виконують обов’язки щодо виховання дітей, жорстоко з ними поводяться чи вчиняють стосовно дітей домашнє насильство;</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5" w:name="n50"/>
      <w:bookmarkEnd w:id="45"/>
      <w:r w:rsidRPr="0060253D">
        <w:rPr>
          <w:rFonts w:ascii="Times New Roman" w:eastAsia="Times New Roman" w:hAnsi="Times New Roman" w:cs="Times New Roman"/>
          <w:sz w:val="24"/>
          <w:szCs w:val="24"/>
          <w:lang w:val="uk-UA" w:eastAsia="ru-RU"/>
        </w:rPr>
        <w:lastRenderedPageBreak/>
        <w:t>ініціювання перед службами у справах дітей, відділами охорони здоров’я місцевих органів виконавчої влади й органів місцевого самоврядування питання про направлення дитини до відповідного закладу для надання необхідної медичної, психологічної допомоги;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6" w:name="n51"/>
      <w:bookmarkEnd w:id="46"/>
      <w:r w:rsidRPr="0060253D">
        <w:rPr>
          <w:rFonts w:ascii="Times New Roman" w:eastAsia="Times New Roman" w:hAnsi="Times New Roman" w:cs="Times New Roman"/>
          <w:sz w:val="24"/>
          <w:szCs w:val="24"/>
          <w:lang w:val="uk-UA" w:eastAsia="ru-RU"/>
        </w:rPr>
        <w:t xml:space="preserve">участь у судовому розгляді за участю неповнолітнього обвинуваченого відповідно до </w:t>
      </w:r>
      <w:hyperlink r:id="rId15" w:anchor="n3927" w:tgtFrame="_blank" w:history="1">
        <w:r w:rsidRPr="0060253D">
          <w:rPr>
            <w:rFonts w:ascii="Times New Roman" w:eastAsia="Times New Roman" w:hAnsi="Times New Roman" w:cs="Times New Roman"/>
            <w:sz w:val="24"/>
            <w:szCs w:val="24"/>
            <w:u w:val="single"/>
            <w:lang w:val="uk-UA" w:eastAsia="ru-RU"/>
          </w:rPr>
          <w:t>статей 496</w:t>
        </w:r>
      </w:hyperlink>
      <w:r w:rsidRPr="0060253D">
        <w:rPr>
          <w:rFonts w:ascii="Times New Roman" w:eastAsia="Times New Roman" w:hAnsi="Times New Roman" w:cs="Times New Roman"/>
          <w:sz w:val="24"/>
          <w:szCs w:val="24"/>
          <w:lang w:val="uk-UA" w:eastAsia="ru-RU"/>
        </w:rPr>
        <w:t xml:space="preserve">, </w:t>
      </w:r>
      <w:hyperlink r:id="rId16" w:anchor="n3945" w:tgtFrame="_blank" w:history="1">
        <w:r w:rsidRPr="0060253D">
          <w:rPr>
            <w:rFonts w:ascii="Times New Roman" w:eastAsia="Times New Roman" w:hAnsi="Times New Roman" w:cs="Times New Roman"/>
            <w:sz w:val="24"/>
            <w:szCs w:val="24"/>
            <w:u w:val="single"/>
            <w:lang w:val="uk-UA" w:eastAsia="ru-RU"/>
          </w:rPr>
          <w:t>500</w:t>
        </w:r>
      </w:hyperlink>
      <w:r w:rsidRPr="0060253D">
        <w:rPr>
          <w:rFonts w:ascii="Times New Roman" w:eastAsia="Times New Roman" w:hAnsi="Times New Roman" w:cs="Times New Roman"/>
          <w:sz w:val="24"/>
          <w:szCs w:val="24"/>
          <w:lang w:val="uk-UA" w:eastAsia="ru-RU"/>
        </w:rPr>
        <w:t xml:space="preserve"> Кримінального процесуального кодексу України;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7" w:name="n52"/>
      <w:bookmarkEnd w:id="47"/>
      <w:r w:rsidRPr="0060253D">
        <w:rPr>
          <w:rFonts w:ascii="Times New Roman" w:eastAsia="Times New Roman" w:hAnsi="Times New Roman" w:cs="Times New Roman"/>
          <w:sz w:val="24"/>
          <w:szCs w:val="24"/>
          <w:lang w:val="uk-UA" w:eastAsia="ru-RU"/>
        </w:rPr>
        <w:t>вжиття заходів індивідуальної профілактики з дітьми, схильними до вчинення правопорушень.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Поліцейські підрозділів ЮП здійснюють такі заходи індивідуальної профілактики з дітьми, які перебувають на профілактичному обліку в поліції:</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проводять ознайомлювальні, попереджувальні і виховні бесіди з дитиною за місцем проживання, навчання або роботи не рідше одного разу на місяць;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проводять ознайомлювальні, попереджувальні бесіди з батьками дитини, її законними представниками, членами сім’ї з метою усунення причин і умов, які спонукали до вчинення адміністративного чи кримінального правопорушення;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складають план заходів з індивідуальної профілактики на основі вивчення матеріалів характеристик, індивідуально-психологічних особливостей дитини;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t>відвідують за місцем проживання дитину для з’ясування умов проживання, а також чинників, які можуть негативно впливати на неї та спонукати до вчинення адміністративних і кримінальних правопорушень;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8" w:name="n58"/>
      <w:bookmarkEnd w:id="48"/>
      <w:r w:rsidRPr="0060253D">
        <w:rPr>
          <w:rFonts w:ascii="Times New Roman" w:eastAsia="Times New Roman" w:hAnsi="Times New Roman" w:cs="Times New Roman"/>
          <w:sz w:val="24"/>
          <w:szCs w:val="24"/>
          <w:lang w:val="uk-UA" w:eastAsia="ru-RU"/>
        </w:rPr>
        <w:t>вживають інших профілактичних заходів, передбачених законодавством.</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49" w:name="n59"/>
      <w:bookmarkEnd w:id="49"/>
      <w:r w:rsidRPr="0060253D">
        <w:rPr>
          <w:rFonts w:ascii="Times New Roman" w:eastAsia="Times New Roman" w:hAnsi="Times New Roman" w:cs="Times New Roman"/>
          <w:sz w:val="24"/>
          <w:szCs w:val="24"/>
          <w:lang w:val="uk-UA" w:eastAsia="ru-RU"/>
        </w:rPr>
        <w:t>ІII. Ведення профілактичного обліку дітей підрозділами ЮП</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0" w:name="n60"/>
      <w:bookmarkEnd w:id="50"/>
      <w:r w:rsidRPr="0060253D">
        <w:rPr>
          <w:rFonts w:ascii="Times New Roman" w:eastAsia="Times New Roman" w:hAnsi="Times New Roman" w:cs="Times New Roman"/>
          <w:sz w:val="24"/>
          <w:szCs w:val="24"/>
          <w:lang w:val="uk-UA" w:eastAsia="ru-RU"/>
        </w:rPr>
        <w:t>1. З метою здійснення заходів індивідуальної профілактики щодо дитини поліцейський підрозділу ЮП заводить обліково-профілактичну справу (далі - ОПС) та вносить відомості про взяття на профілактичний облік до відповідної інформаційної підсистеми бази даних, що входить до єдиної інформаційної системи МВС, дітей, щодо яких поліцейські ЮП здійснюють профілактичну роботу.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1" w:name="n61"/>
      <w:bookmarkEnd w:id="51"/>
      <w:r w:rsidRPr="0060253D">
        <w:rPr>
          <w:rFonts w:ascii="Times New Roman" w:eastAsia="Times New Roman" w:hAnsi="Times New Roman" w:cs="Times New Roman"/>
          <w:sz w:val="24"/>
          <w:szCs w:val="24"/>
          <w:lang w:val="uk-UA" w:eastAsia="ru-RU"/>
        </w:rPr>
        <w:t>2. Взяттю на профілактичний облік підлягає дитина:</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2" w:name="n62"/>
      <w:bookmarkEnd w:id="52"/>
      <w:r w:rsidRPr="0060253D">
        <w:rPr>
          <w:rFonts w:ascii="Times New Roman" w:eastAsia="Times New Roman" w:hAnsi="Times New Roman" w:cs="Times New Roman"/>
          <w:sz w:val="24"/>
          <w:szCs w:val="24"/>
          <w:lang w:val="uk-UA" w:eastAsia="ru-RU"/>
        </w:rPr>
        <w:t>1) засуджена судом до покарання, не пов’язаного з позбавленням волі;</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3" w:name="n63"/>
      <w:bookmarkEnd w:id="53"/>
      <w:r w:rsidRPr="0060253D">
        <w:rPr>
          <w:rFonts w:ascii="Times New Roman" w:eastAsia="Times New Roman" w:hAnsi="Times New Roman" w:cs="Times New Roman"/>
          <w:sz w:val="24"/>
          <w:szCs w:val="24"/>
          <w:lang w:val="uk-UA" w:eastAsia="ru-RU"/>
        </w:rPr>
        <w:t>2) звільнена за рішенням суду від кримінальної відповідальності із застосуванням примусових заходів виховного характеру без поміщення до школи або професійного училища соціальної реабілітації для дітей, які потребують особливих умов виховання;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4" w:name="n64"/>
      <w:bookmarkEnd w:id="54"/>
      <w:r w:rsidRPr="0060253D">
        <w:rPr>
          <w:rFonts w:ascii="Times New Roman" w:eastAsia="Times New Roman" w:hAnsi="Times New Roman" w:cs="Times New Roman"/>
          <w:sz w:val="24"/>
          <w:szCs w:val="24"/>
          <w:lang w:val="uk-UA" w:eastAsia="ru-RU"/>
        </w:rPr>
        <w:t>3) якій оголошено повідомлення про підозру в учиненні кримінального правопорушення;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5" w:name="n65"/>
      <w:bookmarkEnd w:id="55"/>
      <w:r w:rsidRPr="0060253D">
        <w:rPr>
          <w:rFonts w:ascii="Times New Roman" w:eastAsia="Times New Roman" w:hAnsi="Times New Roman" w:cs="Times New Roman"/>
          <w:sz w:val="24"/>
          <w:szCs w:val="24"/>
          <w:lang w:val="uk-UA" w:eastAsia="ru-RU"/>
        </w:rPr>
        <w:t>4) звільнена зі спеціальної виховної установи;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6" w:name="n66"/>
      <w:bookmarkEnd w:id="56"/>
      <w:r w:rsidRPr="0060253D">
        <w:rPr>
          <w:rFonts w:ascii="Times New Roman" w:eastAsia="Times New Roman" w:hAnsi="Times New Roman" w:cs="Times New Roman"/>
          <w:sz w:val="24"/>
          <w:szCs w:val="24"/>
          <w:lang w:val="uk-UA" w:eastAsia="ru-RU"/>
        </w:rPr>
        <w:t>5) яка не досягла 18 років і вчинила домашнє насильство у будь-якій формі (дитина-кривдник);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7" w:name="n67"/>
      <w:bookmarkEnd w:id="57"/>
      <w:r w:rsidRPr="0060253D">
        <w:rPr>
          <w:rFonts w:ascii="Times New Roman" w:eastAsia="Times New Roman" w:hAnsi="Times New Roman" w:cs="Times New Roman"/>
          <w:sz w:val="24"/>
          <w:szCs w:val="24"/>
          <w:lang w:val="uk-UA" w:eastAsia="ru-RU"/>
        </w:rPr>
        <w:t>6) яка впродовж року два і більше разів була притягнута до адміністративної відповідальності;</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8" w:name="n68"/>
      <w:bookmarkEnd w:id="58"/>
      <w:r w:rsidRPr="0060253D">
        <w:rPr>
          <w:rFonts w:ascii="Times New Roman" w:eastAsia="Times New Roman" w:hAnsi="Times New Roman" w:cs="Times New Roman"/>
          <w:sz w:val="24"/>
          <w:szCs w:val="24"/>
          <w:lang w:val="uk-UA" w:eastAsia="ru-RU"/>
        </w:rPr>
        <w:t>7) яка впродовж року два і більше разів самовільно залишала сім’ю, навчально-виховний заклад чи спеціальну установу для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59" w:name="n69"/>
      <w:bookmarkEnd w:id="59"/>
      <w:r w:rsidRPr="0060253D">
        <w:rPr>
          <w:rFonts w:ascii="Times New Roman" w:eastAsia="Times New Roman" w:hAnsi="Times New Roman" w:cs="Times New Roman"/>
          <w:sz w:val="24"/>
          <w:szCs w:val="24"/>
          <w:lang w:val="uk-UA" w:eastAsia="ru-RU"/>
        </w:rPr>
        <w:t>3. Підставами для взяття дитини на профілактичний облік є:</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0" w:name="n70"/>
      <w:bookmarkEnd w:id="60"/>
      <w:r w:rsidRPr="0060253D">
        <w:rPr>
          <w:rFonts w:ascii="Times New Roman" w:eastAsia="Times New Roman" w:hAnsi="Times New Roman" w:cs="Times New Roman"/>
          <w:sz w:val="24"/>
          <w:szCs w:val="24"/>
          <w:lang w:val="uk-UA" w:eastAsia="ru-RU"/>
        </w:rPr>
        <w:t>вирок (постанова) суду, що набрав(ла) законної сили, про застосування до дитини покарання, не пов’язаного з позбавленням волі;</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1" w:name="n71"/>
      <w:bookmarkEnd w:id="61"/>
      <w:r w:rsidRPr="0060253D">
        <w:rPr>
          <w:rFonts w:ascii="Times New Roman" w:eastAsia="Times New Roman" w:hAnsi="Times New Roman" w:cs="Times New Roman"/>
          <w:sz w:val="24"/>
          <w:szCs w:val="24"/>
          <w:lang w:val="uk-UA" w:eastAsia="ru-RU"/>
        </w:rPr>
        <w:t>рішення суду про звільнення дитини від кримінальної відповідальності із застосуванням примусових заходів виховного характеру, крім випадків, коли дитину направляють до школи або професійного училища соціальної реабілітації для дітей, які потребують особливих умов виховання;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2" w:name="n72"/>
      <w:bookmarkEnd w:id="62"/>
      <w:r w:rsidRPr="0060253D">
        <w:rPr>
          <w:rFonts w:ascii="Times New Roman" w:eastAsia="Times New Roman" w:hAnsi="Times New Roman" w:cs="Times New Roman"/>
          <w:sz w:val="24"/>
          <w:szCs w:val="24"/>
          <w:lang w:val="uk-UA" w:eastAsia="ru-RU"/>
        </w:rPr>
        <w:t>письмове повідомлення слідчого, прокурора про вручення дитині повідомлення про підозру в учиненні кримінального правопорушення;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3" w:name="n73"/>
      <w:bookmarkEnd w:id="63"/>
      <w:r w:rsidRPr="0060253D">
        <w:rPr>
          <w:rFonts w:ascii="Times New Roman" w:eastAsia="Times New Roman" w:hAnsi="Times New Roman" w:cs="Times New Roman"/>
          <w:sz w:val="24"/>
          <w:szCs w:val="24"/>
          <w:lang w:val="uk-UA" w:eastAsia="ru-RU"/>
        </w:rPr>
        <w:t>довідка про звільнення зі спеціальної виховної установи для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4" w:name="n74"/>
      <w:bookmarkEnd w:id="64"/>
      <w:r w:rsidRPr="0060253D">
        <w:rPr>
          <w:rFonts w:ascii="Times New Roman" w:eastAsia="Times New Roman" w:hAnsi="Times New Roman" w:cs="Times New Roman"/>
          <w:sz w:val="24"/>
          <w:szCs w:val="24"/>
          <w:lang w:val="uk-UA" w:eastAsia="ru-RU"/>
        </w:rPr>
        <w:lastRenderedPageBreak/>
        <w:t xml:space="preserve">матеріали, які підтверджують факт вчинення дитиною домашнього насильства (копія термінового заборонного чи обмежувального припису, рішення суду щодо адміністративного провадження за </w:t>
      </w:r>
      <w:hyperlink r:id="rId17" w:anchor="n1867" w:tgtFrame="_blank" w:history="1">
        <w:r w:rsidRPr="0060253D">
          <w:rPr>
            <w:rFonts w:ascii="Times New Roman" w:eastAsia="Times New Roman" w:hAnsi="Times New Roman" w:cs="Times New Roman"/>
            <w:sz w:val="24"/>
            <w:szCs w:val="24"/>
            <w:u w:val="single"/>
            <w:lang w:val="uk-UA" w:eastAsia="ru-RU"/>
          </w:rPr>
          <w:t>статтею 173</w:t>
        </w:r>
      </w:hyperlink>
      <w:hyperlink r:id="rId18" w:anchor="n1867" w:tgtFrame="_blank" w:history="1">
        <w:r w:rsidRPr="0060253D">
          <w:rPr>
            <w:rFonts w:ascii="Times New Roman" w:eastAsia="Times New Roman" w:hAnsi="Times New Roman" w:cs="Times New Roman"/>
            <w:sz w:val="2"/>
            <w:u w:val="single"/>
            <w:lang w:val="uk-UA" w:eastAsia="ru-RU"/>
          </w:rPr>
          <w:t>-</w:t>
        </w:r>
        <w:r w:rsidRPr="0060253D">
          <w:rPr>
            <w:rFonts w:ascii="Times New Roman" w:eastAsia="Times New Roman" w:hAnsi="Times New Roman" w:cs="Times New Roman"/>
            <w:sz w:val="24"/>
            <w:szCs w:val="24"/>
            <w:u w:val="single"/>
            <w:lang w:val="uk-UA" w:eastAsia="ru-RU"/>
          </w:rPr>
          <w:t>2</w:t>
        </w:r>
      </w:hyperlink>
      <w:r w:rsidRPr="0060253D">
        <w:rPr>
          <w:rFonts w:ascii="Times New Roman" w:eastAsia="Times New Roman" w:hAnsi="Times New Roman" w:cs="Times New Roman"/>
          <w:sz w:val="24"/>
          <w:szCs w:val="24"/>
          <w:lang w:val="uk-UA" w:eastAsia="ru-RU"/>
        </w:rPr>
        <w:t xml:space="preserve"> Кодексу України про адміністративні правопорушення);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5" w:name="n75"/>
      <w:bookmarkEnd w:id="65"/>
      <w:r w:rsidRPr="0060253D">
        <w:rPr>
          <w:rFonts w:ascii="Times New Roman" w:eastAsia="Times New Roman" w:hAnsi="Times New Roman" w:cs="Times New Roman"/>
          <w:sz w:val="24"/>
          <w:szCs w:val="24"/>
          <w:lang w:val="uk-UA" w:eastAsia="ru-RU"/>
        </w:rPr>
        <w:t>рапорт поліцейського підрозділу ЮП про дитину, яка впродовж року два і більше разів притягувалася до адміністративної відповідальності, з долученням копій постанов суду про притягнення до адміністративної відповідальності;</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6" w:name="n76"/>
      <w:bookmarkEnd w:id="66"/>
      <w:r w:rsidRPr="0060253D">
        <w:rPr>
          <w:rFonts w:ascii="Times New Roman" w:eastAsia="Times New Roman" w:hAnsi="Times New Roman" w:cs="Times New Roman"/>
          <w:sz w:val="24"/>
          <w:szCs w:val="24"/>
          <w:lang w:val="uk-UA" w:eastAsia="ru-RU"/>
        </w:rPr>
        <w:t>рапорт поліцейського підрозділу ЮП щодо виявлення дитини, яка впродовж року два і більше разів самовільно залишала сім’ю, навчально-виховний заклад чи спеціальну установу для дітей, з долученням витягів з Єдиного обліку заяв і повідомлень про вчинені кримінальні правопорушення та інші події щодо зареєстрованих фактів безвісного зникнення дитини.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7" w:name="n77"/>
      <w:bookmarkEnd w:id="67"/>
      <w:r w:rsidRPr="0060253D">
        <w:rPr>
          <w:rFonts w:ascii="Times New Roman" w:eastAsia="Times New Roman" w:hAnsi="Times New Roman" w:cs="Times New Roman"/>
          <w:sz w:val="24"/>
          <w:szCs w:val="24"/>
          <w:lang w:val="uk-UA" w:eastAsia="ru-RU"/>
        </w:rPr>
        <w:t>4. За наявності підстав для взяття дитини на профілактичний облік поліцейський підрозділу ЮП у триденний строк виносить постанову про взяття на профілактичний облік дитини та заведення обліково-профілактичної справи (</w:t>
      </w:r>
      <w:hyperlink r:id="rId19" w:anchor="n160" w:history="1">
        <w:r w:rsidRPr="0060253D">
          <w:rPr>
            <w:rFonts w:ascii="Times New Roman" w:eastAsia="Times New Roman" w:hAnsi="Times New Roman" w:cs="Times New Roman"/>
            <w:sz w:val="24"/>
            <w:szCs w:val="24"/>
            <w:u w:val="single"/>
            <w:lang w:val="uk-UA" w:eastAsia="ru-RU"/>
          </w:rPr>
          <w:t>додаток 1</w:t>
        </w:r>
      </w:hyperlink>
      <w:r w:rsidRPr="0060253D">
        <w:rPr>
          <w:rFonts w:ascii="Times New Roman" w:eastAsia="Times New Roman" w:hAnsi="Times New Roman" w:cs="Times New Roman"/>
          <w:sz w:val="24"/>
          <w:szCs w:val="24"/>
          <w:lang w:val="uk-UA" w:eastAsia="ru-RU"/>
        </w:rPr>
        <w:t>), яку затверджує начальник територіального (відокремленого) підрозділу ГУНП.</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8" w:name="n78"/>
      <w:bookmarkEnd w:id="68"/>
      <w:r w:rsidRPr="0060253D">
        <w:rPr>
          <w:rFonts w:ascii="Times New Roman" w:eastAsia="Times New Roman" w:hAnsi="Times New Roman" w:cs="Times New Roman"/>
          <w:sz w:val="24"/>
          <w:szCs w:val="24"/>
          <w:lang w:val="uk-UA" w:eastAsia="ru-RU"/>
        </w:rPr>
        <w:t>5. ОПС реєструється в журналі реєстрації обліково-профілактичних справ дітей, взятих на профілактичний облік (</w:t>
      </w:r>
      <w:hyperlink r:id="rId20" w:anchor="n162" w:history="1">
        <w:r w:rsidRPr="0060253D">
          <w:rPr>
            <w:rFonts w:ascii="Times New Roman" w:eastAsia="Times New Roman" w:hAnsi="Times New Roman" w:cs="Times New Roman"/>
            <w:sz w:val="24"/>
            <w:szCs w:val="24"/>
            <w:u w:val="single"/>
            <w:lang w:val="uk-UA" w:eastAsia="ru-RU"/>
          </w:rPr>
          <w:t>додаток 2</w:t>
        </w:r>
      </w:hyperlink>
      <w:r w:rsidRPr="0060253D">
        <w:rPr>
          <w:rFonts w:ascii="Times New Roman" w:eastAsia="Times New Roman" w:hAnsi="Times New Roman" w:cs="Times New Roman"/>
          <w:sz w:val="24"/>
          <w:szCs w:val="24"/>
          <w:lang w:val="uk-UA" w:eastAsia="ru-RU"/>
        </w:rPr>
        <w:t>), який ведеться в електронній формі.</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69" w:name="n79"/>
      <w:bookmarkEnd w:id="69"/>
      <w:r w:rsidRPr="0060253D">
        <w:rPr>
          <w:rFonts w:ascii="Times New Roman" w:eastAsia="Times New Roman" w:hAnsi="Times New Roman" w:cs="Times New Roman"/>
          <w:sz w:val="24"/>
          <w:szCs w:val="24"/>
          <w:lang w:val="uk-UA" w:eastAsia="ru-RU"/>
        </w:rPr>
        <w:t>ОПС містить: прізвище, ім’я, по батькові, дату народження дитини, адресу її проживання, а також документи, передбачені у пункті 6 цього розділу.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0" w:name="n80"/>
      <w:bookmarkEnd w:id="70"/>
      <w:r w:rsidRPr="0060253D">
        <w:rPr>
          <w:rFonts w:ascii="Times New Roman" w:eastAsia="Times New Roman" w:hAnsi="Times New Roman" w:cs="Times New Roman"/>
          <w:sz w:val="24"/>
          <w:szCs w:val="24"/>
          <w:lang w:val="uk-UA" w:eastAsia="ru-RU"/>
        </w:rPr>
        <w:t>Під час заведення ОПС поліцейський підрозділу ЮП зобов’язаний повідомити дитину, її батьків чи інших законних представників про взяття дитини на профілактичний облік, провести ознайомлювальну бесіду і роз’яснити умови перебування на обліку в поліції, за результатами якої дитина та її батьки чи інші законні представники ставлять свій підпис у повідомленні (</w:t>
      </w:r>
      <w:hyperlink r:id="rId21" w:anchor="n165" w:history="1">
        <w:r w:rsidRPr="0060253D">
          <w:rPr>
            <w:rFonts w:ascii="Times New Roman" w:eastAsia="Times New Roman" w:hAnsi="Times New Roman" w:cs="Times New Roman"/>
            <w:sz w:val="24"/>
            <w:szCs w:val="24"/>
            <w:u w:val="single"/>
            <w:lang w:val="uk-UA" w:eastAsia="ru-RU"/>
          </w:rPr>
          <w:t>додаток 3</w:t>
        </w:r>
      </w:hyperlink>
      <w:r w:rsidRPr="0060253D">
        <w:rPr>
          <w:rFonts w:ascii="Times New Roman" w:eastAsia="Times New Roman" w:hAnsi="Times New Roman" w:cs="Times New Roman"/>
          <w:sz w:val="24"/>
          <w:szCs w:val="24"/>
          <w:lang w:val="uk-UA" w:eastAsia="ru-RU"/>
        </w:rPr>
        <w:t>).</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1" w:name="n81"/>
      <w:bookmarkEnd w:id="71"/>
      <w:r w:rsidRPr="0060253D">
        <w:rPr>
          <w:rFonts w:ascii="Times New Roman" w:eastAsia="Times New Roman" w:hAnsi="Times New Roman" w:cs="Times New Roman"/>
          <w:sz w:val="24"/>
          <w:szCs w:val="24"/>
          <w:lang w:val="uk-UA" w:eastAsia="ru-RU"/>
        </w:rPr>
        <w:t>Про взяття дитини на профілактичний облік і заведення ОПС поліцейський підрозділу ЮП письмово повідомляє відповідний центр соціальних служб для сім’ї, дітей та молоді, а про дитину, узяту на профілактичний облік відповідно до підпунктів 5 або 7 пункту 2 цього розділу - також відповідну службу у справах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2" w:name="n82"/>
      <w:bookmarkEnd w:id="72"/>
      <w:r w:rsidRPr="0060253D">
        <w:rPr>
          <w:rFonts w:ascii="Times New Roman" w:eastAsia="Times New Roman" w:hAnsi="Times New Roman" w:cs="Times New Roman"/>
          <w:sz w:val="24"/>
          <w:szCs w:val="24"/>
          <w:lang w:val="uk-UA" w:eastAsia="ru-RU"/>
        </w:rPr>
        <w:t>6. До ОПС долучаються такі документи: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3" w:name="n83"/>
      <w:bookmarkEnd w:id="73"/>
      <w:r w:rsidRPr="0060253D">
        <w:rPr>
          <w:rFonts w:ascii="Times New Roman" w:eastAsia="Times New Roman" w:hAnsi="Times New Roman" w:cs="Times New Roman"/>
          <w:sz w:val="24"/>
          <w:szCs w:val="24"/>
          <w:lang w:val="uk-UA" w:eastAsia="ru-RU"/>
        </w:rPr>
        <w:t>постанова про взяття на профілактичний облік дитини та заведення ОПС;</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4" w:name="n84"/>
      <w:bookmarkEnd w:id="74"/>
      <w:r w:rsidRPr="0060253D">
        <w:rPr>
          <w:rFonts w:ascii="Times New Roman" w:eastAsia="Times New Roman" w:hAnsi="Times New Roman" w:cs="Times New Roman"/>
          <w:sz w:val="24"/>
          <w:szCs w:val="24"/>
          <w:lang w:val="uk-UA" w:eastAsia="ru-RU"/>
        </w:rPr>
        <w:t>копія повідомлення дитини, її батьків, інших законних представників про взяття дитини на профілактичний облік;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5" w:name="n85"/>
      <w:bookmarkEnd w:id="75"/>
      <w:r w:rsidRPr="0060253D">
        <w:rPr>
          <w:rFonts w:ascii="Times New Roman" w:eastAsia="Times New Roman" w:hAnsi="Times New Roman" w:cs="Times New Roman"/>
          <w:sz w:val="24"/>
          <w:szCs w:val="24"/>
          <w:lang w:val="uk-UA" w:eastAsia="ru-RU"/>
        </w:rPr>
        <w:t>матеріали, що містять відомості про підстави взяття на профілактичний облік;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6" w:name="n86"/>
      <w:bookmarkEnd w:id="76"/>
      <w:r w:rsidRPr="0060253D">
        <w:rPr>
          <w:rFonts w:ascii="Times New Roman" w:eastAsia="Times New Roman" w:hAnsi="Times New Roman" w:cs="Times New Roman"/>
          <w:sz w:val="24"/>
          <w:szCs w:val="24"/>
          <w:lang w:val="uk-UA" w:eastAsia="ru-RU"/>
        </w:rPr>
        <w:t>характеристики з місця проживання, навчання або роботи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7" w:name="n87"/>
      <w:bookmarkEnd w:id="77"/>
      <w:r w:rsidRPr="0060253D">
        <w:rPr>
          <w:rFonts w:ascii="Times New Roman" w:eastAsia="Times New Roman" w:hAnsi="Times New Roman" w:cs="Times New Roman"/>
          <w:sz w:val="24"/>
          <w:szCs w:val="24"/>
          <w:lang w:val="uk-UA" w:eastAsia="ru-RU"/>
        </w:rPr>
        <w:t>копія повідомлення для відповідної служби у справах дітей про взяття дитини на профілактичний облік;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8" w:name="n88"/>
      <w:bookmarkEnd w:id="78"/>
      <w:r w:rsidRPr="0060253D">
        <w:rPr>
          <w:rFonts w:ascii="Times New Roman" w:eastAsia="Times New Roman" w:hAnsi="Times New Roman" w:cs="Times New Roman"/>
          <w:sz w:val="24"/>
          <w:szCs w:val="24"/>
          <w:lang w:val="uk-UA" w:eastAsia="ru-RU"/>
        </w:rPr>
        <w:t>план заходів індивідуальної профілактики (</w:t>
      </w:r>
      <w:hyperlink r:id="rId22" w:anchor="n167" w:history="1">
        <w:r w:rsidRPr="0060253D">
          <w:rPr>
            <w:rFonts w:ascii="Times New Roman" w:eastAsia="Times New Roman" w:hAnsi="Times New Roman" w:cs="Times New Roman"/>
            <w:sz w:val="24"/>
            <w:szCs w:val="24"/>
            <w:u w:val="single"/>
            <w:lang w:val="uk-UA" w:eastAsia="ru-RU"/>
          </w:rPr>
          <w:t>додаток 4</w:t>
        </w:r>
      </w:hyperlink>
      <w:r w:rsidRPr="0060253D">
        <w:rPr>
          <w:rFonts w:ascii="Times New Roman" w:eastAsia="Times New Roman" w:hAnsi="Times New Roman" w:cs="Times New Roman"/>
          <w:sz w:val="24"/>
          <w:szCs w:val="24"/>
          <w:lang w:val="uk-UA" w:eastAsia="ru-RU"/>
        </w:rPr>
        <w:t>), до якого можуть вноситися корегування за умов зміни інформації про дитину;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79" w:name="n89"/>
      <w:bookmarkEnd w:id="79"/>
      <w:r w:rsidRPr="0060253D">
        <w:rPr>
          <w:rFonts w:ascii="Times New Roman" w:eastAsia="Times New Roman" w:hAnsi="Times New Roman" w:cs="Times New Roman"/>
          <w:sz w:val="24"/>
          <w:szCs w:val="24"/>
          <w:lang w:val="uk-UA" w:eastAsia="ru-RU"/>
        </w:rPr>
        <w:t>копія постанови про оголошення в розшук дитини, яка перебуває на профілактичному обліку, як такої, що безвісти зникла або переховується від органів досудового розслідування, слідчого судді, суду чи ухиляється від відбуття кримінального покарання;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0" w:name="n90"/>
      <w:bookmarkEnd w:id="80"/>
      <w:r w:rsidRPr="0060253D">
        <w:rPr>
          <w:rFonts w:ascii="Times New Roman" w:eastAsia="Times New Roman" w:hAnsi="Times New Roman" w:cs="Times New Roman"/>
          <w:sz w:val="24"/>
          <w:szCs w:val="24"/>
          <w:lang w:val="uk-UA" w:eastAsia="ru-RU"/>
        </w:rPr>
        <w:t>постанова про зняття (зміну) з профілактичного обліку дитини та закриття обліково-профілактичної справи (</w:t>
      </w:r>
      <w:hyperlink r:id="rId23" w:anchor="n169" w:history="1">
        <w:r w:rsidRPr="0060253D">
          <w:rPr>
            <w:rFonts w:ascii="Times New Roman" w:eastAsia="Times New Roman" w:hAnsi="Times New Roman" w:cs="Times New Roman"/>
            <w:sz w:val="24"/>
            <w:szCs w:val="24"/>
            <w:u w:val="single"/>
            <w:lang w:val="uk-UA" w:eastAsia="ru-RU"/>
          </w:rPr>
          <w:t>додаток 5</w:t>
        </w:r>
      </w:hyperlink>
      <w:r w:rsidRPr="0060253D">
        <w:rPr>
          <w:rFonts w:ascii="Times New Roman" w:eastAsia="Times New Roman" w:hAnsi="Times New Roman" w:cs="Times New Roman"/>
          <w:sz w:val="24"/>
          <w:szCs w:val="24"/>
          <w:lang w:val="uk-UA" w:eastAsia="ru-RU"/>
        </w:rPr>
        <w:t>);</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1" w:name="n91"/>
      <w:bookmarkEnd w:id="81"/>
      <w:r w:rsidRPr="0060253D">
        <w:rPr>
          <w:rFonts w:ascii="Times New Roman" w:eastAsia="Times New Roman" w:hAnsi="Times New Roman" w:cs="Times New Roman"/>
          <w:sz w:val="24"/>
          <w:szCs w:val="24"/>
          <w:lang w:val="uk-UA" w:eastAsia="ru-RU"/>
        </w:rPr>
        <w:t>інші документи щодо проведеної профілактичної роботи з дитиною та її результатів.</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2" w:name="n92"/>
      <w:bookmarkEnd w:id="82"/>
      <w:r w:rsidRPr="0060253D">
        <w:rPr>
          <w:rFonts w:ascii="Times New Roman" w:eastAsia="Times New Roman" w:hAnsi="Times New Roman" w:cs="Times New Roman"/>
          <w:sz w:val="24"/>
          <w:szCs w:val="24"/>
          <w:lang w:val="uk-UA" w:eastAsia="ru-RU"/>
        </w:rPr>
        <w:t>7. Поліцейський підрозділу ЮП вносить інформацію до відповідної інформаційної підсистеми бази даних, що входить до єдиної інформаційної системи МВС, про взяття на профілактичний облік та зняття з профілактичного обліку дітей, щодо яких заведено ОПС.</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3" w:name="n93"/>
      <w:bookmarkEnd w:id="83"/>
      <w:r w:rsidRPr="0060253D">
        <w:rPr>
          <w:rFonts w:ascii="Times New Roman" w:eastAsia="Times New Roman" w:hAnsi="Times New Roman" w:cs="Times New Roman"/>
          <w:sz w:val="24"/>
          <w:szCs w:val="24"/>
          <w:lang w:val="uk-UA" w:eastAsia="ru-RU"/>
        </w:rPr>
        <w:t xml:space="preserve">Відомості про дитину (прізвище, ім’я, по батькові, дата народження, адреса проживання, номер і дата заведення ОПС, категорія обліку) поліцейський підрозділу ЮП </w:t>
      </w:r>
      <w:r w:rsidRPr="0060253D">
        <w:rPr>
          <w:rFonts w:ascii="Times New Roman" w:eastAsia="Times New Roman" w:hAnsi="Times New Roman" w:cs="Times New Roman"/>
          <w:sz w:val="24"/>
          <w:szCs w:val="24"/>
          <w:lang w:val="uk-UA" w:eastAsia="ru-RU"/>
        </w:rPr>
        <w:lastRenderedPageBreak/>
        <w:t>протягом доби після заведення ОПС вносить до електронної картки інформаційної підсистеми. Категорія обліку проставляється відповідно до розмежувань, зазначених у довіднику електронної картки.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4" w:name="n94"/>
      <w:bookmarkEnd w:id="84"/>
      <w:r w:rsidRPr="0060253D">
        <w:rPr>
          <w:rFonts w:ascii="Times New Roman" w:eastAsia="Times New Roman" w:hAnsi="Times New Roman" w:cs="Times New Roman"/>
          <w:sz w:val="24"/>
          <w:szCs w:val="24"/>
          <w:lang w:val="uk-UA" w:eastAsia="ru-RU"/>
        </w:rPr>
        <w:t xml:space="preserve">Якщо категорія профілактичного обліку дитини змінюється, поліцейський підрозділу ЮП упродовж доби вносить відповідні корективи до електронної картки. </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5" w:name="n95"/>
      <w:bookmarkEnd w:id="85"/>
      <w:r w:rsidRPr="0060253D">
        <w:rPr>
          <w:rFonts w:ascii="Times New Roman" w:eastAsia="Times New Roman" w:hAnsi="Times New Roman" w:cs="Times New Roman"/>
          <w:sz w:val="24"/>
          <w:szCs w:val="24"/>
          <w:lang w:val="uk-UA" w:eastAsia="ru-RU"/>
        </w:rPr>
        <w:t>На автоматизованому обліку дитина перебуває лише з однією категорією обліку, ступінь пріоритетності якої визначається поліцейським підрозділу ЮП за принципом - кримінальне правопорушення поглинає адміністративне правопорушення.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6" w:name="n96"/>
      <w:bookmarkEnd w:id="86"/>
      <w:r w:rsidRPr="0060253D">
        <w:rPr>
          <w:rFonts w:ascii="Times New Roman" w:eastAsia="Times New Roman" w:hAnsi="Times New Roman" w:cs="Times New Roman"/>
          <w:sz w:val="24"/>
          <w:szCs w:val="24"/>
          <w:lang w:val="uk-UA" w:eastAsia="ru-RU"/>
        </w:rPr>
        <w:t>Якщо однією з категорій є «домашнє насильство», зберігаються дві категорії обліку.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7" w:name="n97"/>
      <w:bookmarkEnd w:id="87"/>
      <w:r w:rsidRPr="0060253D">
        <w:rPr>
          <w:rFonts w:ascii="Times New Roman" w:eastAsia="Times New Roman" w:hAnsi="Times New Roman" w:cs="Times New Roman"/>
          <w:sz w:val="24"/>
          <w:szCs w:val="24"/>
          <w:lang w:val="uk-UA" w:eastAsia="ru-RU"/>
        </w:rPr>
        <w:t>У разі зміни дитиною, яка перебуває на профілактичному обліку, місця фактичного проживання поліцейський ЮП повідомляє про це орган поліції, на території обслуговування якого проживатиме дитина. Після одержання відповідної інформації щодо прибуття дитини до нового місця проживання поліцейський ЮП надсилає до органу поліції, на території обслуговування якого проживатиме дитина, ОПС для подальшого здійснення заходів індивідуальної профілактики щодо дитини. Після одержання інформації про отримання ОПС та взяття дитини на облік за новим місцем проживання поліцейський ЮП вносить відповідну інформацію до журналу реєстрації ОПС дітей, взятих на профілактичний облік.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8" w:name="n98"/>
      <w:bookmarkEnd w:id="88"/>
      <w:r w:rsidRPr="0060253D">
        <w:rPr>
          <w:rFonts w:ascii="Times New Roman" w:eastAsia="Times New Roman" w:hAnsi="Times New Roman" w:cs="Times New Roman"/>
          <w:sz w:val="24"/>
          <w:szCs w:val="24"/>
          <w:lang w:val="uk-UA" w:eastAsia="ru-RU"/>
        </w:rPr>
        <w:t>У разі переїзду дитини за кордон або на тимчасово окуповану територію, якщо з моменту переїзду минув рік, профілактичний облік автоматично припиняється.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89" w:name="n99"/>
      <w:bookmarkEnd w:id="89"/>
      <w:r w:rsidRPr="0060253D">
        <w:rPr>
          <w:rFonts w:ascii="Times New Roman" w:eastAsia="Times New Roman" w:hAnsi="Times New Roman" w:cs="Times New Roman"/>
          <w:sz w:val="24"/>
          <w:szCs w:val="24"/>
          <w:lang w:val="uk-UA" w:eastAsia="ru-RU"/>
        </w:rPr>
        <w:t>8. Ведення ОПС контролюють: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0" w:name="n100"/>
      <w:bookmarkEnd w:id="90"/>
      <w:r w:rsidRPr="0060253D">
        <w:rPr>
          <w:rFonts w:ascii="Times New Roman" w:eastAsia="Times New Roman" w:hAnsi="Times New Roman" w:cs="Times New Roman"/>
          <w:sz w:val="24"/>
          <w:szCs w:val="24"/>
          <w:lang w:val="uk-UA" w:eastAsia="ru-RU"/>
        </w:rPr>
        <w:t>начальник підрозділу превентивної діяльності територіального (відокремленого) підрозділу ГУНП або його заступник - один раз на квартал;</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1" w:name="n101"/>
      <w:bookmarkEnd w:id="91"/>
      <w:r w:rsidRPr="0060253D">
        <w:rPr>
          <w:rFonts w:ascii="Times New Roman" w:eastAsia="Times New Roman" w:hAnsi="Times New Roman" w:cs="Times New Roman"/>
          <w:sz w:val="24"/>
          <w:szCs w:val="24"/>
          <w:lang w:val="uk-UA" w:eastAsia="ru-RU"/>
        </w:rPr>
        <w:t>начальник підрозділу ЮП ГУНП - один раз на півроку.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2" w:name="n102"/>
      <w:bookmarkEnd w:id="92"/>
      <w:r w:rsidRPr="0060253D">
        <w:rPr>
          <w:rFonts w:ascii="Times New Roman" w:eastAsia="Times New Roman" w:hAnsi="Times New Roman" w:cs="Times New Roman"/>
          <w:sz w:val="24"/>
          <w:szCs w:val="24"/>
          <w:lang w:val="uk-UA" w:eastAsia="ru-RU"/>
        </w:rPr>
        <w:t xml:space="preserve">9. Профілактичний облік дітей із заведенням ОПС триває строком один рік з моменту взяття на облік, якщо інше не передбачено </w:t>
      </w:r>
      <w:proofErr w:type="spellStart"/>
      <w:r w:rsidRPr="0060253D">
        <w:rPr>
          <w:rFonts w:ascii="Times New Roman" w:eastAsia="Times New Roman" w:hAnsi="Times New Roman" w:cs="Times New Roman"/>
          <w:sz w:val="24"/>
          <w:szCs w:val="24"/>
          <w:lang w:val="uk-UA" w:eastAsia="ru-RU"/>
        </w:rPr>
        <w:t>вироком</w:t>
      </w:r>
      <w:proofErr w:type="spellEnd"/>
      <w:r w:rsidRPr="0060253D">
        <w:rPr>
          <w:rFonts w:ascii="Times New Roman" w:eastAsia="Times New Roman" w:hAnsi="Times New Roman" w:cs="Times New Roman"/>
          <w:sz w:val="24"/>
          <w:szCs w:val="24"/>
          <w:lang w:val="uk-UA" w:eastAsia="ru-RU"/>
        </w:rPr>
        <w:t xml:space="preserve"> суду, який набрав законної сили.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3" w:name="n103"/>
      <w:bookmarkEnd w:id="93"/>
      <w:r w:rsidRPr="0060253D">
        <w:rPr>
          <w:rFonts w:ascii="Times New Roman" w:eastAsia="Times New Roman" w:hAnsi="Times New Roman" w:cs="Times New Roman"/>
          <w:sz w:val="24"/>
          <w:szCs w:val="24"/>
          <w:lang w:val="uk-UA" w:eastAsia="ru-RU"/>
        </w:rPr>
        <w:t>10. Підставами для зняття дитини з профілактичного обліку є:</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4" w:name="n104"/>
      <w:bookmarkEnd w:id="94"/>
      <w:r w:rsidRPr="0060253D">
        <w:rPr>
          <w:rFonts w:ascii="Times New Roman" w:eastAsia="Times New Roman" w:hAnsi="Times New Roman" w:cs="Times New Roman"/>
          <w:sz w:val="24"/>
          <w:szCs w:val="24"/>
          <w:lang w:val="uk-UA" w:eastAsia="ru-RU"/>
        </w:rPr>
        <w:t>1) досягнення нею 18-річного віку;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5" w:name="n105"/>
      <w:bookmarkEnd w:id="95"/>
      <w:r w:rsidRPr="0060253D">
        <w:rPr>
          <w:rFonts w:ascii="Times New Roman" w:eastAsia="Times New Roman" w:hAnsi="Times New Roman" w:cs="Times New Roman"/>
          <w:sz w:val="24"/>
          <w:szCs w:val="24"/>
          <w:lang w:val="uk-UA" w:eastAsia="ru-RU"/>
        </w:rPr>
        <w:t xml:space="preserve">2) закінчення строку покарання, визначеного </w:t>
      </w:r>
      <w:proofErr w:type="spellStart"/>
      <w:r w:rsidRPr="0060253D">
        <w:rPr>
          <w:rFonts w:ascii="Times New Roman" w:eastAsia="Times New Roman" w:hAnsi="Times New Roman" w:cs="Times New Roman"/>
          <w:sz w:val="24"/>
          <w:szCs w:val="24"/>
          <w:lang w:val="uk-UA" w:eastAsia="ru-RU"/>
        </w:rPr>
        <w:t>вироком</w:t>
      </w:r>
      <w:proofErr w:type="spellEnd"/>
      <w:r w:rsidRPr="0060253D">
        <w:rPr>
          <w:rFonts w:ascii="Times New Roman" w:eastAsia="Times New Roman" w:hAnsi="Times New Roman" w:cs="Times New Roman"/>
          <w:sz w:val="24"/>
          <w:szCs w:val="24"/>
          <w:lang w:val="uk-UA" w:eastAsia="ru-RU"/>
        </w:rPr>
        <w:t xml:space="preserve"> суду;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6" w:name="n106"/>
      <w:bookmarkEnd w:id="96"/>
      <w:r w:rsidRPr="0060253D">
        <w:rPr>
          <w:rFonts w:ascii="Times New Roman" w:eastAsia="Times New Roman" w:hAnsi="Times New Roman" w:cs="Times New Roman"/>
          <w:sz w:val="24"/>
          <w:szCs w:val="24"/>
          <w:lang w:val="uk-UA" w:eastAsia="ru-RU"/>
        </w:rPr>
        <w:t xml:space="preserve">3) набрання законної сили </w:t>
      </w:r>
      <w:proofErr w:type="spellStart"/>
      <w:r w:rsidRPr="0060253D">
        <w:rPr>
          <w:rFonts w:ascii="Times New Roman" w:eastAsia="Times New Roman" w:hAnsi="Times New Roman" w:cs="Times New Roman"/>
          <w:sz w:val="24"/>
          <w:szCs w:val="24"/>
          <w:lang w:val="uk-UA" w:eastAsia="ru-RU"/>
        </w:rPr>
        <w:t>вироком</w:t>
      </w:r>
      <w:proofErr w:type="spellEnd"/>
      <w:r w:rsidRPr="0060253D">
        <w:rPr>
          <w:rFonts w:ascii="Times New Roman" w:eastAsia="Times New Roman" w:hAnsi="Times New Roman" w:cs="Times New Roman"/>
          <w:sz w:val="24"/>
          <w:szCs w:val="24"/>
          <w:lang w:val="uk-UA" w:eastAsia="ru-RU"/>
        </w:rPr>
        <w:t xml:space="preserve"> суду щодо призначення покарання у вигляді позбавлення волі;</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7" w:name="n107"/>
      <w:bookmarkEnd w:id="97"/>
      <w:r w:rsidRPr="0060253D">
        <w:rPr>
          <w:rFonts w:ascii="Times New Roman" w:eastAsia="Times New Roman" w:hAnsi="Times New Roman" w:cs="Times New Roman"/>
          <w:sz w:val="24"/>
          <w:szCs w:val="24"/>
          <w:lang w:val="uk-UA" w:eastAsia="ru-RU"/>
        </w:rPr>
        <w:t>4) рішення суду про визнання дитини в установленому законом порядку померлою чи безвісно відсутньою або отримання офіційного документа про смерть дитини;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8" w:name="n108"/>
      <w:bookmarkEnd w:id="98"/>
      <w:r w:rsidRPr="0060253D">
        <w:rPr>
          <w:rFonts w:ascii="Times New Roman" w:eastAsia="Times New Roman" w:hAnsi="Times New Roman" w:cs="Times New Roman"/>
          <w:sz w:val="24"/>
          <w:szCs w:val="24"/>
          <w:lang w:val="uk-UA" w:eastAsia="ru-RU"/>
        </w:rPr>
        <w:t>5) відсутність випадків вчинення домашнього насильства впродовж року після останнього такого факту;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99" w:name="n109"/>
      <w:bookmarkEnd w:id="99"/>
      <w:r w:rsidRPr="0060253D">
        <w:rPr>
          <w:rFonts w:ascii="Times New Roman" w:eastAsia="Times New Roman" w:hAnsi="Times New Roman" w:cs="Times New Roman"/>
          <w:sz w:val="24"/>
          <w:szCs w:val="24"/>
          <w:lang w:val="uk-UA" w:eastAsia="ru-RU"/>
        </w:rPr>
        <w:t>6) відсутність випадків вчинення адміністративного та/або кримінального правопорушення впродовж року з моменту взяття на облік;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0" w:name="n110"/>
      <w:bookmarkEnd w:id="100"/>
      <w:r w:rsidRPr="0060253D">
        <w:rPr>
          <w:rFonts w:ascii="Times New Roman" w:eastAsia="Times New Roman" w:hAnsi="Times New Roman" w:cs="Times New Roman"/>
          <w:sz w:val="24"/>
          <w:szCs w:val="24"/>
          <w:lang w:val="uk-UA" w:eastAsia="ru-RU"/>
        </w:rPr>
        <w:t>7) відсутність випадків самовільного залишення сім’ї, навчально-виховного закладу чи спеціальної установи для дітей упродовж року з моменту взяття на облік;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1" w:name="n111"/>
      <w:bookmarkEnd w:id="101"/>
      <w:r w:rsidRPr="0060253D">
        <w:rPr>
          <w:rFonts w:ascii="Times New Roman" w:eastAsia="Times New Roman" w:hAnsi="Times New Roman" w:cs="Times New Roman"/>
          <w:sz w:val="24"/>
          <w:szCs w:val="24"/>
          <w:lang w:val="uk-UA" w:eastAsia="ru-RU"/>
        </w:rPr>
        <w:t>8) письмове повідомлення слідчого, прокурора про зняття з дитини підозри в учиненні кримінального правопорушення;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2" w:name="n112"/>
      <w:bookmarkEnd w:id="102"/>
      <w:r w:rsidRPr="0060253D">
        <w:rPr>
          <w:rFonts w:ascii="Times New Roman" w:eastAsia="Times New Roman" w:hAnsi="Times New Roman" w:cs="Times New Roman"/>
          <w:sz w:val="24"/>
          <w:szCs w:val="24"/>
          <w:lang w:val="uk-UA" w:eastAsia="ru-RU"/>
        </w:rPr>
        <w:t>9) обрання стосовно дитини, яка перебуває на обліку, запобіжного заходу у вигляді тримання під вартою.</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3" w:name="n113"/>
      <w:bookmarkEnd w:id="103"/>
      <w:r w:rsidRPr="0060253D">
        <w:rPr>
          <w:rFonts w:ascii="Times New Roman" w:eastAsia="Times New Roman" w:hAnsi="Times New Roman" w:cs="Times New Roman"/>
          <w:sz w:val="24"/>
          <w:szCs w:val="24"/>
          <w:lang w:val="uk-UA" w:eastAsia="ru-RU"/>
        </w:rPr>
        <w:t>11. За наявності підстав для зняття дитини з профілактичного обліку поліцейський підрозділу ЮП протягом однієї доби: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4" w:name="n114"/>
      <w:bookmarkEnd w:id="104"/>
      <w:r w:rsidRPr="0060253D">
        <w:rPr>
          <w:rFonts w:ascii="Times New Roman" w:eastAsia="Times New Roman" w:hAnsi="Times New Roman" w:cs="Times New Roman"/>
          <w:sz w:val="24"/>
          <w:szCs w:val="24"/>
          <w:lang w:val="uk-UA" w:eastAsia="ru-RU"/>
        </w:rPr>
        <w:t>виносить постанову про зняття (зміну) з профілактичного обліку дитини та закриття ОПС, яку затверджує начальник територіального (відокремленого) підрозділу ГУНП;</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5" w:name="n115"/>
      <w:bookmarkEnd w:id="105"/>
      <w:r w:rsidRPr="0060253D">
        <w:rPr>
          <w:rFonts w:ascii="Times New Roman" w:eastAsia="Times New Roman" w:hAnsi="Times New Roman" w:cs="Times New Roman"/>
          <w:sz w:val="24"/>
          <w:szCs w:val="24"/>
          <w:lang w:val="uk-UA" w:eastAsia="ru-RU"/>
        </w:rPr>
        <w:lastRenderedPageBreak/>
        <w:t>вносить відповідні корективи до електронної картки інформаційної підсистеми бази даних, що входить до єдиної інформаційної системи МВС, із обранням підстави зняття (зміни) відповідно до довідника електронної картки;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6" w:name="n116"/>
      <w:bookmarkEnd w:id="106"/>
      <w:r w:rsidRPr="0060253D">
        <w:rPr>
          <w:rFonts w:ascii="Times New Roman" w:eastAsia="Times New Roman" w:hAnsi="Times New Roman" w:cs="Times New Roman"/>
          <w:sz w:val="24"/>
          <w:szCs w:val="24"/>
          <w:lang w:val="uk-UA" w:eastAsia="ru-RU"/>
        </w:rPr>
        <w:t>письмово повідомляє батьків, законних представників, інші органи і служби, які раніше були інформовані про взяття дитини на профілактичний облік.</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7" w:name="n117"/>
      <w:bookmarkEnd w:id="107"/>
      <w:r w:rsidRPr="0060253D">
        <w:rPr>
          <w:rFonts w:ascii="Times New Roman" w:eastAsia="Times New Roman" w:hAnsi="Times New Roman" w:cs="Times New Roman"/>
          <w:sz w:val="24"/>
          <w:szCs w:val="24"/>
          <w:lang w:val="uk-UA" w:eastAsia="ru-RU"/>
        </w:rPr>
        <w:t xml:space="preserve">12. Закриті ОПС зберігаються в територіальних (відокремлених) підрозділах ГУНП протягом двох років, після чого знищуються. Після знищення ОПС працівники, які виконали цю роботу, затверджують факт знищення підписами в акті, а в журналі реєстрації ОПС узятих на профілактичний облік дітей роблять відмітки про знищення справ із зазначенням номера </w:t>
      </w:r>
      <w:proofErr w:type="spellStart"/>
      <w:r w:rsidRPr="0060253D">
        <w:rPr>
          <w:rFonts w:ascii="Times New Roman" w:eastAsia="Times New Roman" w:hAnsi="Times New Roman" w:cs="Times New Roman"/>
          <w:sz w:val="24"/>
          <w:szCs w:val="24"/>
          <w:lang w:val="uk-UA" w:eastAsia="ru-RU"/>
        </w:rPr>
        <w:t>акта</w:t>
      </w:r>
      <w:proofErr w:type="spellEnd"/>
      <w:r w:rsidRPr="0060253D">
        <w:rPr>
          <w:rFonts w:ascii="Times New Roman" w:eastAsia="Times New Roman" w:hAnsi="Times New Roman" w:cs="Times New Roman"/>
          <w:sz w:val="24"/>
          <w:szCs w:val="24"/>
          <w:lang w:val="uk-UA" w:eastAsia="ru-RU"/>
        </w:rPr>
        <w:t xml:space="preserve"> і дати його реєстрації.</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8" w:name="n118"/>
      <w:bookmarkEnd w:id="108"/>
      <w:r w:rsidRPr="0060253D">
        <w:rPr>
          <w:rFonts w:ascii="Times New Roman" w:eastAsia="Times New Roman" w:hAnsi="Times New Roman" w:cs="Times New Roman"/>
          <w:sz w:val="24"/>
          <w:szCs w:val="24"/>
          <w:lang w:val="uk-UA" w:eastAsia="ru-RU"/>
        </w:rPr>
        <w:t>IV. Організація заходів щодо встановлення місцезнаходження дитини, яка безвісти зникла</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09" w:name="n119"/>
      <w:bookmarkEnd w:id="109"/>
      <w:r w:rsidRPr="0060253D">
        <w:rPr>
          <w:rFonts w:ascii="Times New Roman" w:eastAsia="Times New Roman" w:hAnsi="Times New Roman" w:cs="Times New Roman"/>
          <w:sz w:val="24"/>
          <w:szCs w:val="24"/>
          <w:lang w:val="uk-UA" w:eastAsia="ru-RU"/>
        </w:rPr>
        <w:t>1. Діяльність підрозділів ЮП щодо встановлення місцезнаходження дитини, яка безвісти зникла, включає:</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0" w:name="n120"/>
      <w:bookmarkEnd w:id="110"/>
      <w:r w:rsidRPr="0060253D">
        <w:rPr>
          <w:rFonts w:ascii="Times New Roman" w:eastAsia="Times New Roman" w:hAnsi="Times New Roman" w:cs="Times New Roman"/>
          <w:sz w:val="24"/>
          <w:szCs w:val="24"/>
          <w:lang w:val="uk-UA" w:eastAsia="ru-RU"/>
        </w:rPr>
        <w:t>участь у проведенні першочергових заходів у взаємодії з іншими уповноваженими органами та підрозділами НПУ щодо встановлення місцезнаходження безвісти зниклої дитини;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1" w:name="n121"/>
      <w:bookmarkEnd w:id="111"/>
      <w:r w:rsidRPr="0060253D">
        <w:rPr>
          <w:rFonts w:ascii="Times New Roman" w:eastAsia="Times New Roman" w:hAnsi="Times New Roman" w:cs="Times New Roman"/>
          <w:sz w:val="24"/>
          <w:szCs w:val="24"/>
          <w:lang w:val="uk-UA" w:eastAsia="ru-RU"/>
        </w:rPr>
        <w:t>збирання даних про дитину та їх аналіз з метою установлення причини самовільного залишення дитиною сім’ї, навчально-виховного закладу, спеціальної установи для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2" w:name="n122"/>
      <w:bookmarkEnd w:id="112"/>
      <w:r w:rsidRPr="0060253D">
        <w:rPr>
          <w:rFonts w:ascii="Times New Roman" w:eastAsia="Times New Roman" w:hAnsi="Times New Roman" w:cs="Times New Roman"/>
          <w:sz w:val="24"/>
          <w:szCs w:val="24"/>
          <w:lang w:val="uk-UA" w:eastAsia="ru-RU"/>
        </w:rPr>
        <w:t>інформування громадськості та засобів масової інформації про зникнення дитини безвісти;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3" w:name="n123"/>
      <w:bookmarkEnd w:id="113"/>
      <w:r w:rsidRPr="0060253D">
        <w:rPr>
          <w:rFonts w:ascii="Times New Roman" w:eastAsia="Times New Roman" w:hAnsi="Times New Roman" w:cs="Times New Roman"/>
          <w:sz w:val="24"/>
          <w:szCs w:val="24"/>
          <w:lang w:val="uk-UA" w:eastAsia="ru-RU"/>
        </w:rPr>
        <w:t>у разі відкриття кримінального провадження за фактом безвісного зникнення дитини, ужиття заходів у взаємодії з іншими уповноваженими органами та підрозділами НПУ з метою отримання даних щодо її можливого місцезнаходження.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4" w:name="n124"/>
      <w:bookmarkEnd w:id="114"/>
      <w:r w:rsidRPr="0060253D">
        <w:rPr>
          <w:rFonts w:ascii="Times New Roman" w:eastAsia="Times New Roman" w:hAnsi="Times New Roman" w:cs="Times New Roman"/>
          <w:sz w:val="24"/>
          <w:szCs w:val="24"/>
          <w:lang w:val="uk-UA" w:eastAsia="ru-RU"/>
        </w:rPr>
        <w:t>2. Поліцейський підрозділу ЮП у взаємодії з іншими уповноваженими органами та підрозділами НПУ після отримання повідомлення про дитину, яка безвісти зникла, бере участь у проведенні першочергових заходів щодо встановлення її місцезнаходження, які передбачають:</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5" w:name="n125"/>
      <w:bookmarkEnd w:id="115"/>
      <w:r w:rsidRPr="0060253D">
        <w:rPr>
          <w:rFonts w:ascii="Times New Roman" w:eastAsia="Times New Roman" w:hAnsi="Times New Roman" w:cs="Times New Roman"/>
          <w:sz w:val="24"/>
          <w:szCs w:val="24"/>
          <w:lang w:val="uk-UA" w:eastAsia="ru-RU"/>
        </w:rPr>
        <w:t>установлення часу, місця, обставин зникнення дитини, індивідуальних особливостей дитини, її уподобань, фізичного та психічного стану на момент зникнення;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6" w:name="n126"/>
      <w:bookmarkEnd w:id="116"/>
      <w:r w:rsidRPr="0060253D">
        <w:rPr>
          <w:rFonts w:ascii="Times New Roman" w:eastAsia="Times New Roman" w:hAnsi="Times New Roman" w:cs="Times New Roman"/>
          <w:sz w:val="24"/>
          <w:szCs w:val="24"/>
          <w:lang w:val="uk-UA" w:eastAsia="ru-RU"/>
        </w:rPr>
        <w:t>опитування батьків, законних представників, сусідів або інших осіб, що можуть висвітлити обставини зникнення;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7" w:name="n127"/>
      <w:bookmarkEnd w:id="117"/>
      <w:r w:rsidRPr="0060253D">
        <w:rPr>
          <w:rFonts w:ascii="Times New Roman" w:eastAsia="Times New Roman" w:hAnsi="Times New Roman" w:cs="Times New Roman"/>
          <w:sz w:val="24"/>
          <w:szCs w:val="24"/>
          <w:lang w:val="uk-UA" w:eastAsia="ru-RU"/>
        </w:rPr>
        <w:t>отримання фото дитини, інформації щодо особливих прикмет зовнішності, одягу та речей, які були в дитини на час зникнення;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8" w:name="n128"/>
      <w:bookmarkEnd w:id="118"/>
      <w:r w:rsidRPr="0060253D">
        <w:rPr>
          <w:rFonts w:ascii="Times New Roman" w:eastAsia="Times New Roman" w:hAnsi="Times New Roman" w:cs="Times New Roman"/>
          <w:sz w:val="24"/>
          <w:szCs w:val="24"/>
          <w:lang w:val="uk-UA" w:eastAsia="ru-RU"/>
        </w:rPr>
        <w:t>складання опису зовнішніх ознак, особливих прикмет, речей та одягу з метою розроблення орієнтування;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19" w:name="n129"/>
      <w:bookmarkEnd w:id="119"/>
      <w:r w:rsidRPr="0060253D">
        <w:rPr>
          <w:rFonts w:ascii="Times New Roman" w:eastAsia="Times New Roman" w:hAnsi="Times New Roman" w:cs="Times New Roman"/>
          <w:sz w:val="24"/>
          <w:szCs w:val="24"/>
          <w:lang w:val="uk-UA" w:eastAsia="ru-RU"/>
        </w:rPr>
        <w:t>з’ясування взаємовідносин, що склалися у дитини в сім’ї, навчально-виховному закладі чи спеціальній установі для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0" w:name="n130"/>
      <w:bookmarkEnd w:id="120"/>
      <w:r w:rsidRPr="0060253D">
        <w:rPr>
          <w:rFonts w:ascii="Times New Roman" w:eastAsia="Times New Roman" w:hAnsi="Times New Roman" w:cs="Times New Roman"/>
          <w:sz w:val="24"/>
          <w:szCs w:val="24"/>
          <w:lang w:val="uk-UA" w:eastAsia="ru-RU"/>
        </w:rPr>
        <w:t>складання схеми родинних, шкільних і позашкільних зв’язків, а також установлення контактів зниклої дитини в соціальних мережах;</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1" w:name="n131"/>
      <w:bookmarkEnd w:id="121"/>
      <w:r w:rsidRPr="0060253D">
        <w:rPr>
          <w:rFonts w:ascii="Times New Roman" w:eastAsia="Times New Roman" w:hAnsi="Times New Roman" w:cs="Times New Roman"/>
          <w:sz w:val="24"/>
          <w:szCs w:val="24"/>
          <w:lang w:val="uk-UA" w:eastAsia="ru-RU"/>
        </w:rPr>
        <w:t>установлення наявності мобільного телефону, його IMEI та номера абонента;</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2" w:name="n132"/>
      <w:bookmarkEnd w:id="122"/>
      <w:r w:rsidRPr="0060253D">
        <w:rPr>
          <w:rFonts w:ascii="Times New Roman" w:eastAsia="Times New Roman" w:hAnsi="Times New Roman" w:cs="Times New Roman"/>
          <w:sz w:val="24"/>
          <w:szCs w:val="24"/>
          <w:lang w:val="uk-UA" w:eastAsia="ru-RU"/>
        </w:rPr>
        <w:t>вжиття заходів щодо встановлення можливих місць перебування дитини з урахуванням рельєфу місцевості в районі зникнення, а також гідрометеорологічних умов у день зникнення;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3" w:name="n133"/>
      <w:bookmarkEnd w:id="123"/>
      <w:r w:rsidRPr="0060253D">
        <w:rPr>
          <w:rFonts w:ascii="Times New Roman" w:eastAsia="Times New Roman" w:hAnsi="Times New Roman" w:cs="Times New Roman"/>
          <w:sz w:val="24"/>
          <w:szCs w:val="24"/>
          <w:lang w:val="uk-UA" w:eastAsia="ru-RU"/>
        </w:rPr>
        <w:t>відпрацювання місцевості, де зникла дитина.</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4" w:name="n134"/>
      <w:bookmarkEnd w:id="124"/>
      <w:r w:rsidRPr="0060253D">
        <w:rPr>
          <w:rFonts w:ascii="Times New Roman" w:eastAsia="Times New Roman" w:hAnsi="Times New Roman" w:cs="Times New Roman"/>
          <w:sz w:val="24"/>
          <w:szCs w:val="24"/>
          <w:lang w:val="uk-UA" w:eastAsia="ru-RU"/>
        </w:rPr>
        <w:t xml:space="preserve">3. Під час встановлення місцезнаходження дитини, яка перебувала в розшуку як безвісти зникла, поліцейський підрозділу ЮП у взаємодії з іншими уповноваженими органами та підрозділами НПУ вживає заходів щодо передання дитини батькам, іншим законним представникам, в разі їх відсутності - представникові органу опіки і піклування або доставляє до закладів соціального захисту дітей, про що інформує ініціатора розшуку. </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5" w:name="n135"/>
      <w:bookmarkEnd w:id="125"/>
      <w:r w:rsidRPr="0060253D">
        <w:rPr>
          <w:rFonts w:ascii="Times New Roman" w:eastAsia="Times New Roman" w:hAnsi="Times New Roman" w:cs="Times New Roman"/>
          <w:sz w:val="24"/>
          <w:szCs w:val="24"/>
          <w:lang w:val="uk-UA" w:eastAsia="ru-RU"/>
        </w:rPr>
        <w:lastRenderedPageBreak/>
        <w:t>4. Поліцейський підрозділу ЮП з метою усунення причин та умов, які сприяють зникненню дітей, вносить відповідні подання до органу освіти і науки та служби у справах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6" w:name="n136"/>
      <w:bookmarkEnd w:id="126"/>
      <w:r w:rsidRPr="0060253D">
        <w:rPr>
          <w:rFonts w:ascii="Times New Roman" w:eastAsia="Times New Roman" w:hAnsi="Times New Roman" w:cs="Times New Roman"/>
          <w:sz w:val="24"/>
          <w:szCs w:val="24"/>
          <w:lang w:val="uk-UA" w:eastAsia="ru-RU"/>
        </w:rPr>
        <w:t>V. Організація роботи та здійснення заходів щодо запобігання та протидії домашньому насильству, вчиненому дітьми та стосовно них</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7" w:name="n137"/>
      <w:bookmarkEnd w:id="127"/>
      <w:r w:rsidRPr="0060253D">
        <w:rPr>
          <w:rFonts w:ascii="Times New Roman" w:eastAsia="Times New Roman" w:hAnsi="Times New Roman" w:cs="Times New Roman"/>
          <w:sz w:val="24"/>
          <w:szCs w:val="24"/>
          <w:lang w:val="uk-UA" w:eastAsia="ru-RU"/>
        </w:rPr>
        <w:t>1. Поліцейські підрозділів ЮП уживають заходів щодо запобігання та протидії домашньому насильству в межах Закону України «Про запобігання та протидію домашньому насильству».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8" w:name="n138"/>
      <w:bookmarkEnd w:id="128"/>
      <w:r w:rsidRPr="0060253D">
        <w:rPr>
          <w:rFonts w:ascii="Times New Roman" w:eastAsia="Times New Roman" w:hAnsi="Times New Roman" w:cs="Times New Roman"/>
          <w:sz w:val="24"/>
          <w:szCs w:val="24"/>
          <w:lang w:val="uk-UA" w:eastAsia="ru-RU"/>
        </w:rPr>
        <w:t>2. Повноваження поліцейських підрозділів ЮП у сфері запобігання та протидії домашньому насильству поширюються на випадки, коли особа, яка вчинила домашнє насильство, або особа, яка зазнала домашнього насильства чи стала свідком (очевидцем) такого насильства, не досягла 18-річного віку:</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29" w:name="n139"/>
      <w:bookmarkEnd w:id="129"/>
      <w:r w:rsidRPr="0060253D">
        <w:rPr>
          <w:rFonts w:ascii="Times New Roman" w:eastAsia="Times New Roman" w:hAnsi="Times New Roman" w:cs="Times New Roman"/>
          <w:sz w:val="24"/>
          <w:szCs w:val="24"/>
          <w:lang w:val="uk-UA" w:eastAsia="ru-RU"/>
        </w:rPr>
        <w:t>виявляють факти домашнього насильства, вчиненого дітьми і стосовно дітей, та реагують на них в порядку, визначеному законодавством;</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0" w:name="n140"/>
      <w:bookmarkEnd w:id="130"/>
      <w:r w:rsidRPr="0060253D">
        <w:rPr>
          <w:rFonts w:ascii="Times New Roman" w:eastAsia="Times New Roman" w:hAnsi="Times New Roman" w:cs="Times New Roman"/>
          <w:sz w:val="24"/>
          <w:szCs w:val="24"/>
          <w:lang w:val="uk-UA" w:eastAsia="ru-RU"/>
        </w:rPr>
        <w:t>приймають і розглядають заяви та повідомлення про факти домашнього насильства, вчиненого дітьми та стосовно дітей, вживають заходів для його припинення та надання допомоги постраждалим особам;</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1" w:name="n141"/>
      <w:bookmarkEnd w:id="131"/>
      <w:r w:rsidRPr="0060253D">
        <w:rPr>
          <w:rFonts w:ascii="Times New Roman" w:eastAsia="Times New Roman" w:hAnsi="Times New Roman" w:cs="Times New Roman"/>
          <w:sz w:val="24"/>
          <w:szCs w:val="24"/>
          <w:lang w:val="uk-UA" w:eastAsia="ru-RU"/>
        </w:rPr>
        <w:t>виносять термінові заборонні приписи стосовно кривдників;</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2" w:name="n142"/>
      <w:bookmarkEnd w:id="132"/>
      <w:r w:rsidRPr="0060253D">
        <w:rPr>
          <w:rFonts w:ascii="Times New Roman" w:eastAsia="Times New Roman" w:hAnsi="Times New Roman" w:cs="Times New Roman"/>
          <w:sz w:val="24"/>
          <w:szCs w:val="24"/>
          <w:lang w:val="uk-UA" w:eastAsia="ru-RU"/>
        </w:rPr>
        <w:t>вживають заходів щодо взяття на профілактичний облік та проведення профілактичної роботи з дітьми-кривдниками;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3" w:name="n143"/>
      <w:bookmarkEnd w:id="133"/>
      <w:r w:rsidRPr="0060253D">
        <w:rPr>
          <w:rFonts w:ascii="Times New Roman" w:eastAsia="Times New Roman" w:hAnsi="Times New Roman" w:cs="Times New Roman"/>
          <w:sz w:val="24"/>
          <w:szCs w:val="24"/>
          <w:lang w:val="uk-UA" w:eastAsia="ru-RU"/>
        </w:rPr>
        <w:t>здійснюють контроль за виконанням дітьми-кривдниками спеціальних заходів протидії домашньому насильству протягом строку їх дії;</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4" w:name="n144"/>
      <w:bookmarkEnd w:id="134"/>
      <w:r w:rsidRPr="0060253D">
        <w:rPr>
          <w:rFonts w:ascii="Times New Roman" w:eastAsia="Times New Roman" w:hAnsi="Times New Roman" w:cs="Times New Roman"/>
          <w:sz w:val="24"/>
          <w:szCs w:val="24"/>
          <w:lang w:val="uk-UA" w:eastAsia="ru-RU"/>
        </w:rPr>
        <w:t>інформують постраждалих осіб про їхні права, заходи і соціальні послуги, якими вони можуть скористатися;</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5" w:name="n145"/>
      <w:bookmarkEnd w:id="135"/>
      <w:r w:rsidRPr="0060253D">
        <w:rPr>
          <w:rFonts w:ascii="Times New Roman" w:eastAsia="Times New Roman" w:hAnsi="Times New Roman" w:cs="Times New Roman"/>
          <w:sz w:val="24"/>
          <w:szCs w:val="24"/>
          <w:lang w:val="uk-UA" w:eastAsia="ru-RU"/>
        </w:rPr>
        <w:t>взаємодіють з іншими суб’єктами, що здійснюють заходи у сфері запобігання та протидії домашньому насильству, в порядку, визначеному законодавством;</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6" w:name="n146"/>
      <w:bookmarkEnd w:id="136"/>
      <w:r w:rsidRPr="0060253D">
        <w:rPr>
          <w:rFonts w:ascii="Times New Roman" w:eastAsia="Times New Roman" w:hAnsi="Times New Roman" w:cs="Times New Roman"/>
          <w:sz w:val="24"/>
          <w:szCs w:val="24"/>
          <w:lang w:val="uk-UA" w:eastAsia="ru-RU"/>
        </w:rPr>
        <w:t>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7" w:name="n147"/>
      <w:bookmarkEnd w:id="137"/>
      <w:r w:rsidRPr="0060253D">
        <w:rPr>
          <w:rFonts w:ascii="Times New Roman" w:eastAsia="Times New Roman" w:hAnsi="Times New Roman" w:cs="Times New Roman"/>
          <w:sz w:val="24"/>
          <w:szCs w:val="24"/>
          <w:lang w:val="uk-UA" w:eastAsia="ru-RU"/>
        </w:rPr>
        <w:t>VІ. Основні напрями взаємодії з іншими уповноваженими органами та підрозділами НПУ, органами державної влади та органами місцевого самоврядування, об’єднаними територіальними громадами, міжнародними та громадськими організаціями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8" w:name="n148"/>
      <w:bookmarkEnd w:id="138"/>
      <w:r w:rsidRPr="0060253D">
        <w:rPr>
          <w:rFonts w:ascii="Times New Roman" w:eastAsia="Times New Roman" w:hAnsi="Times New Roman" w:cs="Times New Roman"/>
          <w:sz w:val="24"/>
          <w:szCs w:val="24"/>
          <w:lang w:val="uk-UA" w:eastAsia="ru-RU"/>
        </w:rPr>
        <w:t>1. Підрозділи ЮП взаємодіють з іншими уповноваженими органами та підрозділами НПУ, органами державної влади й органами місцевого самоврядування, об’єднаними територіальними громадами, міжнародними та громадськими організаціями за напрямами:</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39" w:name="n149"/>
      <w:bookmarkEnd w:id="139"/>
      <w:r w:rsidRPr="0060253D">
        <w:rPr>
          <w:rFonts w:ascii="Times New Roman" w:eastAsia="Times New Roman" w:hAnsi="Times New Roman" w:cs="Times New Roman"/>
          <w:sz w:val="24"/>
          <w:szCs w:val="24"/>
          <w:lang w:val="uk-UA" w:eastAsia="ru-RU"/>
        </w:rPr>
        <w:t>1) профілактика правопорушень у дитячому середовищі, протидія домашньому насильству та дитячій бездоглядності;</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0" w:name="n150"/>
      <w:bookmarkEnd w:id="140"/>
      <w:r w:rsidRPr="0060253D">
        <w:rPr>
          <w:rFonts w:ascii="Times New Roman" w:eastAsia="Times New Roman" w:hAnsi="Times New Roman" w:cs="Times New Roman"/>
          <w:sz w:val="24"/>
          <w:szCs w:val="24"/>
          <w:lang w:val="uk-UA" w:eastAsia="ru-RU"/>
        </w:rPr>
        <w:t>2) забезпечення прав та інтересів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1" w:name="n151"/>
      <w:bookmarkEnd w:id="141"/>
      <w:r w:rsidRPr="0060253D">
        <w:rPr>
          <w:rFonts w:ascii="Times New Roman" w:eastAsia="Times New Roman" w:hAnsi="Times New Roman" w:cs="Times New Roman"/>
          <w:sz w:val="24"/>
          <w:szCs w:val="24"/>
          <w:lang w:val="uk-UA" w:eastAsia="ru-RU"/>
        </w:rPr>
        <w:t xml:space="preserve">3) упровадження кращих міжнародних </w:t>
      </w:r>
      <w:proofErr w:type="spellStart"/>
      <w:r w:rsidRPr="0060253D">
        <w:rPr>
          <w:rFonts w:ascii="Times New Roman" w:eastAsia="Times New Roman" w:hAnsi="Times New Roman" w:cs="Times New Roman"/>
          <w:sz w:val="24"/>
          <w:szCs w:val="24"/>
          <w:lang w:val="uk-UA" w:eastAsia="ru-RU"/>
        </w:rPr>
        <w:t>методик</w:t>
      </w:r>
      <w:proofErr w:type="spellEnd"/>
      <w:r w:rsidRPr="0060253D">
        <w:rPr>
          <w:rFonts w:ascii="Times New Roman" w:eastAsia="Times New Roman" w:hAnsi="Times New Roman" w:cs="Times New Roman"/>
          <w:sz w:val="24"/>
          <w:szCs w:val="24"/>
          <w:lang w:val="uk-UA" w:eastAsia="ru-RU"/>
        </w:rPr>
        <w:t xml:space="preserve"> та практик роботи з дітьми, які перебувають у конфлікті із законом, та дітьми, які потерпіли внаслідок протиправних діянь, у тому числі реалізація спільних проектів щодо профілактики правопорушень серед дітей;</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2" w:name="n152"/>
      <w:bookmarkEnd w:id="142"/>
      <w:r w:rsidRPr="0060253D">
        <w:rPr>
          <w:rFonts w:ascii="Times New Roman" w:eastAsia="Times New Roman" w:hAnsi="Times New Roman" w:cs="Times New Roman"/>
          <w:sz w:val="24"/>
          <w:szCs w:val="24"/>
          <w:lang w:val="uk-UA" w:eastAsia="ru-RU"/>
        </w:rPr>
        <w:t>4) підвищення професійного рівня, набуття знань, вмінь і навичок шляхом участі в семінарах, тренінгах та інших практичних і теоретичних заходах.</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3" w:name="n153"/>
      <w:bookmarkEnd w:id="143"/>
      <w:r w:rsidRPr="0060253D">
        <w:rPr>
          <w:rFonts w:ascii="Times New Roman" w:eastAsia="Times New Roman" w:hAnsi="Times New Roman" w:cs="Times New Roman"/>
          <w:sz w:val="24"/>
          <w:szCs w:val="24"/>
          <w:lang w:val="uk-UA" w:eastAsia="ru-RU"/>
        </w:rPr>
        <w:t>Така взаємодія здійснюється на засадах партнерства і спрямована на задоволення потреб територіальних громад та виконання завдань, покладених на підрозділи ЮП.</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4" w:name="n154"/>
      <w:bookmarkEnd w:id="144"/>
      <w:r w:rsidRPr="0060253D">
        <w:rPr>
          <w:rFonts w:ascii="Times New Roman" w:eastAsia="Times New Roman" w:hAnsi="Times New Roman" w:cs="Times New Roman"/>
          <w:sz w:val="24"/>
          <w:szCs w:val="24"/>
          <w:lang w:val="uk-UA" w:eastAsia="ru-RU"/>
        </w:rPr>
        <w:t>2. Поліцейські підрозділів ЮП з питань, що входять до їх компетенції:</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5" w:name="n155"/>
      <w:bookmarkEnd w:id="145"/>
      <w:r w:rsidRPr="0060253D">
        <w:rPr>
          <w:rFonts w:ascii="Times New Roman" w:eastAsia="Times New Roman" w:hAnsi="Times New Roman" w:cs="Times New Roman"/>
          <w:sz w:val="24"/>
          <w:szCs w:val="24"/>
          <w:lang w:val="uk-UA" w:eastAsia="ru-RU"/>
        </w:rPr>
        <w:t>1) беруть участь у нарадах, конференціях, круглих столах;</w:t>
      </w: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6" w:name="n156"/>
      <w:bookmarkEnd w:id="146"/>
      <w:r w:rsidRPr="0060253D">
        <w:rPr>
          <w:rFonts w:ascii="Times New Roman" w:eastAsia="Times New Roman" w:hAnsi="Times New Roman" w:cs="Times New Roman"/>
          <w:sz w:val="24"/>
          <w:szCs w:val="24"/>
          <w:lang w:val="uk-UA" w:eastAsia="ru-RU"/>
        </w:rPr>
        <w:t xml:space="preserve">2) висвітлюють (у тому числі й через засоби масової інформації) інформацію щодо стану злочинності в дитячому середовищі і заходи для його покращення, які вживаються поліцейськими, а також дають рекомендації батькам, законним представникам щодо </w:t>
      </w:r>
      <w:r w:rsidRPr="0060253D">
        <w:rPr>
          <w:rFonts w:ascii="Times New Roman" w:eastAsia="Times New Roman" w:hAnsi="Times New Roman" w:cs="Times New Roman"/>
          <w:sz w:val="24"/>
          <w:szCs w:val="24"/>
          <w:lang w:val="uk-UA" w:eastAsia="ru-RU"/>
        </w:rPr>
        <w:lastRenderedPageBreak/>
        <w:t>запобігання вчиненню дітьми та стосовно них правопорушень, поширенню негативних явищ серед дітей;</w:t>
      </w:r>
    </w:p>
    <w:p w:rsidR="00992B99"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bookmarkStart w:id="147" w:name="n157"/>
      <w:bookmarkEnd w:id="147"/>
      <w:r w:rsidRPr="0060253D">
        <w:rPr>
          <w:rFonts w:ascii="Times New Roman" w:eastAsia="Times New Roman" w:hAnsi="Times New Roman" w:cs="Times New Roman"/>
          <w:sz w:val="24"/>
          <w:szCs w:val="24"/>
          <w:lang w:val="uk-UA" w:eastAsia="ru-RU"/>
        </w:rPr>
        <w:t>3) організовують спільно з іншими уповноваженими органами та підрозділами НПУ, заінтересованими органами державної влади, місцевого самоврядування, об’єднаними територіальними громадами, громадськими організаціями профілактичні заходи серед дітей.</w:t>
      </w:r>
    </w:p>
    <w:p w:rsidR="00992B99"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p>
    <w:p w:rsidR="00992B99" w:rsidRPr="0060253D" w:rsidRDefault="00992B99" w:rsidP="00992B99">
      <w:pPr>
        <w:spacing w:after="0" w:line="240" w:lineRule="auto"/>
        <w:ind w:firstLine="709"/>
        <w:jc w:val="both"/>
        <w:rPr>
          <w:rFonts w:ascii="Times New Roman" w:eastAsia="Times New Roman" w:hAnsi="Times New Roman" w:cs="Times New Roman"/>
          <w:sz w:val="24"/>
          <w:szCs w:val="24"/>
          <w:lang w:val="uk-UA" w:eastAsia="ru-RU"/>
        </w:rPr>
      </w:pP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992B99" w:rsidRPr="0060253D" w:rsidTr="00AF1B48">
        <w:trPr>
          <w:tblCellSpacing w:w="0" w:type="dxa"/>
        </w:trPr>
        <w:tc>
          <w:tcPr>
            <w:tcW w:w="2100" w:type="pct"/>
            <w:hideMark/>
          </w:tcPr>
          <w:p w:rsidR="00992B99" w:rsidRPr="0060253D" w:rsidRDefault="00992B99" w:rsidP="00AF1B48">
            <w:pPr>
              <w:spacing w:after="0" w:line="240" w:lineRule="auto"/>
              <w:jc w:val="both"/>
              <w:rPr>
                <w:rFonts w:ascii="Times New Roman" w:eastAsia="Times New Roman" w:hAnsi="Times New Roman" w:cs="Times New Roman"/>
                <w:sz w:val="24"/>
                <w:szCs w:val="24"/>
                <w:lang w:val="uk-UA" w:eastAsia="ru-RU"/>
              </w:rPr>
            </w:pPr>
            <w:bookmarkStart w:id="148" w:name="n158"/>
            <w:bookmarkEnd w:id="148"/>
            <w:r w:rsidRPr="0060253D">
              <w:rPr>
                <w:rFonts w:ascii="Times New Roman" w:eastAsia="Times New Roman" w:hAnsi="Times New Roman" w:cs="Times New Roman"/>
                <w:sz w:val="24"/>
                <w:szCs w:val="24"/>
                <w:lang w:val="uk-UA" w:eastAsia="ru-RU"/>
              </w:rPr>
              <w:t>Директор Департаменту</w:t>
            </w:r>
            <w:r w:rsidRPr="0060253D">
              <w:rPr>
                <w:rFonts w:ascii="Times New Roman" w:eastAsia="Times New Roman" w:hAnsi="Times New Roman" w:cs="Times New Roman"/>
                <w:sz w:val="24"/>
                <w:szCs w:val="24"/>
                <w:lang w:val="uk-UA" w:eastAsia="ru-RU"/>
              </w:rPr>
              <w:br/>
              <w:t>формування політики</w:t>
            </w:r>
            <w:r w:rsidRPr="0060253D">
              <w:rPr>
                <w:rFonts w:ascii="Times New Roman" w:eastAsia="Times New Roman" w:hAnsi="Times New Roman" w:cs="Times New Roman"/>
                <w:sz w:val="24"/>
                <w:szCs w:val="24"/>
                <w:lang w:val="uk-UA" w:eastAsia="ru-RU"/>
              </w:rPr>
              <w:br/>
              <w:t>щодо підконтрольних</w:t>
            </w:r>
            <w:r w:rsidRPr="0060253D">
              <w:rPr>
                <w:rFonts w:ascii="Times New Roman" w:eastAsia="Times New Roman" w:hAnsi="Times New Roman" w:cs="Times New Roman"/>
                <w:sz w:val="24"/>
                <w:szCs w:val="24"/>
                <w:lang w:val="uk-UA" w:eastAsia="ru-RU"/>
              </w:rPr>
              <w:br/>
              <w:t>Міністрові</w:t>
            </w:r>
            <w:r w:rsidRPr="0060253D">
              <w:rPr>
                <w:rFonts w:ascii="Times New Roman" w:eastAsia="Times New Roman" w:hAnsi="Times New Roman" w:cs="Times New Roman"/>
                <w:sz w:val="24"/>
                <w:szCs w:val="24"/>
                <w:lang w:val="uk-UA" w:eastAsia="ru-RU"/>
              </w:rPr>
              <w:br/>
              <w:t>органів державної влади</w:t>
            </w:r>
            <w:r w:rsidRPr="0060253D">
              <w:rPr>
                <w:rFonts w:ascii="Times New Roman" w:eastAsia="Times New Roman" w:hAnsi="Times New Roman" w:cs="Times New Roman"/>
                <w:sz w:val="24"/>
                <w:szCs w:val="24"/>
                <w:lang w:val="uk-UA" w:eastAsia="ru-RU"/>
              </w:rPr>
              <w:br/>
              <w:t>та моніторингу</w:t>
            </w:r>
          </w:p>
        </w:tc>
        <w:tc>
          <w:tcPr>
            <w:tcW w:w="3500" w:type="pct"/>
            <w:hideMark/>
          </w:tcPr>
          <w:p w:rsidR="00992B99" w:rsidRPr="0060253D" w:rsidRDefault="00992B99" w:rsidP="00AF1B48">
            <w:pPr>
              <w:spacing w:after="0" w:line="240" w:lineRule="auto"/>
              <w:ind w:firstLine="709"/>
              <w:jc w:val="both"/>
              <w:rPr>
                <w:rFonts w:ascii="Times New Roman" w:eastAsia="Times New Roman" w:hAnsi="Times New Roman" w:cs="Times New Roman"/>
                <w:sz w:val="24"/>
                <w:szCs w:val="24"/>
                <w:lang w:val="uk-UA" w:eastAsia="ru-RU"/>
              </w:rPr>
            </w:pPr>
            <w:r w:rsidRPr="0060253D">
              <w:rPr>
                <w:rFonts w:ascii="Times New Roman" w:eastAsia="Times New Roman" w:hAnsi="Times New Roman" w:cs="Times New Roman"/>
                <w:sz w:val="24"/>
                <w:szCs w:val="24"/>
                <w:lang w:val="uk-UA" w:eastAsia="ru-RU"/>
              </w:rPr>
              <w:br/>
            </w:r>
            <w:r w:rsidRPr="0060253D">
              <w:rPr>
                <w:rFonts w:ascii="Times New Roman" w:eastAsia="Times New Roman" w:hAnsi="Times New Roman" w:cs="Times New Roman"/>
                <w:sz w:val="24"/>
                <w:szCs w:val="24"/>
                <w:lang w:val="uk-UA" w:eastAsia="ru-RU"/>
              </w:rPr>
              <w:br/>
            </w:r>
            <w:r w:rsidRPr="0060253D">
              <w:rPr>
                <w:rFonts w:ascii="Times New Roman" w:eastAsia="Times New Roman" w:hAnsi="Times New Roman" w:cs="Times New Roman"/>
                <w:sz w:val="24"/>
                <w:szCs w:val="24"/>
                <w:lang w:val="uk-UA" w:eastAsia="ru-RU"/>
              </w:rPr>
              <w:br/>
            </w:r>
            <w:r w:rsidRPr="0060253D">
              <w:rPr>
                <w:rFonts w:ascii="Times New Roman" w:eastAsia="Times New Roman" w:hAnsi="Times New Roman" w:cs="Times New Roman"/>
                <w:sz w:val="24"/>
                <w:szCs w:val="24"/>
                <w:lang w:val="uk-UA" w:eastAsia="ru-RU"/>
              </w:rPr>
              <w:br/>
            </w:r>
            <w:r w:rsidRPr="0060253D">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t xml:space="preserve">                                                                   </w:t>
            </w:r>
            <w:r w:rsidRPr="0060253D">
              <w:rPr>
                <w:rFonts w:ascii="Times New Roman" w:eastAsia="Times New Roman" w:hAnsi="Times New Roman" w:cs="Times New Roman"/>
                <w:sz w:val="24"/>
                <w:szCs w:val="24"/>
                <w:lang w:val="uk-UA" w:eastAsia="ru-RU"/>
              </w:rPr>
              <w:t>В.Є. Боднар</w:t>
            </w:r>
          </w:p>
        </w:tc>
      </w:tr>
    </w:tbl>
    <w:p w:rsidR="00992B99" w:rsidRPr="0060253D" w:rsidRDefault="00992B99" w:rsidP="00992B99">
      <w:pPr>
        <w:spacing w:after="0" w:line="240" w:lineRule="auto"/>
        <w:ind w:firstLine="709"/>
        <w:jc w:val="both"/>
        <w:rPr>
          <w:rFonts w:ascii="Times New Roman" w:hAnsi="Times New Roman" w:cs="Times New Roman"/>
          <w:sz w:val="28"/>
          <w:szCs w:val="28"/>
          <w:lang w:val="uk-UA"/>
        </w:rPr>
      </w:pPr>
    </w:p>
    <w:p w:rsidR="00992B99" w:rsidRDefault="00992B99" w:rsidP="00992B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22845" w:rsidRDefault="00F3571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791325" w:rsidRPr="00791325">
        <w:rPr>
          <w:rFonts w:ascii="Times New Roman" w:hAnsi="Times New Roman" w:cs="Times New Roman"/>
          <w:sz w:val="28"/>
          <w:szCs w:val="28"/>
          <w:lang w:val="uk-UA"/>
        </w:rPr>
        <w:t>22.</w:t>
      </w:r>
      <w:r>
        <w:rPr>
          <w:rFonts w:ascii="Times New Roman" w:hAnsi="Times New Roman" w:cs="Times New Roman"/>
          <w:sz w:val="28"/>
          <w:szCs w:val="28"/>
          <w:lang w:val="uk-UA"/>
        </w:rPr>
        <w:t xml:space="preserve"> Інформація про заходи профілактики втягнення неповнолітніх у злочинну діяльність (приклад)</w:t>
      </w:r>
    </w:p>
    <w:p w:rsidR="00F35717" w:rsidRDefault="00F3571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F35717" w:rsidRDefault="00F35717"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F35717" w:rsidRPr="00791325" w:rsidRDefault="00F35717" w:rsidP="00F35717">
      <w:pPr>
        <w:widowControl w:val="0"/>
        <w:shd w:val="clear" w:color="auto" w:fill="FFFFFF"/>
        <w:autoSpaceDE w:val="0"/>
        <w:autoSpaceDN w:val="0"/>
        <w:adjustRightInd w:val="0"/>
        <w:spacing w:after="0" w:line="317" w:lineRule="exact"/>
        <w:ind w:right="67"/>
        <w:jc w:val="center"/>
        <w:rPr>
          <w:rFonts w:ascii="Times New Roman" w:eastAsia="Times New Roman" w:hAnsi="Times New Roman" w:cs="Times New Roman"/>
          <w:sz w:val="20"/>
          <w:szCs w:val="20"/>
          <w:lang w:val="uk-UA" w:eastAsia="ru-RU"/>
        </w:rPr>
      </w:pPr>
      <w:r w:rsidRPr="00F35717">
        <w:rPr>
          <w:rFonts w:ascii="Times New Roman" w:eastAsia="Times New Roman" w:hAnsi="Times New Roman" w:cs="Times New Roman"/>
          <w:b/>
          <w:bCs/>
          <w:spacing w:val="-6"/>
          <w:sz w:val="28"/>
          <w:szCs w:val="28"/>
          <w:lang w:val="uk-UA" w:eastAsia="ru-RU"/>
        </w:rPr>
        <w:t>ІНФОРМАЦІЯ</w:t>
      </w:r>
    </w:p>
    <w:p w:rsidR="00F35717" w:rsidRPr="00F35717" w:rsidRDefault="00F35717" w:rsidP="00F35717">
      <w:pPr>
        <w:widowControl w:val="0"/>
        <w:shd w:val="clear" w:color="auto" w:fill="FFFFFF"/>
        <w:autoSpaceDE w:val="0"/>
        <w:autoSpaceDN w:val="0"/>
        <w:adjustRightInd w:val="0"/>
        <w:spacing w:after="0" w:line="317" w:lineRule="exact"/>
        <w:ind w:left="643"/>
        <w:jc w:val="center"/>
        <w:rPr>
          <w:rFonts w:ascii="Times New Roman" w:eastAsia="Times New Roman" w:hAnsi="Times New Roman" w:cs="Times New Roman"/>
          <w:b/>
          <w:bCs/>
          <w:spacing w:val="-4"/>
          <w:sz w:val="28"/>
          <w:szCs w:val="28"/>
          <w:lang w:val="uk-UA" w:eastAsia="ru-RU"/>
        </w:rPr>
      </w:pPr>
      <w:r w:rsidRPr="00F35717">
        <w:rPr>
          <w:rFonts w:ascii="Times New Roman" w:eastAsia="Times New Roman" w:hAnsi="Times New Roman" w:cs="Times New Roman"/>
          <w:b/>
          <w:bCs/>
          <w:spacing w:val="-4"/>
          <w:sz w:val="28"/>
          <w:szCs w:val="28"/>
          <w:lang w:val="uk-UA" w:eastAsia="ru-RU"/>
        </w:rPr>
        <w:t>про заходи профілактики, що вчиняються неповнолітніми, а також втягнення неповнолітніх у злочинну діяльність, у пияцтво, у заняття жебрацтвом, азартними іграми</w:t>
      </w:r>
    </w:p>
    <w:p w:rsidR="00F35717" w:rsidRPr="00F35717" w:rsidRDefault="00F35717" w:rsidP="00F35717">
      <w:pPr>
        <w:widowControl w:val="0"/>
        <w:shd w:val="clear" w:color="auto" w:fill="FFFFFF"/>
        <w:autoSpaceDE w:val="0"/>
        <w:autoSpaceDN w:val="0"/>
        <w:adjustRightInd w:val="0"/>
        <w:spacing w:after="0" w:line="240" w:lineRule="auto"/>
        <w:ind w:left="11" w:right="5704"/>
        <w:rPr>
          <w:rFonts w:ascii="Times New Roman" w:eastAsia="Times New Roman" w:hAnsi="Times New Roman" w:cs="Times New Roman"/>
          <w:b/>
          <w:bCs/>
          <w:color w:val="FF0000"/>
          <w:spacing w:val="-2"/>
          <w:sz w:val="28"/>
          <w:szCs w:val="28"/>
          <w:lang w:val="uk-UA" w:eastAsia="ru-RU"/>
        </w:rPr>
      </w:pPr>
    </w:p>
    <w:p w:rsidR="00F35717" w:rsidRPr="00F35717" w:rsidRDefault="00F35717" w:rsidP="00F35717">
      <w:pPr>
        <w:widowControl w:val="0"/>
        <w:autoSpaceDE w:val="0"/>
        <w:autoSpaceDN w:val="0"/>
        <w:adjustRightInd w:val="0"/>
        <w:spacing w:after="0" w:line="240" w:lineRule="auto"/>
        <w:ind w:right="-441" w:firstLine="708"/>
        <w:jc w:val="both"/>
        <w:outlineLvl w:val="0"/>
        <w:rPr>
          <w:rFonts w:ascii="Times New Roman" w:eastAsia="Times New Roman" w:hAnsi="Times New Roman" w:cs="Times New Roman"/>
          <w:bCs/>
          <w:sz w:val="28"/>
          <w:szCs w:val="28"/>
          <w:lang w:val="uk-UA" w:eastAsia="ru-RU"/>
        </w:rPr>
      </w:pPr>
      <w:r w:rsidRPr="00F35717">
        <w:rPr>
          <w:rFonts w:ascii="Times New Roman" w:eastAsia="Times New Roman" w:hAnsi="Times New Roman" w:cs="Times New Roman"/>
          <w:sz w:val="28"/>
          <w:szCs w:val="28"/>
          <w:lang w:val="uk-UA" w:eastAsia="ru-RU"/>
        </w:rPr>
        <w:t xml:space="preserve">Повідомляю, що працівником ювенальної превенції </w:t>
      </w:r>
      <w:proofErr w:type="spellStart"/>
      <w:r w:rsidRPr="00F35717">
        <w:rPr>
          <w:rFonts w:ascii="Times New Roman" w:eastAsia="Times New Roman" w:hAnsi="Times New Roman" w:cs="Times New Roman"/>
          <w:sz w:val="28"/>
          <w:szCs w:val="28"/>
          <w:lang w:val="uk-UA" w:eastAsia="ru-RU"/>
        </w:rPr>
        <w:t>Софіївського</w:t>
      </w:r>
      <w:proofErr w:type="spellEnd"/>
      <w:r w:rsidRPr="00F35717">
        <w:rPr>
          <w:rFonts w:ascii="Times New Roman" w:eastAsia="Times New Roman" w:hAnsi="Times New Roman" w:cs="Times New Roman"/>
          <w:sz w:val="28"/>
          <w:szCs w:val="28"/>
          <w:lang w:val="uk-UA" w:eastAsia="ru-RU"/>
        </w:rPr>
        <w:t xml:space="preserve"> ВП </w:t>
      </w:r>
      <w:proofErr w:type="spellStart"/>
      <w:r w:rsidRPr="00F35717">
        <w:rPr>
          <w:rFonts w:ascii="Times New Roman" w:eastAsia="Times New Roman" w:hAnsi="Times New Roman" w:cs="Times New Roman"/>
          <w:sz w:val="28"/>
          <w:szCs w:val="28"/>
          <w:lang w:val="uk-UA" w:eastAsia="ru-RU"/>
        </w:rPr>
        <w:t>Жовтоводського</w:t>
      </w:r>
      <w:proofErr w:type="spellEnd"/>
      <w:r w:rsidRPr="00F35717">
        <w:rPr>
          <w:rFonts w:ascii="Times New Roman" w:eastAsia="Times New Roman" w:hAnsi="Times New Roman" w:cs="Times New Roman"/>
          <w:sz w:val="28"/>
          <w:szCs w:val="28"/>
          <w:lang w:val="uk-UA" w:eastAsia="ru-RU"/>
        </w:rPr>
        <w:t xml:space="preserve"> ВП  ГУНП в Дніпропетровській області постійно проводяться профілактичні заходи спрямовані на запобігання, попередження вчинення неповнолітніми кримінальних і адміністративних правопорушень, виявлення причин і умов, які цьому сприяють а також втягнення їх в злочину діяльність, пияцтво, заняття жебрацтвом, азартними іграми.</w:t>
      </w:r>
      <w:r w:rsidRPr="00F35717">
        <w:rPr>
          <w:rFonts w:ascii="Times New Roman" w:eastAsia="Times New Roman" w:hAnsi="Times New Roman" w:cs="Times New Roman"/>
          <w:bCs/>
          <w:sz w:val="28"/>
          <w:szCs w:val="28"/>
          <w:lang w:val="uk-UA" w:eastAsia="ru-RU"/>
        </w:rPr>
        <w:t xml:space="preserve">     Постійно проводяться  профілактичні бесіди з учнями навчальних закладів щодо шкідливого вживання тютюнових  та алкогольних виробів неповнолітніми особами та про  відповідальність яка </w:t>
      </w:r>
      <w:bookmarkStart w:id="149" w:name="n30"/>
      <w:bookmarkStart w:id="150" w:name="n36"/>
      <w:bookmarkStart w:id="151" w:name="n53"/>
      <w:bookmarkEnd w:id="149"/>
      <w:bookmarkEnd w:id="150"/>
      <w:bookmarkEnd w:id="151"/>
      <w:r w:rsidRPr="00F35717">
        <w:rPr>
          <w:rFonts w:ascii="Times New Roman" w:eastAsia="Times New Roman" w:hAnsi="Times New Roman" w:cs="Times New Roman"/>
          <w:bCs/>
          <w:sz w:val="28"/>
          <w:szCs w:val="28"/>
          <w:lang w:val="uk-UA" w:eastAsia="ru-RU"/>
        </w:rPr>
        <w:t>очікує на них та їх батьків за порушення чинних норм законодавства.</w:t>
      </w:r>
    </w:p>
    <w:p w:rsidR="00F35717" w:rsidRPr="00F35717" w:rsidRDefault="00F35717" w:rsidP="00F35717">
      <w:pPr>
        <w:widowControl w:val="0"/>
        <w:autoSpaceDE w:val="0"/>
        <w:autoSpaceDN w:val="0"/>
        <w:adjustRightInd w:val="0"/>
        <w:spacing w:after="0" w:line="240" w:lineRule="auto"/>
        <w:ind w:right="-441"/>
        <w:jc w:val="both"/>
        <w:outlineLvl w:val="0"/>
        <w:rPr>
          <w:rFonts w:ascii="Times New Roman" w:eastAsia="Times New Roman" w:hAnsi="Times New Roman" w:cs="Times New Roman"/>
          <w:bCs/>
          <w:sz w:val="28"/>
          <w:szCs w:val="28"/>
          <w:lang w:val="uk-UA" w:eastAsia="ru-RU"/>
        </w:rPr>
      </w:pPr>
      <w:r w:rsidRPr="00F35717">
        <w:rPr>
          <w:rFonts w:ascii="Times New Roman" w:eastAsia="Times New Roman" w:hAnsi="Times New Roman" w:cs="Times New Roman"/>
          <w:bCs/>
          <w:sz w:val="28"/>
          <w:szCs w:val="28"/>
          <w:lang w:val="uk-UA" w:eastAsia="ru-RU"/>
        </w:rPr>
        <w:t xml:space="preserve">       Щомісячно працівником ювенальної превенції </w:t>
      </w:r>
      <w:proofErr w:type="spellStart"/>
      <w:r w:rsidRPr="00F35717">
        <w:rPr>
          <w:rFonts w:ascii="Times New Roman" w:eastAsia="Times New Roman" w:hAnsi="Times New Roman" w:cs="Times New Roman"/>
          <w:bCs/>
          <w:sz w:val="28"/>
          <w:szCs w:val="28"/>
          <w:lang w:val="uk-UA" w:eastAsia="ru-RU"/>
        </w:rPr>
        <w:t>Софіївського</w:t>
      </w:r>
      <w:proofErr w:type="spellEnd"/>
      <w:r w:rsidRPr="00F35717">
        <w:rPr>
          <w:rFonts w:ascii="Times New Roman" w:eastAsia="Times New Roman" w:hAnsi="Times New Roman" w:cs="Times New Roman"/>
          <w:bCs/>
          <w:sz w:val="28"/>
          <w:szCs w:val="28"/>
          <w:lang w:val="uk-UA" w:eastAsia="ru-RU"/>
        </w:rPr>
        <w:t xml:space="preserve"> ВП на території </w:t>
      </w:r>
      <w:proofErr w:type="spellStart"/>
      <w:r w:rsidRPr="00F35717">
        <w:rPr>
          <w:rFonts w:ascii="Times New Roman" w:eastAsia="Times New Roman" w:hAnsi="Times New Roman" w:cs="Times New Roman"/>
          <w:bCs/>
          <w:sz w:val="28"/>
          <w:szCs w:val="28"/>
          <w:lang w:val="uk-UA" w:eastAsia="ru-RU"/>
        </w:rPr>
        <w:t>Софіївського</w:t>
      </w:r>
      <w:proofErr w:type="spellEnd"/>
      <w:r w:rsidRPr="00F35717">
        <w:rPr>
          <w:rFonts w:ascii="Times New Roman" w:eastAsia="Times New Roman" w:hAnsi="Times New Roman" w:cs="Times New Roman"/>
          <w:bCs/>
          <w:sz w:val="28"/>
          <w:szCs w:val="28"/>
          <w:lang w:val="uk-UA" w:eastAsia="ru-RU"/>
        </w:rPr>
        <w:t xml:space="preserve"> району проводяться рейди спрямованні на виявлення неповнолітніх, які перебувають в нічний час доби без супроводу дорослих, перевіряються розважальні  заклади які працюють у нічний час. А також проводиться робота з виявлення продажу алкогольних та тютюнових виробів неповнолітнім особам та притягнення винних до відповідальності згідно чинних норм законодавства.</w:t>
      </w:r>
    </w:p>
    <w:p w:rsidR="00F35717" w:rsidRPr="00F35717" w:rsidRDefault="00F35717" w:rsidP="00F35717">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F35717">
        <w:rPr>
          <w:rFonts w:ascii="Times New Roman" w:eastAsia="Times New Roman" w:hAnsi="Times New Roman" w:cs="Times New Roman"/>
          <w:color w:val="000000"/>
          <w:sz w:val="28"/>
          <w:szCs w:val="28"/>
          <w:lang w:val="uk-UA" w:eastAsia="ru-RU"/>
        </w:rPr>
        <w:t>Працівником ювенальної превенції також здійснюються  заходи індивідуальної профілактики з дітьми, які перебувають на профілактичному обліку в поліції:</w:t>
      </w:r>
    </w:p>
    <w:p w:rsidR="00F35717" w:rsidRPr="00F35717" w:rsidRDefault="00F35717" w:rsidP="00F3571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2" w:name="n54"/>
      <w:bookmarkEnd w:id="152"/>
      <w:r w:rsidRPr="00F35717">
        <w:rPr>
          <w:rFonts w:ascii="Times New Roman" w:eastAsia="Times New Roman" w:hAnsi="Times New Roman" w:cs="Times New Roman"/>
          <w:color w:val="000000"/>
          <w:sz w:val="28"/>
          <w:szCs w:val="28"/>
          <w:lang w:val="uk-UA" w:eastAsia="ru-RU"/>
        </w:rPr>
        <w:t xml:space="preserve">- </w:t>
      </w:r>
      <w:proofErr w:type="spellStart"/>
      <w:r w:rsidRPr="00F35717">
        <w:rPr>
          <w:rFonts w:ascii="Times New Roman" w:eastAsia="Times New Roman" w:hAnsi="Times New Roman" w:cs="Times New Roman"/>
          <w:color w:val="000000"/>
          <w:sz w:val="28"/>
          <w:szCs w:val="28"/>
          <w:lang w:eastAsia="ru-RU"/>
        </w:rPr>
        <w:t>проводять</w:t>
      </w:r>
      <w:proofErr w:type="spellEnd"/>
      <w:r w:rsidRPr="00F35717">
        <w:rPr>
          <w:rFonts w:ascii="Times New Roman" w:eastAsia="Times New Roman" w:hAnsi="Times New Roman" w:cs="Times New Roman"/>
          <w:color w:val="000000"/>
          <w:sz w:val="28"/>
          <w:szCs w:val="28"/>
          <w:lang w:val="uk-UA" w:eastAsia="ru-RU"/>
        </w:rPr>
        <w:t>ся</w:t>
      </w:r>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ознайомлювальні</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попереджувальні</w:t>
      </w:r>
      <w:proofErr w:type="spellEnd"/>
      <w:r w:rsidRPr="00F35717">
        <w:rPr>
          <w:rFonts w:ascii="Times New Roman" w:eastAsia="Times New Roman" w:hAnsi="Times New Roman" w:cs="Times New Roman"/>
          <w:color w:val="000000"/>
          <w:sz w:val="28"/>
          <w:szCs w:val="28"/>
          <w:lang w:eastAsia="ru-RU"/>
        </w:rPr>
        <w:t xml:space="preserve"> і </w:t>
      </w:r>
      <w:proofErr w:type="spellStart"/>
      <w:r w:rsidRPr="00F35717">
        <w:rPr>
          <w:rFonts w:ascii="Times New Roman" w:eastAsia="Times New Roman" w:hAnsi="Times New Roman" w:cs="Times New Roman"/>
          <w:color w:val="000000"/>
          <w:sz w:val="28"/>
          <w:szCs w:val="28"/>
          <w:lang w:eastAsia="ru-RU"/>
        </w:rPr>
        <w:t>виховні</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бесіди</w:t>
      </w:r>
      <w:proofErr w:type="spellEnd"/>
      <w:r w:rsidRPr="00F35717">
        <w:rPr>
          <w:rFonts w:ascii="Times New Roman" w:eastAsia="Times New Roman" w:hAnsi="Times New Roman" w:cs="Times New Roman"/>
          <w:color w:val="000000"/>
          <w:sz w:val="28"/>
          <w:szCs w:val="28"/>
          <w:lang w:eastAsia="ru-RU"/>
        </w:rPr>
        <w:t xml:space="preserve"> з </w:t>
      </w:r>
      <w:proofErr w:type="spellStart"/>
      <w:r w:rsidRPr="00F35717">
        <w:rPr>
          <w:rFonts w:ascii="Times New Roman" w:eastAsia="Times New Roman" w:hAnsi="Times New Roman" w:cs="Times New Roman"/>
          <w:color w:val="000000"/>
          <w:sz w:val="28"/>
          <w:szCs w:val="28"/>
          <w:lang w:eastAsia="ru-RU"/>
        </w:rPr>
        <w:t>дитиною</w:t>
      </w:r>
      <w:proofErr w:type="spellEnd"/>
      <w:r w:rsidRPr="00F35717">
        <w:rPr>
          <w:rFonts w:ascii="Times New Roman" w:eastAsia="Times New Roman" w:hAnsi="Times New Roman" w:cs="Times New Roman"/>
          <w:color w:val="000000"/>
          <w:sz w:val="28"/>
          <w:szCs w:val="28"/>
          <w:lang w:eastAsia="ru-RU"/>
        </w:rPr>
        <w:t xml:space="preserve"> за </w:t>
      </w:r>
      <w:proofErr w:type="spellStart"/>
      <w:r w:rsidRPr="00F35717">
        <w:rPr>
          <w:rFonts w:ascii="Times New Roman" w:eastAsia="Times New Roman" w:hAnsi="Times New Roman" w:cs="Times New Roman"/>
          <w:color w:val="000000"/>
          <w:sz w:val="28"/>
          <w:szCs w:val="28"/>
          <w:lang w:eastAsia="ru-RU"/>
        </w:rPr>
        <w:t>місцем</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проживання</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навчання</w:t>
      </w:r>
      <w:proofErr w:type="spellEnd"/>
      <w:r w:rsidRPr="00F35717">
        <w:rPr>
          <w:rFonts w:ascii="Times New Roman" w:eastAsia="Times New Roman" w:hAnsi="Times New Roman" w:cs="Times New Roman"/>
          <w:color w:val="000000"/>
          <w:sz w:val="28"/>
          <w:szCs w:val="28"/>
          <w:lang w:eastAsia="ru-RU"/>
        </w:rPr>
        <w:t xml:space="preserve">  не </w:t>
      </w:r>
      <w:proofErr w:type="spellStart"/>
      <w:r w:rsidRPr="00F35717">
        <w:rPr>
          <w:rFonts w:ascii="Times New Roman" w:eastAsia="Times New Roman" w:hAnsi="Times New Roman" w:cs="Times New Roman"/>
          <w:color w:val="000000"/>
          <w:sz w:val="28"/>
          <w:szCs w:val="28"/>
          <w:lang w:eastAsia="ru-RU"/>
        </w:rPr>
        <w:t>рідше</w:t>
      </w:r>
      <w:proofErr w:type="spellEnd"/>
      <w:r w:rsidRPr="00F35717">
        <w:rPr>
          <w:rFonts w:ascii="Times New Roman" w:eastAsia="Times New Roman" w:hAnsi="Times New Roman" w:cs="Times New Roman"/>
          <w:color w:val="000000"/>
          <w:sz w:val="28"/>
          <w:szCs w:val="28"/>
          <w:lang w:eastAsia="ru-RU"/>
        </w:rPr>
        <w:t xml:space="preserve"> одного разу на </w:t>
      </w:r>
      <w:proofErr w:type="spellStart"/>
      <w:r w:rsidRPr="00F35717">
        <w:rPr>
          <w:rFonts w:ascii="Times New Roman" w:eastAsia="Times New Roman" w:hAnsi="Times New Roman" w:cs="Times New Roman"/>
          <w:color w:val="000000"/>
          <w:sz w:val="28"/>
          <w:szCs w:val="28"/>
          <w:lang w:eastAsia="ru-RU"/>
        </w:rPr>
        <w:t>місяць</w:t>
      </w:r>
      <w:proofErr w:type="spellEnd"/>
      <w:r w:rsidRPr="00F35717">
        <w:rPr>
          <w:rFonts w:ascii="Times New Roman" w:eastAsia="Times New Roman" w:hAnsi="Times New Roman" w:cs="Times New Roman"/>
          <w:color w:val="000000"/>
          <w:sz w:val="28"/>
          <w:szCs w:val="28"/>
          <w:lang w:eastAsia="ru-RU"/>
        </w:rPr>
        <w:t>;</w:t>
      </w:r>
    </w:p>
    <w:p w:rsidR="00F35717" w:rsidRPr="00F35717" w:rsidRDefault="00F35717" w:rsidP="00F3571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3" w:name="n55"/>
      <w:bookmarkEnd w:id="153"/>
      <w:r w:rsidRPr="00F35717">
        <w:rPr>
          <w:rFonts w:ascii="Times New Roman" w:eastAsia="Times New Roman" w:hAnsi="Times New Roman" w:cs="Times New Roman"/>
          <w:color w:val="000000"/>
          <w:sz w:val="28"/>
          <w:szCs w:val="28"/>
          <w:lang w:val="uk-UA" w:eastAsia="ru-RU"/>
        </w:rPr>
        <w:t xml:space="preserve">- </w:t>
      </w:r>
      <w:proofErr w:type="spellStart"/>
      <w:r w:rsidRPr="00F35717">
        <w:rPr>
          <w:rFonts w:ascii="Times New Roman" w:eastAsia="Times New Roman" w:hAnsi="Times New Roman" w:cs="Times New Roman"/>
          <w:color w:val="000000"/>
          <w:sz w:val="28"/>
          <w:szCs w:val="28"/>
          <w:lang w:eastAsia="ru-RU"/>
        </w:rPr>
        <w:t>проводять</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ознайомлювальні</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попереджувальні</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бесіди</w:t>
      </w:r>
      <w:proofErr w:type="spellEnd"/>
      <w:r w:rsidRPr="00F35717">
        <w:rPr>
          <w:rFonts w:ascii="Times New Roman" w:eastAsia="Times New Roman" w:hAnsi="Times New Roman" w:cs="Times New Roman"/>
          <w:color w:val="000000"/>
          <w:sz w:val="28"/>
          <w:szCs w:val="28"/>
          <w:lang w:eastAsia="ru-RU"/>
        </w:rPr>
        <w:t xml:space="preserve"> з батьками </w:t>
      </w:r>
      <w:proofErr w:type="spellStart"/>
      <w:r w:rsidRPr="00F35717">
        <w:rPr>
          <w:rFonts w:ascii="Times New Roman" w:eastAsia="Times New Roman" w:hAnsi="Times New Roman" w:cs="Times New Roman"/>
          <w:color w:val="000000"/>
          <w:sz w:val="28"/>
          <w:szCs w:val="28"/>
          <w:lang w:eastAsia="ru-RU"/>
        </w:rPr>
        <w:t>дитини</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її</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законними</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представниками</w:t>
      </w:r>
      <w:proofErr w:type="spellEnd"/>
      <w:r w:rsidRPr="00F35717">
        <w:rPr>
          <w:rFonts w:ascii="Times New Roman" w:eastAsia="Times New Roman" w:hAnsi="Times New Roman" w:cs="Times New Roman"/>
          <w:color w:val="000000"/>
          <w:sz w:val="28"/>
          <w:szCs w:val="28"/>
          <w:lang w:eastAsia="ru-RU"/>
        </w:rPr>
        <w:t xml:space="preserve">, членами </w:t>
      </w:r>
      <w:proofErr w:type="spellStart"/>
      <w:r w:rsidRPr="00F35717">
        <w:rPr>
          <w:rFonts w:ascii="Times New Roman" w:eastAsia="Times New Roman" w:hAnsi="Times New Roman" w:cs="Times New Roman"/>
          <w:color w:val="000000"/>
          <w:sz w:val="28"/>
          <w:szCs w:val="28"/>
          <w:lang w:eastAsia="ru-RU"/>
        </w:rPr>
        <w:t>сім’ї</w:t>
      </w:r>
      <w:proofErr w:type="spellEnd"/>
      <w:r w:rsidRPr="00F35717">
        <w:rPr>
          <w:rFonts w:ascii="Times New Roman" w:eastAsia="Times New Roman" w:hAnsi="Times New Roman" w:cs="Times New Roman"/>
          <w:color w:val="000000"/>
          <w:sz w:val="28"/>
          <w:szCs w:val="28"/>
          <w:lang w:eastAsia="ru-RU"/>
        </w:rPr>
        <w:t xml:space="preserve"> з метою </w:t>
      </w:r>
      <w:proofErr w:type="spellStart"/>
      <w:r w:rsidRPr="00F35717">
        <w:rPr>
          <w:rFonts w:ascii="Times New Roman" w:eastAsia="Times New Roman" w:hAnsi="Times New Roman" w:cs="Times New Roman"/>
          <w:color w:val="000000"/>
          <w:sz w:val="28"/>
          <w:szCs w:val="28"/>
          <w:lang w:eastAsia="ru-RU"/>
        </w:rPr>
        <w:t>усунення</w:t>
      </w:r>
      <w:proofErr w:type="spellEnd"/>
      <w:r w:rsidRPr="00F35717">
        <w:rPr>
          <w:rFonts w:ascii="Times New Roman" w:eastAsia="Times New Roman" w:hAnsi="Times New Roman" w:cs="Times New Roman"/>
          <w:color w:val="000000"/>
          <w:sz w:val="28"/>
          <w:szCs w:val="28"/>
          <w:lang w:eastAsia="ru-RU"/>
        </w:rPr>
        <w:t xml:space="preserve"> причин і умов, </w:t>
      </w:r>
      <w:proofErr w:type="spellStart"/>
      <w:r w:rsidRPr="00F35717">
        <w:rPr>
          <w:rFonts w:ascii="Times New Roman" w:eastAsia="Times New Roman" w:hAnsi="Times New Roman" w:cs="Times New Roman"/>
          <w:color w:val="000000"/>
          <w:sz w:val="28"/>
          <w:szCs w:val="28"/>
          <w:lang w:eastAsia="ru-RU"/>
        </w:rPr>
        <w:t>які</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спонукали</w:t>
      </w:r>
      <w:proofErr w:type="spellEnd"/>
      <w:r w:rsidRPr="00F35717">
        <w:rPr>
          <w:rFonts w:ascii="Times New Roman" w:eastAsia="Times New Roman" w:hAnsi="Times New Roman" w:cs="Times New Roman"/>
          <w:color w:val="000000"/>
          <w:sz w:val="28"/>
          <w:szCs w:val="28"/>
          <w:lang w:eastAsia="ru-RU"/>
        </w:rPr>
        <w:t xml:space="preserve"> до </w:t>
      </w:r>
      <w:proofErr w:type="spellStart"/>
      <w:r w:rsidRPr="00F35717">
        <w:rPr>
          <w:rFonts w:ascii="Times New Roman" w:eastAsia="Times New Roman" w:hAnsi="Times New Roman" w:cs="Times New Roman"/>
          <w:color w:val="000000"/>
          <w:sz w:val="28"/>
          <w:szCs w:val="28"/>
          <w:lang w:eastAsia="ru-RU"/>
        </w:rPr>
        <w:t>вчинення</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адміністративного</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чи</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кримінального</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правопорушення</w:t>
      </w:r>
      <w:proofErr w:type="spellEnd"/>
      <w:r w:rsidRPr="00F35717">
        <w:rPr>
          <w:rFonts w:ascii="Times New Roman" w:eastAsia="Times New Roman" w:hAnsi="Times New Roman" w:cs="Times New Roman"/>
          <w:color w:val="000000"/>
          <w:sz w:val="28"/>
          <w:szCs w:val="28"/>
          <w:lang w:eastAsia="ru-RU"/>
        </w:rPr>
        <w:t>;</w:t>
      </w:r>
    </w:p>
    <w:p w:rsidR="00F35717" w:rsidRPr="00F35717" w:rsidRDefault="00F35717" w:rsidP="00F3571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54" w:name="n56"/>
      <w:bookmarkEnd w:id="154"/>
      <w:r w:rsidRPr="00F35717">
        <w:rPr>
          <w:rFonts w:ascii="Times New Roman" w:eastAsia="Times New Roman" w:hAnsi="Times New Roman" w:cs="Times New Roman"/>
          <w:color w:val="000000"/>
          <w:sz w:val="28"/>
          <w:szCs w:val="28"/>
          <w:lang w:val="uk-UA" w:eastAsia="ru-RU"/>
        </w:rPr>
        <w:t xml:space="preserve">- </w:t>
      </w:r>
      <w:r w:rsidRPr="00F35717">
        <w:rPr>
          <w:rFonts w:ascii="Times New Roman" w:eastAsia="Times New Roman" w:hAnsi="Times New Roman" w:cs="Times New Roman"/>
          <w:color w:val="000000"/>
          <w:sz w:val="28"/>
          <w:szCs w:val="28"/>
          <w:lang w:eastAsia="ru-RU"/>
        </w:rPr>
        <w:t>склада</w:t>
      </w:r>
      <w:proofErr w:type="spellStart"/>
      <w:r w:rsidRPr="00F35717">
        <w:rPr>
          <w:rFonts w:ascii="Times New Roman" w:eastAsia="Times New Roman" w:hAnsi="Times New Roman" w:cs="Times New Roman"/>
          <w:color w:val="000000"/>
          <w:sz w:val="28"/>
          <w:szCs w:val="28"/>
          <w:lang w:val="uk-UA" w:eastAsia="ru-RU"/>
        </w:rPr>
        <w:t>ється</w:t>
      </w:r>
      <w:proofErr w:type="spellEnd"/>
      <w:r w:rsidRPr="00F35717">
        <w:rPr>
          <w:rFonts w:ascii="Times New Roman" w:eastAsia="Times New Roman" w:hAnsi="Times New Roman" w:cs="Times New Roman"/>
          <w:color w:val="000000"/>
          <w:sz w:val="28"/>
          <w:szCs w:val="28"/>
          <w:lang w:eastAsia="ru-RU"/>
        </w:rPr>
        <w:t xml:space="preserve"> план </w:t>
      </w:r>
      <w:proofErr w:type="spellStart"/>
      <w:r w:rsidRPr="00F35717">
        <w:rPr>
          <w:rFonts w:ascii="Times New Roman" w:eastAsia="Times New Roman" w:hAnsi="Times New Roman" w:cs="Times New Roman"/>
          <w:color w:val="000000"/>
          <w:sz w:val="28"/>
          <w:szCs w:val="28"/>
          <w:lang w:eastAsia="ru-RU"/>
        </w:rPr>
        <w:t>заходів</w:t>
      </w:r>
      <w:proofErr w:type="spellEnd"/>
      <w:r w:rsidRPr="00F35717">
        <w:rPr>
          <w:rFonts w:ascii="Times New Roman" w:eastAsia="Times New Roman" w:hAnsi="Times New Roman" w:cs="Times New Roman"/>
          <w:color w:val="000000"/>
          <w:sz w:val="28"/>
          <w:szCs w:val="28"/>
          <w:lang w:eastAsia="ru-RU"/>
        </w:rPr>
        <w:t xml:space="preserve"> з </w:t>
      </w:r>
      <w:proofErr w:type="spellStart"/>
      <w:r w:rsidRPr="00F35717">
        <w:rPr>
          <w:rFonts w:ascii="Times New Roman" w:eastAsia="Times New Roman" w:hAnsi="Times New Roman" w:cs="Times New Roman"/>
          <w:color w:val="000000"/>
          <w:sz w:val="28"/>
          <w:szCs w:val="28"/>
          <w:lang w:eastAsia="ru-RU"/>
        </w:rPr>
        <w:t>індивідуальної</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профілактики</w:t>
      </w:r>
      <w:proofErr w:type="spellEnd"/>
      <w:r w:rsidRPr="00F35717">
        <w:rPr>
          <w:rFonts w:ascii="Times New Roman" w:eastAsia="Times New Roman" w:hAnsi="Times New Roman" w:cs="Times New Roman"/>
          <w:color w:val="000000"/>
          <w:sz w:val="28"/>
          <w:szCs w:val="28"/>
          <w:lang w:eastAsia="ru-RU"/>
        </w:rPr>
        <w:t xml:space="preserve"> на </w:t>
      </w:r>
      <w:proofErr w:type="spellStart"/>
      <w:r w:rsidRPr="00F35717">
        <w:rPr>
          <w:rFonts w:ascii="Times New Roman" w:eastAsia="Times New Roman" w:hAnsi="Times New Roman" w:cs="Times New Roman"/>
          <w:color w:val="000000"/>
          <w:sz w:val="28"/>
          <w:szCs w:val="28"/>
          <w:lang w:eastAsia="ru-RU"/>
        </w:rPr>
        <w:t>основі</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вивчення</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матеріалів</w:t>
      </w:r>
      <w:proofErr w:type="spellEnd"/>
      <w:r w:rsidRPr="00F35717">
        <w:rPr>
          <w:rFonts w:ascii="Times New Roman" w:eastAsia="Times New Roman" w:hAnsi="Times New Roman" w:cs="Times New Roman"/>
          <w:color w:val="000000"/>
          <w:sz w:val="28"/>
          <w:szCs w:val="28"/>
          <w:lang w:eastAsia="ru-RU"/>
        </w:rPr>
        <w:t xml:space="preserve"> характеристик, </w:t>
      </w:r>
      <w:proofErr w:type="spellStart"/>
      <w:r w:rsidRPr="00F35717">
        <w:rPr>
          <w:rFonts w:ascii="Times New Roman" w:eastAsia="Times New Roman" w:hAnsi="Times New Roman" w:cs="Times New Roman"/>
          <w:color w:val="000000"/>
          <w:sz w:val="28"/>
          <w:szCs w:val="28"/>
          <w:lang w:eastAsia="ru-RU"/>
        </w:rPr>
        <w:t>індивідуально-психологічних</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особливостей</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дитини</w:t>
      </w:r>
      <w:proofErr w:type="spellEnd"/>
      <w:r w:rsidRPr="00F35717">
        <w:rPr>
          <w:rFonts w:ascii="Times New Roman" w:eastAsia="Times New Roman" w:hAnsi="Times New Roman" w:cs="Times New Roman"/>
          <w:color w:val="000000"/>
          <w:sz w:val="28"/>
          <w:szCs w:val="28"/>
          <w:lang w:eastAsia="ru-RU"/>
        </w:rPr>
        <w:t>;</w:t>
      </w:r>
    </w:p>
    <w:p w:rsidR="00F35717" w:rsidRPr="00F35717" w:rsidRDefault="00F35717" w:rsidP="00F35717">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55" w:name="n57"/>
      <w:bookmarkEnd w:id="155"/>
      <w:r w:rsidRPr="00F35717">
        <w:rPr>
          <w:rFonts w:ascii="Times New Roman" w:eastAsia="Times New Roman" w:hAnsi="Times New Roman" w:cs="Times New Roman"/>
          <w:color w:val="000000"/>
          <w:sz w:val="28"/>
          <w:szCs w:val="28"/>
          <w:lang w:val="uk-UA" w:eastAsia="ru-RU"/>
        </w:rPr>
        <w:t xml:space="preserve">- </w:t>
      </w:r>
      <w:proofErr w:type="spellStart"/>
      <w:r w:rsidRPr="00F35717">
        <w:rPr>
          <w:rFonts w:ascii="Times New Roman" w:eastAsia="Times New Roman" w:hAnsi="Times New Roman" w:cs="Times New Roman"/>
          <w:color w:val="000000"/>
          <w:sz w:val="28"/>
          <w:szCs w:val="28"/>
          <w:lang w:eastAsia="ru-RU"/>
        </w:rPr>
        <w:t>відвідують</w:t>
      </w:r>
      <w:proofErr w:type="spellEnd"/>
      <w:r w:rsidRPr="00F35717">
        <w:rPr>
          <w:rFonts w:ascii="Times New Roman" w:eastAsia="Times New Roman" w:hAnsi="Times New Roman" w:cs="Times New Roman"/>
          <w:color w:val="000000"/>
          <w:sz w:val="28"/>
          <w:szCs w:val="28"/>
          <w:lang w:eastAsia="ru-RU"/>
        </w:rPr>
        <w:t xml:space="preserve"> за </w:t>
      </w:r>
      <w:proofErr w:type="spellStart"/>
      <w:r w:rsidRPr="00F35717">
        <w:rPr>
          <w:rFonts w:ascii="Times New Roman" w:eastAsia="Times New Roman" w:hAnsi="Times New Roman" w:cs="Times New Roman"/>
          <w:color w:val="000000"/>
          <w:sz w:val="28"/>
          <w:szCs w:val="28"/>
          <w:lang w:eastAsia="ru-RU"/>
        </w:rPr>
        <w:t>місцем</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проживання</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дитину</w:t>
      </w:r>
      <w:proofErr w:type="spellEnd"/>
      <w:r w:rsidRPr="00F35717">
        <w:rPr>
          <w:rFonts w:ascii="Times New Roman" w:eastAsia="Times New Roman" w:hAnsi="Times New Roman" w:cs="Times New Roman"/>
          <w:color w:val="000000"/>
          <w:sz w:val="28"/>
          <w:szCs w:val="28"/>
          <w:lang w:eastAsia="ru-RU"/>
        </w:rPr>
        <w:t xml:space="preserve"> для </w:t>
      </w:r>
      <w:proofErr w:type="spellStart"/>
      <w:r w:rsidRPr="00F35717">
        <w:rPr>
          <w:rFonts w:ascii="Times New Roman" w:eastAsia="Times New Roman" w:hAnsi="Times New Roman" w:cs="Times New Roman"/>
          <w:color w:val="000000"/>
          <w:sz w:val="28"/>
          <w:szCs w:val="28"/>
          <w:lang w:eastAsia="ru-RU"/>
        </w:rPr>
        <w:t>з’ясування</w:t>
      </w:r>
      <w:proofErr w:type="spellEnd"/>
      <w:r w:rsidRPr="00F35717">
        <w:rPr>
          <w:rFonts w:ascii="Times New Roman" w:eastAsia="Times New Roman" w:hAnsi="Times New Roman" w:cs="Times New Roman"/>
          <w:color w:val="000000"/>
          <w:sz w:val="28"/>
          <w:szCs w:val="28"/>
          <w:lang w:eastAsia="ru-RU"/>
        </w:rPr>
        <w:t xml:space="preserve"> умов </w:t>
      </w:r>
      <w:proofErr w:type="spellStart"/>
      <w:r w:rsidRPr="00F35717">
        <w:rPr>
          <w:rFonts w:ascii="Times New Roman" w:eastAsia="Times New Roman" w:hAnsi="Times New Roman" w:cs="Times New Roman"/>
          <w:color w:val="000000"/>
          <w:sz w:val="28"/>
          <w:szCs w:val="28"/>
          <w:lang w:eastAsia="ru-RU"/>
        </w:rPr>
        <w:t>проживання</w:t>
      </w:r>
      <w:proofErr w:type="spellEnd"/>
      <w:r w:rsidRPr="00F35717">
        <w:rPr>
          <w:rFonts w:ascii="Times New Roman" w:eastAsia="Times New Roman" w:hAnsi="Times New Roman" w:cs="Times New Roman"/>
          <w:color w:val="000000"/>
          <w:sz w:val="28"/>
          <w:szCs w:val="28"/>
          <w:lang w:eastAsia="ru-RU"/>
        </w:rPr>
        <w:t xml:space="preserve">, а </w:t>
      </w:r>
      <w:proofErr w:type="spellStart"/>
      <w:r w:rsidRPr="00F35717">
        <w:rPr>
          <w:rFonts w:ascii="Times New Roman" w:eastAsia="Times New Roman" w:hAnsi="Times New Roman" w:cs="Times New Roman"/>
          <w:color w:val="000000"/>
          <w:sz w:val="28"/>
          <w:szCs w:val="28"/>
          <w:lang w:eastAsia="ru-RU"/>
        </w:rPr>
        <w:t>також</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чинників</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які</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можуть</w:t>
      </w:r>
      <w:proofErr w:type="spellEnd"/>
      <w:r w:rsidRPr="00F35717">
        <w:rPr>
          <w:rFonts w:ascii="Times New Roman" w:eastAsia="Times New Roman" w:hAnsi="Times New Roman" w:cs="Times New Roman"/>
          <w:color w:val="000000"/>
          <w:sz w:val="28"/>
          <w:szCs w:val="28"/>
          <w:lang w:eastAsia="ru-RU"/>
        </w:rPr>
        <w:t xml:space="preserve"> негативно </w:t>
      </w:r>
      <w:proofErr w:type="spellStart"/>
      <w:r w:rsidRPr="00F35717">
        <w:rPr>
          <w:rFonts w:ascii="Times New Roman" w:eastAsia="Times New Roman" w:hAnsi="Times New Roman" w:cs="Times New Roman"/>
          <w:color w:val="000000"/>
          <w:sz w:val="28"/>
          <w:szCs w:val="28"/>
          <w:lang w:eastAsia="ru-RU"/>
        </w:rPr>
        <w:t>впливати</w:t>
      </w:r>
      <w:proofErr w:type="spellEnd"/>
      <w:r w:rsidRPr="00F35717">
        <w:rPr>
          <w:rFonts w:ascii="Times New Roman" w:eastAsia="Times New Roman" w:hAnsi="Times New Roman" w:cs="Times New Roman"/>
          <w:color w:val="000000"/>
          <w:sz w:val="28"/>
          <w:szCs w:val="28"/>
          <w:lang w:eastAsia="ru-RU"/>
        </w:rPr>
        <w:t xml:space="preserve"> на </w:t>
      </w:r>
      <w:proofErr w:type="spellStart"/>
      <w:r w:rsidRPr="00F35717">
        <w:rPr>
          <w:rFonts w:ascii="Times New Roman" w:eastAsia="Times New Roman" w:hAnsi="Times New Roman" w:cs="Times New Roman"/>
          <w:color w:val="000000"/>
          <w:sz w:val="28"/>
          <w:szCs w:val="28"/>
          <w:lang w:eastAsia="ru-RU"/>
        </w:rPr>
        <w:t>неї</w:t>
      </w:r>
      <w:proofErr w:type="spellEnd"/>
      <w:r w:rsidRPr="00F35717">
        <w:rPr>
          <w:rFonts w:ascii="Times New Roman" w:eastAsia="Times New Roman" w:hAnsi="Times New Roman" w:cs="Times New Roman"/>
          <w:color w:val="000000"/>
          <w:sz w:val="28"/>
          <w:szCs w:val="28"/>
          <w:lang w:eastAsia="ru-RU"/>
        </w:rPr>
        <w:t xml:space="preserve"> та </w:t>
      </w:r>
      <w:proofErr w:type="spellStart"/>
      <w:r w:rsidRPr="00F35717">
        <w:rPr>
          <w:rFonts w:ascii="Times New Roman" w:eastAsia="Times New Roman" w:hAnsi="Times New Roman" w:cs="Times New Roman"/>
          <w:color w:val="000000"/>
          <w:sz w:val="28"/>
          <w:szCs w:val="28"/>
          <w:lang w:eastAsia="ru-RU"/>
        </w:rPr>
        <w:t>спонукати</w:t>
      </w:r>
      <w:proofErr w:type="spellEnd"/>
      <w:r w:rsidRPr="00F35717">
        <w:rPr>
          <w:rFonts w:ascii="Times New Roman" w:eastAsia="Times New Roman" w:hAnsi="Times New Roman" w:cs="Times New Roman"/>
          <w:color w:val="000000"/>
          <w:sz w:val="28"/>
          <w:szCs w:val="28"/>
          <w:lang w:eastAsia="ru-RU"/>
        </w:rPr>
        <w:t xml:space="preserve"> до </w:t>
      </w:r>
      <w:proofErr w:type="spellStart"/>
      <w:r w:rsidRPr="00F35717">
        <w:rPr>
          <w:rFonts w:ascii="Times New Roman" w:eastAsia="Times New Roman" w:hAnsi="Times New Roman" w:cs="Times New Roman"/>
          <w:color w:val="000000"/>
          <w:sz w:val="28"/>
          <w:szCs w:val="28"/>
          <w:lang w:eastAsia="ru-RU"/>
        </w:rPr>
        <w:t>вчинення</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адміністративних</w:t>
      </w:r>
      <w:proofErr w:type="spellEnd"/>
      <w:r w:rsidRPr="00F35717">
        <w:rPr>
          <w:rFonts w:ascii="Times New Roman" w:eastAsia="Times New Roman" w:hAnsi="Times New Roman" w:cs="Times New Roman"/>
          <w:color w:val="000000"/>
          <w:sz w:val="28"/>
          <w:szCs w:val="28"/>
          <w:lang w:eastAsia="ru-RU"/>
        </w:rPr>
        <w:t xml:space="preserve"> і </w:t>
      </w:r>
      <w:proofErr w:type="spellStart"/>
      <w:r w:rsidRPr="00F35717">
        <w:rPr>
          <w:rFonts w:ascii="Times New Roman" w:eastAsia="Times New Roman" w:hAnsi="Times New Roman" w:cs="Times New Roman"/>
          <w:color w:val="000000"/>
          <w:sz w:val="28"/>
          <w:szCs w:val="28"/>
          <w:lang w:eastAsia="ru-RU"/>
        </w:rPr>
        <w:t>кримінальних</w:t>
      </w:r>
      <w:proofErr w:type="spellEnd"/>
      <w:r w:rsidRPr="00F35717">
        <w:rPr>
          <w:rFonts w:ascii="Times New Roman" w:eastAsia="Times New Roman" w:hAnsi="Times New Roman" w:cs="Times New Roman"/>
          <w:color w:val="000000"/>
          <w:sz w:val="28"/>
          <w:szCs w:val="28"/>
          <w:lang w:eastAsia="ru-RU"/>
        </w:rPr>
        <w:t xml:space="preserve"> </w:t>
      </w:r>
      <w:proofErr w:type="spellStart"/>
      <w:r w:rsidRPr="00F35717">
        <w:rPr>
          <w:rFonts w:ascii="Times New Roman" w:eastAsia="Times New Roman" w:hAnsi="Times New Roman" w:cs="Times New Roman"/>
          <w:color w:val="000000"/>
          <w:sz w:val="28"/>
          <w:szCs w:val="28"/>
          <w:lang w:eastAsia="ru-RU"/>
        </w:rPr>
        <w:t>правопорушень</w:t>
      </w:r>
      <w:proofErr w:type="spellEnd"/>
      <w:r w:rsidRPr="00F35717">
        <w:rPr>
          <w:rFonts w:ascii="Times New Roman" w:eastAsia="Times New Roman" w:hAnsi="Times New Roman" w:cs="Times New Roman"/>
          <w:color w:val="000000"/>
          <w:sz w:val="28"/>
          <w:szCs w:val="28"/>
          <w:lang w:val="uk-UA" w:eastAsia="ru-RU"/>
        </w:rPr>
        <w:t>.</w:t>
      </w:r>
    </w:p>
    <w:p w:rsidR="00F35717" w:rsidRPr="00F35717" w:rsidRDefault="00F35717" w:rsidP="00F35717">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F35717">
        <w:rPr>
          <w:rFonts w:ascii="Times New Roman" w:eastAsia="Times New Roman" w:hAnsi="Times New Roman" w:cs="Times New Roman"/>
          <w:color w:val="000000"/>
          <w:sz w:val="28"/>
          <w:szCs w:val="28"/>
          <w:lang w:val="uk-UA" w:eastAsia="ru-RU"/>
        </w:rPr>
        <w:lastRenderedPageBreak/>
        <w:t xml:space="preserve">- проводяться превентивні заходи щодо попередження пияцтва, заняття жебрацтвом та азартними іграми серед малолітніх, неповнолітніх, а також батьків або осіб, які їх заміняють. На території </w:t>
      </w:r>
      <w:proofErr w:type="spellStart"/>
      <w:r w:rsidRPr="00F35717">
        <w:rPr>
          <w:rFonts w:ascii="Times New Roman" w:eastAsia="Times New Roman" w:hAnsi="Times New Roman" w:cs="Times New Roman"/>
          <w:color w:val="000000"/>
          <w:sz w:val="28"/>
          <w:szCs w:val="28"/>
          <w:lang w:val="uk-UA" w:eastAsia="ru-RU"/>
        </w:rPr>
        <w:t>Софіївського</w:t>
      </w:r>
      <w:proofErr w:type="spellEnd"/>
      <w:r w:rsidRPr="00F35717">
        <w:rPr>
          <w:rFonts w:ascii="Times New Roman" w:eastAsia="Times New Roman" w:hAnsi="Times New Roman" w:cs="Times New Roman"/>
          <w:color w:val="000000"/>
          <w:sz w:val="28"/>
          <w:szCs w:val="28"/>
          <w:lang w:val="uk-UA" w:eastAsia="ru-RU"/>
        </w:rPr>
        <w:t xml:space="preserve"> району вищевказані факти не виявлені. У разі їх виявлення, будуть прийняті міри згідно чинного законодавства.</w:t>
      </w:r>
    </w:p>
    <w:p w:rsidR="00F35717" w:rsidRPr="00F35717" w:rsidRDefault="00F35717" w:rsidP="00F35717">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sidRPr="00F35717">
        <w:rPr>
          <w:rFonts w:ascii="Times New Roman" w:eastAsia="Times New Roman" w:hAnsi="Times New Roman" w:cs="Times New Roman"/>
          <w:color w:val="000000"/>
          <w:sz w:val="28"/>
          <w:szCs w:val="28"/>
          <w:lang w:val="uk-UA" w:eastAsia="ru-RU"/>
        </w:rPr>
        <w:t xml:space="preserve">У лютому 2019 року під час проведення розслідування за фактом крадіжки особистого майна передбаченого ч.3 ст.185 КК України встановлено факт втягнення неповнолітнього у скоєнні злочину правопорушником. На теперішній час проводяться слідчі дії щодо пред’явлення підозри за ст. 304 КК України. </w:t>
      </w:r>
    </w:p>
    <w:p w:rsidR="00F35717" w:rsidRPr="00F35717" w:rsidRDefault="00F35717" w:rsidP="00F35717">
      <w:pPr>
        <w:widowControl w:val="0"/>
        <w:shd w:val="clear" w:color="auto" w:fill="FFFFFF"/>
        <w:autoSpaceDE w:val="0"/>
        <w:autoSpaceDN w:val="0"/>
        <w:adjustRightInd w:val="0"/>
        <w:spacing w:after="0" w:line="240" w:lineRule="atLeast"/>
        <w:ind w:left="11" w:right="5704"/>
        <w:rPr>
          <w:rFonts w:ascii="Times New Roman" w:eastAsia="Times New Roman" w:hAnsi="Times New Roman" w:cs="Times New Roman"/>
          <w:b/>
          <w:bCs/>
          <w:spacing w:val="-2"/>
          <w:sz w:val="28"/>
          <w:szCs w:val="28"/>
          <w:lang w:val="uk-UA" w:eastAsia="ru-RU"/>
        </w:rPr>
      </w:pPr>
    </w:p>
    <w:p w:rsidR="00F35717" w:rsidRPr="00F35717" w:rsidRDefault="00F35717" w:rsidP="00F35717">
      <w:pPr>
        <w:widowControl w:val="0"/>
        <w:shd w:val="clear" w:color="auto" w:fill="FFFFFF"/>
        <w:autoSpaceDE w:val="0"/>
        <w:autoSpaceDN w:val="0"/>
        <w:adjustRightInd w:val="0"/>
        <w:spacing w:after="0" w:line="240" w:lineRule="atLeast"/>
        <w:ind w:left="11" w:right="5704"/>
        <w:rPr>
          <w:rFonts w:ascii="Times New Roman" w:eastAsia="Times New Roman" w:hAnsi="Times New Roman" w:cs="Times New Roman"/>
          <w:b/>
          <w:bCs/>
          <w:spacing w:val="-2"/>
          <w:sz w:val="28"/>
          <w:szCs w:val="28"/>
          <w:lang w:val="uk-UA" w:eastAsia="ru-RU"/>
        </w:rPr>
      </w:pPr>
    </w:p>
    <w:p w:rsidR="00F35717" w:rsidRPr="00F35717" w:rsidRDefault="00F35717" w:rsidP="00F35717">
      <w:pPr>
        <w:widowControl w:val="0"/>
        <w:shd w:val="clear" w:color="auto" w:fill="FFFFFF"/>
        <w:autoSpaceDE w:val="0"/>
        <w:autoSpaceDN w:val="0"/>
        <w:adjustRightInd w:val="0"/>
        <w:spacing w:after="0" w:line="240" w:lineRule="atLeast"/>
        <w:ind w:left="11" w:right="5704"/>
        <w:rPr>
          <w:rFonts w:ascii="Times New Roman" w:eastAsia="Times New Roman" w:hAnsi="Times New Roman" w:cs="Times New Roman"/>
          <w:b/>
          <w:bCs/>
          <w:spacing w:val="-2"/>
          <w:sz w:val="28"/>
          <w:szCs w:val="28"/>
          <w:lang w:val="uk-UA" w:eastAsia="ru-RU"/>
        </w:rPr>
      </w:pPr>
    </w:p>
    <w:p w:rsidR="00F35717" w:rsidRPr="00F35717" w:rsidRDefault="00F35717" w:rsidP="00F35717">
      <w:pPr>
        <w:widowControl w:val="0"/>
        <w:shd w:val="clear" w:color="auto" w:fill="FFFFFF"/>
        <w:tabs>
          <w:tab w:val="left" w:pos="8364"/>
        </w:tabs>
        <w:autoSpaceDE w:val="0"/>
        <w:autoSpaceDN w:val="0"/>
        <w:adjustRightInd w:val="0"/>
        <w:spacing w:after="0" w:line="240" w:lineRule="atLeast"/>
        <w:ind w:left="11" w:right="331"/>
        <w:rPr>
          <w:rFonts w:ascii="Times New Roman" w:eastAsia="Times New Roman" w:hAnsi="Times New Roman" w:cs="Times New Roman"/>
          <w:b/>
          <w:bCs/>
          <w:spacing w:val="-2"/>
          <w:sz w:val="28"/>
          <w:szCs w:val="28"/>
          <w:lang w:val="uk-UA" w:eastAsia="ru-RU"/>
        </w:rPr>
      </w:pPr>
      <w:r w:rsidRPr="00F35717">
        <w:rPr>
          <w:rFonts w:ascii="Times New Roman" w:eastAsia="Times New Roman" w:hAnsi="Times New Roman" w:cs="Times New Roman"/>
          <w:b/>
          <w:bCs/>
          <w:spacing w:val="-2"/>
          <w:sz w:val="28"/>
          <w:szCs w:val="28"/>
          <w:lang w:val="uk-UA" w:eastAsia="ru-RU"/>
        </w:rPr>
        <w:t xml:space="preserve">Начальник </w:t>
      </w:r>
      <w:proofErr w:type="spellStart"/>
      <w:r w:rsidRPr="00F35717">
        <w:rPr>
          <w:rFonts w:ascii="Times New Roman" w:eastAsia="Times New Roman" w:hAnsi="Times New Roman" w:cs="Times New Roman"/>
          <w:b/>
          <w:bCs/>
          <w:spacing w:val="-2"/>
          <w:sz w:val="28"/>
          <w:szCs w:val="28"/>
          <w:lang w:val="uk-UA" w:eastAsia="ru-RU"/>
        </w:rPr>
        <w:t>Софіївського</w:t>
      </w:r>
      <w:proofErr w:type="spellEnd"/>
      <w:r w:rsidRPr="00F35717">
        <w:rPr>
          <w:rFonts w:ascii="Times New Roman" w:eastAsia="Times New Roman" w:hAnsi="Times New Roman" w:cs="Times New Roman"/>
          <w:b/>
          <w:bCs/>
          <w:spacing w:val="-2"/>
          <w:sz w:val="28"/>
          <w:szCs w:val="28"/>
          <w:lang w:val="uk-UA" w:eastAsia="ru-RU"/>
        </w:rPr>
        <w:t xml:space="preserve"> ВП </w:t>
      </w:r>
    </w:p>
    <w:p w:rsidR="00F35717" w:rsidRPr="00F35717" w:rsidRDefault="00F35717" w:rsidP="00F35717">
      <w:pPr>
        <w:widowControl w:val="0"/>
        <w:shd w:val="clear" w:color="auto" w:fill="FFFFFF"/>
        <w:tabs>
          <w:tab w:val="left" w:pos="8364"/>
        </w:tabs>
        <w:autoSpaceDE w:val="0"/>
        <w:autoSpaceDN w:val="0"/>
        <w:adjustRightInd w:val="0"/>
        <w:spacing w:after="0" w:line="240" w:lineRule="atLeast"/>
        <w:ind w:left="11" w:right="331"/>
        <w:rPr>
          <w:rFonts w:ascii="Times New Roman" w:eastAsia="Times New Roman" w:hAnsi="Times New Roman" w:cs="Times New Roman"/>
          <w:b/>
          <w:bCs/>
          <w:spacing w:val="-2"/>
          <w:sz w:val="28"/>
          <w:szCs w:val="28"/>
          <w:lang w:val="uk-UA" w:eastAsia="ru-RU"/>
        </w:rPr>
      </w:pPr>
      <w:proofErr w:type="spellStart"/>
      <w:r w:rsidRPr="00F35717">
        <w:rPr>
          <w:rFonts w:ascii="Times New Roman" w:eastAsia="Times New Roman" w:hAnsi="Times New Roman" w:cs="Times New Roman"/>
          <w:b/>
          <w:bCs/>
          <w:spacing w:val="-2"/>
          <w:sz w:val="28"/>
          <w:szCs w:val="28"/>
          <w:lang w:val="uk-UA" w:eastAsia="ru-RU"/>
        </w:rPr>
        <w:t>Жовтоводського</w:t>
      </w:r>
      <w:proofErr w:type="spellEnd"/>
      <w:r w:rsidRPr="00F35717">
        <w:rPr>
          <w:rFonts w:ascii="Times New Roman" w:eastAsia="Times New Roman" w:hAnsi="Times New Roman" w:cs="Times New Roman"/>
          <w:b/>
          <w:bCs/>
          <w:spacing w:val="-2"/>
          <w:sz w:val="28"/>
          <w:szCs w:val="28"/>
          <w:lang w:val="uk-UA" w:eastAsia="ru-RU"/>
        </w:rPr>
        <w:t xml:space="preserve"> ВП ГУНП </w:t>
      </w:r>
    </w:p>
    <w:p w:rsidR="00F35717" w:rsidRDefault="00F35717" w:rsidP="00F35717">
      <w:pPr>
        <w:widowControl w:val="0"/>
        <w:suppressAutoHyphens/>
        <w:overflowPunct w:val="0"/>
        <w:autoSpaceDE w:val="0"/>
        <w:spacing w:after="0" w:line="360" w:lineRule="auto"/>
        <w:jc w:val="both"/>
        <w:textAlignment w:val="baseline"/>
        <w:rPr>
          <w:rFonts w:ascii="Times New Roman" w:hAnsi="Times New Roman" w:cs="Times New Roman"/>
          <w:sz w:val="28"/>
          <w:szCs w:val="28"/>
          <w:lang w:val="uk-UA"/>
        </w:rPr>
      </w:pPr>
      <w:r w:rsidRPr="00F35717">
        <w:rPr>
          <w:rFonts w:ascii="Times New Roman" w:eastAsia="Times New Roman" w:hAnsi="Times New Roman" w:cs="Times New Roman"/>
          <w:b/>
          <w:bCs/>
          <w:spacing w:val="-2"/>
          <w:sz w:val="28"/>
          <w:szCs w:val="28"/>
          <w:lang w:val="uk-UA" w:eastAsia="ru-RU"/>
        </w:rPr>
        <w:t xml:space="preserve">в Дніпропетровській області                                           Д.П. </w:t>
      </w:r>
      <w:proofErr w:type="spellStart"/>
      <w:r w:rsidRPr="00F35717">
        <w:rPr>
          <w:rFonts w:ascii="Times New Roman" w:eastAsia="Times New Roman" w:hAnsi="Times New Roman" w:cs="Times New Roman"/>
          <w:b/>
          <w:bCs/>
          <w:spacing w:val="-2"/>
          <w:sz w:val="28"/>
          <w:szCs w:val="28"/>
          <w:lang w:val="uk-UA" w:eastAsia="ru-RU"/>
        </w:rPr>
        <w:t>Цуркаленко</w:t>
      </w:r>
      <w:proofErr w:type="spellEnd"/>
      <w:r w:rsidRPr="00F35717">
        <w:rPr>
          <w:rFonts w:ascii="Times New Roman" w:eastAsia="Times New Roman" w:hAnsi="Times New Roman" w:cs="Times New Roman"/>
          <w:b/>
          <w:bCs/>
          <w:spacing w:val="-2"/>
          <w:sz w:val="28"/>
          <w:szCs w:val="28"/>
          <w:lang w:val="uk-UA" w:eastAsia="ru-RU"/>
        </w:rPr>
        <w:t xml:space="preserve">     </w:t>
      </w:r>
    </w:p>
    <w:p w:rsidR="00722845" w:rsidRDefault="0072284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63E1" w:rsidRDefault="00722845"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791325" w:rsidRPr="00791325">
        <w:rPr>
          <w:rFonts w:ascii="Times New Roman" w:hAnsi="Times New Roman" w:cs="Times New Roman"/>
          <w:sz w:val="28"/>
          <w:szCs w:val="28"/>
          <w:lang w:val="uk-UA"/>
        </w:rPr>
        <w:t>23.</w:t>
      </w:r>
      <w:r>
        <w:rPr>
          <w:rFonts w:ascii="Times New Roman" w:hAnsi="Times New Roman" w:cs="Times New Roman"/>
          <w:sz w:val="28"/>
          <w:szCs w:val="28"/>
          <w:lang w:val="uk-UA"/>
        </w:rPr>
        <w:t xml:space="preserve"> </w:t>
      </w:r>
      <w:r w:rsidRPr="00722845">
        <w:rPr>
          <w:rFonts w:ascii="Times New Roman" w:hAnsi="Times New Roman" w:cs="Times New Roman"/>
          <w:sz w:val="28"/>
          <w:szCs w:val="28"/>
          <w:lang w:val="uk-UA"/>
        </w:rPr>
        <w:t>Аналіз справ про злочини неповнолітніх і втягнення їх у злочинну діяльність за ІІ</w:t>
      </w:r>
      <w:r>
        <w:rPr>
          <w:rFonts w:ascii="Times New Roman" w:hAnsi="Times New Roman" w:cs="Times New Roman"/>
          <w:sz w:val="28"/>
          <w:szCs w:val="28"/>
          <w:lang w:val="uk-UA"/>
        </w:rPr>
        <w:t xml:space="preserve"> півріччя 2018 року (за матеріалами </w:t>
      </w:r>
      <w:proofErr w:type="spellStart"/>
      <w:r w:rsidRPr="00722845">
        <w:rPr>
          <w:rFonts w:ascii="Times New Roman" w:hAnsi="Times New Roman" w:cs="Times New Roman"/>
          <w:sz w:val="28"/>
          <w:szCs w:val="28"/>
          <w:lang w:val="uk-UA"/>
        </w:rPr>
        <w:t>Біляївського</w:t>
      </w:r>
      <w:proofErr w:type="spellEnd"/>
      <w:r w:rsidRPr="00722845">
        <w:rPr>
          <w:rFonts w:ascii="Times New Roman" w:hAnsi="Times New Roman" w:cs="Times New Roman"/>
          <w:sz w:val="28"/>
          <w:szCs w:val="28"/>
          <w:lang w:val="uk-UA"/>
        </w:rPr>
        <w:t xml:space="preserve"> районного суду Одеської області</w:t>
      </w:r>
      <w:r>
        <w:rPr>
          <w:rFonts w:ascii="Times New Roman" w:hAnsi="Times New Roman" w:cs="Times New Roman"/>
          <w:sz w:val="28"/>
          <w:szCs w:val="28"/>
          <w:lang w:val="uk-UA"/>
        </w:rPr>
        <w:t>)</w:t>
      </w:r>
    </w:p>
    <w:p w:rsidR="00722845" w:rsidRDefault="00722845"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722845" w:rsidRDefault="00722845" w:rsidP="00894977">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Злочинність неповнолітніх завжди була і залишається гострою актуальною правовою та суспільною проблемою, що постійно привертає увагу вчених і практиків. Вона є складовою загальної злочинності та засвідчує тенденції її розвитку в майбутньому. Це зумовлено не лише тим, що неповнолітні завжди визнавалися злочинцями особливого роду, а й тим, що на сьогодні, це – одна з найбільш кримінально-уражених верств населення.</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Злочинність неповнолітніх є різновидом більш загального соціального феномену  злочинності в цілому, тому, закономірно, що їй притаманні всі змістовні ознаки останньої.</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Передусім підкреслимо, що злочинність неповнолітніх – це своєрідний індикатор соціальної ситуації в державі. Зростання злочинності неповнолітніх, як правило, свідчить про несприятливі соціальні процеси. Аналіз злочинності неповнолітніх є, з одного боку, інструментом виявлення криміногенних факторів в соціумі, а з іншого – базою для прогнозування злочинності в цілому.</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Злочинність неповнолітніх є самостійною кримінологічною проблемою, оскільки якісно та кількісно відрізняється від злочинності дорослих, що зумовлюється віком злочинців, який характеризується не тільки низкою соціально</w:t>
      </w:r>
      <w:r>
        <w:rPr>
          <w:rFonts w:ascii="Times New Roman" w:hAnsi="Times New Roman" w:cs="Times New Roman"/>
          <w:sz w:val="28"/>
          <w:szCs w:val="28"/>
          <w:lang w:val="uk-UA"/>
        </w:rPr>
        <w:t>-</w:t>
      </w:r>
      <w:r w:rsidRPr="00722845">
        <w:rPr>
          <w:rFonts w:ascii="Times New Roman" w:hAnsi="Times New Roman" w:cs="Times New Roman"/>
          <w:sz w:val="28"/>
          <w:szCs w:val="28"/>
          <w:lang w:val="uk-UA"/>
        </w:rPr>
        <w:t>психологічних особливостей цієї категорії, а й їх правовим статусом у суспільстві.</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Так, з правової точки зору, відокремлення злочинності неповнолітніх в окремий вид злочинності здійснюється на підставі такої специфічної кримінально-значущої інтегруючої ознаки, як вік особи злочинця, точніше суб’єкта злочину.</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lastRenderedPageBreak/>
        <w:t>Згідно положень ст. 22 КК України суб’єктом злочину, за загальним правилом, може бути особа, що досягла 16 років, а в окремих випадках, передбачених ч. 2 цієї статті – з 14 років. Отже, злочинність неповнолітніх охоплює випадки, коли злочини вчинено особами суб’єктами злочину у віці від 14 до 18 років.</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Розглядаючи проблему злочинності серед неповнолітніх, необхідно виділити сукупність обставин та факторів, що сприяють підвищенню її рівня. Серед них перше місце посідає сім’я, в якій виховується майбутній правопорушник (злочинець), відсутність контролю з боку суспільства (серед неповнолітніх спостерігається незайнятість, відсутність профілактичної та попереджувальної роботи, алкоголізм і наркоманія серед однолітків, тощо.</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Найпоширенішим методом боротьби зі злочинністю неповнолітніх є запобігання їй. Це завдання є пріоритетним для правоохоронної системи нашої держави. Суспільство заклопотане, перш за все, тим щоб захистити себе від неповнолітніх правопорушників, і в водночас повернути до нормального життя тих, які стали на хибний шлях. Велике значення для профілактики злочинності серед неповнолітніх має процесуальна діяльність судів, що здійснюють провадження у кримінальних справах. Ефективні правові заходи, які суди застосовують щодо неповнолітніх, можуть реально запобігати вчиненню ними нових злочинів та виправленню підлітків. Здійснюючи правосуддя щодо неповнолітніх, суди мають забезпечити захист гарантованих Конституцією України прав і свобод як неповнолітнього підсудного, так й інших учасників процесу.</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Особливе значення у запобіганні та профілактиці злочинів серед неповнолітніх мають кримінально-процесуальні, у тому числі й запобіжні заходи, що застосовуються до неповнолітніх. Вони можуть сприяти попередженню злочинів і водночас забезпечити виправлення підлітків.</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Статистичні дані вказують на те, що злочинність неповнолітніх тісно пов’язана із соціально-побутовими умовами їх проживання, матеріальним та культурним рівнем батьків неповнолітніх та їх оточення, профілактичними </w:t>
      </w:r>
      <w:r w:rsidRPr="00722845">
        <w:rPr>
          <w:rFonts w:ascii="Times New Roman" w:hAnsi="Times New Roman" w:cs="Times New Roman"/>
          <w:sz w:val="28"/>
          <w:szCs w:val="28"/>
          <w:lang w:val="uk-UA"/>
        </w:rPr>
        <w:lastRenderedPageBreak/>
        <w:t>заходами учбових закладів, органів та міліції у справах дітей.</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Велике значення для профілактики злочинності серед неповнолітніх має процесуальна діяльність судів, що здійснюють провадження у кримінальних справах. Ефективні правові заходи, які суди застосовують щодо неповнолітніх, можуть реально сприяти попередженню вчинення ними нових злочинів та виправленню підлітків. Здійснюючи правосуддя, суди повинні забезпечити захист гарантованих Конституцією України прав і свобод як підсудного неповнолітнього, так й інших учасників процесу.</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Правосуддя щодо неповнолітніх має бути складовою процесу національного розвитку кожної країни. Відповідно до ст. 9 Конституції чинні міжнародні договори, згода на обов’язковість яких надана Верховною Радою України, є частиною національного законодавства України. Тому суди повинні враховувати вимоги міжнародних правових актів, зокрема тих, які стосуються здійснення правосуддя щодо неповнолітніх. У міжнародно-правових актах наголошується на необхідності особливого захисту дітей та підлітків. Україною було підписано міжнародний договір від 29 листопада 1985 р., за яким вона взяла на себе зобов’язання виконувати Мінімальні стандартні правила ООН, що стосуються здійснення правосуддя щодо неповнолітніх («Пекінські правила»). У пр. 2.1 зазначених Правил підкреслюється необхідність неупередженого їх застосування.</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В іншому важливому міжнародному документі — Конвенції про права дитини, прийнятій 44-ю сесією Генеральної Асамблеї ООН у 1989 р. і ратифікованій Верховною Радою України 27 лютого 1991 р. (далі — Конвенція), міститься гуманне положення щодо застосування до неповнолітнього міри запобіжного заходу. Відповідно до ст. 37 Конвенції «арешт, затримання чи тюремне ув’язнення дитини здійснюється згідно з законом та використовується лише як крайній захід і протягом якомога більш короткого відповідного періоду часу».</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Основні напрями державної політики України стосовно дітей і заходи щодо її реалізації центральними та місцевими органами виконавчої влади, </w:t>
      </w:r>
      <w:r w:rsidRPr="00722845">
        <w:rPr>
          <w:rFonts w:ascii="Times New Roman" w:hAnsi="Times New Roman" w:cs="Times New Roman"/>
          <w:sz w:val="28"/>
          <w:szCs w:val="28"/>
          <w:lang w:val="uk-UA"/>
        </w:rPr>
        <w:lastRenderedPageBreak/>
        <w:t>органами місцевого самоврядування, організаціями, суспільними інститутами були визначені в Національній програмі «Діти України» (затверджена Указом Президента від 18 січня 1996 р. № 63/96; далі — Національна програма). Серед її основних завдань — здійснення заходів щодо профілактики злочинності, наркоманії, алкоголізму і куріння серед дітей.</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Роз’яснення судам з питань застосування законодавства щодо кримінальної відповідальності неповнолітніх надані Пленумом Верховного Суду України в постановах:</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а) від 16.04.2004  № 5  «Про практику застосування судами України законодавства у справах про злочини неповнолітніх». б) від 27.02.2004  № 2 «Про застосування судами законодавства про відповідальність за втягнення неповнолітніх у злочинну чи іншу антигромадську </w:t>
      </w:r>
      <w:proofErr w:type="spellStart"/>
      <w:r w:rsidRPr="00722845">
        <w:rPr>
          <w:rFonts w:ascii="Times New Roman" w:hAnsi="Times New Roman" w:cs="Times New Roman"/>
          <w:sz w:val="28"/>
          <w:szCs w:val="28"/>
          <w:lang w:val="uk-UA"/>
        </w:rPr>
        <w:t>діяльність»;в</w:t>
      </w:r>
      <w:proofErr w:type="spellEnd"/>
      <w:r w:rsidRPr="00722845">
        <w:rPr>
          <w:rFonts w:ascii="Times New Roman" w:hAnsi="Times New Roman" w:cs="Times New Roman"/>
          <w:sz w:val="28"/>
          <w:szCs w:val="28"/>
          <w:lang w:val="uk-UA"/>
        </w:rPr>
        <w:t>) від 15.05.2006  № 2 «Про практику розгляду судами справ про застосування примусових заходів виховного характеру».</w:t>
      </w:r>
      <w:r>
        <w:rPr>
          <w:rFonts w:ascii="Times New Roman" w:hAnsi="Times New Roman" w:cs="Times New Roman"/>
          <w:sz w:val="28"/>
          <w:szCs w:val="28"/>
          <w:lang w:val="uk-UA"/>
        </w:rPr>
        <w:t xml:space="preserve"> </w:t>
      </w:r>
      <w:r w:rsidRPr="00722845">
        <w:rPr>
          <w:rFonts w:ascii="Times New Roman" w:hAnsi="Times New Roman" w:cs="Times New Roman"/>
          <w:sz w:val="28"/>
          <w:szCs w:val="28"/>
          <w:lang w:val="uk-UA"/>
        </w:rPr>
        <w:t>Також суди загальної юрисдикції під час здійснення кримінальних проваджень щодо не повнолітніх, регулюють свою роботу за допомогою Інформаційного листа Вищого спеціалізованого суду України з розгляду цивільних і кримінальних справ «Про практику здійснення судами кримінального провадження щодо неповнолітніх» від 16 січня 2017р. Значні зміни відбуваються в злочинному середовищі серед неповнолітніх. Стан підліткової злочинності викликає занепокоєність та зумовлює необхідність пошуку нових засобів для її попередження, вжиття додаткових заходів з боку державних органів і громадськості, які б сприяли поступовому зменшенню злочинних проявів у середовищі неповнолітніх. Серед загальних заходів профілактики зазначених явищ важливе місце посідає процесуальна діяльність органів розслідування, прокуратури і суду, що здійснюють провадження у кримінальних справах про злочини неповнолітніх. У цій роботі необхідно значно підвищити якість розслідування і судового розгляду зазначеної категорії кримінальних справ.</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Рівень криміналізації у підлітковому середовищі залишається високим. </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lastRenderedPageBreak/>
        <w:t>Здійснюючи правосуддя стосовно неповнолітніх, судді мають неухильно дотримуватись норм міжнародно-правових актів, національного законодавства, зокрема кримінального та кримінального процесуального законодавства з метою забезпечення захисту гарантованих Конституцією України прав і свобод неповнолітнього підсудного.</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На виконання плану роботи </w:t>
      </w:r>
      <w:proofErr w:type="spellStart"/>
      <w:r w:rsidRPr="00722845">
        <w:rPr>
          <w:rFonts w:ascii="Times New Roman" w:hAnsi="Times New Roman" w:cs="Times New Roman"/>
          <w:sz w:val="28"/>
          <w:szCs w:val="28"/>
          <w:lang w:val="uk-UA"/>
        </w:rPr>
        <w:t>Біляївського</w:t>
      </w:r>
      <w:proofErr w:type="spellEnd"/>
      <w:r w:rsidRPr="00722845">
        <w:rPr>
          <w:rFonts w:ascii="Times New Roman" w:hAnsi="Times New Roman" w:cs="Times New Roman"/>
          <w:sz w:val="28"/>
          <w:szCs w:val="28"/>
          <w:lang w:val="uk-UA"/>
        </w:rPr>
        <w:t xml:space="preserve"> районного суду Одеської області за ІІ – ге півріччя  2018 рік проведено аналіз справ про злочини неповнолітніх і втягнення їх у злочинну діяльність.</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Згідно з ч.10 ст.31 КПК України кримінальне провадження щодо розгляду стосовно неповнолітньої особи обвинувального акту, клопотань про звільнення від кримінальної відповідальності, застосування примусових заходів медичного чи виховного характеру, їх продовження, зміну чи припинення, а також кримінальне провадження в апеляційному чи касаційному порядку щодо перегляду прийнятих із зазначених питань судових рішень здійснюються суддею, уповноваженим згідно із Законом України "Про судоустрій і статус суддів" на здійснення кримінального провадження стосовно неповнолітніх. У разі якщо таке кримінальне провадження має здійснюватися судом колегіально, головуючим під час судового розгляду може бути лише суддя, уповноважений згідно із Законом України "Про судоустрій і статус суддів" на здійснення кримінального провадження стосовно неповнолітніх.</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Відповідно засад використання автоматизованої системи документообігу </w:t>
      </w:r>
      <w:proofErr w:type="spellStart"/>
      <w:r w:rsidRPr="00722845">
        <w:rPr>
          <w:rFonts w:ascii="Times New Roman" w:hAnsi="Times New Roman" w:cs="Times New Roman"/>
          <w:sz w:val="28"/>
          <w:szCs w:val="28"/>
          <w:lang w:val="uk-UA"/>
        </w:rPr>
        <w:t>Біляївського</w:t>
      </w:r>
      <w:proofErr w:type="spellEnd"/>
      <w:r w:rsidRPr="00722845">
        <w:rPr>
          <w:rFonts w:ascii="Times New Roman" w:hAnsi="Times New Roman" w:cs="Times New Roman"/>
          <w:sz w:val="28"/>
          <w:szCs w:val="28"/>
          <w:lang w:val="uk-UA"/>
        </w:rPr>
        <w:t xml:space="preserve"> районного суду Одеської області визначено спеціалізацію суддів із розгляду справ даної категорії.</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Відповідно з проведеного аналізу в </w:t>
      </w:r>
      <w:proofErr w:type="spellStart"/>
      <w:r w:rsidRPr="00722845">
        <w:rPr>
          <w:rFonts w:ascii="Times New Roman" w:hAnsi="Times New Roman" w:cs="Times New Roman"/>
          <w:sz w:val="28"/>
          <w:szCs w:val="28"/>
          <w:lang w:val="uk-UA"/>
        </w:rPr>
        <w:t>Біляївському</w:t>
      </w:r>
      <w:proofErr w:type="spellEnd"/>
      <w:r w:rsidRPr="00722845">
        <w:rPr>
          <w:rFonts w:ascii="Times New Roman" w:hAnsi="Times New Roman" w:cs="Times New Roman"/>
          <w:sz w:val="28"/>
          <w:szCs w:val="28"/>
          <w:lang w:val="uk-UA"/>
        </w:rPr>
        <w:t xml:space="preserve"> районному суді Одеської області за ІІ півріччя 2018 року, до канцелярії суду надійшло 15 обвинувальних актів,  щодо притягнення до кримінальної відповідальності неповнолітніх.</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Зазначені 15 кримінальних проваджень у ІІ – му півріччі 2018 році здійснювались відносно 19 неповнолітніх осіб. З них 15 кримінальних </w:t>
      </w:r>
      <w:r w:rsidRPr="00722845">
        <w:rPr>
          <w:rFonts w:ascii="Times New Roman" w:hAnsi="Times New Roman" w:cs="Times New Roman"/>
          <w:sz w:val="28"/>
          <w:szCs w:val="28"/>
          <w:lang w:val="uk-UA"/>
        </w:rPr>
        <w:lastRenderedPageBreak/>
        <w:t>проваджень розглянуто з постановленням вироку за вчинення кримінальних правопорушень, передбачених  ч.1,2 ст.125,  ч.2 ст.15, ч.1, 3 ст. 185, ч.2 ст. 186, ч.2,3 ст. 187, ч.2,3 ст.289, ст. 395 КК України.</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Злочини особами, що не досягли повноліття, були вчинені в стані що виключає алкогольне або наркотичне сп’яніння. Всі обвинувачені чоловічої статті. 5 осіб є учнями школи, 1 – учень ліцею, 1 – студент академії, 11 - осіб які отримали середню загальну та повну загальну середню освіту, навчання не продовжили та не працювали, 1- особа має середньо-спеціальну освіту, навчання не продовжував та не працював; 14 осіб вчинили кримінальне правопорушення, будучи раніше не судимими; 5 осіб мали судимість, зокрема:</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1 особа- за ч.3 ст.185 КК Україна, до 3 років позбавлення волі, із застосуванням ст.ст.75,76,104 КК України з випробуванням строком на 1 рік 6 місяців;</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1 особа – за ч.1 ст.185 КК України, до 1 року позбавлення волі, із застосуванням ст.ст.75,76,104 КК України з випробуванням строком на 1 рік 6 місяців;</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1 особа – за ч.2 ст.185 КК України, до 2 років позбавлення волі, із застосуванням ст.ст.75, 104 КК України з випробуванням строком на 1 рік 6 місяців;</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1 особа- за ч.1, 2 ст. 289 КК України до 5 років позбавлення волі, із застосуванням ст.ст.75, 76, 104 КК України з випробуванням строком на 2 роки;</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1 особа- за ч.2 ст. 15, ч.2 ст.185, ч.3 ст.185 КК України до 3 років позбавлення волі, із застосуванням ст.ст.75, 76, 104 КК України з випробуванням строком на 1 рік (згідно постанови суду звільнений від призначеного покарання); за ч.2,3 ст. 185, 70 КК України до 3 років 6 місяців позбавлення волі, із застосуванням ст.ст.75, 76 КК України з випробуванням строком на 3 роки; ч.3 ст.185, 71 КК України до 4 років позбавлення волі; ч.3 ст.185, ч.4 ст.70 КК України до 4 років позбавлення волі; ст. 128 КК України </w:t>
      </w:r>
      <w:r w:rsidRPr="00722845">
        <w:rPr>
          <w:rFonts w:ascii="Times New Roman" w:hAnsi="Times New Roman" w:cs="Times New Roman"/>
          <w:sz w:val="28"/>
          <w:szCs w:val="28"/>
          <w:lang w:val="uk-UA"/>
        </w:rPr>
        <w:lastRenderedPageBreak/>
        <w:t>до 1 року обмеження волі.</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Як правило, злочини </w:t>
      </w:r>
      <w:proofErr w:type="spellStart"/>
      <w:r w:rsidRPr="00722845">
        <w:rPr>
          <w:rFonts w:ascii="Times New Roman" w:hAnsi="Times New Roman" w:cs="Times New Roman"/>
          <w:sz w:val="28"/>
          <w:szCs w:val="28"/>
          <w:lang w:val="uk-UA"/>
        </w:rPr>
        <w:t>скоювалися</w:t>
      </w:r>
      <w:proofErr w:type="spellEnd"/>
      <w:r w:rsidRPr="00722845">
        <w:rPr>
          <w:rFonts w:ascii="Times New Roman" w:hAnsi="Times New Roman" w:cs="Times New Roman"/>
          <w:sz w:val="28"/>
          <w:szCs w:val="28"/>
          <w:lang w:val="uk-UA"/>
        </w:rPr>
        <w:t xml:space="preserve"> одноособово, однак по одній справі в якості обвинувачених було притягнуто двох неповнолітніх осіб. Крім цього, одна справа розглянута щодо дорослого та двох неповнолітніх обвинувачених, які скоїли злочин за попередньою змовою між собою,  одне кримінальне провадження відносно трьох дорослих осіб та одного неповнолітнього,  та одне кримінальне провадження розглянуте відносно одного дорослого який втягнув двох неповнолітніх у злочину діяльність.</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Обставини, що підлягають доказуванню у кримінальному провадженні, визначені статтею 91 КПК України і є загальною для всіх проваджень, у тому числі й про злочини, вчинені неповнолітніми.</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Відповідно до ч.1 ст. 484 КПК України, порядок кримінального провадження щодо неповнолітніх визначається загальними правилами цього Кодексу з урахуванням особливостей, передбачених главою 38 Кримінального процесуального Кодексу України, яка регулює загальні правила кримінального провадження щодо неповнолітніх. У цій главі містяться норми щодо посиленого захисту прав неповнолітніх у кримінальному судочинстві, що полягає у подвійному представництві інтересів неповнолітнього в суді – його законним представником, наділеним широкими повноваженнями, і захисником (адвокатом); у розгляді додаткових питань, що є складовою предмету доказування у кримінальній справі стосовно неповнолітнього, з’ясуванні умов його життя й виховання, наявності дорослих підбурювачів, інших осіб, які втягнули неповнолітнього у злочинну діяльність; у вирішенні судом додаткових питань при постановленні вироку у справі стосовно неповнолітнього (чи можна замінити покарання у виді позбавлення волі іншим покаранням, не пов’язаним із позбавленням волі); у виділенні кримінального провадження стосовно неповнолітнього за наявності у ній повнолітніх співучасників злочину в окреме провадження на стадії досудового розслідування.</w:t>
      </w:r>
    </w:p>
    <w:p w:rsid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 xml:space="preserve">Особливості судового розгляду кримінальних проваджень щодо </w:t>
      </w:r>
      <w:r w:rsidRPr="00722845">
        <w:rPr>
          <w:rFonts w:ascii="Times New Roman" w:hAnsi="Times New Roman" w:cs="Times New Roman"/>
          <w:sz w:val="28"/>
          <w:szCs w:val="28"/>
          <w:lang w:val="uk-UA"/>
        </w:rPr>
        <w:lastRenderedPageBreak/>
        <w:t>неповнолітніх закріплені також у Постанові Пленуму Верховного Суду України від 16 квітня 2004 року № 5 «Про практику застосування судами України законодавства у спра</w:t>
      </w:r>
      <w:r>
        <w:rPr>
          <w:rFonts w:ascii="Times New Roman" w:hAnsi="Times New Roman" w:cs="Times New Roman"/>
          <w:sz w:val="28"/>
          <w:szCs w:val="28"/>
          <w:lang w:val="uk-UA"/>
        </w:rPr>
        <w:t>вах про злочини неповнолітніх».</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w:t>
      </w:r>
      <w:r w:rsidRPr="00722845">
        <w:rPr>
          <w:rFonts w:ascii="Times New Roman" w:hAnsi="Times New Roman" w:cs="Times New Roman"/>
          <w:sz w:val="28"/>
          <w:szCs w:val="28"/>
          <w:lang w:val="uk-UA"/>
        </w:rPr>
        <w:t xml:space="preserve">ід час здійснення кримінального провадження щодо неповнолітнього судді з’ясовували вік </w:t>
      </w:r>
      <w:proofErr w:type="spellStart"/>
      <w:r w:rsidRPr="00722845">
        <w:rPr>
          <w:rFonts w:ascii="Times New Roman" w:hAnsi="Times New Roman" w:cs="Times New Roman"/>
          <w:sz w:val="28"/>
          <w:szCs w:val="28"/>
          <w:lang w:val="uk-UA"/>
        </w:rPr>
        <w:t>підлітка</w:t>
      </w:r>
      <w:proofErr w:type="spellEnd"/>
      <w:r w:rsidRPr="00722845">
        <w:rPr>
          <w:rFonts w:ascii="Times New Roman" w:hAnsi="Times New Roman" w:cs="Times New Roman"/>
          <w:sz w:val="28"/>
          <w:szCs w:val="28"/>
          <w:lang w:val="uk-UA"/>
        </w:rPr>
        <w:t xml:space="preserve">, стан його здоров’я та рівень загального розвитку, характеристику особи, умови життя і виховання, обставини, що негативно впливали на виховання, наявність дорослих підмовників та інших осіб, які втягнули неповнолітнього у злочинну діяльність, наявність даних про розумову відсталість </w:t>
      </w:r>
      <w:proofErr w:type="spellStart"/>
      <w:r w:rsidRPr="00722845">
        <w:rPr>
          <w:rFonts w:ascii="Times New Roman" w:hAnsi="Times New Roman" w:cs="Times New Roman"/>
          <w:sz w:val="28"/>
          <w:szCs w:val="28"/>
          <w:lang w:val="uk-UA"/>
        </w:rPr>
        <w:t>підлітка</w:t>
      </w:r>
      <w:proofErr w:type="spellEnd"/>
      <w:r w:rsidRPr="00722845">
        <w:rPr>
          <w:rFonts w:ascii="Times New Roman" w:hAnsi="Times New Roman" w:cs="Times New Roman"/>
          <w:sz w:val="28"/>
          <w:szCs w:val="28"/>
          <w:lang w:val="uk-UA"/>
        </w:rPr>
        <w:t>, не пов’язану із душевним захворюванням, також з’ясовували, чи могла ця особа повністю усвідомлювати значення своїх дій, якою мірою могла ними керувати. Це допомагало виявити безпосередні причини, які спонукали неповнолітнього до вчинення злочину, зробити висновки, чи є це правопорушення випадковим або його зумовили певні фактори, які слід усунути. Необхідність в з’ясуванні вказаних обставин пояснюється тим, що вони впливають на вирішення важливих питань щодо встановлення істини у справі, притягнення неповнолітнього до кримінальної відповідальності або звільнення від неї, призначення виду та міри покарання.</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Загалом, за результатами проведеного узагальнення вбачається, що при розгляді справ про злочини неповнолітніх за ІІ-ге півріччя 2018 судом дотримано вимог чинного законодавства, яким регулюється розгляд справ зазначеної категорії.</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Проведення аналізу судової практики щодо злочинної діяльності неповнолітніх, їх обговорення та врахування в роботі сприятиме удосконаленню судової практики, уникненню порушень та помилок, що є вкрай необхідним для профілактики злочинності серед молодого покоління, підвищення рівня їх правової свідомості та культури.</w:t>
      </w:r>
    </w:p>
    <w:p w:rsidR="00722845" w:rsidRP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t>В результатах проведеного узагальнення знайшло своє відображення правильність застосування законодавства при судовому розгляді кримінальних справ щодо неповнолітніх, відповідність призначеного покарання вимогам кримінального законодавства.</w:t>
      </w:r>
    </w:p>
    <w:p w:rsid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sidRPr="00722845">
        <w:rPr>
          <w:rFonts w:ascii="Times New Roman" w:hAnsi="Times New Roman" w:cs="Times New Roman"/>
          <w:sz w:val="28"/>
          <w:szCs w:val="28"/>
          <w:lang w:val="uk-UA"/>
        </w:rPr>
        <w:lastRenderedPageBreak/>
        <w:t>В цілому, суд забезпечив гарантовану реалізацію права кожного неповнолітнього на захист та кваліфіковану правову допомогу, та сприяв ефективному здійсненню кримінального правосуддя щодо неповнолітніх.</w:t>
      </w:r>
    </w:p>
    <w:p w:rsid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904A68" w:rsidRDefault="00904A68"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p>
    <w:p w:rsidR="00722845" w:rsidRDefault="00722845" w:rsidP="00722845">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Офіційний сайт </w:t>
      </w:r>
      <w:proofErr w:type="spellStart"/>
      <w:r w:rsidRPr="00722845">
        <w:rPr>
          <w:rFonts w:ascii="Times New Roman" w:hAnsi="Times New Roman" w:cs="Times New Roman"/>
          <w:sz w:val="28"/>
          <w:szCs w:val="28"/>
          <w:lang w:val="uk-UA"/>
        </w:rPr>
        <w:t>Біляївського</w:t>
      </w:r>
      <w:proofErr w:type="spellEnd"/>
      <w:r w:rsidRPr="00722845">
        <w:rPr>
          <w:rFonts w:ascii="Times New Roman" w:hAnsi="Times New Roman" w:cs="Times New Roman"/>
          <w:sz w:val="28"/>
          <w:szCs w:val="28"/>
          <w:lang w:val="uk-UA"/>
        </w:rPr>
        <w:t xml:space="preserve"> районного суду Одеської області </w:t>
      </w:r>
      <w:r>
        <w:rPr>
          <w:rFonts w:ascii="Times New Roman" w:hAnsi="Times New Roman" w:cs="Times New Roman"/>
          <w:sz w:val="28"/>
          <w:szCs w:val="28"/>
          <w:lang w:val="uk-UA"/>
        </w:rPr>
        <w:t>(</w:t>
      </w:r>
      <w:r w:rsidRPr="00722845">
        <w:rPr>
          <w:rFonts w:ascii="Times New Roman" w:hAnsi="Times New Roman" w:cs="Times New Roman"/>
          <w:sz w:val="28"/>
          <w:szCs w:val="28"/>
          <w:lang w:val="uk-UA"/>
        </w:rPr>
        <w:t>https://bl.od.court.gov.ua/sud1506/pres-centr/news/702727/</w:t>
      </w:r>
      <w:r>
        <w:rPr>
          <w:rFonts w:ascii="Times New Roman" w:hAnsi="Times New Roman" w:cs="Times New Roman"/>
          <w:sz w:val="28"/>
          <w:szCs w:val="28"/>
          <w:lang w:val="uk-UA"/>
        </w:rPr>
        <w:t>)</w:t>
      </w:r>
    </w:p>
    <w:p w:rsidR="001F2746" w:rsidRDefault="001F2746">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1F2746" w:rsidRPr="00791325" w:rsidRDefault="001F2746" w:rsidP="001F2746">
      <w:pPr>
        <w:spacing w:after="0" w:line="360" w:lineRule="auto"/>
        <w:jc w:val="center"/>
        <w:rPr>
          <w:rFonts w:ascii="Times New Roman" w:hAnsi="Times New Roman" w:cs="Times New Roman"/>
          <w:bCs/>
          <w:color w:val="000000"/>
          <w:sz w:val="28"/>
          <w:szCs w:val="28"/>
          <w:lang w:val="uk-UA"/>
        </w:rPr>
      </w:pPr>
      <w:r w:rsidRPr="00791325">
        <w:rPr>
          <w:rFonts w:ascii="Times New Roman" w:hAnsi="Times New Roman" w:cs="Times New Roman"/>
          <w:bCs/>
          <w:color w:val="000000"/>
          <w:sz w:val="28"/>
          <w:szCs w:val="28"/>
          <w:lang w:val="uk-UA"/>
        </w:rPr>
        <w:lastRenderedPageBreak/>
        <w:t>ВИСНОВКИ</w:t>
      </w:r>
    </w:p>
    <w:p w:rsidR="001F2746" w:rsidRPr="00791325" w:rsidRDefault="001F2746" w:rsidP="001F2746">
      <w:pPr>
        <w:spacing w:after="0" w:line="360" w:lineRule="auto"/>
        <w:jc w:val="center"/>
        <w:rPr>
          <w:rFonts w:ascii="Times New Roman" w:hAnsi="Times New Roman" w:cs="Times New Roman"/>
          <w:bCs/>
          <w:color w:val="000000"/>
          <w:sz w:val="28"/>
          <w:szCs w:val="28"/>
          <w:lang w:val="uk-UA"/>
        </w:rPr>
      </w:pPr>
    </w:p>
    <w:p w:rsidR="001F2746" w:rsidRPr="00791325" w:rsidRDefault="001F2746" w:rsidP="001F2746">
      <w:pPr>
        <w:spacing w:after="0" w:line="360" w:lineRule="auto"/>
        <w:jc w:val="center"/>
        <w:rPr>
          <w:rFonts w:ascii="Times New Roman" w:hAnsi="Times New Roman" w:cs="Times New Roman"/>
          <w:bCs/>
          <w:color w:val="000000"/>
          <w:sz w:val="28"/>
          <w:szCs w:val="28"/>
          <w:lang w:val="uk-UA"/>
        </w:rPr>
      </w:pPr>
    </w:p>
    <w:p w:rsidR="001F2746" w:rsidRDefault="001F2746" w:rsidP="001F2746">
      <w:pPr>
        <w:widowControl w:val="0"/>
        <w:suppressAutoHyphens/>
        <w:overflowPunct w:val="0"/>
        <w:autoSpaceDE w:val="0"/>
        <w:spacing w:after="0" w:line="360" w:lineRule="auto"/>
        <w:ind w:firstLine="709"/>
        <w:jc w:val="both"/>
        <w:textAlignment w:val="baseline"/>
        <w:rPr>
          <w:rFonts w:ascii="Times New Roman" w:hAnsi="Times New Roman" w:cs="Times New Roman"/>
          <w:sz w:val="28"/>
          <w:szCs w:val="28"/>
          <w:lang w:val="uk-UA"/>
        </w:rPr>
      </w:pPr>
      <w:r>
        <w:rPr>
          <w:rFonts w:ascii="TimesNewRomanPSMT" w:hAnsi="TimesNewRomanPSMT"/>
          <w:color w:val="000000"/>
          <w:sz w:val="28"/>
          <w:szCs w:val="28"/>
          <w:lang w:val="uk-UA"/>
        </w:rPr>
        <w:t>У роботі</w:t>
      </w:r>
      <w:r w:rsidRPr="00E46FC0">
        <w:rPr>
          <w:rFonts w:ascii="TimesNewRomanPSMT" w:hAnsi="TimesNewRomanPSMT"/>
          <w:color w:val="000000"/>
          <w:sz w:val="28"/>
          <w:szCs w:val="28"/>
          <w:lang w:val="uk-UA"/>
        </w:rPr>
        <w:t xml:space="preserve"> досягнуто поставленої наукової мети –</w:t>
      </w:r>
      <w:r>
        <w:rPr>
          <w:rFonts w:ascii="TimesNewRomanPSMT" w:hAnsi="TimesNewRomanPSMT"/>
          <w:color w:val="000000"/>
          <w:sz w:val="28"/>
          <w:szCs w:val="28"/>
          <w:lang w:val="uk-UA"/>
        </w:rPr>
        <w:t xml:space="preserve"> </w:t>
      </w:r>
      <w:r>
        <w:rPr>
          <w:rFonts w:ascii="Times New Roman" w:hAnsi="Times New Roman" w:cs="Times New Roman"/>
          <w:sz w:val="28"/>
          <w:szCs w:val="28"/>
          <w:lang w:val="uk-UA"/>
        </w:rPr>
        <w:t>досліджено теоретичні</w:t>
      </w:r>
      <w:r w:rsidRPr="00D92DA7">
        <w:rPr>
          <w:rFonts w:ascii="Times New Roman" w:hAnsi="Times New Roman" w:cs="Times New Roman"/>
          <w:sz w:val="28"/>
          <w:szCs w:val="28"/>
          <w:lang w:val="uk-UA"/>
        </w:rPr>
        <w:t xml:space="preserve"> передумов</w:t>
      </w:r>
      <w:r>
        <w:rPr>
          <w:rFonts w:ascii="Times New Roman" w:hAnsi="Times New Roman" w:cs="Times New Roman"/>
          <w:sz w:val="28"/>
          <w:szCs w:val="28"/>
          <w:lang w:val="uk-UA"/>
        </w:rPr>
        <w:t>и</w:t>
      </w:r>
      <w:r w:rsidRPr="00D92DA7">
        <w:rPr>
          <w:rFonts w:ascii="Times New Roman" w:hAnsi="Times New Roman" w:cs="Times New Roman"/>
          <w:sz w:val="28"/>
          <w:szCs w:val="28"/>
          <w:lang w:val="uk-UA"/>
        </w:rPr>
        <w:t xml:space="preserve"> для удосконалення</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практики запобігання злочинам, передбаченим</w:t>
      </w:r>
      <w:r>
        <w:rPr>
          <w:rFonts w:ascii="Times New Roman" w:hAnsi="Times New Roman" w:cs="Times New Roman"/>
          <w:sz w:val="28"/>
          <w:szCs w:val="28"/>
          <w:lang w:val="uk-UA"/>
        </w:rPr>
        <w:t xml:space="preserve"> </w:t>
      </w:r>
      <w:r w:rsidRPr="00D92DA7">
        <w:rPr>
          <w:rFonts w:ascii="Times New Roman" w:hAnsi="Times New Roman" w:cs="Times New Roman"/>
          <w:sz w:val="28"/>
          <w:szCs w:val="28"/>
          <w:lang w:val="uk-UA"/>
        </w:rPr>
        <w:t>ст.304 КК України.</w:t>
      </w:r>
      <w:r w:rsidRPr="001F2746">
        <w:t xml:space="preserve"> </w:t>
      </w:r>
      <w:r w:rsidRPr="001F2746">
        <w:rPr>
          <w:rFonts w:ascii="Times New Roman" w:hAnsi="Times New Roman" w:cs="Times New Roman"/>
          <w:sz w:val="28"/>
          <w:szCs w:val="28"/>
          <w:lang w:val="uk-UA"/>
        </w:rPr>
        <w:t>До основних висновків належать:</w:t>
      </w:r>
    </w:p>
    <w:p w:rsidR="009A016B" w:rsidRDefault="001F2746"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pacing w:val="4"/>
          <w:sz w:val="28"/>
          <w:szCs w:val="28"/>
          <w:lang w:val="uk-UA" w:eastAsia="ar-SA"/>
        </w:rPr>
      </w:pPr>
      <w:r>
        <w:rPr>
          <w:rFonts w:ascii="Times New Roman" w:hAnsi="Times New Roman" w:cs="Times New Roman"/>
          <w:sz w:val="28"/>
          <w:szCs w:val="28"/>
          <w:lang w:val="uk-UA"/>
        </w:rPr>
        <w:t>1. Сформульовано</w:t>
      </w:r>
      <w:r w:rsidR="00CB32CD" w:rsidRPr="00CB32CD">
        <w:rPr>
          <w:rFonts w:ascii="Times New Roman" w:eastAsia="Times New Roman" w:hAnsi="Times New Roman" w:cs="Times New Roman"/>
          <w:spacing w:val="4"/>
          <w:sz w:val="28"/>
          <w:szCs w:val="28"/>
          <w:lang w:val="uk-UA" w:eastAsia="ar-SA"/>
        </w:rPr>
        <w:t xml:space="preserve"> поняття протидії втягненню неповнолітніх у злочинну діяльність як комплекс </w:t>
      </w:r>
      <w:proofErr w:type="spellStart"/>
      <w:r w:rsidR="00CB32CD" w:rsidRPr="00CB32CD">
        <w:rPr>
          <w:rFonts w:ascii="Times New Roman" w:eastAsia="Times New Roman" w:hAnsi="Times New Roman" w:cs="Times New Roman"/>
          <w:spacing w:val="4"/>
          <w:sz w:val="28"/>
          <w:szCs w:val="28"/>
          <w:lang w:val="uk-UA" w:eastAsia="ar-SA"/>
        </w:rPr>
        <w:t>цивілізаційно</w:t>
      </w:r>
      <w:proofErr w:type="spellEnd"/>
      <w:r w:rsidR="00433E61">
        <w:rPr>
          <w:rFonts w:ascii="Times New Roman" w:eastAsia="Times New Roman" w:hAnsi="Times New Roman" w:cs="Times New Roman"/>
          <w:spacing w:val="4"/>
          <w:sz w:val="28"/>
          <w:szCs w:val="28"/>
          <w:lang w:val="uk-UA" w:eastAsia="ar-SA"/>
        </w:rPr>
        <w:t>-</w:t>
      </w:r>
      <w:r w:rsidR="00CB32CD" w:rsidRPr="00CB32CD">
        <w:rPr>
          <w:rFonts w:ascii="Times New Roman" w:eastAsia="Times New Roman" w:hAnsi="Times New Roman" w:cs="Times New Roman"/>
          <w:spacing w:val="4"/>
          <w:sz w:val="28"/>
          <w:szCs w:val="28"/>
          <w:lang w:val="uk-UA" w:eastAsia="ar-SA"/>
        </w:rPr>
        <w:t>правових засобів впливу на носіїв деструктивних форм поведінки</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та відносини, які виникають у зв’язку з їхньою злочинною діяльністю,</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що проявляється у систематичному, триваючому супротиві державних органів і громадянського суспільства із застосуванням різних суспільно-правових механізмів і можливостей, спрямованих на недопущення вчинення кримінальних правопорушень із втягненням у них</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неповнолітніх і реагування на їх учинення, що здійснюється з метою</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уповільнення темпів зростання злочинності загалом та доведення</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її до рівня «соціальної терпимості».</w:t>
      </w:r>
    </w:p>
    <w:p w:rsidR="009A016B" w:rsidRDefault="009A016B"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pacing w:val="4"/>
          <w:sz w:val="28"/>
          <w:szCs w:val="28"/>
          <w:lang w:val="uk-UA" w:eastAsia="ar-SA"/>
        </w:rPr>
      </w:pPr>
      <w:r>
        <w:rPr>
          <w:rFonts w:ascii="Times New Roman" w:eastAsia="Times New Roman" w:hAnsi="Times New Roman" w:cs="Times New Roman"/>
          <w:spacing w:val="4"/>
          <w:sz w:val="28"/>
          <w:szCs w:val="28"/>
          <w:lang w:val="uk-UA" w:eastAsia="ar-SA"/>
        </w:rPr>
        <w:t>2. С</w:t>
      </w:r>
      <w:r w:rsidR="00CB32CD" w:rsidRPr="00CB32CD">
        <w:rPr>
          <w:rFonts w:ascii="Times New Roman" w:eastAsia="Times New Roman" w:hAnsi="Times New Roman" w:cs="Times New Roman"/>
          <w:spacing w:val="4"/>
          <w:sz w:val="28"/>
          <w:szCs w:val="28"/>
          <w:lang w:val="uk-UA" w:eastAsia="ar-SA"/>
        </w:rPr>
        <w:t>утність протидії втягненню неповнолітніх у злочинну</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діяльність як конкретного прояву злочинності полягає в здійсненні</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суспільно-державної діяльності з протистояння деструктивним формам поведінки окремих членів суспільства та детермінантам, що її породжують, спрямована на локалізацію рівня злочинності до «соціально-терпимої», метою якої є створення соціально безпечного середовища та підняття рівня правопорядку в державі, а також адекватний</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морально-правовий розвиток дітей як регенерації суспільства. Зміст</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ж її становлять запобігання правопорушенням та реагування на них –</w:t>
      </w:r>
      <w:r w:rsidR="00433E61">
        <w:rPr>
          <w:rFonts w:ascii="Times New Roman" w:eastAsia="Times New Roman" w:hAnsi="Times New Roman" w:cs="Times New Roman"/>
          <w:spacing w:val="4"/>
          <w:sz w:val="28"/>
          <w:szCs w:val="28"/>
          <w:lang w:val="uk-UA" w:eastAsia="ar-SA"/>
        </w:rPr>
        <w:t xml:space="preserve"> </w:t>
      </w:r>
      <w:r w:rsidR="00CB32CD" w:rsidRPr="00CB32CD">
        <w:rPr>
          <w:rFonts w:ascii="Times New Roman" w:eastAsia="Times New Roman" w:hAnsi="Times New Roman" w:cs="Times New Roman"/>
          <w:spacing w:val="4"/>
          <w:sz w:val="28"/>
          <w:szCs w:val="28"/>
          <w:lang w:val="uk-UA" w:eastAsia="ar-SA"/>
        </w:rPr>
        <w:t xml:space="preserve">два </w:t>
      </w:r>
      <w:proofErr w:type="spellStart"/>
      <w:r w:rsidR="00CB32CD" w:rsidRPr="00CB32CD">
        <w:rPr>
          <w:rFonts w:ascii="Times New Roman" w:eastAsia="Times New Roman" w:hAnsi="Times New Roman" w:cs="Times New Roman"/>
          <w:spacing w:val="4"/>
          <w:sz w:val="28"/>
          <w:szCs w:val="28"/>
          <w:lang w:val="uk-UA" w:eastAsia="ar-SA"/>
        </w:rPr>
        <w:t>взаємофункціонуючі</w:t>
      </w:r>
      <w:proofErr w:type="spellEnd"/>
      <w:r w:rsidR="00CB32CD" w:rsidRPr="00CB32CD">
        <w:rPr>
          <w:rFonts w:ascii="Times New Roman" w:eastAsia="Times New Roman" w:hAnsi="Times New Roman" w:cs="Times New Roman"/>
          <w:spacing w:val="4"/>
          <w:sz w:val="28"/>
          <w:szCs w:val="28"/>
          <w:lang w:val="uk-UA" w:eastAsia="ar-SA"/>
        </w:rPr>
        <w:t xml:space="preserve"> напрями кримінально-правової стратегії протидії злочинності, які складаються із сукупності заходів, спрямованих</w:t>
      </w:r>
      <w:r w:rsidR="00CB32CD" w:rsidRPr="00CB32CD">
        <w:rPr>
          <w:lang w:val="uk-UA"/>
        </w:rPr>
        <w:t xml:space="preserve"> </w:t>
      </w:r>
      <w:r w:rsidR="00CB32CD" w:rsidRPr="00CB32CD">
        <w:rPr>
          <w:rFonts w:ascii="Times New Roman" w:eastAsia="Times New Roman" w:hAnsi="Times New Roman" w:cs="Times New Roman"/>
          <w:spacing w:val="4"/>
          <w:sz w:val="28"/>
          <w:szCs w:val="28"/>
          <w:lang w:val="uk-UA" w:eastAsia="ar-SA"/>
        </w:rPr>
        <w:t>на окремі групи та конкретних осіб із метою дискредитації їх злочинної діяльності.</w:t>
      </w:r>
    </w:p>
    <w:p w:rsidR="009A016B" w:rsidRDefault="009A016B"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pacing w:val="4"/>
          <w:sz w:val="28"/>
          <w:szCs w:val="28"/>
          <w:lang w:val="uk-UA" w:eastAsia="ar-SA"/>
        </w:rPr>
      </w:pPr>
      <w:r>
        <w:rPr>
          <w:rFonts w:ascii="Times New Roman" w:eastAsia="Times New Roman" w:hAnsi="Times New Roman" w:cs="Times New Roman"/>
          <w:spacing w:val="4"/>
          <w:sz w:val="28"/>
          <w:szCs w:val="28"/>
          <w:lang w:val="uk-UA" w:eastAsia="ar-SA"/>
        </w:rPr>
        <w:t>3. Запропоновано</w:t>
      </w:r>
      <w:r w:rsidR="003D65B0" w:rsidRPr="003D65B0">
        <w:rPr>
          <w:rFonts w:ascii="Times New Roman" w:eastAsia="Times New Roman" w:hAnsi="Times New Roman" w:cs="Times New Roman"/>
          <w:spacing w:val="4"/>
          <w:sz w:val="28"/>
          <w:szCs w:val="28"/>
          <w:lang w:val="uk-UA" w:eastAsia="ar-SA"/>
        </w:rPr>
        <w:t xml:space="preserve"> визначати спеціально-кримінологічний рівень </w:t>
      </w:r>
      <w:r w:rsidR="003D65B0" w:rsidRPr="003D65B0">
        <w:rPr>
          <w:rFonts w:ascii="Times New Roman" w:eastAsia="Times New Roman" w:hAnsi="Times New Roman" w:cs="Times New Roman"/>
          <w:spacing w:val="4"/>
          <w:sz w:val="28"/>
          <w:szCs w:val="28"/>
          <w:lang w:val="uk-UA" w:eastAsia="ar-SA"/>
        </w:rPr>
        <w:lastRenderedPageBreak/>
        <w:t>запобігання втягненню неповнолітніх у злочинну діяльність як</w:t>
      </w:r>
      <w:r w:rsidR="003D65B0">
        <w:rPr>
          <w:rFonts w:ascii="Times New Roman" w:eastAsia="Times New Roman" w:hAnsi="Times New Roman" w:cs="Times New Roman"/>
          <w:spacing w:val="4"/>
          <w:sz w:val="28"/>
          <w:szCs w:val="28"/>
          <w:lang w:val="uk-UA" w:eastAsia="ar-SA"/>
        </w:rPr>
        <w:t xml:space="preserve"> </w:t>
      </w:r>
      <w:r w:rsidR="003D65B0" w:rsidRPr="003D65B0">
        <w:rPr>
          <w:rFonts w:ascii="Times New Roman" w:eastAsia="Times New Roman" w:hAnsi="Times New Roman" w:cs="Times New Roman"/>
          <w:spacing w:val="4"/>
          <w:sz w:val="28"/>
          <w:szCs w:val="28"/>
          <w:lang w:val="uk-UA" w:eastAsia="ar-SA"/>
        </w:rPr>
        <w:t>взаємопов’язану між собою діяльність державних органів, громадських організацій та окремих громадян, спрямовану на недопущення вчинення злочинних діянь (дій чи бездіяльності) особами, які схильні (або яких легко схилити) до вчинення злочину, усунення факторів, що сприяють або можуть сприяти злочинності, виховання у зазначених осіб поваги до законів, традицій та</w:t>
      </w:r>
      <w:r w:rsidR="003D65B0">
        <w:rPr>
          <w:rFonts w:ascii="Times New Roman" w:eastAsia="Times New Roman" w:hAnsi="Times New Roman" w:cs="Times New Roman"/>
          <w:spacing w:val="4"/>
          <w:sz w:val="28"/>
          <w:szCs w:val="28"/>
          <w:lang w:val="uk-UA" w:eastAsia="ar-SA"/>
        </w:rPr>
        <w:t xml:space="preserve"> </w:t>
      </w:r>
      <w:r w:rsidR="003D65B0" w:rsidRPr="003D65B0">
        <w:rPr>
          <w:rFonts w:ascii="Times New Roman" w:eastAsia="Times New Roman" w:hAnsi="Times New Roman" w:cs="Times New Roman"/>
          <w:spacing w:val="4"/>
          <w:sz w:val="28"/>
          <w:szCs w:val="28"/>
          <w:lang w:val="uk-UA" w:eastAsia="ar-SA"/>
        </w:rPr>
        <w:t>звичаїв своєї країни, регулювання їх соціальних відносин з іншими людьми.</w:t>
      </w:r>
    </w:p>
    <w:p w:rsidR="009A016B" w:rsidRDefault="009A016B"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pacing w:val="4"/>
          <w:sz w:val="28"/>
          <w:szCs w:val="28"/>
          <w:lang w:val="uk-UA" w:eastAsia="ar-SA"/>
        </w:rPr>
      </w:pPr>
      <w:r>
        <w:rPr>
          <w:rFonts w:ascii="Times New Roman" w:eastAsia="Times New Roman" w:hAnsi="Times New Roman" w:cs="Times New Roman"/>
          <w:spacing w:val="4"/>
          <w:sz w:val="28"/>
          <w:szCs w:val="28"/>
          <w:lang w:val="uk-UA" w:eastAsia="ar-SA"/>
        </w:rPr>
        <w:t>4. З’ясовано, що е</w:t>
      </w:r>
      <w:r w:rsidR="00E51921" w:rsidRPr="00E51921">
        <w:rPr>
          <w:rFonts w:ascii="Times New Roman" w:eastAsia="Times New Roman" w:hAnsi="Times New Roman" w:cs="Times New Roman"/>
          <w:spacing w:val="4"/>
          <w:sz w:val="28"/>
          <w:szCs w:val="28"/>
          <w:lang w:val="uk-UA" w:eastAsia="ar-SA"/>
        </w:rPr>
        <w:t>фективна система спеціально-кримінологічного запобігання втягненню неповнолітніх у</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злочинну діяльність передбачає єдність юрисдикційних та неюрисдикційних заходів. Домінантними є перші, що застосовуються в межах нерепресивної діяльності як спеціалізованих, так і</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неспеціалізованих суб’єктами кримінальної превенції, пов’язані з обструктивним впливом на</w:t>
      </w:r>
      <w:r w:rsidR="00E51921">
        <w:rPr>
          <w:rFonts w:ascii="Times New Roman" w:eastAsia="Times New Roman" w:hAnsi="Times New Roman" w:cs="Times New Roman"/>
          <w:spacing w:val="4"/>
          <w:sz w:val="28"/>
          <w:szCs w:val="28"/>
          <w:lang w:val="uk-UA" w:eastAsia="ar-SA"/>
        </w:rPr>
        <w:t xml:space="preserve"> </w:t>
      </w:r>
      <w:proofErr w:type="spellStart"/>
      <w:r w:rsidR="00E51921" w:rsidRPr="00E51921">
        <w:rPr>
          <w:rFonts w:ascii="Times New Roman" w:eastAsia="Times New Roman" w:hAnsi="Times New Roman" w:cs="Times New Roman"/>
          <w:spacing w:val="4"/>
          <w:sz w:val="28"/>
          <w:szCs w:val="28"/>
          <w:lang w:val="uk-UA" w:eastAsia="ar-SA"/>
        </w:rPr>
        <w:t>детермінаційний</w:t>
      </w:r>
      <w:proofErr w:type="spellEnd"/>
      <w:r w:rsidR="00E51921" w:rsidRPr="00E51921">
        <w:rPr>
          <w:rFonts w:ascii="Times New Roman" w:eastAsia="Times New Roman" w:hAnsi="Times New Roman" w:cs="Times New Roman"/>
          <w:spacing w:val="4"/>
          <w:sz w:val="28"/>
          <w:szCs w:val="28"/>
          <w:lang w:val="uk-UA" w:eastAsia="ar-SA"/>
        </w:rPr>
        <w:t xml:space="preserve"> комплекс цих злочинів поза</w:t>
      </w:r>
      <w:r w:rsidR="00E51921" w:rsidRPr="00E51921">
        <w:rPr>
          <w:lang w:val="uk-UA"/>
        </w:rPr>
        <w:t xml:space="preserve"> </w:t>
      </w:r>
      <w:r w:rsidR="00E51921" w:rsidRPr="00E51921">
        <w:rPr>
          <w:rFonts w:ascii="Times New Roman" w:eastAsia="Times New Roman" w:hAnsi="Times New Roman" w:cs="Times New Roman"/>
          <w:spacing w:val="4"/>
          <w:sz w:val="28"/>
          <w:szCs w:val="28"/>
          <w:lang w:val="uk-UA" w:eastAsia="ar-SA"/>
        </w:rPr>
        <w:t>сферою реалізації кримінальної відповідальності. Юрисдикційні запобіжні заходи реалізуються</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в діяльності підрозділів Національної поліції,</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суду, полягають у застосуванні положень закону</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 xml:space="preserve">про кримінальну відповідальність, а також специфічних тактичних прийомів ранньої та безпосередньої превенції, спрямованих як на потенційного </w:t>
      </w:r>
      <w:proofErr w:type="spellStart"/>
      <w:r w:rsidR="00E51921" w:rsidRPr="00E51921">
        <w:rPr>
          <w:rFonts w:ascii="Times New Roman" w:eastAsia="Times New Roman" w:hAnsi="Times New Roman" w:cs="Times New Roman"/>
          <w:spacing w:val="4"/>
          <w:sz w:val="28"/>
          <w:szCs w:val="28"/>
          <w:lang w:val="uk-UA" w:eastAsia="ar-SA"/>
        </w:rPr>
        <w:t>втягувача</w:t>
      </w:r>
      <w:proofErr w:type="spellEnd"/>
      <w:r w:rsidR="00E51921" w:rsidRPr="00E51921">
        <w:rPr>
          <w:rFonts w:ascii="Times New Roman" w:eastAsia="Times New Roman" w:hAnsi="Times New Roman" w:cs="Times New Roman"/>
          <w:spacing w:val="4"/>
          <w:sz w:val="28"/>
          <w:szCs w:val="28"/>
          <w:lang w:val="uk-UA" w:eastAsia="ar-SA"/>
        </w:rPr>
        <w:t xml:space="preserve"> неповнолітніх у злочинну</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діяльність, так і його жертв. Необхідною умовою</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ефективності цих заходів є удосконалення КК та</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КПК України, а також відомчих нормативно</w:t>
      </w:r>
      <w:r w:rsidR="00E51921">
        <w:rPr>
          <w:rFonts w:ascii="Times New Roman" w:eastAsia="Times New Roman" w:hAnsi="Times New Roman" w:cs="Times New Roman"/>
          <w:spacing w:val="4"/>
          <w:sz w:val="28"/>
          <w:szCs w:val="28"/>
          <w:lang w:val="uk-UA" w:eastAsia="ar-SA"/>
        </w:rPr>
        <w:t>-</w:t>
      </w:r>
      <w:r w:rsidR="00E51921" w:rsidRPr="00E51921">
        <w:rPr>
          <w:rFonts w:ascii="Times New Roman" w:eastAsia="Times New Roman" w:hAnsi="Times New Roman" w:cs="Times New Roman"/>
          <w:spacing w:val="4"/>
          <w:sz w:val="28"/>
          <w:szCs w:val="28"/>
          <w:lang w:val="uk-UA" w:eastAsia="ar-SA"/>
        </w:rPr>
        <w:t>правових актів, що регламентують діяльність</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підрозділів ювенальної превенції, превентивної</w:t>
      </w:r>
      <w:r w:rsidR="00E51921">
        <w:rPr>
          <w:rFonts w:ascii="Times New Roman" w:eastAsia="Times New Roman" w:hAnsi="Times New Roman" w:cs="Times New Roman"/>
          <w:spacing w:val="4"/>
          <w:sz w:val="28"/>
          <w:szCs w:val="28"/>
          <w:lang w:val="uk-UA" w:eastAsia="ar-SA"/>
        </w:rPr>
        <w:t xml:space="preserve"> </w:t>
      </w:r>
      <w:r w:rsidR="00E51921" w:rsidRPr="00E51921">
        <w:rPr>
          <w:rFonts w:ascii="Times New Roman" w:eastAsia="Times New Roman" w:hAnsi="Times New Roman" w:cs="Times New Roman"/>
          <w:spacing w:val="4"/>
          <w:sz w:val="28"/>
          <w:szCs w:val="28"/>
          <w:lang w:val="uk-UA" w:eastAsia="ar-SA"/>
        </w:rPr>
        <w:t>діяльності Національної поліції, ювенальної юстиції органів прокуратури.</w:t>
      </w:r>
    </w:p>
    <w:p w:rsidR="009A016B" w:rsidRDefault="009D47D2"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pacing w:val="4"/>
          <w:sz w:val="28"/>
          <w:szCs w:val="28"/>
          <w:lang w:val="uk-UA" w:eastAsia="ar-SA"/>
        </w:rPr>
      </w:pPr>
      <w:r w:rsidRPr="009D47D2">
        <w:rPr>
          <w:rFonts w:ascii="Times New Roman" w:eastAsia="Times New Roman" w:hAnsi="Times New Roman" w:cs="Times New Roman"/>
          <w:spacing w:val="4"/>
          <w:sz w:val="28"/>
          <w:szCs w:val="28"/>
          <w:lang w:val="uk-UA" w:eastAsia="ar-SA"/>
        </w:rPr>
        <w:t xml:space="preserve">Встановлено, що особливо важливою і необхідною умовою підвищення ефективності запобігання злочинності неповнолітніх, надання профілактиці конкретного та адресного характеру є регіональний підхід. При побудові регіональної системи запобігання злочинності неповнолітніх позитивних результатів можна досягти не лише заходами, яких вживають </w:t>
      </w:r>
      <w:r w:rsidRPr="009D47D2">
        <w:rPr>
          <w:rFonts w:ascii="Times New Roman" w:eastAsia="Times New Roman" w:hAnsi="Times New Roman" w:cs="Times New Roman"/>
          <w:spacing w:val="4"/>
          <w:sz w:val="28"/>
          <w:szCs w:val="28"/>
          <w:lang w:val="uk-UA" w:eastAsia="ar-SA"/>
        </w:rPr>
        <w:lastRenderedPageBreak/>
        <w:t>правоохоронні органи, а й використанням усього комплексу загальнодержавних та регіональних заходів.</w:t>
      </w:r>
    </w:p>
    <w:p w:rsidR="009A016B" w:rsidRDefault="009A016B"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pacing w:val="4"/>
          <w:sz w:val="28"/>
          <w:szCs w:val="28"/>
          <w:lang w:val="uk-UA" w:eastAsia="ar-SA"/>
        </w:rPr>
        <w:t xml:space="preserve">5. </w:t>
      </w:r>
      <w:r w:rsidR="009D47D2" w:rsidRPr="009D47D2">
        <w:rPr>
          <w:rFonts w:ascii="Times New Roman" w:eastAsia="Times New Roman" w:hAnsi="Times New Roman" w:cs="Times New Roman"/>
          <w:sz w:val="28"/>
          <w:szCs w:val="28"/>
          <w:lang w:val="uk-UA" w:eastAsia="ar-SA"/>
        </w:rPr>
        <w:t xml:space="preserve">Видається за доцільне, з метою запобігання злочинності неповнолітніх у </w:t>
      </w:r>
      <w:r>
        <w:rPr>
          <w:rFonts w:ascii="Times New Roman" w:eastAsia="Times New Roman" w:hAnsi="Times New Roman" w:cs="Times New Roman"/>
          <w:sz w:val="28"/>
          <w:szCs w:val="28"/>
          <w:lang w:val="uk-UA" w:eastAsia="ar-SA"/>
        </w:rPr>
        <w:t>різних</w:t>
      </w:r>
      <w:r w:rsidR="009D47D2" w:rsidRPr="009D47D2">
        <w:rPr>
          <w:rFonts w:ascii="Times New Roman" w:eastAsia="Times New Roman" w:hAnsi="Times New Roman" w:cs="Times New Roman"/>
          <w:sz w:val="28"/>
          <w:szCs w:val="28"/>
          <w:lang w:val="uk-UA" w:eastAsia="ar-SA"/>
        </w:rPr>
        <w:t xml:space="preserve"> регіонах України, створення регіональних центрів соціальної підтримки неповнолітніх та молоді (далі – центрів). До профілактичної діяльності центрів слід залучати керівників органів державної влади та місцевого самоврядування, підприємств, установ та громадських організацій, працівників установ освіти, охорони здоров’я, а також окремих фахівців.</w:t>
      </w:r>
    </w:p>
    <w:p w:rsidR="009A016B" w:rsidRDefault="009D47D2"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ar-SA"/>
        </w:rPr>
      </w:pPr>
      <w:r w:rsidRPr="009D47D2">
        <w:rPr>
          <w:rFonts w:ascii="Times New Roman" w:eastAsia="Times New Roman" w:hAnsi="Times New Roman" w:cs="Times New Roman"/>
          <w:sz w:val="28"/>
          <w:szCs w:val="28"/>
          <w:lang w:val="uk-UA" w:eastAsia="ar-SA"/>
        </w:rPr>
        <w:t xml:space="preserve">Основними напрямками діяльності центрів мають бути: 1) підтримка благополуччя та духовного клімату в сім’ї, виховання педагогічної грамотності батьків; 2) навчання як повсякденний і повсюдний тривалий процес соціалізації неповнолітнього населення, запровадження у регіонах навчання у спеціалізованих ліцеях </w:t>
      </w:r>
      <w:proofErr w:type="spellStart"/>
      <w:r w:rsidRPr="009D47D2">
        <w:rPr>
          <w:rFonts w:ascii="Times New Roman" w:eastAsia="Times New Roman" w:hAnsi="Times New Roman" w:cs="Times New Roman"/>
          <w:sz w:val="28"/>
          <w:szCs w:val="28"/>
          <w:lang w:val="uk-UA" w:eastAsia="ar-SA"/>
        </w:rPr>
        <w:t>важковиховних</w:t>
      </w:r>
      <w:proofErr w:type="spellEnd"/>
      <w:r w:rsidRPr="009D47D2">
        <w:rPr>
          <w:rFonts w:ascii="Times New Roman" w:eastAsia="Times New Roman" w:hAnsi="Times New Roman" w:cs="Times New Roman"/>
          <w:sz w:val="28"/>
          <w:szCs w:val="28"/>
          <w:lang w:val="uk-UA" w:eastAsia="ar-SA"/>
        </w:rPr>
        <w:t xml:space="preserve"> неповнолітніх; 3) забезпечення трудової зайнятості неповнолітніх; 4) надання юридичної допомоги з питань працевлаштування; 5) забезпечення дозвілля як елементу суспільного життя, конче необхідного неповнолітнім для повноцінного розвитку; 6) створення умов для підтримки здоров’я, оскільки неувага до цієї проблеми створює підґрунтя для деградації неповнолітньої особи і суспільства в цілому.</w:t>
      </w:r>
    </w:p>
    <w:p w:rsidR="009A016B" w:rsidRDefault="009A016B"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pacing w:val="4"/>
          <w:sz w:val="28"/>
          <w:szCs w:val="28"/>
          <w:lang w:val="uk-UA" w:eastAsia="ar-SA"/>
        </w:rPr>
      </w:pPr>
      <w:r>
        <w:rPr>
          <w:rFonts w:ascii="Times New Roman" w:eastAsia="Times New Roman" w:hAnsi="Times New Roman" w:cs="Times New Roman"/>
          <w:sz w:val="28"/>
          <w:szCs w:val="28"/>
          <w:lang w:val="uk-UA" w:eastAsia="ar-SA"/>
        </w:rPr>
        <w:t xml:space="preserve">6. </w:t>
      </w:r>
      <w:r w:rsidR="009D47D2" w:rsidRPr="009D47D2">
        <w:rPr>
          <w:rFonts w:ascii="Times New Roman" w:eastAsia="Times New Roman" w:hAnsi="Times New Roman" w:cs="Times New Roman"/>
          <w:spacing w:val="4"/>
          <w:sz w:val="28"/>
          <w:szCs w:val="28"/>
          <w:lang w:val="uk-UA" w:eastAsia="ar-SA"/>
        </w:rPr>
        <w:t>З метою подальшого вдосконалення діяльності органів виконавчої влади та органів місцевого самоврядування, правоохоронних органів регіонів України щодо забезпечення активної наступальної протидії злочинності неповнолітніх та досягнення уповільнення темпів її зростання, на основі чітко визначених пріоритетів, поступового нарощування зусиль держави і громадськості, удосконалення організації, засобів і методів запобігання злочинам розроблено та запроваджено Регіональну програму запобігання з</w:t>
      </w:r>
      <w:r>
        <w:rPr>
          <w:rFonts w:ascii="Times New Roman" w:eastAsia="Times New Roman" w:hAnsi="Times New Roman" w:cs="Times New Roman"/>
          <w:spacing w:val="4"/>
          <w:sz w:val="28"/>
          <w:szCs w:val="28"/>
          <w:lang w:val="uk-UA" w:eastAsia="ar-SA"/>
        </w:rPr>
        <w:t>лочинності неповнолітніх на 2020-2022 рр.</w:t>
      </w:r>
    </w:p>
    <w:p w:rsidR="009A016B" w:rsidRDefault="009D47D2"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ar-SA"/>
        </w:rPr>
      </w:pPr>
      <w:r w:rsidRPr="009D47D2">
        <w:rPr>
          <w:rFonts w:ascii="Times New Roman" w:eastAsia="Times New Roman" w:hAnsi="Times New Roman" w:cs="Times New Roman"/>
          <w:sz w:val="28"/>
          <w:szCs w:val="28"/>
          <w:lang w:val="uk-UA" w:eastAsia="ar-SA"/>
        </w:rPr>
        <w:t xml:space="preserve">Для максимально ефективної реалізації вікових потреб, інтересів та прагнень неповнолітніх необхідно об’єднувати їх у відповідні групи за </w:t>
      </w:r>
      <w:r w:rsidRPr="009D47D2">
        <w:rPr>
          <w:rFonts w:ascii="Times New Roman" w:eastAsia="Times New Roman" w:hAnsi="Times New Roman" w:cs="Times New Roman"/>
          <w:sz w:val="28"/>
          <w:szCs w:val="28"/>
          <w:lang w:val="uk-UA" w:eastAsia="ar-SA"/>
        </w:rPr>
        <w:lastRenderedPageBreak/>
        <w:t xml:space="preserve">віковими психологічними особливостями та активно залучати до суспільно корисної діяльності регіональних громадських та інших організацій і з урахуванням якісно-кількісних змін злочинності, засобів її впливу на свідомість неповнолітніх й особливості </w:t>
      </w:r>
      <w:proofErr w:type="spellStart"/>
      <w:r w:rsidRPr="009D47D2">
        <w:rPr>
          <w:rFonts w:ascii="Times New Roman" w:eastAsia="Times New Roman" w:hAnsi="Times New Roman" w:cs="Times New Roman"/>
          <w:sz w:val="28"/>
          <w:szCs w:val="28"/>
          <w:lang w:val="uk-UA" w:eastAsia="ar-SA"/>
        </w:rPr>
        <w:t>виховно</w:t>
      </w:r>
      <w:proofErr w:type="spellEnd"/>
      <w:r w:rsidRPr="009D47D2">
        <w:rPr>
          <w:rFonts w:ascii="Times New Roman" w:eastAsia="Times New Roman" w:hAnsi="Times New Roman" w:cs="Times New Roman"/>
          <w:sz w:val="28"/>
          <w:szCs w:val="28"/>
          <w:lang w:val="uk-UA" w:eastAsia="ar-SA"/>
        </w:rPr>
        <w:t>-профілактичних заходів своєчасно к</w:t>
      </w:r>
      <w:r w:rsidR="009A016B">
        <w:rPr>
          <w:rFonts w:ascii="Times New Roman" w:eastAsia="Times New Roman" w:hAnsi="Times New Roman" w:cs="Times New Roman"/>
          <w:sz w:val="28"/>
          <w:szCs w:val="28"/>
          <w:lang w:val="uk-UA" w:eastAsia="ar-SA"/>
        </w:rPr>
        <w:t>орегувати профілактичну роботу.</w:t>
      </w:r>
    </w:p>
    <w:p w:rsidR="009A016B" w:rsidRDefault="009D47D2"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ar-SA"/>
        </w:rPr>
      </w:pPr>
      <w:r w:rsidRPr="009D47D2">
        <w:rPr>
          <w:rFonts w:ascii="Times New Roman" w:eastAsia="Times New Roman" w:hAnsi="Times New Roman" w:cs="Times New Roman"/>
          <w:sz w:val="28"/>
          <w:szCs w:val="28"/>
          <w:lang w:val="uk-UA" w:eastAsia="ar-SA"/>
        </w:rPr>
        <w:t>Відсутність дієвої системи запобігання злочинності вимагає створення спеціального державного органу з його регіональними підрозділами для керівництва та координації діяльності усіх суб’єктів профілактики злочинності, зокрема</w:t>
      </w:r>
      <w:r w:rsidRPr="009D47D2">
        <w:rPr>
          <w:rFonts w:ascii="Times New Roman" w:eastAsia="Times New Roman" w:hAnsi="Times New Roman" w:cs="Times New Roman"/>
          <w:b/>
          <w:bCs/>
          <w:sz w:val="28"/>
          <w:szCs w:val="28"/>
          <w:lang w:val="uk-UA" w:eastAsia="ar-SA"/>
        </w:rPr>
        <w:t xml:space="preserve"> </w:t>
      </w:r>
      <w:r w:rsidRPr="009D47D2">
        <w:rPr>
          <w:rFonts w:ascii="Times New Roman" w:eastAsia="Times New Roman" w:hAnsi="Times New Roman" w:cs="Times New Roman"/>
          <w:sz w:val="28"/>
          <w:szCs w:val="28"/>
          <w:lang w:val="uk-UA" w:eastAsia="ar-SA"/>
        </w:rPr>
        <w:t>неповнолітніх, головними завданнями якого мають бути: а) реалізація основних засад кримінологічної політики у сфері запобігання злочинності; б) інформаційно-аналітична діяльність щодо стану злочинності неповнолітніх; в) організація наукових досліджень у цій галузі; г) координація профілактичної діяльності правоохоронних органів та інших суб’єктів профілактики; д) міжнародне співробітництво з проблем запобігання злочинності та ін.</w:t>
      </w:r>
    </w:p>
    <w:p w:rsidR="009A016B" w:rsidRDefault="009D47D2"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ar-SA"/>
        </w:rPr>
      </w:pPr>
      <w:r w:rsidRPr="009D47D2">
        <w:rPr>
          <w:rFonts w:ascii="Times New Roman" w:eastAsia="Times New Roman" w:hAnsi="Times New Roman" w:cs="Times New Roman"/>
          <w:sz w:val="28"/>
          <w:szCs w:val="28"/>
          <w:lang w:val="uk-UA" w:eastAsia="ar-SA"/>
        </w:rPr>
        <w:t xml:space="preserve">Результати дослідження свідчать про необхідність у перспективі зміщення пріоритетів </w:t>
      </w:r>
      <w:proofErr w:type="spellStart"/>
      <w:r w:rsidRPr="009D47D2">
        <w:rPr>
          <w:rFonts w:ascii="Times New Roman" w:eastAsia="Times New Roman" w:hAnsi="Times New Roman" w:cs="Times New Roman"/>
          <w:sz w:val="28"/>
          <w:szCs w:val="28"/>
          <w:lang w:val="uk-UA" w:eastAsia="ar-SA"/>
        </w:rPr>
        <w:t>загальнопревентивної</w:t>
      </w:r>
      <w:proofErr w:type="spellEnd"/>
      <w:r w:rsidRPr="009D47D2">
        <w:rPr>
          <w:rFonts w:ascii="Times New Roman" w:eastAsia="Times New Roman" w:hAnsi="Times New Roman" w:cs="Times New Roman"/>
          <w:sz w:val="28"/>
          <w:szCs w:val="28"/>
          <w:lang w:val="uk-UA" w:eastAsia="ar-SA"/>
        </w:rPr>
        <w:t xml:space="preserve"> діяльності підрозділів кримінальної міліції у справах дітей у бік профілактичної роботи з неповнолітніми, яка повинна стати одним із основних напрямків діяльності міліції громадської безпеки, якій найбільше притаманна функція запобігання злочинності та правопорушенням.</w:t>
      </w:r>
    </w:p>
    <w:p w:rsidR="009A016B" w:rsidRDefault="009D47D2"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ar-SA"/>
        </w:rPr>
      </w:pPr>
      <w:r w:rsidRPr="009D47D2">
        <w:rPr>
          <w:rFonts w:ascii="Times New Roman" w:eastAsia="Times New Roman" w:hAnsi="Times New Roman" w:cs="Times New Roman"/>
          <w:sz w:val="28"/>
          <w:szCs w:val="28"/>
          <w:lang w:val="uk-UA" w:eastAsia="ar-SA"/>
        </w:rPr>
        <w:t>Відсутність у кримінальній статистиці повних даних щодо фактичного стану злочинності неповнолітніх внаслідок її латентності, впливу процесів декриміналізації законодавства, гуманізації покарання та правозастосовної практики, недоліків її обліку у правоохоронних органах позбавляє суспільство об’єктивного уявлення щодо цього виду злочинності, а відтак не дає можливості наукового прогнозування загальнодержавних та регіональних заходів щодо запобігання їй. Поряд з удосконаленням системи обліку є нагальним щорічне оприлюднення моральної статистики в суспільстві.</w:t>
      </w:r>
    </w:p>
    <w:p w:rsidR="009D47D2" w:rsidRPr="009D47D2" w:rsidRDefault="009D47D2" w:rsidP="009A016B">
      <w:pPr>
        <w:widowControl w:val="0"/>
        <w:suppressAutoHyphens/>
        <w:overflowPunct w:val="0"/>
        <w:autoSpaceDE w:val="0"/>
        <w:spacing w:after="0" w:line="360" w:lineRule="auto"/>
        <w:ind w:firstLine="709"/>
        <w:jc w:val="both"/>
        <w:textAlignment w:val="baseline"/>
        <w:rPr>
          <w:rFonts w:ascii="Times New Roman" w:eastAsia="Times New Roman" w:hAnsi="Times New Roman" w:cs="Times New Roman"/>
          <w:sz w:val="28"/>
          <w:szCs w:val="28"/>
          <w:lang w:val="uk-UA" w:eastAsia="ar-SA"/>
        </w:rPr>
      </w:pPr>
      <w:r w:rsidRPr="009D47D2">
        <w:rPr>
          <w:rFonts w:ascii="Times New Roman" w:eastAsia="Times New Roman" w:hAnsi="Times New Roman" w:cs="Times New Roman"/>
          <w:sz w:val="28"/>
          <w:szCs w:val="28"/>
          <w:lang w:val="uk-UA" w:eastAsia="ar-SA"/>
        </w:rPr>
        <w:t xml:space="preserve">Запобігання злочинності неповнолітніх, як і функціонування усієї </w:t>
      </w:r>
      <w:r w:rsidRPr="009D47D2">
        <w:rPr>
          <w:rFonts w:ascii="Times New Roman" w:eastAsia="Times New Roman" w:hAnsi="Times New Roman" w:cs="Times New Roman"/>
          <w:sz w:val="28"/>
          <w:szCs w:val="28"/>
          <w:lang w:val="uk-UA" w:eastAsia="ar-SA"/>
        </w:rPr>
        <w:lastRenderedPageBreak/>
        <w:t xml:space="preserve">системи боротьби зі злочинністю, не може бути ефективним без створення законодавчого підґрунтя запобіжної діяльності, а отже, попри довготривалі та безплідні дискусії, вимагає негайного прийняття законодавчого </w:t>
      </w:r>
      <w:proofErr w:type="spellStart"/>
      <w:r w:rsidRPr="009D47D2">
        <w:rPr>
          <w:rFonts w:ascii="Times New Roman" w:eastAsia="Times New Roman" w:hAnsi="Times New Roman" w:cs="Times New Roman"/>
          <w:sz w:val="28"/>
          <w:szCs w:val="28"/>
          <w:lang w:val="uk-UA" w:eastAsia="ar-SA"/>
        </w:rPr>
        <w:t>акта</w:t>
      </w:r>
      <w:proofErr w:type="spellEnd"/>
      <w:r w:rsidRPr="009D47D2">
        <w:rPr>
          <w:rFonts w:ascii="Times New Roman" w:eastAsia="Times New Roman" w:hAnsi="Times New Roman" w:cs="Times New Roman"/>
          <w:sz w:val="28"/>
          <w:szCs w:val="28"/>
          <w:lang w:val="uk-UA" w:eastAsia="ar-SA"/>
        </w:rPr>
        <w:t xml:space="preserve"> України про запобігання злочинам і правопорушенням, на засадах якого має бути розбудована нормативно-правова база запобігання злочинності.</w:t>
      </w:r>
    </w:p>
    <w:p w:rsidR="00F15F1A" w:rsidRDefault="00F15F1A">
      <w:pPr>
        <w:rPr>
          <w:lang w:val="uk-UA"/>
        </w:rPr>
      </w:pPr>
      <w:r>
        <w:rPr>
          <w:lang w:val="uk-UA"/>
        </w:rPr>
        <w:br w:type="page"/>
      </w:r>
    </w:p>
    <w:p w:rsidR="00F15F1A" w:rsidRDefault="00F15F1A" w:rsidP="00F15F1A">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aps/>
          <w:sz w:val="28"/>
          <w:szCs w:val="28"/>
          <w:lang w:val="en-US" w:eastAsia="ru-RU"/>
        </w:rPr>
      </w:pPr>
      <w:r w:rsidRPr="00D87342">
        <w:rPr>
          <w:rFonts w:ascii="Times New Roman" w:eastAsia="Times New Roman" w:hAnsi="Times New Roman" w:cs="Times New Roman"/>
          <w:caps/>
          <w:sz w:val="28"/>
          <w:szCs w:val="28"/>
          <w:lang w:val="uk-UA" w:eastAsia="ru-RU"/>
        </w:rPr>
        <w:lastRenderedPageBreak/>
        <w:t>ПЕРЕЛІК використаних джерел</w:t>
      </w:r>
    </w:p>
    <w:p w:rsidR="00F15F1A" w:rsidRDefault="00F15F1A" w:rsidP="00F15F1A">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aps/>
          <w:sz w:val="28"/>
          <w:szCs w:val="28"/>
          <w:lang w:val="en-US" w:eastAsia="ru-RU"/>
        </w:rPr>
      </w:pPr>
    </w:p>
    <w:p w:rsidR="00F15F1A" w:rsidRDefault="00F15F1A" w:rsidP="00F15F1A">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aps/>
          <w:sz w:val="28"/>
          <w:szCs w:val="28"/>
          <w:lang w:val="en-US" w:eastAsia="ru-RU"/>
        </w:rPr>
      </w:pP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Аксенова-</w:t>
      </w:r>
      <w:proofErr w:type="spellStart"/>
      <w:r w:rsidRPr="008333B0">
        <w:rPr>
          <w:rFonts w:ascii="Times New Roman" w:hAnsi="Times New Roman" w:cs="Times New Roman"/>
          <w:color w:val="000000"/>
          <w:sz w:val="28"/>
          <w:szCs w:val="28"/>
        </w:rPr>
        <w:t>Сорохтей</w:t>
      </w:r>
      <w:proofErr w:type="spellEnd"/>
      <w:r w:rsidRPr="008333B0">
        <w:rPr>
          <w:rFonts w:ascii="Times New Roman" w:hAnsi="Times New Roman" w:cs="Times New Roman"/>
          <w:color w:val="000000"/>
          <w:sz w:val="28"/>
          <w:szCs w:val="28"/>
        </w:rPr>
        <w:t xml:space="preserve"> Ю. Н. Частное криминалистическое учение о</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профилактике преступлений несовершеннолетних</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дисс</w:t>
      </w:r>
      <w:proofErr w:type="spellEnd"/>
      <w:r w:rsidRPr="008333B0">
        <w:rPr>
          <w:rFonts w:ascii="Times New Roman" w:hAnsi="Times New Roman" w:cs="Times New Roman"/>
          <w:color w:val="000000"/>
          <w:sz w:val="28"/>
          <w:szCs w:val="28"/>
        </w:rPr>
        <w:t>. … канд.</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12.00.09. Воронеж, 2011. 28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Ахмедшин</w:t>
      </w:r>
      <w:proofErr w:type="spellEnd"/>
      <w:r w:rsidRPr="008333B0">
        <w:rPr>
          <w:rFonts w:ascii="Times New Roman" w:hAnsi="Times New Roman" w:cs="Times New Roman"/>
          <w:color w:val="000000"/>
          <w:sz w:val="28"/>
          <w:szCs w:val="28"/>
        </w:rPr>
        <w:t xml:space="preserve"> Р. Л. Криминалистическая характеристика личности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преступника: природа и содержание. </w:t>
      </w:r>
      <w:r w:rsidRPr="008333B0">
        <w:rPr>
          <w:rFonts w:ascii="Times New Roman" w:hAnsi="Times New Roman" w:cs="Times New Roman"/>
          <w:i/>
          <w:iCs/>
          <w:color w:val="000000"/>
          <w:sz w:val="28"/>
          <w:szCs w:val="28"/>
        </w:rPr>
        <w:t>Вестник Томского государственного</w:t>
      </w:r>
      <w:r w:rsidRPr="008333B0">
        <w:rPr>
          <w:rFonts w:ascii="Times New Roman" w:hAnsi="Times New Roman" w:cs="Times New Roman"/>
          <w:i/>
          <w:iCs/>
          <w:color w:val="000000"/>
          <w:sz w:val="28"/>
          <w:szCs w:val="28"/>
          <w:lang w:val="uk-UA"/>
        </w:rPr>
        <w:t xml:space="preserve"> </w:t>
      </w:r>
      <w:r w:rsidRPr="008333B0">
        <w:rPr>
          <w:rFonts w:ascii="Times New Roman" w:hAnsi="Times New Roman" w:cs="Times New Roman"/>
          <w:i/>
          <w:iCs/>
          <w:color w:val="000000"/>
          <w:sz w:val="28"/>
          <w:szCs w:val="28"/>
        </w:rPr>
        <w:t>университета</w:t>
      </w:r>
      <w:r w:rsidRPr="008333B0">
        <w:rPr>
          <w:rFonts w:ascii="Times New Roman" w:hAnsi="Times New Roman" w:cs="Times New Roman"/>
          <w:color w:val="000000"/>
          <w:sz w:val="28"/>
          <w:szCs w:val="28"/>
        </w:rPr>
        <w:t>. 2004. Выпуск 283. С. 55–62.</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Бандурка</w:t>
      </w:r>
      <w:proofErr w:type="spellEnd"/>
      <w:r w:rsidRPr="008333B0">
        <w:rPr>
          <w:rFonts w:ascii="Times New Roman" w:hAnsi="Times New Roman" w:cs="Times New Roman"/>
          <w:color w:val="000000"/>
          <w:sz w:val="28"/>
          <w:szCs w:val="28"/>
        </w:rPr>
        <w:t xml:space="preserve"> І. О. </w:t>
      </w:r>
      <w:proofErr w:type="spellStart"/>
      <w:r w:rsidRPr="008333B0">
        <w:rPr>
          <w:rFonts w:ascii="Times New Roman" w:hAnsi="Times New Roman" w:cs="Times New Roman"/>
          <w:color w:val="000000"/>
          <w:sz w:val="28"/>
          <w:szCs w:val="28"/>
        </w:rPr>
        <w:t>Кримінологічна</w:t>
      </w:r>
      <w:proofErr w:type="spellEnd"/>
      <w:r w:rsidRPr="008333B0">
        <w:rPr>
          <w:rFonts w:ascii="Times New Roman" w:hAnsi="Times New Roman" w:cs="Times New Roman"/>
          <w:color w:val="000000"/>
          <w:sz w:val="28"/>
          <w:szCs w:val="28"/>
        </w:rPr>
        <w:t xml:space="preserve"> характеристика </w:t>
      </w:r>
      <w:proofErr w:type="spellStart"/>
      <w:r w:rsidRPr="008333B0">
        <w:rPr>
          <w:rFonts w:ascii="Times New Roman" w:hAnsi="Times New Roman" w:cs="Times New Roman"/>
          <w:color w:val="000000"/>
          <w:sz w:val="28"/>
          <w:szCs w:val="28"/>
        </w:rPr>
        <w:t>особистості</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неповнолітнього</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злочинця</w:t>
      </w:r>
      <w:proofErr w:type="spellEnd"/>
      <w:r w:rsidRPr="008333B0">
        <w:rPr>
          <w:rFonts w:ascii="Times New Roman" w:hAnsi="Times New Roman" w:cs="Times New Roman"/>
          <w:color w:val="000000"/>
          <w:sz w:val="28"/>
          <w:szCs w:val="28"/>
        </w:rPr>
        <w:t xml:space="preserve">. </w:t>
      </w:r>
      <w:r w:rsidRPr="008333B0">
        <w:rPr>
          <w:rFonts w:ascii="Times New Roman" w:hAnsi="Times New Roman" w:cs="Times New Roman"/>
          <w:i/>
          <w:iCs/>
          <w:color w:val="000000"/>
          <w:sz w:val="28"/>
          <w:szCs w:val="28"/>
        </w:rPr>
        <w:t xml:space="preserve">Наше право. </w:t>
      </w:r>
      <w:r w:rsidRPr="008333B0">
        <w:rPr>
          <w:rFonts w:ascii="Times New Roman" w:hAnsi="Times New Roman" w:cs="Times New Roman"/>
          <w:color w:val="000000"/>
          <w:sz w:val="28"/>
          <w:szCs w:val="28"/>
        </w:rPr>
        <w:t xml:space="preserve">2014.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6. С. 92–100.</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Бандурка</w:t>
      </w:r>
      <w:proofErr w:type="spellEnd"/>
      <w:r w:rsidRPr="008333B0">
        <w:rPr>
          <w:rFonts w:ascii="Times New Roman" w:hAnsi="Times New Roman" w:cs="Times New Roman"/>
          <w:color w:val="000000"/>
          <w:sz w:val="28"/>
          <w:szCs w:val="28"/>
        </w:rPr>
        <w:t xml:space="preserve"> О. М. Оперативно-</w:t>
      </w:r>
      <w:proofErr w:type="spellStart"/>
      <w:r w:rsidRPr="008333B0">
        <w:rPr>
          <w:rFonts w:ascii="Times New Roman" w:hAnsi="Times New Roman" w:cs="Times New Roman"/>
          <w:color w:val="000000"/>
          <w:sz w:val="28"/>
          <w:szCs w:val="28"/>
        </w:rPr>
        <w:t>розшукова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діяльність</w:t>
      </w:r>
      <w:proofErr w:type="spellEnd"/>
      <w:r w:rsidRPr="008333B0">
        <w:rPr>
          <w:rFonts w:ascii="Times New Roman" w:hAnsi="Times New Roman" w:cs="Times New Roman"/>
          <w:color w:val="000000"/>
          <w:sz w:val="28"/>
          <w:szCs w:val="28"/>
        </w:rPr>
        <w:t xml:space="preserve"> : </w:t>
      </w:r>
      <w:proofErr w:type="spellStart"/>
      <w:proofErr w:type="gramStart"/>
      <w:r w:rsidRPr="008333B0">
        <w:rPr>
          <w:rFonts w:ascii="Times New Roman" w:hAnsi="Times New Roman" w:cs="Times New Roman"/>
          <w:color w:val="000000"/>
          <w:sz w:val="28"/>
          <w:szCs w:val="28"/>
        </w:rPr>
        <w:t>п</w:t>
      </w:r>
      <w:proofErr w:type="gramEnd"/>
      <w:r w:rsidRPr="008333B0">
        <w:rPr>
          <w:rFonts w:ascii="Times New Roman" w:hAnsi="Times New Roman" w:cs="Times New Roman"/>
          <w:color w:val="000000"/>
          <w:sz w:val="28"/>
          <w:szCs w:val="28"/>
        </w:rPr>
        <w:t>ідручник</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Харків</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Нац. ун-т </w:t>
      </w:r>
      <w:proofErr w:type="spellStart"/>
      <w:r w:rsidRPr="008333B0">
        <w:rPr>
          <w:rFonts w:ascii="Times New Roman" w:hAnsi="Times New Roman" w:cs="Times New Roman"/>
          <w:color w:val="000000"/>
          <w:sz w:val="28"/>
          <w:szCs w:val="28"/>
        </w:rPr>
        <w:t>внутр</w:t>
      </w:r>
      <w:proofErr w:type="spellEnd"/>
      <w:r w:rsidRPr="008333B0">
        <w:rPr>
          <w:rFonts w:ascii="Times New Roman" w:hAnsi="Times New Roman" w:cs="Times New Roman"/>
          <w:color w:val="000000"/>
          <w:sz w:val="28"/>
          <w:szCs w:val="28"/>
        </w:rPr>
        <w:t>. справ, 2002. 336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Белкин Р. С. Криминалистика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проблемы сегодняшнего дня.</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Злободневные вопросы российской криминалистики.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НОРМАИНФРА-М, 2001. 240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Белкин Р. С. Курс криминалистики</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Криминалистические</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средства, приемы и рекомендации</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в 3-х томах.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Юристъ</w:t>
      </w:r>
      <w:proofErr w:type="spellEnd"/>
      <w:r w:rsidRPr="008333B0">
        <w:rPr>
          <w:rFonts w:ascii="Times New Roman" w:hAnsi="Times New Roman" w:cs="Times New Roman"/>
          <w:color w:val="000000"/>
          <w:sz w:val="28"/>
          <w:szCs w:val="28"/>
        </w:rPr>
        <w:t>, 1997. Т. 3.</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480 c.</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Белкин Р. С. Курс криминалистики</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Общая теория</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криминалистики</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в 3-х томах.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Юристъ</w:t>
      </w:r>
      <w:proofErr w:type="spellEnd"/>
      <w:r w:rsidRPr="008333B0">
        <w:rPr>
          <w:rFonts w:ascii="Times New Roman" w:hAnsi="Times New Roman" w:cs="Times New Roman"/>
          <w:color w:val="000000"/>
          <w:sz w:val="28"/>
          <w:szCs w:val="28"/>
        </w:rPr>
        <w:t>, 1997. Т. 1. 408 c.</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Бишевець</w:t>
      </w:r>
      <w:proofErr w:type="spellEnd"/>
      <w:r w:rsidRPr="008333B0">
        <w:rPr>
          <w:rFonts w:ascii="Times New Roman" w:hAnsi="Times New Roman" w:cs="Times New Roman"/>
          <w:color w:val="000000"/>
          <w:sz w:val="28"/>
          <w:szCs w:val="28"/>
        </w:rPr>
        <w:t xml:space="preserve"> О. В. </w:t>
      </w:r>
      <w:proofErr w:type="spellStart"/>
      <w:r w:rsidRPr="008333B0">
        <w:rPr>
          <w:rFonts w:ascii="Times New Roman" w:hAnsi="Times New Roman" w:cs="Times New Roman"/>
          <w:color w:val="000000"/>
          <w:sz w:val="28"/>
          <w:szCs w:val="28"/>
        </w:rPr>
        <w:t>Використання</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спец</w:t>
      </w:r>
      <w:proofErr w:type="gramEnd"/>
      <w:r w:rsidRPr="008333B0">
        <w:rPr>
          <w:rFonts w:ascii="Times New Roman" w:hAnsi="Times New Roman" w:cs="Times New Roman"/>
          <w:color w:val="000000"/>
          <w:sz w:val="28"/>
          <w:szCs w:val="28"/>
        </w:rPr>
        <w:t>іальних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знань</w:t>
      </w:r>
      <w:proofErr w:type="spellEnd"/>
      <w:r w:rsidRPr="008333B0">
        <w:rPr>
          <w:rFonts w:ascii="Times New Roman" w:hAnsi="Times New Roman" w:cs="Times New Roman"/>
          <w:color w:val="000000"/>
          <w:sz w:val="28"/>
          <w:szCs w:val="28"/>
        </w:rPr>
        <w:t xml:space="preserve"> у </w:t>
      </w:r>
      <w:proofErr w:type="spellStart"/>
      <w:r w:rsidRPr="008333B0">
        <w:rPr>
          <w:rFonts w:ascii="Times New Roman" w:hAnsi="Times New Roman" w:cs="Times New Roman"/>
          <w:color w:val="000000"/>
          <w:sz w:val="28"/>
          <w:szCs w:val="28"/>
        </w:rPr>
        <w:t>доказуванні</w:t>
      </w:r>
      <w:proofErr w:type="spellEnd"/>
      <w:r w:rsidRPr="008333B0">
        <w:rPr>
          <w:rFonts w:ascii="Times New Roman" w:hAnsi="Times New Roman" w:cs="Times New Roman"/>
          <w:color w:val="000000"/>
          <w:sz w:val="28"/>
          <w:szCs w:val="28"/>
        </w:rPr>
        <w:t xml:space="preserve"> в</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кримінальних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провадженнях</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i/>
          <w:iCs/>
          <w:color w:val="000000"/>
          <w:sz w:val="28"/>
          <w:szCs w:val="28"/>
        </w:rPr>
        <w:t>Вісник</w:t>
      </w:r>
      <w:proofErr w:type="spellEnd"/>
      <w:proofErr w:type="gram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кримінального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судочинства</w:t>
      </w:r>
      <w:proofErr w:type="spellEnd"/>
      <w:r w:rsidRPr="008333B0">
        <w:rPr>
          <w:rFonts w:ascii="Times New Roman" w:hAnsi="Times New Roman" w:cs="Times New Roman"/>
          <w:color w:val="000000"/>
          <w:sz w:val="28"/>
          <w:szCs w:val="28"/>
        </w:rPr>
        <w:t xml:space="preserve">. 2015.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2,</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С. 187–193.</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lang w:val="uk-UA"/>
        </w:rPr>
        <w:t>Біленчук</w:t>
      </w:r>
      <w:proofErr w:type="spellEnd"/>
      <w:r w:rsidRPr="008333B0">
        <w:rPr>
          <w:rFonts w:ascii="Times New Roman" w:hAnsi="Times New Roman" w:cs="Times New Roman"/>
          <w:color w:val="000000"/>
          <w:sz w:val="28"/>
          <w:szCs w:val="28"/>
          <w:lang w:val="uk-UA"/>
        </w:rPr>
        <w:t xml:space="preserve"> П. Д., Гель А. П., </w:t>
      </w:r>
      <w:proofErr w:type="spellStart"/>
      <w:r w:rsidRPr="008333B0">
        <w:rPr>
          <w:rFonts w:ascii="Times New Roman" w:hAnsi="Times New Roman" w:cs="Times New Roman"/>
          <w:color w:val="000000"/>
          <w:sz w:val="28"/>
          <w:szCs w:val="28"/>
          <w:lang w:val="uk-UA"/>
        </w:rPr>
        <w:t>Семаков</w:t>
      </w:r>
      <w:proofErr w:type="spellEnd"/>
      <w:r w:rsidRPr="008333B0">
        <w:rPr>
          <w:rFonts w:ascii="Times New Roman" w:hAnsi="Times New Roman" w:cs="Times New Roman"/>
          <w:color w:val="000000"/>
          <w:sz w:val="28"/>
          <w:szCs w:val="28"/>
          <w:lang w:val="uk-UA"/>
        </w:rPr>
        <w:t xml:space="preserve"> Г. С. Криміналістична тактика і методика розслідування окремих видів злочинів : </w:t>
      </w:r>
      <w:proofErr w:type="spellStart"/>
      <w:r w:rsidRPr="008333B0">
        <w:rPr>
          <w:rFonts w:ascii="Times New Roman" w:hAnsi="Times New Roman" w:cs="Times New Roman"/>
          <w:color w:val="000000"/>
          <w:sz w:val="28"/>
          <w:szCs w:val="28"/>
          <w:lang w:val="uk-UA"/>
        </w:rPr>
        <w:t>навч</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посіб</w:t>
      </w:r>
      <w:proofErr w:type="spellEnd"/>
      <w:r w:rsidRPr="008333B0">
        <w:rPr>
          <w:rFonts w:ascii="Times New Roman" w:hAnsi="Times New Roman" w:cs="Times New Roman"/>
          <w:color w:val="000000"/>
          <w:sz w:val="28"/>
          <w:szCs w:val="28"/>
          <w:lang w:val="uk-UA"/>
        </w:rPr>
        <w:t xml:space="preserve">. Для </w:t>
      </w:r>
      <w:proofErr w:type="spellStart"/>
      <w:r w:rsidRPr="008333B0">
        <w:rPr>
          <w:rFonts w:ascii="Times New Roman" w:hAnsi="Times New Roman" w:cs="Times New Roman"/>
          <w:color w:val="000000"/>
          <w:sz w:val="28"/>
          <w:szCs w:val="28"/>
          <w:lang w:val="uk-UA"/>
        </w:rPr>
        <w:t>студ</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вищ</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навч</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закл</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Київ</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МАУП, 2007. 512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Бугера</w:t>
      </w:r>
      <w:proofErr w:type="spellEnd"/>
      <w:r w:rsidRPr="008333B0">
        <w:rPr>
          <w:rFonts w:ascii="Times New Roman" w:hAnsi="Times New Roman" w:cs="Times New Roman"/>
          <w:color w:val="000000"/>
          <w:sz w:val="28"/>
          <w:szCs w:val="28"/>
        </w:rPr>
        <w:t xml:space="preserve"> Н. Н. Соотношение понятий «вовлечение» и «склонение»</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в уголовном праве России. </w:t>
      </w:r>
      <w:r w:rsidRPr="008333B0">
        <w:rPr>
          <w:rFonts w:ascii="Times New Roman" w:hAnsi="Times New Roman" w:cs="Times New Roman"/>
          <w:i/>
          <w:iCs/>
          <w:color w:val="000000"/>
          <w:sz w:val="28"/>
          <w:szCs w:val="28"/>
        </w:rPr>
        <w:t>Юридическая наука и правоохранительная</w:t>
      </w:r>
      <w:r w:rsidRPr="008333B0">
        <w:rPr>
          <w:rFonts w:ascii="Times New Roman" w:hAnsi="Times New Roman" w:cs="Times New Roman"/>
          <w:i/>
          <w:iCs/>
          <w:color w:val="000000"/>
          <w:sz w:val="28"/>
          <w:szCs w:val="28"/>
          <w:lang w:val="uk-UA"/>
        </w:rPr>
        <w:t xml:space="preserve"> </w:t>
      </w:r>
      <w:r w:rsidRPr="008333B0">
        <w:rPr>
          <w:rFonts w:ascii="Times New Roman" w:hAnsi="Times New Roman" w:cs="Times New Roman"/>
          <w:i/>
          <w:iCs/>
          <w:color w:val="000000"/>
          <w:sz w:val="28"/>
          <w:szCs w:val="28"/>
        </w:rPr>
        <w:t xml:space="preserve">практика. </w:t>
      </w:r>
      <w:r w:rsidRPr="008333B0">
        <w:rPr>
          <w:rFonts w:ascii="Times New Roman" w:hAnsi="Times New Roman" w:cs="Times New Roman"/>
          <w:color w:val="000000"/>
          <w:sz w:val="28"/>
          <w:szCs w:val="28"/>
        </w:rPr>
        <w:t xml:space="preserve">2014.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3 (29). С. 35–40.</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lastRenderedPageBreak/>
        <w:t>Бурданова</w:t>
      </w:r>
      <w:proofErr w:type="spellEnd"/>
      <w:r w:rsidRPr="008333B0">
        <w:rPr>
          <w:rFonts w:ascii="Times New Roman" w:hAnsi="Times New Roman" w:cs="Times New Roman"/>
          <w:color w:val="000000"/>
          <w:sz w:val="28"/>
          <w:szCs w:val="28"/>
        </w:rPr>
        <w:t xml:space="preserve"> В. С., Быков В. М. </w:t>
      </w:r>
      <w:proofErr w:type="spellStart"/>
      <w:r w:rsidRPr="008333B0">
        <w:rPr>
          <w:rFonts w:ascii="Times New Roman" w:hAnsi="Times New Roman" w:cs="Times New Roman"/>
          <w:color w:val="000000"/>
          <w:sz w:val="28"/>
          <w:szCs w:val="28"/>
        </w:rPr>
        <w:t>Виктимологические</w:t>
      </w:r>
      <w:proofErr w:type="spellEnd"/>
      <w:r w:rsidRPr="008333B0">
        <w:rPr>
          <w:rFonts w:ascii="Times New Roman" w:hAnsi="Times New Roman" w:cs="Times New Roman"/>
          <w:color w:val="000000"/>
          <w:sz w:val="28"/>
          <w:szCs w:val="28"/>
        </w:rPr>
        <w:t xml:space="preserve"> аспекты</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криминалистики : </w:t>
      </w:r>
      <w:proofErr w:type="spellStart"/>
      <w:r w:rsidRPr="008333B0">
        <w:rPr>
          <w:rFonts w:ascii="Times New Roman" w:hAnsi="Times New Roman" w:cs="Times New Roman"/>
          <w:color w:val="000000"/>
          <w:sz w:val="28"/>
          <w:szCs w:val="28"/>
        </w:rPr>
        <w:t>учеб</w:t>
      </w:r>
      <w:proofErr w:type="gramStart"/>
      <w:r w:rsidRPr="008333B0">
        <w:rPr>
          <w:rFonts w:ascii="Times New Roman" w:hAnsi="Times New Roman" w:cs="Times New Roman"/>
          <w:color w:val="000000"/>
          <w:sz w:val="28"/>
          <w:szCs w:val="28"/>
        </w:rPr>
        <w:t>.п</w:t>
      </w:r>
      <w:proofErr w:type="gramEnd"/>
      <w:r w:rsidRPr="008333B0">
        <w:rPr>
          <w:rFonts w:ascii="Times New Roman" w:hAnsi="Times New Roman" w:cs="Times New Roman"/>
          <w:color w:val="000000"/>
          <w:sz w:val="28"/>
          <w:szCs w:val="28"/>
        </w:rPr>
        <w:t>особ</w:t>
      </w:r>
      <w:proofErr w:type="spellEnd"/>
      <w:r w:rsidRPr="008333B0">
        <w:rPr>
          <w:rFonts w:ascii="Times New Roman" w:hAnsi="Times New Roman" w:cs="Times New Roman"/>
          <w:color w:val="000000"/>
          <w:sz w:val="28"/>
          <w:szCs w:val="28"/>
        </w:rPr>
        <w:t>. Ташкент</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Изд-во </w:t>
      </w:r>
      <w:proofErr w:type="spellStart"/>
      <w:r w:rsidRPr="008333B0">
        <w:rPr>
          <w:rFonts w:ascii="Times New Roman" w:hAnsi="Times New Roman" w:cs="Times New Roman"/>
          <w:color w:val="000000"/>
          <w:sz w:val="28"/>
          <w:szCs w:val="28"/>
        </w:rPr>
        <w:t>Ташк</w:t>
      </w:r>
      <w:proofErr w:type="spellEnd"/>
      <w:r w:rsidRPr="008333B0">
        <w:rPr>
          <w:rFonts w:ascii="Times New Roman" w:hAnsi="Times New Roman" w:cs="Times New Roman"/>
          <w:color w:val="000000"/>
          <w:sz w:val="28"/>
          <w:szCs w:val="28"/>
        </w:rPr>
        <w:t>. ВШ МВД СССР, 1981.</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79 c.</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Вапнярчук</w:t>
      </w:r>
      <w:proofErr w:type="spellEnd"/>
      <w:r w:rsidRPr="008333B0">
        <w:rPr>
          <w:rFonts w:ascii="Times New Roman" w:hAnsi="Times New Roman" w:cs="Times New Roman"/>
          <w:color w:val="000000"/>
          <w:sz w:val="28"/>
          <w:szCs w:val="28"/>
        </w:rPr>
        <w:t xml:space="preserve"> В. </w:t>
      </w:r>
      <w:proofErr w:type="spellStart"/>
      <w:r w:rsidRPr="008333B0">
        <w:rPr>
          <w:rFonts w:ascii="Times New Roman" w:hAnsi="Times New Roman" w:cs="Times New Roman"/>
          <w:color w:val="000000"/>
          <w:sz w:val="28"/>
          <w:szCs w:val="28"/>
        </w:rPr>
        <w:t>Загальна</w:t>
      </w:r>
      <w:proofErr w:type="spellEnd"/>
      <w:r w:rsidRPr="008333B0">
        <w:rPr>
          <w:rFonts w:ascii="Times New Roman" w:hAnsi="Times New Roman" w:cs="Times New Roman"/>
          <w:color w:val="000000"/>
          <w:sz w:val="28"/>
          <w:szCs w:val="28"/>
        </w:rPr>
        <w:t xml:space="preserve"> характеристика предмета </w:t>
      </w:r>
      <w:proofErr w:type="spellStart"/>
      <w:r w:rsidRPr="008333B0">
        <w:rPr>
          <w:rFonts w:ascii="Times New Roman" w:hAnsi="Times New Roman" w:cs="Times New Roman"/>
          <w:color w:val="000000"/>
          <w:sz w:val="28"/>
          <w:szCs w:val="28"/>
        </w:rPr>
        <w:t>кримінально</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процесуального</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доказування</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i/>
          <w:iCs/>
          <w:color w:val="000000"/>
          <w:sz w:val="28"/>
          <w:szCs w:val="28"/>
        </w:rPr>
        <w:t>В</w:t>
      </w:r>
      <w:proofErr w:type="gramEnd"/>
      <w:r w:rsidRPr="008333B0">
        <w:rPr>
          <w:rFonts w:ascii="Times New Roman" w:hAnsi="Times New Roman" w:cs="Times New Roman"/>
          <w:i/>
          <w:iCs/>
          <w:color w:val="000000"/>
          <w:sz w:val="28"/>
          <w:szCs w:val="28"/>
        </w:rPr>
        <w:t>існик</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Національної</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академії</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правових</w:t>
      </w:r>
      <w:proofErr w:type="spellEnd"/>
      <w:r w:rsidRPr="008333B0">
        <w:rPr>
          <w:rFonts w:ascii="Times New Roman" w:hAnsi="Times New Roman" w:cs="Times New Roman"/>
          <w:i/>
          <w:iCs/>
          <w:color w:val="000000"/>
          <w:sz w:val="28"/>
          <w:szCs w:val="28"/>
        </w:rPr>
        <w:t xml:space="preserve"> наук</w:t>
      </w:r>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України</w:t>
      </w:r>
      <w:proofErr w:type="spellEnd"/>
      <w:r w:rsidRPr="008333B0">
        <w:rPr>
          <w:rFonts w:ascii="Times New Roman" w:hAnsi="Times New Roman" w:cs="Times New Roman"/>
          <w:color w:val="000000"/>
          <w:sz w:val="28"/>
          <w:szCs w:val="28"/>
        </w:rPr>
        <w:t xml:space="preserve">. 2013.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3 (74). С. 238–248.</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Вапнярчук</w:t>
      </w:r>
      <w:proofErr w:type="spellEnd"/>
      <w:r w:rsidRPr="008333B0">
        <w:rPr>
          <w:rFonts w:ascii="Times New Roman" w:hAnsi="Times New Roman" w:cs="Times New Roman"/>
          <w:color w:val="000000"/>
          <w:sz w:val="28"/>
          <w:szCs w:val="28"/>
        </w:rPr>
        <w:t xml:space="preserve"> В. В. Характеристика </w:t>
      </w:r>
      <w:proofErr w:type="spellStart"/>
      <w:r w:rsidRPr="008333B0">
        <w:rPr>
          <w:rFonts w:ascii="Times New Roman" w:hAnsi="Times New Roman" w:cs="Times New Roman"/>
          <w:color w:val="000000"/>
          <w:sz w:val="28"/>
          <w:szCs w:val="28"/>
        </w:rPr>
        <w:t>обставин</w:t>
      </w:r>
      <w:proofErr w:type="spellEnd"/>
      <w:r w:rsidRPr="008333B0">
        <w:rPr>
          <w:rFonts w:ascii="Times New Roman" w:hAnsi="Times New Roman" w:cs="Times New Roman"/>
          <w:color w:val="000000"/>
          <w:sz w:val="28"/>
          <w:szCs w:val="28"/>
        </w:rPr>
        <w:t xml:space="preserve"> предмету </w:t>
      </w:r>
      <w:proofErr w:type="spellStart"/>
      <w:r w:rsidRPr="008333B0">
        <w:rPr>
          <w:rFonts w:ascii="Times New Roman" w:hAnsi="Times New Roman" w:cs="Times New Roman"/>
          <w:color w:val="000000"/>
          <w:sz w:val="28"/>
          <w:szCs w:val="28"/>
        </w:rPr>
        <w:t>доказування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які</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п</w:t>
      </w:r>
      <w:proofErr w:type="gramEnd"/>
      <w:r w:rsidRPr="008333B0">
        <w:rPr>
          <w:rFonts w:ascii="Times New Roman" w:hAnsi="Times New Roman" w:cs="Times New Roman"/>
          <w:color w:val="000000"/>
          <w:sz w:val="28"/>
          <w:szCs w:val="28"/>
        </w:rPr>
        <w:t>ідтверджують</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наявність</w:t>
      </w:r>
      <w:proofErr w:type="spellEnd"/>
      <w:r w:rsidRPr="008333B0">
        <w:rPr>
          <w:rFonts w:ascii="Times New Roman" w:hAnsi="Times New Roman" w:cs="Times New Roman"/>
          <w:color w:val="000000"/>
          <w:sz w:val="28"/>
          <w:szCs w:val="28"/>
        </w:rPr>
        <w:t xml:space="preserve"> головного факту. </w:t>
      </w:r>
      <w:proofErr w:type="spellStart"/>
      <w:r w:rsidRPr="008333B0">
        <w:rPr>
          <w:rFonts w:ascii="Times New Roman" w:hAnsi="Times New Roman" w:cs="Times New Roman"/>
          <w:i/>
          <w:iCs/>
          <w:color w:val="000000"/>
          <w:sz w:val="28"/>
          <w:szCs w:val="28"/>
        </w:rPr>
        <w:t>Науковий</w:t>
      </w:r>
      <w:proofErr w:type="spellEnd"/>
      <w:r w:rsidRPr="008333B0">
        <w:rPr>
          <w:rFonts w:ascii="Times New Roman" w:hAnsi="Times New Roman" w:cs="Times New Roman"/>
          <w:i/>
          <w:iCs/>
          <w:color w:val="000000"/>
          <w:sz w:val="28"/>
          <w:szCs w:val="28"/>
        </w:rPr>
        <w:t xml:space="preserve"> </w:t>
      </w:r>
      <w:proofErr w:type="spellStart"/>
      <w:proofErr w:type="gramStart"/>
      <w:r w:rsidRPr="008333B0">
        <w:rPr>
          <w:rFonts w:ascii="Times New Roman" w:hAnsi="Times New Roman" w:cs="Times New Roman"/>
          <w:i/>
          <w:iCs/>
          <w:color w:val="000000"/>
          <w:sz w:val="28"/>
          <w:szCs w:val="28"/>
        </w:rPr>
        <w:t>вісник</w:t>
      </w:r>
      <w:proofErr w:type="spellEnd"/>
      <w:proofErr w:type="gramEnd"/>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Ужгородського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національного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університету</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Серія</w:t>
      </w:r>
      <w:proofErr w:type="spellEnd"/>
      <w:r w:rsidRPr="008333B0">
        <w:rPr>
          <w:rFonts w:ascii="Times New Roman" w:hAnsi="Times New Roman" w:cs="Times New Roman"/>
          <w:i/>
          <w:iCs/>
          <w:color w:val="000000"/>
          <w:sz w:val="28"/>
          <w:szCs w:val="28"/>
        </w:rPr>
        <w:t xml:space="preserve"> Право</w:t>
      </w:r>
      <w:r w:rsidRPr="008333B0">
        <w:rPr>
          <w:rFonts w:ascii="Times New Roman" w:hAnsi="Times New Roman" w:cs="Times New Roman"/>
          <w:color w:val="000000"/>
          <w:sz w:val="28"/>
          <w:szCs w:val="28"/>
        </w:rPr>
        <w:t xml:space="preserve">, 2013. </w:t>
      </w:r>
      <w:proofErr w:type="spellStart"/>
      <w:r w:rsidRPr="008333B0">
        <w:rPr>
          <w:rFonts w:ascii="Times New Roman" w:hAnsi="Times New Roman" w:cs="Times New Roman"/>
          <w:color w:val="000000"/>
          <w:sz w:val="28"/>
          <w:szCs w:val="28"/>
        </w:rPr>
        <w:t>Вип</w:t>
      </w:r>
      <w:proofErr w:type="spellEnd"/>
      <w:r w:rsidRPr="008333B0">
        <w:rPr>
          <w:rFonts w:ascii="Times New Roman" w:hAnsi="Times New Roman" w:cs="Times New Roman"/>
          <w:color w:val="000000"/>
          <w:sz w:val="28"/>
          <w:szCs w:val="28"/>
        </w:rPr>
        <w:t>. 22.</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Частина</w:t>
      </w:r>
      <w:proofErr w:type="spellEnd"/>
      <w:r w:rsidRPr="008333B0">
        <w:rPr>
          <w:rFonts w:ascii="Times New Roman" w:hAnsi="Times New Roman" w:cs="Times New Roman"/>
          <w:color w:val="000000"/>
          <w:sz w:val="28"/>
          <w:szCs w:val="28"/>
        </w:rPr>
        <w:t xml:space="preserve"> ІІ. Том 3. С. 93–97.</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Васильев А. Н. Следственная тактика.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xml:space="preserve">. </w:t>
      </w:r>
      <w:proofErr w:type="gramStart"/>
      <w:r w:rsidRPr="008333B0">
        <w:rPr>
          <w:rFonts w:ascii="Times New Roman" w:hAnsi="Times New Roman" w:cs="Times New Roman"/>
          <w:color w:val="000000"/>
          <w:sz w:val="28"/>
          <w:szCs w:val="28"/>
        </w:rPr>
        <w:t>лит</w:t>
      </w:r>
      <w:proofErr w:type="gramEnd"/>
      <w:r w:rsidRPr="008333B0">
        <w:rPr>
          <w:rFonts w:ascii="Times New Roman" w:hAnsi="Times New Roman" w:cs="Times New Roman"/>
          <w:color w:val="000000"/>
          <w:sz w:val="28"/>
          <w:szCs w:val="28"/>
        </w:rPr>
        <w:t>., 1976.</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200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Васильев А. Н., </w:t>
      </w:r>
      <w:proofErr w:type="spellStart"/>
      <w:r w:rsidRPr="008333B0">
        <w:rPr>
          <w:rFonts w:ascii="Times New Roman" w:hAnsi="Times New Roman" w:cs="Times New Roman"/>
          <w:color w:val="000000"/>
          <w:sz w:val="28"/>
          <w:szCs w:val="28"/>
        </w:rPr>
        <w:t>Мурьюсин</w:t>
      </w:r>
      <w:proofErr w:type="spellEnd"/>
      <w:r w:rsidRPr="008333B0">
        <w:rPr>
          <w:rFonts w:ascii="Times New Roman" w:hAnsi="Times New Roman" w:cs="Times New Roman"/>
          <w:color w:val="000000"/>
          <w:sz w:val="28"/>
          <w:szCs w:val="28"/>
        </w:rPr>
        <w:t xml:space="preserve"> Г. Н., Якубович Н. А. Планирование</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расследование преступлений.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Госюриздат</w:t>
      </w:r>
      <w:proofErr w:type="spellEnd"/>
      <w:r w:rsidRPr="008333B0">
        <w:rPr>
          <w:rFonts w:ascii="Times New Roman" w:hAnsi="Times New Roman" w:cs="Times New Roman"/>
          <w:color w:val="000000"/>
          <w:sz w:val="28"/>
          <w:szCs w:val="28"/>
        </w:rPr>
        <w:t>, 1957. 199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Великий </w:t>
      </w:r>
      <w:proofErr w:type="spellStart"/>
      <w:r w:rsidRPr="008333B0">
        <w:rPr>
          <w:rFonts w:ascii="Times New Roman" w:hAnsi="Times New Roman" w:cs="Times New Roman"/>
          <w:color w:val="000000"/>
          <w:sz w:val="28"/>
          <w:szCs w:val="28"/>
        </w:rPr>
        <w:t>тлумачний</w:t>
      </w:r>
      <w:proofErr w:type="spellEnd"/>
      <w:r w:rsidRPr="008333B0">
        <w:rPr>
          <w:rFonts w:ascii="Times New Roman" w:hAnsi="Times New Roman" w:cs="Times New Roman"/>
          <w:color w:val="000000"/>
          <w:sz w:val="28"/>
          <w:szCs w:val="28"/>
        </w:rPr>
        <w:t xml:space="preserve"> словник </w:t>
      </w:r>
      <w:proofErr w:type="spellStart"/>
      <w:r w:rsidRPr="008333B0">
        <w:rPr>
          <w:rFonts w:ascii="Times New Roman" w:hAnsi="Times New Roman" w:cs="Times New Roman"/>
          <w:color w:val="000000"/>
          <w:sz w:val="28"/>
          <w:szCs w:val="28"/>
        </w:rPr>
        <w:t>сучасної</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української</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мови</w:t>
      </w:r>
      <w:proofErr w:type="spellEnd"/>
      <w:r w:rsidRPr="008333B0">
        <w:rPr>
          <w:rFonts w:ascii="Times New Roman" w:hAnsi="Times New Roman" w:cs="Times New Roman"/>
          <w:color w:val="000000"/>
          <w:sz w:val="28"/>
          <w:szCs w:val="28"/>
        </w:rPr>
        <w:t xml:space="preserve"> (з</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додатками</w:t>
      </w:r>
      <w:proofErr w:type="spellEnd"/>
      <w:r w:rsidRPr="008333B0">
        <w:rPr>
          <w:rFonts w:ascii="Times New Roman" w:hAnsi="Times New Roman" w:cs="Times New Roman"/>
          <w:color w:val="000000"/>
          <w:sz w:val="28"/>
          <w:szCs w:val="28"/>
        </w:rPr>
        <w:t xml:space="preserve"> і </w:t>
      </w:r>
      <w:proofErr w:type="spellStart"/>
      <w:r w:rsidRPr="008333B0">
        <w:rPr>
          <w:rFonts w:ascii="Times New Roman" w:hAnsi="Times New Roman" w:cs="Times New Roman"/>
          <w:color w:val="000000"/>
          <w:sz w:val="28"/>
          <w:szCs w:val="28"/>
        </w:rPr>
        <w:t>доповненнями</w:t>
      </w:r>
      <w:proofErr w:type="spellEnd"/>
      <w:r w:rsidRPr="008333B0">
        <w:rPr>
          <w:rFonts w:ascii="Times New Roman" w:hAnsi="Times New Roman" w:cs="Times New Roman"/>
          <w:color w:val="000000"/>
          <w:sz w:val="28"/>
          <w:szCs w:val="28"/>
        </w:rPr>
        <w:t>) / уклад</w:t>
      </w:r>
      <w:proofErr w:type="gramStart"/>
      <w:r w:rsidRPr="008333B0">
        <w:rPr>
          <w:rFonts w:ascii="Times New Roman" w:hAnsi="Times New Roman" w:cs="Times New Roman"/>
          <w:color w:val="000000"/>
          <w:sz w:val="28"/>
          <w:szCs w:val="28"/>
        </w:rPr>
        <w:t>.</w:t>
      </w:r>
      <w:proofErr w:type="gramEnd"/>
      <w:r w:rsidRPr="008333B0">
        <w:rPr>
          <w:rFonts w:ascii="Times New Roman" w:hAnsi="Times New Roman" w:cs="Times New Roman"/>
          <w:color w:val="000000"/>
          <w:sz w:val="28"/>
          <w:szCs w:val="28"/>
        </w:rPr>
        <w:t xml:space="preserve"> і </w:t>
      </w:r>
      <w:proofErr w:type="gramStart"/>
      <w:r w:rsidRPr="008333B0">
        <w:rPr>
          <w:rFonts w:ascii="Times New Roman" w:hAnsi="Times New Roman" w:cs="Times New Roman"/>
          <w:color w:val="000000"/>
          <w:sz w:val="28"/>
          <w:szCs w:val="28"/>
        </w:rPr>
        <w:t>г</w:t>
      </w:r>
      <w:proofErr w:type="gramEnd"/>
      <w:r w:rsidRPr="008333B0">
        <w:rPr>
          <w:rFonts w:ascii="Times New Roman" w:hAnsi="Times New Roman" w:cs="Times New Roman"/>
          <w:color w:val="000000"/>
          <w:sz w:val="28"/>
          <w:szCs w:val="28"/>
        </w:rPr>
        <w:t xml:space="preserve">олов. ред. В. Т. Бусел. </w:t>
      </w:r>
      <w:proofErr w:type="spellStart"/>
      <w:r w:rsidRPr="008333B0">
        <w:rPr>
          <w:rFonts w:ascii="Times New Roman" w:hAnsi="Times New Roman" w:cs="Times New Roman"/>
          <w:color w:val="000000"/>
          <w:sz w:val="28"/>
          <w:szCs w:val="28"/>
        </w:rPr>
        <w:t>Ірпінь</w:t>
      </w:r>
      <w:proofErr w:type="spellEnd"/>
      <w:r w:rsidRPr="008333B0">
        <w:rPr>
          <w:rFonts w:ascii="Times New Roman" w:hAnsi="Times New Roman" w:cs="Times New Roman"/>
          <w:color w:val="000000"/>
          <w:sz w:val="28"/>
          <w:szCs w:val="28"/>
        </w:rPr>
        <w:t xml:space="preserve"> : ВТФ</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«Перун», 2005. 1728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lang w:val="uk-UA"/>
        </w:rPr>
        <w:t>Веліканов</w:t>
      </w:r>
      <w:proofErr w:type="spellEnd"/>
      <w:r w:rsidRPr="008333B0">
        <w:rPr>
          <w:rFonts w:ascii="Times New Roman" w:hAnsi="Times New Roman" w:cs="Times New Roman"/>
          <w:color w:val="000000"/>
          <w:sz w:val="28"/>
          <w:szCs w:val="28"/>
          <w:lang w:val="uk-UA"/>
        </w:rPr>
        <w:t xml:space="preserve"> С. В. Класифікація слідчих ситуацій в криміналістичній методиці : </w:t>
      </w:r>
      <w:proofErr w:type="spellStart"/>
      <w:r w:rsidRPr="008333B0">
        <w:rPr>
          <w:rFonts w:ascii="Times New Roman" w:hAnsi="Times New Roman" w:cs="Times New Roman"/>
          <w:color w:val="000000"/>
          <w:sz w:val="28"/>
          <w:szCs w:val="28"/>
          <w:lang w:val="uk-UA"/>
        </w:rPr>
        <w:t>автореф</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дис</w:t>
      </w:r>
      <w:proofErr w:type="spellEnd"/>
      <w:r w:rsidRPr="008333B0">
        <w:rPr>
          <w:rFonts w:ascii="Times New Roman" w:hAnsi="Times New Roman" w:cs="Times New Roman"/>
          <w:color w:val="000000"/>
          <w:sz w:val="28"/>
          <w:szCs w:val="28"/>
          <w:lang w:val="uk-UA"/>
        </w:rPr>
        <w:t xml:space="preserve">. ... </w:t>
      </w:r>
      <w:proofErr w:type="spellStart"/>
      <w:r w:rsidRPr="008333B0">
        <w:rPr>
          <w:rFonts w:ascii="Times New Roman" w:hAnsi="Times New Roman" w:cs="Times New Roman"/>
          <w:color w:val="000000"/>
          <w:sz w:val="28"/>
          <w:szCs w:val="28"/>
          <w:lang w:val="uk-UA"/>
        </w:rPr>
        <w:t>канд</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юрид</w:t>
      </w:r>
      <w:proofErr w:type="spellEnd"/>
      <w:r w:rsidRPr="008333B0">
        <w:rPr>
          <w:rFonts w:ascii="Times New Roman" w:hAnsi="Times New Roman" w:cs="Times New Roman"/>
          <w:color w:val="000000"/>
          <w:sz w:val="28"/>
          <w:szCs w:val="28"/>
          <w:lang w:val="uk-UA"/>
        </w:rPr>
        <w:t xml:space="preserve">. наук : 12.00.09 / </w:t>
      </w:r>
      <w:proofErr w:type="spellStart"/>
      <w:r w:rsidRPr="008333B0">
        <w:rPr>
          <w:rFonts w:ascii="Times New Roman" w:hAnsi="Times New Roman" w:cs="Times New Roman"/>
          <w:color w:val="000000"/>
          <w:sz w:val="28"/>
          <w:szCs w:val="28"/>
          <w:lang w:val="uk-UA"/>
        </w:rPr>
        <w:t>Нац</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юрид</w:t>
      </w:r>
      <w:proofErr w:type="spellEnd"/>
      <w:r w:rsidRPr="008333B0">
        <w:rPr>
          <w:rFonts w:ascii="Times New Roman" w:hAnsi="Times New Roman" w:cs="Times New Roman"/>
          <w:color w:val="000000"/>
          <w:sz w:val="28"/>
          <w:szCs w:val="28"/>
          <w:lang w:val="uk-UA"/>
        </w:rPr>
        <w:t xml:space="preserve"> акад. ім. </w:t>
      </w:r>
      <w:r w:rsidRPr="008333B0">
        <w:rPr>
          <w:rFonts w:ascii="Times New Roman" w:hAnsi="Times New Roman" w:cs="Times New Roman"/>
          <w:color w:val="000000"/>
          <w:sz w:val="28"/>
          <w:szCs w:val="28"/>
        </w:rPr>
        <w:t>Я.</w:t>
      </w:r>
      <w:r w:rsidRPr="008333B0">
        <w:rPr>
          <w:rFonts w:ascii="Times New Roman" w:hAnsi="Times New Roman" w:cs="Times New Roman"/>
          <w:color w:val="000000"/>
          <w:sz w:val="28"/>
          <w:szCs w:val="28"/>
          <w:lang w:val="uk-UA"/>
        </w:rPr>
        <w:t> </w:t>
      </w:r>
      <w:r w:rsidRPr="008333B0">
        <w:rPr>
          <w:rFonts w:ascii="Times New Roman" w:hAnsi="Times New Roman" w:cs="Times New Roman"/>
          <w:color w:val="000000"/>
          <w:sz w:val="28"/>
          <w:szCs w:val="28"/>
        </w:rPr>
        <w:t xml:space="preserve">Мудрого. </w:t>
      </w:r>
      <w:proofErr w:type="spellStart"/>
      <w:r w:rsidRPr="008333B0">
        <w:rPr>
          <w:rFonts w:ascii="Times New Roman" w:hAnsi="Times New Roman" w:cs="Times New Roman"/>
          <w:color w:val="000000"/>
          <w:sz w:val="28"/>
          <w:szCs w:val="28"/>
        </w:rPr>
        <w:t>Харків</w:t>
      </w:r>
      <w:proofErr w:type="spellEnd"/>
      <w:r w:rsidRPr="008333B0">
        <w:rPr>
          <w:rFonts w:ascii="Times New Roman" w:hAnsi="Times New Roman" w:cs="Times New Roman"/>
          <w:color w:val="000000"/>
          <w:sz w:val="28"/>
          <w:szCs w:val="28"/>
        </w:rPr>
        <w:t>, 2002. 19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Весельський</w:t>
      </w:r>
      <w:proofErr w:type="spellEnd"/>
      <w:r w:rsidRPr="008333B0">
        <w:rPr>
          <w:rFonts w:ascii="Times New Roman" w:hAnsi="Times New Roman" w:cs="Times New Roman"/>
          <w:color w:val="000000"/>
          <w:sz w:val="28"/>
          <w:szCs w:val="28"/>
        </w:rPr>
        <w:t xml:space="preserve"> В. К. </w:t>
      </w:r>
      <w:proofErr w:type="spellStart"/>
      <w:r w:rsidRPr="008333B0">
        <w:rPr>
          <w:rFonts w:ascii="Times New Roman" w:hAnsi="Times New Roman" w:cs="Times New Roman"/>
          <w:color w:val="000000"/>
          <w:sz w:val="28"/>
          <w:szCs w:val="28"/>
        </w:rPr>
        <w:t>Сучасні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проблеми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допиту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процесуальні</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організаційні</w:t>
      </w:r>
      <w:proofErr w:type="spellEnd"/>
      <w:r w:rsidRPr="008333B0">
        <w:rPr>
          <w:rFonts w:ascii="Times New Roman" w:hAnsi="Times New Roman" w:cs="Times New Roman"/>
          <w:color w:val="000000"/>
          <w:sz w:val="28"/>
          <w:szCs w:val="28"/>
        </w:rPr>
        <w:t xml:space="preserve"> і </w:t>
      </w:r>
      <w:proofErr w:type="spellStart"/>
      <w:r w:rsidRPr="008333B0">
        <w:rPr>
          <w:rFonts w:ascii="Times New Roman" w:hAnsi="Times New Roman" w:cs="Times New Roman"/>
          <w:color w:val="000000"/>
          <w:sz w:val="28"/>
          <w:szCs w:val="28"/>
        </w:rPr>
        <w:t>тактичні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аспекти</w:t>
      </w:r>
      <w:proofErr w:type="spellEnd"/>
      <w:r w:rsidRPr="008333B0">
        <w:rPr>
          <w:rFonts w:ascii="Times New Roman" w:hAnsi="Times New Roman" w:cs="Times New Roman"/>
          <w:color w:val="000000"/>
          <w:sz w:val="28"/>
          <w:szCs w:val="28"/>
        </w:rPr>
        <w:t>)</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12.00.09. </w:t>
      </w:r>
      <w:proofErr w:type="spellStart"/>
      <w:r w:rsidRPr="008333B0">
        <w:rPr>
          <w:rFonts w:ascii="Times New Roman" w:hAnsi="Times New Roman" w:cs="Times New Roman"/>
          <w:color w:val="000000"/>
          <w:sz w:val="28"/>
          <w:szCs w:val="28"/>
        </w:rPr>
        <w:t>Київ</w:t>
      </w:r>
      <w:proofErr w:type="spellEnd"/>
      <w:r w:rsidRPr="008333B0">
        <w:rPr>
          <w:rFonts w:ascii="Times New Roman" w:hAnsi="Times New Roman" w:cs="Times New Roman"/>
          <w:color w:val="000000"/>
          <w:sz w:val="28"/>
          <w:szCs w:val="28"/>
        </w:rPr>
        <w:t>, 1999. 16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Висоцька</w:t>
      </w:r>
      <w:proofErr w:type="spellEnd"/>
      <w:r w:rsidRPr="008333B0">
        <w:rPr>
          <w:rFonts w:ascii="Times New Roman" w:hAnsi="Times New Roman" w:cs="Times New Roman"/>
          <w:color w:val="000000"/>
          <w:sz w:val="28"/>
          <w:szCs w:val="28"/>
        </w:rPr>
        <w:t xml:space="preserve"> В. В. Обман як </w:t>
      </w:r>
      <w:proofErr w:type="spellStart"/>
      <w:r w:rsidRPr="008333B0">
        <w:rPr>
          <w:rFonts w:ascii="Times New Roman" w:hAnsi="Times New Roman" w:cs="Times New Roman"/>
          <w:color w:val="000000"/>
          <w:sz w:val="28"/>
          <w:szCs w:val="28"/>
        </w:rPr>
        <w:t>спосіб</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вчинення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злочину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Правова</w:t>
      </w:r>
      <w:proofErr w:type="spellEnd"/>
      <w:r w:rsidRPr="008333B0">
        <w:rPr>
          <w:rFonts w:ascii="Times New Roman" w:hAnsi="Times New Roman" w:cs="Times New Roman"/>
          <w:i/>
          <w:iCs/>
          <w:color w:val="000000"/>
          <w:sz w:val="28"/>
          <w:szCs w:val="28"/>
          <w:lang w:val="uk-UA"/>
        </w:rPr>
        <w:t xml:space="preserve"> </w:t>
      </w:r>
      <w:r w:rsidRPr="008333B0">
        <w:rPr>
          <w:rFonts w:ascii="Times New Roman" w:hAnsi="Times New Roman" w:cs="Times New Roman"/>
          <w:i/>
          <w:iCs/>
          <w:color w:val="000000"/>
          <w:sz w:val="28"/>
          <w:szCs w:val="28"/>
        </w:rPr>
        <w:t>держава</w:t>
      </w:r>
      <w:r w:rsidRPr="008333B0">
        <w:rPr>
          <w:rFonts w:ascii="Times New Roman" w:hAnsi="Times New Roman" w:cs="Times New Roman"/>
          <w:color w:val="000000"/>
          <w:sz w:val="28"/>
          <w:szCs w:val="28"/>
        </w:rPr>
        <w:t xml:space="preserve">. 2012.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14. С. 78–81.</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Возгрин</w:t>
      </w:r>
      <w:proofErr w:type="spellEnd"/>
      <w:r w:rsidRPr="008333B0">
        <w:rPr>
          <w:rFonts w:ascii="Times New Roman" w:hAnsi="Times New Roman" w:cs="Times New Roman"/>
          <w:color w:val="000000"/>
          <w:sz w:val="28"/>
          <w:szCs w:val="28"/>
        </w:rPr>
        <w:t xml:space="preserve"> И. А. Введение в криминалистику. История, основы</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теории, библиография. Санкт-Петербург</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центр Пресс, 2003. 475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Волчецкая</w:t>
      </w:r>
      <w:proofErr w:type="spellEnd"/>
      <w:r w:rsidRPr="008333B0">
        <w:rPr>
          <w:rFonts w:ascii="Times New Roman" w:hAnsi="Times New Roman" w:cs="Times New Roman"/>
          <w:color w:val="000000"/>
          <w:sz w:val="28"/>
          <w:szCs w:val="28"/>
        </w:rPr>
        <w:t xml:space="preserve"> Т. С. Криминалистическая </w:t>
      </w:r>
      <w:proofErr w:type="spellStart"/>
      <w:r w:rsidRPr="008333B0">
        <w:rPr>
          <w:rFonts w:ascii="Times New Roman" w:hAnsi="Times New Roman" w:cs="Times New Roman"/>
          <w:color w:val="000000"/>
          <w:sz w:val="28"/>
          <w:szCs w:val="28"/>
        </w:rPr>
        <w:t>ситуалогия</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монографія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Калининград : </w:t>
      </w:r>
      <w:proofErr w:type="spellStart"/>
      <w:r w:rsidRPr="008333B0">
        <w:rPr>
          <w:rFonts w:ascii="Times New Roman" w:hAnsi="Times New Roman" w:cs="Times New Roman"/>
          <w:color w:val="000000"/>
          <w:sz w:val="28"/>
          <w:szCs w:val="28"/>
        </w:rPr>
        <w:t>Калинингр</w:t>
      </w:r>
      <w:proofErr w:type="spellEnd"/>
      <w:r w:rsidRPr="008333B0">
        <w:rPr>
          <w:rFonts w:ascii="Times New Roman" w:hAnsi="Times New Roman" w:cs="Times New Roman"/>
          <w:color w:val="000000"/>
          <w:sz w:val="28"/>
          <w:szCs w:val="28"/>
        </w:rPr>
        <w:t>. ун-т</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1997. 248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lastRenderedPageBreak/>
        <w:t>Гавло</w:t>
      </w:r>
      <w:proofErr w:type="spellEnd"/>
      <w:r w:rsidRPr="008333B0">
        <w:rPr>
          <w:rFonts w:ascii="Times New Roman" w:hAnsi="Times New Roman" w:cs="Times New Roman"/>
          <w:color w:val="000000"/>
          <w:sz w:val="28"/>
          <w:szCs w:val="28"/>
        </w:rPr>
        <w:t xml:space="preserve"> В. К., </w:t>
      </w:r>
      <w:proofErr w:type="spellStart"/>
      <w:r w:rsidRPr="008333B0">
        <w:rPr>
          <w:rFonts w:ascii="Times New Roman" w:hAnsi="Times New Roman" w:cs="Times New Roman"/>
          <w:color w:val="000000"/>
          <w:sz w:val="28"/>
          <w:szCs w:val="28"/>
        </w:rPr>
        <w:t>Яцечко</w:t>
      </w:r>
      <w:proofErr w:type="spellEnd"/>
      <w:r w:rsidRPr="008333B0">
        <w:rPr>
          <w:rFonts w:ascii="Times New Roman" w:hAnsi="Times New Roman" w:cs="Times New Roman"/>
          <w:color w:val="000000"/>
          <w:sz w:val="28"/>
          <w:szCs w:val="28"/>
        </w:rPr>
        <w:t xml:space="preserve"> О. В. Криминалистическая методика</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предварительного расследования и судебного разбирательства вовлечения</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несовершеннолетнего в совершение преступления (ст. 150 УК РФ)</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монографія</w:t>
      </w:r>
      <w:proofErr w:type="spellEnd"/>
      <w:r w:rsidRPr="008333B0">
        <w:rPr>
          <w:rFonts w:ascii="Times New Roman" w:hAnsi="Times New Roman" w:cs="Times New Roman"/>
          <w:color w:val="000000"/>
          <w:sz w:val="28"/>
          <w:szCs w:val="28"/>
        </w:rPr>
        <w:t xml:space="preserve">. Москва : </w:t>
      </w:r>
      <w:proofErr w:type="spellStart"/>
      <w:r w:rsidRPr="008333B0">
        <w:rPr>
          <w:rFonts w:ascii="Times New Roman" w:hAnsi="Times New Roman" w:cs="Times New Roman"/>
          <w:color w:val="000000"/>
          <w:sz w:val="28"/>
          <w:szCs w:val="28"/>
        </w:rPr>
        <w:t>Юрлитинформ</w:t>
      </w:r>
      <w:proofErr w:type="spellEnd"/>
      <w:r w:rsidRPr="008333B0">
        <w:rPr>
          <w:rFonts w:ascii="Times New Roman" w:hAnsi="Times New Roman" w:cs="Times New Roman"/>
          <w:color w:val="000000"/>
          <w:sz w:val="28"/>
          <w:szCs w:val="28"/>
        </w:rPr>
        <w:t>, 2011. 200 c.</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Герасименко О. А., </w:t>
      </w:r>
      <w:proofErr w:type="spellStart"/>
      <w:r w:rsidRPr="008333B0">
        <w:rPr>
          <w:rFonts w:ascii="Times New Roman" w:hAnsi="Times New Roman" w:cs="Times New Roman"/>
          <w:color w:val="000000"/>
          <w:sz w:val="28"/>
          <w:szCs w:val="28"/>
        </w:rPr>
        <w:t>Савкіна</w:t>
      </w:r>
      <w:proofErr w:type="spellEnd"/>
      <w:r w:rsidRPr="008333B0">
        <w:rPr>
          <w:rFonts w:ascii="Times New Roman" w:hAnsi="Times New Roman" w:cs="Times New Roman"/>
          <w:color w:val="000000"/>
          <w:sz w:val="28"/>
          <w:szCs w:val="28"/>
        </w:rPr>
        <w:t xml:space="preserve"> Т. В. </w:t>
      </w:r>
      <w:proofErr w:type="spellStart"/>
      <w:r w:rsidRPr="008333B0">
        <w:rPr>
          <w:rFonts w:ascii="Times New Roman" w:hAnsi="Times New Roman" w:cs="Times New Roman"/>
          <w:color w:val="000000"/>
          <w:sz w:val="28"/>
          <w:szCs w:val="28"/>
        </w:rPr>
        <w:t>Судово-психологічна</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експертиза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стосовно</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неповнолітніх</w:t>
      </w:r>
      <w:proofErr w:type="spellEnd"/>
      <w:r w:rsidRPr="008333B0">
        <w:rPr>
          <w:rFonts w:ascii="Times New Roman" w:hAnsi="Times New Roman" w:cs="Times New Roman"/>
          <w:color w:val="000000"/>
          <w:sz w:val="28"/>
          <w:szCs w:val="28"/>
        </w:rPr>
        <w:t xml:space="preserve"> за </w:t>
      </w:r>
      <w:proofErr w:type="spellStart"/>
      <w:r w:rsidRPr="008333B0">
        <w:rPr>
          <w:rFonts w:ascii="Times New Roman" w:hAnsi="Times New Roman" w:cs="Times New Roman"/>
          <w:color w:val="000000"/>
          <w:sz w:val="28"/>
          <w:szCs w:val="28"/>
        </w:rPr>
        <w:t>кримінальними</w:t>
      </w:r>
      <w:proofErr w:type="spellEnd"/>
      <w:r w:rsidRPr="008333B0">
        <w:rPr>
          <w:rFonts w:ascii="Times New Roman" w:hAnsi="Times New Roman" w:cs="Times New Roman"/>
          <w:color w:val="000000"/>
          <w:sz w:val="28"/>
          <w:szCs w:val="28"/>
        </w:rPr>
        <w:t xml:space="preserve"> справами. </w:t>
      </w:r>
      <w:r w:rsidRPr="008333B0">
        <w:rPr>
          <w:rFonts w:ascii="Times New Roman" w:hAnsi="Times New Roman" w:cs="Times New Roman"/>
          <w:i/>
          <w:iCs/>
          <w:color w:val="000000"/>
          <w:sz w:val="28"/>
          <w:szCs w:val="28"/>
        </w:rPr>
        <w:t>Право і</w:t>
      </w:r>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безпека</w:t>
      </w:r>
      <w:proofErr w:type="spellEnd"/>
      <w:r w:rsidRPr="008333B0">
        <w:rPr>
          <w:rFonts w:ascii="Times New Roman" w:hAnsi="Times New Roman" w:cs="Times New Roman"/>
          <w:i/>
          <w:iCs/>
          <w:color w:val="000000"/>
          <w:sz w:val="28"/>
          <w:szCs w:val="28"/>
        </w:rPr>
        <w:t xml:space="preserve">. </w:t>
      </w:r>
      <w:r w:rsidRPr="008333B0">
        <w:rPr>
          <w:rFonts w:ascii="Times New Roman" w:hAnsi="Times New Roman" w:cs="Times New Roman"/>
          <w:color w:val="000000"/>
          <w:sz w:val="28"/>
          <w:szCs w:val="28"/>
        </w:rPr>
        <w:t xml:space="preserve">2017.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4 (67). С. 76–82.</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Глазирин</w:t>
      </w:r>
      <w:proofErr w:type="spellEnd"/>
      <w:r w:rsidRPr="008333B0">
        <w:rPr>
          <w:rFonts w:ascii="Times New Roman" w:hAnsi="Times New Roman" w:cs="Times New Roman"/>
          <w:color w:val="000000"/>
          <w:sz w:val="28"/>
          <w:szCs w:val="28"/>
        </w:rPr>
        <w:t xml:space="preserve"> Ф. В. Изучение личности обвиняемого и тактика</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следственных действий. Свердловск, 1973. 156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Горьковая</w:t>
      </w:r>
      <w:proofErr w:type="spellEnd"/>
      <w:r w:rsidRPr="008333B0">
        <w:rPr>
          <w:rFonts w:ascii="Times New Roman" w:hAnsi="Times New Roman" w:cs="Times New Roman"/>
          <w:color w:val="000000"/>
          <w:sz w:val="28"/>
          <w:szCs w:val="28"/>
        </w:rPr>
        <w:t xml:space="preserve"> И. А. Основы судебно-психологической экспертизы</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учебное пособие. Санкт-Петербург, 2003. 128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Горяинов</w:t>
      </w:r>
      <w:proofErr w:type="spellEnd"/>
      <w:r w:rsidRPr="008333B0">
        <w:rPr>
          <w:rFonts w:ascii="Times New Roman" w:hAnsi="Times New Roman" w:cs="Times New Roman"/>
          <w:color w:val="000000"/>
          <w:sz w:val="28"/>
          <w:szCs w:val="28"/>
        </w:rPr>
        <w:t xml:space="preserve"> К. К., </w:t>
      </w:r>
      <w:proofErr w:type="spellStart"/>
      <w:r w:rsidRPr="008333B0">
        <w:rPr>
          <w:rFonts w:ascii="Times New Roman" w:hAnsi="Times New Roman" w:cs="Times New Roman"/>
          <w:color w:val="000000"/>
          <w:sz w:val="28"/>
          <w:szCs w:val="28"/>
        </w:rPr>
        <w:t>Овчинский</w:t>
      </w:r>
      <w:proofErr w:type="spellEnd"/>
      <w:r w:rsidRPr="008333B0">
        <w:rPr>
          <w:rFonts w:ascii="Times New Roman" w:hAnsi="Times New Roman" w:cs="Times New Roman"/>
          <w:color w:val="000000"/>
          <w:sz w:val="28"/>
          <w:szCs w:val="28"/>
        </w:rPr>
        <w:t xml:space="preserve"> В. С., Вагин О. А. Теория оперативно</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розыскной деятельности</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учебник.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ИНФРА-М, 2018. 762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Гумін</w:t>
      </w:r>
      <w:proofErr w:type="spellEnd"/>
      <w:r w:rsidRPr="008333B0">
        <w:rPr>
          <w:rFonts w:ascii="Times New Roman" w:hAnsi="Times New Roman" w:cs="Times New Roman"/>
          <w:color w:val="000000"/>
          <w:sz w:val="28"/>
          <w:szCs w:val="28"/>
        </w:rPr>
        <w:t xml:space="preserve"> О. М., </w:t>
      </w:r>
      <w:proofErr w:type="spellStart"/>
      <w:r w:rsidRPr="008333B0">
        <w:rPr>
          <w:rFonts w:ascii="Times New Roman" w:hAnsi="Times New Roman" w:cs="Times New Roman"/>
          <w:color w:val="000000"/>
          <w:sz w:val="28"/>
          <w:szCs w:val="28"/>
        </w:rPr>
        <w:t>Зубач</w:t>
      </w:r>
      <w:proofErr w:type="spellEnd"/>
      <w:r w:rsidRPr="008333B0">
        <w:rPr>
          <w:rFonts w:ascii="Times New Roman" w:hAnsi="Times New Roman" w:cs="Times New Roman"/>
          <w:color w:val="000000"/>
          <w:sz w:val="28"/>
          <w:szCs w:val="28"/>
        </w:rPr>
        <w:t xml:space="preserve"> І. М. </w:t>
      </w:r>
      <w:proofErr w:type="spellStart"/>
      <w:r w:rsidRPr="008333B0">
        <w:rPr>
          <w:rFonts w:ascii="Times New Roman" w:hAnsi="Times New Roman" w:cs="Times New Roman"/>
          <w:color w:val="000000"/>
          <w:sz w:val="28"/>
          <w:szCs w:val="28"/>
        </w:rPr>
        <w:t>Поняття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латентної</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злочинності</w:t>
      </w:r>
      <w:proofErr w:type="spellEnd"/>
      <w:r w:rsidRPr="008333B0">
        <w:rPr>
          <w:rFonts w:ascii="Times New Roman" w:hAnsi="Times New Roman" w:cs="Times New Roman"/>
          <w:color w:val="000000"/>
          <w:sz w:val="28"/>
          <w:szCs w:val="28"/>
        </w:rPr>
        <w:t xml:space="preserve"> та</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напрями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її</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проф</w:t>
      </w:r>
      <w:proofErr w:type="gramEnd"/>
      <w:r w:rsidRPr="008333B0">
        <w:rPr>
          <w:rFonts w:ascii="Times New Roman" w:hAnsi="Times New Roman" w:cs="Times New Roman"/>
          <w:color w:val="000000"/>
          <w:sz w:val="28"/>
          <w:szCs w:val="28"/>
        </w:rPr>
        <w:t>ілактики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Вісник</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Національного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університету</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Львівська</w:t>
      </w:r>
      <w:proofErr w:type="spellEnd"/>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полі</w:t>
      </w:r>
      <w:proofErr w:type="gramStart"/>
      <w:r w:rsidRPr="008333B0">
        <w:rPr>
          <w:rFonts w:ascii="Times New Roman" w:hAnsi="Times New Roman" w:cs="Times New Roman"/>
          <w:i/>
          <w:iCs/>
          <w:color w:val="000000"/>
          <w:sz w:val="28"/>
          <w:szCs w:val="28"/>
        </w:rPr>
        <w:t>техн</w:t>
      </w:r>
      <w:proofErr w:type="gramEnd"/>
      <w:r w:rsidRPr="008333B0">
        <w:rPr>
          <w:rFonts w:ascii="Times New Roman" w:hAnsi="Times New Roman" w:cs="Times New Roman"/>
          <w:i/>
          <w:iCs/>
          <w:color w:val="000000"/>
          <w:sz w:val="28"/>
          <w:szCs w:val="28"/>
        </w:rPr>
        <w:t>іка</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Юридичні</w:t>
      </w:r>
      <w:proofErr w:type="spellEnd"/>
      <w:r w:rsidRPr="008333B0">
        <w:rPr>
          <w:rFonts w:ascii="Times New Roman" w:hAnsi="Times New Roman" w:cs="Times New Roman"/>
          <w:i/>
          <w:iCs/>
          <w:color w:val="000000"/>
          <w:sz w:val="28"/>
          <w:szCs w:val="28"/>
        </w:rPr>
        <w:t xml:space="preserve"> науки. </w:t>
      </w:r>
      <w:r w:rsidRPr="008333B0">
        <w:rPr>
          <w:rFonts w:ascii="Times New Roman" w:hAnsi="Times New Roman" w:cs="Times New Roman"/>
          <w:color w:val="000000"/>
          <w:sz w:val="28"/>
          <w:szCs w:val="28"/>
        </w:rPr>
        <w:t xml:space="preserve">2015.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w:t>
      </w:r>
      <w:r w:rsidRPr="008333B0">
        <w:rPr>
          <w:rFonts w:ascii="Times New Roman" w:hAnsi="Times New Roman" w:cs="Times New Roman"/>
          <w:color w:val="000000"/>
          <w:sz w:val="28"/>
          <w:szCs w:val="28"/>
          <w:lang w:val="uk-UA"/>
        </w:rPr>
        <w:t>2</w:t>
      </w:r>
      <w:r w:rsidRPr="008333B0">
        <w:rPr>
          <w:rFonts w:ascii="Times New Roman" w:hAnsi="Times New Roman" w:cs="Times New Roman"/>
          <w:color w:val="000000"/>
          <w:sz w:val="28"/>
          <w:szCs w:val="28"/>
        </w:rPr>
        <w:t>. С. 424–429.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Даніель</w:t>
      </w:r>
      <w:proofErr w:type="spellEnd"/>
      <w:r w:rsidRPr="008333B0">
        <w:rPr>
          <w:rFonts w:ascii="Times New Roman" w:hAnsi="Times New Roman" w:cs="Times New Roman"/>
          <w:color w:val="000000"/>
          <w:sz w:val="28"/>
          <w:szCs w:val="28"/>
        </w:rPr>
        <w:t xml:space="preserve"> А. В. </w:t>
      </w:r>
      <w:proofErr w:type="spellStart"/>
      <w:r w:rsidRPr="008333B0">
        <w:rPr>
          <w:rFonts w:ascii="Times New Roman" w:hAnsi="Times New Roman" w:cs="Times New Roman"/>
          <w:color w:val="000000"/>
          <w:sz w:val="28"/>
          <w:szCs w:val="28"/>
        </w:rPr>
        <w:t>Використання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можливостей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електронних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засобів</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масової</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інформації</w:t>
      </w:r>
      <w:proofErr w:type="spellEnd"/>
      <w:r w:rsidRPr="008333B0">
        <w:rPr>
          <w:rFonts w:ascii="Times New Roman" w:hAnsi="Times New Roman" w:cs="Times New Roman"/>
          <w:color w:val="000000"/>
          <w:sz w:val="28"/>
          <w:szCs w:val="28"/>
        </w:rPr>
        <w:t xml:space="preserve"> у </w:t>
      </w:r>
      <w:proofErr w:type="spellStart"/>
      <w:r w:rsidRPr="008333B0">
        <w:rPr>
          <w:rFonts w:ascii="Times New Roman" w:hAnsi="Times New Roman" w:cs="Times New Roman"/>
          <w:color w:val="000000"/>
          <w:sz w:val="28"/>
          <w:szCs w:val="28"/>
        </w:rPr>
        <w:t>розслідуванні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кримінальних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правопорушень</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xml:space="preserve">. наук : 12.00.09 / Нац. акад. </w:t>
      </w:r>
      <w:proofErr w:type="spellStart"/>
      <w:r w:rsidRPr="008333B0">
        <w:rPr>
          <w:rFonts w:ascii="Times New Roman" w:hAnsi="Times New Roman" w:cs="Times New Roman"/>
          <w:color w:val="000000"/>
          <w:sz w:val="28"/>
          <w:szCs w:val="28"/>
        </w:rPr>
        <w:t>внутр</w:t>
      </w:r>
      <w:proofErr w:type="spellEnd"/>
      <w:r w:rsidRPr="008333B0">
        <w:rPr>
          <w:rFonts w:ascii="Times New Roman" w:hAnsi="Times New Roman" w:cs="Times New Roman"/>
          <w:color w:val="000000"/>
          <w:sz w:val="28"/>
          <w:szCs w:val="28"/>
        </w:rPr>
        <w:t xml:space="preserve">. справ. </w:t>
      </w:r>
      <w:proofErr w:type="spellStart"/>
      <w:r w:rsidRPr="008333B0">
        <w:rPr>
          <w:rFonts w:ascii="Times New Roman" w:hAnsi="Times New Roman" w:cs="Times New Roman"/>
          <w:color w:val="000000"/>
          <w:sz w:val="28"/>
          <w:szCs w:val="28"/>
        </w:rPr>
        <w:t>Київ</w:t>
      </w:r>
      <w:proofErr w:type="spellEnd"/>
      <w:r w:rsidRPr="008333B0">
        <w:rPr>
          <w:rFonts w:ascii="Times New Roman" w:hAnsi="Times New Roman" w:cs="Times New Roman"/>
          <w:color w:val="000000"/>
          <w:sz w:val="28"/>
          <w:szCs w:val="28"/>
        </w:rPr>
        <w:t>, 2017. 220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Даньшин М. В. </w:t>
      </w:r>
      <w:proofErr w:type="spellStart"/>
      <w:r w:rsidRPr="008333B0">
        <w:rPr>
          <w:rFonts w:ascii="Times New Roman" w:hAnsi="Times New Roman" w:cs="Times New Roman"/>
          <w:color w:val="000000"/>
          <w:sz w:val="28"/>
          <w:szCs w:val="28"/>
        </w:rPr>
        <w:t>Класифікація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способів</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приховування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злочинів</w:t>
      </w:r>
      <w:proofErr w:type="spellEnd"/>
      <w:r w:rsidRPr="008333B0">
        <w:rPr>
          <w:rFonts w:ascii="Times New Roman" w:hAnsi="Times New Roman" w:cs="Times New Roman"/>
          <w:color w:val="000000"/>
          <w:sz w:val="28"/>
          <w:szCs w:val="28"/>
        </w:rPr>
        <w:t xml:space="preserve"> у</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криміналістиці</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xml:space="preserve">. наук : 12.00.09. </w:t>
      </w:r>
      <w:proofErr w:type="spellStart"/>
      <w:r w:rsidRPr="008333B0">
        <w:rPr>
          <w:rFonts w:ascii="Times New Roman" w:hAnsi="Times New Roman" w:cs="Times New Roman"/>
          <w:color w:val="000000"/>
          <w:sz w:val="28"/>
          <w:szCs w:val="28"/>
        </w:rPr>
        <w:t>Харків</w:t>
      </w:r>
      <w:proofErr w:type="spellEnd"/>
      <w:r w:rsidRPr="008333B0">
        <w:rPr>
          <w:rFonts w:ascii="Times New Roman" w:hAnsi="Times New Roman" w:cs="Times New Roman"/>
          <w:color w:val="000000"/>
          <w:sz w:val="28"/>
          <w:szCs w:val="28"/>
        </w:rPr>
        <w:t>, 2000.</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17</w:t>
      </w:r>
      <w:r w:rsidRPr="008333B0">
        <w:rPr>
          <w:rFonts w:ascii="Times New Roman" w:hAnsi="Times New Roman" w:cs="Times New Roman"/>
          <w:color w:val="000000"/>
          <w:sz w:val="28"/>
          <w:szCs w:val="28"/>
          <w:lang w:val="uk-UA"/>
        </w:rPr>
        <w:t> </w:t>
      </w:r>
      <w:r w:rsidRPr="008333B0">
        <w:rPr>
          <w:rFonts w:ascii="Times New Roman" w:hAnsi="Times New Roman" w:cs="Times New Roman"/>
          <w:color w:val="000000"/>
          <w:sz w:val="28"/>
          <w:szCs w:val="28"/>
        </w:rPr>
        <w:t>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Дегтярьова</w:t>
      </w:r>
      <w:proofErr w:type="spellEnd"/>
      <w:r w:rsidRPr="008333B0">
        <w:rPr>
          <w:rFonts w:ascii="Times New Roman" w:hAnsi="Times New Roman" w:cs="Times New Roman"/>
          <w:color w:val="000000"/>
          <w:sz w:val="28"/>
          <w:szCs w:val="28"/>
        </w:rPr>
        <w:t xml:space="preserve"> І. В. </w:t>
      </w:r>
      <w:proofErr w:type="spellStart"/>
      <w:r w:rsidRPr="008333B0">
        <w:rPr>
          <w:rFonts w:ascii="Times New Roman" w:hAnsi="Times New Roman" w:cs="Times New Roman"/>
          <w:color w:val="000000"/>
          <w:sz w:val="28"/>
          <w:szCs w:val="28"/>
        </w:rPr>
        <w:t>Кримінологічна</w:t>
      </w:r>
      <w:proofErr w:type="spellEnd"/>
      <w:r w:rsidRPr="008333B0">
        <w:rPr>
          <w:rFonts w:ascii="Times New Roman" w:hAnsi="Times New Roman" w:cs="Times New Roman"/>
          <w:color w:val="000000"/>
          <w:sz w:val="28"/>
          <w:szCs w:val="28"/>
        </w:rPr>
        <w:t xml:space="preserve"> характеристика особи </w:t>
      </w:r>
      <w:proofErr w:type="spellStart"/>
      <w:r w:rsidRPr="008333B0">
        <w:rPr>
          <w:rFonts w:ascii="Times New Roman" w:hAnsi="Times New Roman" w:cs="Times New Roman"/>
          <w:color w:val="000000"/>
          <w:sz w:val="28"/>
          <w:szCs w:val="28"/>
        </w:rPr>
        <w:t>злочинця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що</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використовує</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малолітню</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дитину</w:t>
      </w:r>
      <w:proofErr w:type="spellEnd"/>
      <w:r w:rsidRPr="008333B0">
        <w:rPr>
          <w:rFonts w:ascii="Times New Roman" w:hAnsi="Times New Roman" w:cs="Times New Roman"/>
          <w:color w:val="000000"/>
          <w:sz w:val="28"/>
          <w:szCs w:val="28"/>
        </w:rPr>
        <w:t xml:space="preserve"> для </w:t>
      </w:r>
      <w:proofErr w:type="spellStart"/>
      <w:r w:rsidRPr="008333B0">
        <w:rPr>
          <w:rFonts w:ascii="Times New Roman" w:hAnsi="Times New Roman" w:cs="Times New Roman"/>
          <w:color w:val="000000"/>
          <w:sz w:val="28"/>
          <w:szCs w:val="28"/>
        </w:rPr>
        <w:t>заняття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жебрацтвом</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Теорія</w:t>
      </w:r>
      <w:proofErr w:type="spellEnd"/>
      <w:r w:rsidRPr="008333B0">
        <w:rPr>
          <w:rFonts w:ascii="Times New Roman" w:hAnsi="Times New Roman" w:cs="Times New Roman"/>
          <w:i/>
          <w:iCs/>
          <w:color w:val="000000"/>
          <w:sz w:val="28"/>
          <w:szCs w:val="28"/>
        </w:rPr>
        <w:t xml:space="preserve"> і</w:t>
      </w:r>
      <w:r w:rsidRPr="008333B0">
        <w:rPr>
          <w:rFonts w:ascii="Times New Roman" w:hAnsi="Times New Roman" w:cs="Times New Roman"/>
          <w:i/>
          <w:iCs/>
          <w:color w:val="000000"/>
          <w:sz w:val="28"/>
          <w:szCs w:val="28"/>
          <w:lang w:val="uk-UA"/>
        </w:rPr>
        <w:t xml:space="preserve"> </w:t>
      </w:r>
      <w:r w:rsidRPr="008333B0">
        <w:rPr>
          <w:rFonts w:ascii="Times New Roman" w:hAnsi="Times New Roman" w:cs="Times New Roman"/>
          <w:i/>
          <w:iCs/>
          <w:color w:val="000000"/>
          <w:sz w:val="28"/>
          <w:szCs w:val="28"/>
        </w:rPr>
        <w:t xml:space="preserve">практика </w:t>
      </w:r>
      <w:proofErr w:type="spellStart"/>
      <w:r w:rsidRPr="008333B0">
        <w:rPr>
          <w:rFonts w:ascii="Times New Roman" w:hAnsi="Times New Roman" w:cs="Times New Roman"/>
          <w:i/>
          <w:iCs/>
          <w:color w:val="000000"/>
          <w:sz w:val="28"/>
          <w:szCs w:val="28"/>
        </w:rPr>
        <w:t>правознавства</w:t>
      </w:r>
      <w:proofErr w:type="spellEnd"/>
      <w:r w:rsidRPr="008333B0">
        <w:rPr>
          <w:rFonts w:ascii="Times New Roman" w:hAnsi="Times New Roman" w:cs="Times New Roman"/>
          <w:color w:val="000000"/>
          <w:sz w:val="28"/>
          <w:szCs w:val="28"/>
        </w:rPr>
        <w:t xml:space="preserve">. 2011.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1. С. 16–26.</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Долгова А. И. Социально-психологические аспекты преступности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несовершеннолетних.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Юридическая литература, 1981. 153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Ермолович</w:t>
      </w:r>
      <w:proofErr w:type="spellEnd"/>
      <w:r w:rsidRPr="008333B0">
        <w:rPr>
          <w:rFonts w:ascii="Times New Roman" w:hAnsi="Times New Roman" w:cs="Times New Roman"/>
          <w:color w:val="000000"/>
          <w:sz w:val="28"/>
          <w:szCs w:val="28"/>
        </w:rPr>
        <w:t xml:space="preserve"> В. Ф. Криминалистическая характеристика</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преступлений. Минск</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Амалфея</w:t>
      </w:r>
      <w:proofErr w:type="spellEnd"/>
      <w:r w:rsidRPr="008333B0">
        <w:rPr>
          <w:rFonts w:ascii="Times New Roman" w:hAnsi="Times New Roman" w:cs="Times New Roman"/>
          <w:color w:val="000000"/>
          <w:sz w:val="28"/>
          <w:szCs w:val="28"/>
        </w:rPr>
        <w:t>, 2001. 304с.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F15F1A">
        <w:rPr>
          <w:rFonts w:ascii="Times New Roman" w:hAnsi="Times New Roman" w:cs="Times New Roman"/>
          <w:color w:val="000000"/>
          <w:sz w:val="28"/>
          <w:szCs w:val="28"/>
          <w:lang w:val="uk-UA"/>
        </w:rPr>
        <w:lastRenderedPageBreak/>
        <w:t>Інструкція з організації роботи підрозділів кримінальної міліції у</w:t>
      </w:r>
      <w:r w:rsidRPr="008333B0">
        <w:rPr>
          <w:rFonts w:ascii="Times New Roman" w:hAnsi="Times New Roman" w:cs="Times New Roman"/>
          <w:color w:val="000000"/>
          <w:sz w:val="28"/>
          <w:szCs w:val="28"/>
          <w:lang w:val="uk-UA"/>
        </w:rPr>
        <w:t xml:space="preserve"> </w:t>
      </w:r>
      <w:r w:rsidRPr="00F15F1A">
        <w:rPr>
          <w:rFonts w:ascii="Times New Roman" w:hAnsi="Times New Roman" w:cs="Times New Roman"/>
          <w:color w:val="000000"/>
          <w:sz w:val="28"/>
          <w:szCs w:val="28"/>
          <w:lang w:val="uk-UA"/>
        </w:rPr>
        <w:t xml:space="preserve">справах дітей : </w:t>
      </w:r>
      <w:proofErr w:type="spellStart"/>
      <w:r w:rsidRPr="00F15F1A">
        <w:rPr>
          <w:rFonts w:ascii="Times New Roman" w:hAnsi="Times New Roman" w:cs="Times New Roman"/>
          <w:color w:val="000000"/>
          <w:sz w:val="28"/>
          <w:szCs w:val="28"/>
          <w:lang w:val="uk-UA"/>
        </w:rPr>
        <w:t>затв</w:t>
      </w:r>
      <w:proofErr w:type="spellEnd"/>
      <w:r w:rsidRPr="00F15F1A">
        <w:rPr>
          <w:rFonts w:ascii="Times New Roman" w:hAnsi="Times New Roman" w:cs="Times New Roman"/>
          <w:color w:val="000000"/>
          <w:sz w:val="28"/>
          <w:szCs w:val="28"/>
          <w:lang w:val="uk-UA"/>
        </w:rPr>
        <w:t xml:space="preserve">. наказом МВС України від 19 груд. </w:t>
      </w:r>
      <w:r w:rsidRPr="008333B0">
        <w:rPr>
          <w:rFonts w:ascii="Times New Roman" w:hAnsi="Times New Roman" w:cs="Times New Roman"/>
          <w:color w:val="000000"/>
          <w:sz w:val="28"/>
          <w:szCs w:val="28"/>
        </w:rPr>
        <w:t xml:space="preserve">2012 р.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1176. URL:</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https://zakon.rada.gov.ua/laws/show/z0121-13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 10.12.201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Інструкція з організації роботи підрозділів ювенальної превенції Національної поліції України : </w:t>
      </w:r>
      <w:proofErr w:type="spellStart"/>
      <w:r w:rsidRPr="008333B0">
        <w:rPr>
          <w:rFonts w:ascii="Times New Roman" w:hAnsi="Times New Roman" w:cs="Times New Roman"/>
          <w:color w:val="000000"/>
          <w:sz w:val="28"/>
          <w:szCs w:val="28"/>
          <w:lang w:val="uk-UA"/>
        </w:rPr>
        <w:t>затв</w:t>
      </w:r>
      <w:proofErr w:type="spellEnd"/>
      <w:r w:rsidRPr="008333B0">
        <w:rPr>
          <w:rFonts w:ascii="Times New Roman" w:hAnsi="Times New Roman" w:cs="Times New Roman"/>
          <w:color w:val="000000"/>
          <w:sz w:val="28"/>
          <w:szCs w:val="28"/>
          <w:lang w:val="uk-UA"/>
        </w:rPr>
        <w:t xml:space="preserve"> наказом МВС України від 19 груд. </w:t>
      </w:r>
      <w:r w:rsidRPr="008333B0">
        <w:rPr>
          <w:rFonts w:ascii="Times New Roman" w:hAnsi="Times New Roman" w:cs="Times New Roman"/>
          <w:color w:val="000000"/>
          <w:sz w:val="28"/>
          <w:szCs w:val="28"/>
        </w:rPr>
        <w:t xml:space="preserve">2017 р.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1044. URL: https://zakon.rada.gov.ua/laws/show/z0686-18 (дата</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 10.12.201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Інструкція про організацію проведення негласних слідчих (розшукових) дій та використання їх результатів у кримінальному провадженні : спільний наказом ГП України, МВС України, СБ України, Адміністрації ДПС України, М-ва фінансів України, М-ва юстиції України № 114/1042/516/1199/936/1687/5 від 16 лист. </w:t>
      </w:r>
      <w:r w:rsidRPr="008333B0">
        <w:rPr>
          <w:rFonts w:ascii="Times New Roman" w:hAnsi="Times New Roman" w:cs="Times New Roman"/>
          <w:color w:val="000000"/>
          <w:sz w:val="28"/>
          <w:szCs w:val="28"/>
        </w:rPr>
        <w:t>2012 р. URL:</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https://zakon2.rada.gov.ua/laws/show/v0114900-12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 xml:space="preserve"> 02.</w:t>
      </w:r>
      <w:r w:rsidRPr="008333B0">
        <w:rPr>
          <w:rFonts w:ascii="Times New Roman" w:hAnsi="Times New Roman" w:cs="Times New Roman"/>
          <w:color w:val="000000"/>
          <w:sz w:val="28"/>
          <w:szCs w:val="28"/>
          <w:lang w:val="uk-UA"/>
        </w:rPr>
        <w:t>10</w:t>
      </w:r>
      <w:r w:rsidRPr="008333B0">
        <w:rPr>
          <w:rFonts w:ascii="Times New Roman" w:hAnsi="Times New Roman" w:cs="Times New Roman"/>
          <w:color w:val="000000"/>
          <w:sz w:val="28"/>
          <w:szCs w:val="28"/>
        </w:rPr>
        <w:t>.2019).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Каганов А. Ш. Возможности и основы методики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криминалистической экспертизы видео- и звукозаписей. </w:t>
      </w:r>
      <w:r w:rsidRPr="008333B0">
        <w:rPr>
          <w:rFonts w:ascii="Times New Roman" w:hAnsi="Times New Roman" w:cs="Times New Roman"/>
          <w:i/>
          <w:iCs/>
          <w:color w:val="000000"/>
          <w:sz w:val="28"/>
          <w:szCs w:val="28"/>
        </w:rPr>
        <w:t>Адвокат</w:t>
      </w:r>
      <w:r w:rsidRPr="008333B0">
        <w:rPr>
          <w:rFonts w:ascii="Times New Roman" w:hAnsi="Times New Roman" w:cs="Times New Roman"/>
          <w:color w:val="000000"/>
          <w:sz w:val="28"/>
          <w:szCs w:val="28"/>
        </w:rPr>
        <w:t xml:space="preserve">, 2006.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6.</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С.2–6.</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Каневский</w:t>
      </w:r>
      <w:proofErr w:type="spellEnd"/>
      <w:r w:rsidRPr="008333B0">
        <w:rPr>
          <w:rFonts w:ascii="Times New Roman" w:hAnsi="Times New Roman" w:cs="Times New Roman"/>
          <w:color w:val="000000"/>
          <w:sz w:val="28"/>
          <w:szCs w:val="28"/>
        </w:rPr>
        <w:t xml:space="preserve"> Л. Л. Организация расследования и тактика</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следственных действий по делам несовершеннолетних</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учебн</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пособ</w:t>
      </w:r>
      <w:proofErr w:type="spellEnd"/>
      <w:r w:rsidRPr="008333B0">
        <w:rPr>
          <w:rFonts w:ascii="Times New Roman" w:hAnsi="Times New Roman" w:cs="Times New Roman"/>
          <w:color w:val="000000"/>
          <w:sz w:val="28"/>
          <w:szCs w:val="28"/>
        </w:rPr>
        <w:t>. Уфа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Темплан</w:t>
      </w:r>
      <w:proofErr w:type="spellEnd"/>
      <w:r w:rsidRPr="008333B0">
        <w:rPr>
          <w:rFonts w:ascii="Times New Roman" w:hAnsi="Times New Roman" w:cs="Times New Roman"/>
          <w:color w:val="000000"/>
          <w:sz w:val="28"/>
          <w:szCs w:val="28"/>
        </w:rPr>
        <w:t>, 1978. 88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Керівні принципи Комітету Міністрів Ради Європи щодо судочинства, дружнього дитині </w:t>
      </w:r>
      <w:r w:rsidRPr="008333B0">
        <w:rPr>
          <w:rFonts w:ascii="Times New Roman" w:hAnsi="Times New Roman" w:cs="Times New Roman"/>
          <w:color w:val="000000"/>
          <w:sz w:val="28"/>
          <w:szCs w:val="28"/>
        </w:rPr>
        <w:t>URL</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http</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www</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coe</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int</w:t>
      </w:r>
      <w:proofErr w:type="spellEnd"/>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t</w:t>
      </w:r>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dghl</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cooperation</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economiccrime</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trafficking</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projects</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tres</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Gui</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delines</w:t>
      </w:r>
      <w:proofErr w:type="spellEnd"/>
      <w:r w:rsidRPr="008333B0">
        <w:rPr>
          <w:rFonts w:ascii="Times New Roman" w:hAnsi="Times New Roman" w:cs="Times New Roman"/>
          <w:color w:val="000000"/>
          <w:sz w:val="28"/>
          <w:szCs w:val="28"/>
          <w:lang w:val="uk-UA"/>
        </w:rPr>
        <w:t>_</w:t>
      </w:r>
      <w:proofErr w:type="spellStart"/>
      <w:r w:rsidRPr="008333B0">
        <w:rPr>
          <w:rFonts w:ascii="Times New Roman" w:hAnsi="Times New Roman" w:cs="Times New Roman"/>
          <w:color w:val="000000"/>
          <w:sz w:val="28"/>
          <w:szCs w:val="28"/>
        </w:rPr>
        <w:t>cCild</w:t>
      </w:r>
      <w:proofErr w:type="spellEnd"/>
      <w:r w:rsidRPr="008333B0">
        <w:rPr>
          <w:rFonts w:ascii="Times New Roman" w:hAnsi="Times New Roman" w:cs="Times New Roman"/>
          <w:color w:val="000000"/>
          <w:sz w:val="28"/>
          <w:szCs w:val="28"/>
          <w:lang w:val="uk-UA"/>
        </w:rPr>
        <w:t>_</w:t>
      </w:r>
      <w:proofErr w:type="spellStart"/>
      <w:r w:rsidRPr="008333B0">
        <w:rPr>
          <w:rFonts w:ascii="Times New Roman" w:hAnsi="Times New Roman" w:cs="Times New Roman"/>
          <w:color w:val="000000"/>
          <w:sz w:val="28"/>
          <w:szCs w:val="28"/>
        </w:rPr>
        <w:t>Friendly</w:t>
      </w:r>
      <w:proofErr w:type="spellEnd"/>
      <w:r w:rsidRPr="008333B0">
        <w:rPr>
          <w:rFonts w:ascii="Times New Roman" w:hAnsi="Times New Roman" w:cs="Times New Roman"/>
          <w:color w:val="000000"/>
          <w:sz w:val="28"/>
          <w:szCs w:val="28"/>
          <w:lang w:val="uk-UA"/>
        </w:rPr>
        <w:t>_</w:t>
      </w:r>
      <w:proofErr w:type="spellStart"/>
      <w:r w:rsidRPr="008333B0">
        <w:rPr>
          <w:rFonts w:ascii="Times New Roman" w:hAnsi="Times New Roman" w:cs="Times New Roman"/>
          <w:color w:val="000000"/>
          <w:sz w:val="28"/>
          <w:szCs w:val="28"/>
        </w:rPr>
        <w:t>Justice</w:t>
      </w:r>
      <w:proofErr w:type="spellEnd"/>
      <w:r w:rsidRPr="008333B0">
        <w:rPr>
          <w:rFonts w:ascii="Times New Roman" w:hAnsi="Times New Roman" w:cs="Times New Roman"/>
          <w:color w:val="000000"/>
          <w:sz w:val="28"/>
          <w:szCs w:val="28"/>
          <w:lang w:val="uk-UA"/>
        </w:rPr>
        <w:t>_</w:t>
      </w:r>
      <w:proofErr w:type="spellStart"/>
      <w:r w:rsidRPr="008333B0">
        <w:rPr>
          <w:rFonts w:ascii="Times New Roman" w:hAnsi="Times New Roman" w:cs="Times New Roman"/>
          <w:color w:val="000000"/>
          <w:sz w:val="28"/>
          <w:szCs w:val="28"/>
        </w:rPr>
        <w:t>Ukr</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pdf</w:t>
      </w:r>
      <w:proofErr w:type="spellEnd"/>
      <w:r w:rsidRPr="008333B0">
        <w:rPr>
          <w:rFonts w:ascii="Times New Roman" w:hAnsi="Times New Roman" w:cs="Times New Roman"/>
          <w:color w:val="000000"/>
          <w:sz w:val="28"/>
          <w:szCs w:val="28"/>
          <w:lang w:val="uk-UA"/>
        </w:rPr>
        <w:t xml:space="preserve"> (дата звернення: 17.11.2019).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Керівні принципи ООН з питань правосуддя у справах, пов’язаних із участю дітей-жертв та свідків злочинів : Резолюція 2005/20 Економічної і соціальної ради ООН у 2005 р. </w:t>
      </w:r>
      <w:r w:rsidRPr="008333B0">
        <w:rPr>
          <w:rFonts w:ascii="Times New Roman" w:hAnsi="Times New Roman" w:cs="Times New Roman"/>
          <w:color w:val="000000"/>
          <w:sz w:val="28"/>
          <w:szCs w:val="28"/>
        </w:rPr>
        <w:t>URL</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http</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zakon</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nau</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ua</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doc</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uid</w:t>
      </w:r>
      <w:proofErr w:type="spellEnd"/>
      <w:r w:rsidRPr="008333B0">
        <w:rPr>
          <w:rFonts w:ascii="Times New Roman" w:hAnsi="Times New Roman" w:cs="Times New Roman"/>
          <w:color w:val="000000"/>
          <w:sz w:val="28"/>
          <w:szCs w:val="28"/>
          <w:lang w:val="uk-UA"/>
        </w:rPr>
        <w:t>=1014.4020.0 (дата звернення: 16.11.2019).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lang w:val="uk-UA"/>
        </w:rPr>
        <w:t>Когутич</w:t>
      </w:r>
      <w:proofErr w:type="spellEnd"/>
      <w:r w:rsidRPr="008333B0">
        <w:rPr>
          <w:rFonts w:ascii="Times New Roman" w:hAnsi="Times New Roman" w:cs="Times New Roman"/>
          <w:color w:val="000000"/>
          <w:sz w:val="28"/>
          <w:szCs w:val="28"/>
          <w:lang w:val="uk-UA"/>
        </w:rPr>
        <w:t xml:space="preserve"> І. І. Проект КПК України: негласні слідчі (розшукові) дії. </w:t>
      </w:r>
      <w:proofErr w:type="spellStart"/>
      <w:r w:rsidRPr="008333B0">
        <w:rPr>
          <w:rFonts w:ascii="Times New Roman" w:hAnsi="Times New Roman" w:cs="Times New Roman"/>
          <w:i/>
          <w:iCs/>
          <w:color w:val="000000"/>
          <w:sz w:val="28"/>
          <w:szCs w:val="28"/>
        </w:rPr>
        <w:t>Митна</w:t>
      </w:r>
      <w:proofErr w:type="spellEnd"/>
      <w:r w:rsidRPr="008333B0">
        <w:rPr>
          <w:rFonts w:ascii="Times New Roman" w:hAnsi="Times New Roman" w:cs="Times New Roman"/>
          <w:i/>
          <w:iCs/>
          <w:color w:val="000000"/>
          <w:sz w:val="28"/>
          <w:szCs w:val="28"/>
        </w:rPr>
        <w:t xml:space="preserve"> справа. </w:t>
      </w:r>
      <w:r w:rsidRPr="008333B0">
        <w:rPr>
          <w:rFonts w:ascii="Times New Roman" w:hAnsi="Times New Roman" w:cs="Times New Roman"/>
          <w:color w:val="000000"/>
          <w:sz w:val="28"/>
          <w:szCs w:val="28"/>
        </w:rPr>
        <w:t xml:space="preserve">2011.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6. С. 305–312.</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lastRenderedPageBreak/>
        <w:t xml:space="preserve">Козак В. А. </w:t>
      </w:r>
      <w:proofErr w:type="spellStart"/>
      <w:r w:rsidRPr="008333B0">
        <w:rPr>
          <w:rFonts w:ascii="Times New Roman" w:hAnsi="Times New Roman" w:cs="Times New Roman"/>
          <w:color w:val="000000"/>
          <w:sz w:val="28"/>
          <w:szCs w:val="28"/>
        </w:rPr>
        <w:t>Уразливий</w:t>
      </w:r>
      <w:proofErr w:type="spellEnd"/>
      <w:r w:rsidRPr="008333B0">
        <w:rPr>
          <w:rFonts w:ascii="Times New Roman" w:hAnsi="Times New Roman" w:cs="Times New Roman"/>
          <w:color w:val="000000"/>
          <w:sz w:val="28"/>
          <w:szCs w:val="28"/>
        </w:rPr>
        <w:t xml:space="preserve"> стан особи за </w:t>
      </w:r>
      <w:proofErr w:type="spellStart"/>
      <w:r w:rsidRPr="008333B0">
        <w:rPr>
          <w:rFonts w:ascii="Times New Roman" w:hAnsi="Times New Roman" w:cs="Times New Roman"/>
          <w:color w:val="000000"/>
          <w:sz w:val="28"/>
          <w:szCs w:val="28"/>
        </w:rPr>
        <w:t>кримінальним</w:t>
      </w:r>
      <w:proofErr w:type="spellEnd"/>
      <w:r w:rsidRPr="008333B0">
        <w:rPr>
          <w:rFonts w:ascii="Times New Roman" w:hAnsi="Times New Roman" w:cs="Times New Roman"/>
          <w:color w:val="000000"/>
          <w:sz w:val="28"/>
          <w:szCs w:val="28"/>
        </w:rPr>
        <w:t xml:space="preserve"> правом</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змі</w:t>
      </w:r>
      <w:proofErr w:type="gramStart"/>
      <w:r w:rsidRPr="008333B0">
        <w:rPr>
          <w:rFonts w:ascii="Times New Roman" w:hAnsi="Times New Roman" w:cs="Times New Roman"/>
          <w:color w:val="000000"/>
          <w:sz w:val="28"/>
          <w:szCs w:val="28"/>
        </w:rPr>
        <w:t>ст</w:t>
      </w:r>
      <w:proofErr w:type="spellEnd"/>
      <w:proofErr w:type="gramEnd"/>
      <w:r w:rsidRPr="008333B0">
        <w:rPr>
          <w:rFonts w:ascii="Times New Roman" w:hAnsi="Times New Roman" w:cs="Times New Roman"/>
          <w:color w:val="000000"/>
          <w:sz w:val="28"/>
          <w:szCs w:val="28"/>
        </w:rPr>
        <w:t xml:space="preserve"> та </w:t>
      </w:r>
      <w:proofErr w:type="spellStart"/>
      <w:r w:rsidRPr="008333B0">
        <w:rPr>
          <w:rFonts w:ascii="Times New Roman" w:hAnsi="Times New Roman" w:cs="Times New Roman"/>
          <w:color w:val="000000"/>
          <w:sz w:val="28"/>
          <w:szCs w:val="28"/>
        </w:rPr>
        <w:t>співвідношення</w:t>
      </w:r>
      <w:proofErr w:type="spellEnd"/>
      <w:r w:rsidRPr="008333B0">
        <w:rPr>
          <w:rFonts w:ascii="Times New Roman" w:hAnsi="Times New Roman" w:cs="Times New Roman"/>
          <w:color w:val="000000"/>
          <w:sz w:val="28"/>
          <w:szCs w:val="28"/>
        </w:rPr>
        <w:t xml:space="preserve"> з </w:t>
      </w:r>
      <w:proofErr w:type="spellStart"/>
      <w:r w:rsidRPr="008333B0">
        <w:rPr>
          <w:rFonts w:ascii="Times New Roman" w:hAnsi="Times New Roman" w:cs="Times New Roman"/>
          <w:color w:val="000000"/>
          <w:sz w:val="28"/>
          <w:szCs w:val="28"/>
        </w:rPr>
        <w:t>іншими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суміжними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поняттями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Збірник</w:t>
      </w:r>
      <w:proofErr w:type="spellEnd"/>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наукових</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праць</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Харківського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національного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педагогічного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університету</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імені</w:t>
      </w:r>
      <w:proofErr w:type="spellEnd"/>
      <w:r w:rsidRPr="008333B0">
        <w:rPr>
          <w:rFonts w:ascii="Times New Roman" w:hAnsi="Times New Roman" w:cs="Times New Roman"/>
          <w:i/>
          <w:iCs/>
          <w:color w:val="000000"/>
          <w:sz w:val="28"/>
          <w:szCs w:val="28"/>
          <w:lang w:val="uk-UA"/>
        </w:rPr>
        <w:t xml:space="preserve"> </w:t>
      </w:r>
      <w:r w:rsidRPr="008333B0">
        <w:rPr>
          <w:rFonts w:ascii="Times New Roman" w:hAnsi="Times New Roman" w:cs="Times New Roman"/>
          <w:i/>
          <w:iCs/>
          <w:color w:val="000000"/>
          <w:sz w:val="28"/>
          <w:szCs w:val="28"/>
        </w:rPr>
        <w:t>Г.С.</w:t>
      </w:r>
      <w:r w:rsidRPr="008333B0">
        <w:rPr>
          <w:rFonts w:ascii="Times New Roman" w:hAnsi="Times New Roman" w:cs="Times New Roman"/>
          <w:i/>
          <w:iCs/>
          <w:color w:val="000000"/>
          <w:sz w:val="28"/>
          <w:szCs w:val="28"/>
          <w:lang w:val="uk-UA"/>
        </w:rPr>
        <w:t> </w:t>
      </w:r>
      <w:r w:rsidRPr="008333B0">
        <w:rPr>
          <w:rFonts w:ascii="Times New Roman" w:hAnsi="Times New Roman" w:cs="Times New Roman"/>
          <w:i/>
          <w:iCs/>
          <w:color w:val="000000"/>
          <w:sz w:val="28"/>
          <w:szCs w:val="28"/>
        </w:rPr>
        <w:t xml:space="preserve">Сковороди. Право. </w:t>
      </w:r>
      <w:r w:rsidRPr="008333B0">
        <w:rPr>
          <w:rFonts w:ascii="Times New Roman" w:hAnsi="Times New Roman" w:cs="Times New Roman"/>
          <w:color w:val="000000"/>
          <w:sz w:val="28"/>
          <w:szCs w:val="28"/>
        </w:rPr>
        <w:t xml:space="preserve">2013. </w:t>
      </w:r>
      <w:proofErr w:type="spellStart"/>
      <w:r w:rsidRPr="008333B0">
        <w:rPr>
          <w:rFonts w:ascii="Times New Roman" w:hAnsi="Times New Roman" w:cs="Times New Roman"/>
          <w:color w:val="000000"/>
          <w:sz w:val="28"/>
          <w:szCs w:val="28"/>
        </w:rPr>
        <w:t>Вип</w:t>
      </w:r>
      <w:proofErr w:type="spellEnd"/>
      <w:r w:rsidRPr="008333B0">
        <w:rPr>
          <w:rFonts w:ascii="Times New Roman" w:hAnsi="Times New Roman" w:cs="Times New Roman"/>
          <w:color w:val="000000"/>
          <w:sz w:val="28"/>
          <w:szCs w:val="28"/>
        </w:rPr>
        <w:t>. 20. С. 73–80.</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Козицька</w:t>
      </w:r>
      <w:proofErr w:type="spellEnd"/>
      <w:r w:rsidRPr="008333B0">
        <w:rPr>
          <w:rFonts w:ascii="Times New Roman" w:hAnsi="Times New Roman" w:cs="Times New Roman"/>
          <w:color w:val="000000"/>
          <w:sz w:val="28"/>
          <w:szCs w:val="28"/>
        </w:rPr>
        <w:t xml:space="preserve"> О. Г. </w:t>
      </w:r>
      <w:proofErr w:type="spellStart"/>
      <w:r w:rsidRPr="008333B0">
        <w:rPr>
          <w:rFonts w:ascii="Times New Roman" w:hAnsi="Times New Roman" w:cs="Times New Roman"/>
          <w:color w:val="000000"/>
          <w:sz w:val="28"/>
          <w:szCs w:val="28"/>
        </w:rPr>
        <w:t>Використання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можливостей</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соц</w:t>
      </w:r>
      <w:proofErr w:type="gramEnd"/>
      <w:r w:rsidRPr="008333B0">
        <w:rPr>
          <w:rFonts w:ascii="Times New Roman" w:hAnsi="Times New Roman" w:cs="Times New Roman"/>
          <w:color w:val="000000"/>
          <w:sz w:val="28"/>
          <w:szCs w:val="28"/>
        </w:rPr>
        <w:t>іальних</w:t>
      </w:r>
      <w:proofErr w:type="spellEnd"/>
      <w:r w:rsidRPr="008333B0">
        <w:rPr>
          <w:rFonts w:ascii="Times New Roman" w:hAnsi="Times New Roman" w:cs="Times New Roman"/>
          <w:color w:val="000000"/>
          <w:sz w:val="28"/>
          <w:szCs w:val="28"/>
        </w:rPr>
        <w:t xml:space="preserve"> мереж у</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розслідуванні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кримінальних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правопорушень</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Актуальні</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проблеми</w:t>
      </w:r>
      <w:proofErr w:type="spellEnd"/>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вітчизняної</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юриспруденції</w:t>
      </w:r>
      <w:proofErr w:type="spellEnd"/>
      <w:r w:rsidRPr="008333B0">
        <w:rPr>
          <w:rFonts w:ascii="Times New Roman" w:hAnsi="Times New Roman" w:cs="Times New Roman"/>
          <w:color w:val="000000"/>
          <w:sz w:val="28"/>
          <w:szCs w:val="28"/>
        </w:rPr>
        <w:t xml:space="preserve">. 2017.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2 (2). С. 109–113.</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Конвенція</w:t>
      </w:r>
      <w:proofErr w:type="spellEnd"/>
      <w:r w:rsidRPr="008333B0">
        <w:rPr>
          <w:rFonts w:ascii="Times New Roman" w:hAnsi="Times New Roman" w:cs="Times New Roman"/>
          <w:color w:val="000000"/>
          <w:sz w:val="28"/>
          <w:szCs w:val="28"/>
        </w:rPr>
        <w:t xml:space="preserve"> про права </w:t>
      </w:r>
      <w:proofErr w:type="spellStart"/>
      <w:r w:rsidRPr="008333B0">
        <w:rPr>
          <w:rFonts w:ascii="Times New Roman" w:hAnsi="Times New Roman" w:cs="Times New Roman"/>
          <w:color w:val="000000"/>
          <w:sz w:val="28"/>
          <w:szCs w:val="28"/>
        </w:rPr>
        <w:t>дитини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від</w:t>
      </w:r>
      <w:proofErr w:type="spellEnd"/>
      <w:r w:rsidRPr="008333B0">
        <w:rPr>
          <w:rFonts w:ascii="Times New Roman" w:hAnsi="Times New Roman" w:cs="Times New Roman"/>
          <w:color w:val="000000"/>
          <w:sz w:val="28"/>
          <w:szCs w:val="28"/>
        </w:rPr>
        <w:t xml:space="preserve"> 20 лист. 1989 р. URL:</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https://zakon.rada.gov.ua/laws/show/995_021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 xml:space="preserve"> 18.</w:t>
      </w:r>
      <w:r w:rsidRPr="008333B0">
        <w:rPr>
          <w:rFonts w:ascii="Times New Roman" w:hAnsi="Times New Roman" w:cs="Times New Roman"/>
          <w:color w:val="000000"/>
          <w:sz w:val="28"/>
          <w:szCs w:val="28"/>
          <w:lang w:val="uk-UA"/>
        </w:rPr>
        <w:t>11</w:t>
      </w:r>
      <w:r w:rsidRPr="008333B0">
        <w:rPr>
          <w:rFonts w:ascii="Times New Roman" w:hAnsi="Times New Roman" w:cs="Times New Roman"/>
          <w:color w:val="000000"/>
          <w:sz w:val="28"/>
          <w:szCs w:val="28"/>
        </w:rPr>
        <w:t>.201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Конституція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прийнята</w:t>
      </w:r>
      <w:proofErr w:type="spellEnd"/>
      <w:r w:rsidRPr="008333B0">
        <w:rPr>
          <w:rFonts w:ascii="Times New Roman" w:hAnsi="Times New Roman" w:cs="Times New Roman"/>
          <w:color w:val="000000"/>
          <w:sz w:val="28"/>
          <w:szCs w:val="28"/>
        </w:rPr>
        <w:t xml:space="preserve"> на </w:t>
      </w:r>
      <w:proofErr w:type="spellStart"/>
      <w:r w:rsidRPr="008333B0">
        <w:rPr>
          <w:rFonts w:ascii="Times New Roman" w:hAnsi="Times New Roman" w:cs="Times New Roman"/>
          <w:color w:val="000000"/>
          <w:sz w:val="28"/>
          <w:szCs w:val="28"/>
        </w:rPr>
        <w:t>п’ятій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сесії</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Верховно</w:t>
      </w:r>
      <w:proofErr w:type="gramStart"/>
      <w:r w:rsidRPr="008333B0">
        <w:rPr>
          <w:rFonts w:ascii="Times New Roman" w:hAnsi="Times New Roman" w:cs="Times New Roman"/>
          <w:color w:val="000000"/>
          <w:sz w:val="28"/>
          <w:szCs w:val="28"/>
        </w:rPr>
        <w:t>ї</w:t>
      </w:r>
      <w:proofErr w:type="spellEnd"/>
      <w:r w:rsidRPr="008333B0">
        <w:rPr>
          <w:rFonts w:ascii="Times New Roman" w:hAnsi="Times New Roman" w:cs="Times New Roman"/>
          <w:color w:val="000000"/>
          <w:sz w:val="28"/>
          <w:szCs w:val="28"/>
        </w:rPr>
        <w:t xml:space="preserve"> Р</w:t>
      </w:r>
      <w:proofErr w:type="gramEnd"/>
      <w:r w:rsidRPr="008333B0">
        <w:rPr>
          <w:rFonts w:ascii="Times New Roman" w:hAnsi="Times New Roman" w:cs="Times New Roman"/>
          <w:color w:val="000000"/>
          <w:sz w:val="28"/>
          <w:szCs w:val="28"/>
        </w:rPr>
        <w:t>ади</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28 черв. 1996 р. URL: http://zakon1.rada.gov.ua/laws/show/254. (дата</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 xml:space="preserve"> 14.</w:t>
      </w:r>
      <w:r w:rsidRPr="008333B0">
        <w:rPr>
          <w:rFonts w:ascii="Times New Roman" w:hAnsi="Times New Roman" w:cs="Times New Roman"/>
          <w:color w:val="000000"/>
          <w:sz w:val="28"/>
          <w:szCs w:val="28"/>
          <w:lang w:val="uk-UA"/>
        </w:rPr>
        <w:t>11</w:t>
      </w:r>
      <w:r w:rsidRPr="008333B0">
        <w:rPr>
          <w:rFonts w:ascii="Times New Roman" w:hAnsi="Times New Roman" w:cs="Times New Roman"/>
          <w:color w:val="000000"/>
          <w:sz w:val="28"/>
          <w:szCs w:val="28"/>
        </w:rPr>
        <w:t>.201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Криминалистика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учебник. Изд. 3-е</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перераб</w:t>
      </w:r>
      <w:proofErr w:type="spellEnd"/>
      <w:r w:rsidRPr="008333B0">
        <w:rPr>
          <w:rFonts w:ascii="Times New Roman" w:hAnsi="Times New Roman" w:cs="Times New Roman"/>
          <w:color w:val="000000"/>
          <w:sz w:val="28"/>
          <w:szCs w:val="28"/>
        </w:rPr>
        <w:t>. и доп. / отв. ред.</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Н.П.</w:t>
      </w:r>
      <w:r w:rsidRPr="008333B0">
        <w:rPr>
          <w:rFonts w:ascii="Times New Roman" w:hAnsi="Times New Roman" w:cs="Times New Roman"/>
          <w:color w:val="000000"/>
          <w:sz w:val="28"/>
          <w:szCs w:val="28"/>
          <w:lang w:val="uk-UA"/>
        </w:rPr>
        <w:t> </w:t>
      </w:r>
      <w:r w:rsidRPr="008333B0">
        <w:rPr>
          <w:rFonts w:ascii="Times New Roman" w:hAnsi="Times New Roman" w:cs="Times New Roman"/>
          <w:color w:val="000000"/>
          <w:sz w:val="28"/>
          <w:szCs w:val="28"/>
        </w:rPr>
        <w:t>Яблоков.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Юристъ</w:t>
      </w:r>
      <w:proofErr w:type="spellEnd"/>
      <w:r w:rsidRPr="008333B0">
        <w:rPr>
          <w:rFonts w:ascii="Times New Roman" w:hAnsi="Times New Roman" w:cs="Times New Roman"/>
          <w:color w:val="000000"/>
          <w:sz w:val="28"/>
          <w:szCs w:val="28"/>
        </w:rPr>
        <w:t>, 2005. 781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Криміналістика : підручник. / В. В. </w:t>
      </w:r>
      <w:proofErr w:type="spellStart"/>
      <w:r w:rsidRPr="008333B0">
        <w:rPr>
          <w:rFonts w:ascii="Times New Roman" w:hAnsi="Times New Roman" w:cs="Times New Roman"/>
          <w:color w:val="000000"/>
          <w:sz w:val="28"/>
          <w:szCs w:val="28"/>
          <w:lang w:val="uk-UA"/>
        </w:rPr>
        <w:t>Пясковський</w:t>
      </w:r>
      <w:proofErr w:type="spellEnd"/>
      <w:r w:rsidRPr="008333B0">
        <w:rPr>
          <w:rFonts w:ascii="Times New Roman" w:hAnsi="Times New Roman" w:cs="Times New Roman"/>
          <w:color w:val="000000"/>
          <w:sz w:val="28"/>
          <w:szCs w:val="28"/>
          <w:lang w:val="uk-UA"/>
        </w:rPr>
        <w:t xml:space="preserve">, Ю. М. </w:t>
      </w:r>
      <w:proofErr w:type="spellStart"/>
      <w:r w:rsidRPr="008333B0">
        <w:rPr>
          <w:rFonts w:ascii="Times New Roman" w:hAnsi="Times New Roman" w:cs="Times New Roman"/>
          <w:color w:val="000000"/>
          <w:sz w:val="28"/>
          <w:szCs w:val="28"/>
          <w:lang w:val="uk-UA"/>
        </w:rPr>
        <w:t>Чорноус</w:t>
      </w:r>
      <w:proofErr w:type="spellEnd"/>
      <w:r w:rsidRPr="008333B0">
        <w:rPr>
          <w:rFonts w:ascii="Times New Roman" w:hAnsi="Times New Roman" w:cs="Times New Roman"/>
          <w:color w:val="000000"/>
          <w:sz w:val="28"/>
          <w:szCs w:val="28"/>
          <w:lang w:val="uk-UA"/>
        </w:rPr>
        <w:t xml:space="preserve">, А.В. Іщенко, О. О. </w:t>
      </w:r>
      <w:proofErr w:type="spellStart"/>
      <w:r w:rsidRPr="008333B0">
        <w:rPr>
          <w:rFonts w:ascii="Times New Roman" w:hAnsi="Times New Roman" w:cs="Times New Roman"/>
          <w:color w:val="000000"/>
          <w:sz w:val="28"/>
          <w:szCs w:val="28"/>
          <w:lang w:val="uk-UA"/>
        </w:rPr>
        <w:t>Алєксєєв</w:t>
      </w:r>
      <w:proofErr w:type="spellEnd"/>
      <w:r w:rsidRPr="008333B0">
        <w:rPr>
          <w:rFonts w:ascii="Times New Roman" w:hAnsi="Times New Roman" w:cs="Times New Roman"/>
          <w:color w:val="000000"/>
          <w:sz w:val="28"/>
          <w:szCs w:val="28"/>
          <w:lang w:val="uk-UA"/>
        </w:rPr>
        <w:t xml:space="preserve"> та ін. Київ : Центр учбової літератури, 2015. 544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Криміналістика : підручник. Вид. 4-е перероб. і </w:t>
      </w:r>
      <w:proofErr w:type="spellStart"/>
      <w:r w:rsidRPr="008333B0">
        <w:rPr>
          <w:rFonts w:ascii="Times New Roman" w:hAnsi="Times New Roman" w:cs="Times New Roman"/>
          <w:color w:val="000000"/>
          <w:sz w:val="28"/>
          <w:szCs w:val="28"/>
          <w:lang w:val="uk-UA"/>
        </w:rPr>
        <w:t>доп</w:t>
      </w:r>
      <w:proofErr w:type="spellEnd"/>
      <w:r w:rsidRPr="008333B0">
        <w:rPr>
          <w:rFonts w:ascii="Times New Roman" w:hAnsi="Times New Roman" w:cs="Times New Roman"/>
          <w:color w:val="000000"/>
          <w:sz w:val="28"/>
          <w:szCs w:val="28"/>
          <w:lang w:val="uk-UA"/>
        </w:rPr>
        <w:t xml:space="preserve">. / за ред. проф. В.Ю. </w:t>
      </w:r>
      <w:proofErr w:type="spellStart"/>
      <w:r w:rsidRPr="008333B0">
        <w:rPr>
          <w:rFonts w:ascii="Times New Roman" w:hAnsi="Times New Roman" w:cs="Times New Roman"/>
          <w:color w:val="000000"/>
          <w:sz w:val="28"/>
          <w:szCs w:val="28"/>
          <w:lang w:val="uk-UA"/>
        </w:rPr>
        <w:t>Шепітька</w:t>
      </w:r>
      <w:proofErr w:type="spellEnd"/>
      <w:r w:rsidRPr="008333B0">
        <w:rPr>
          <w:rFonts w:ascii="Times New Roman" w:hAnsi="Times New Roman" w:cs="Times New Roman"/>
          <w:color w:val="000000"/>
          <w:sz w:val="28"/>
          <w:szCs w:val="28"/>
          <w:lang w:val="uk-UA"/>
        </w:rPr>
        <w:t>. Харків : Право, 2008. 464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Криміналістична тактика і методика розслідування окремих видів злочинів : </w:t>
      </w:r>
      <w:proofErr w:type="spellStart"/>
      <w:r w:rsidRPr="008333B0">
        <w:rPr>
          <w:rFonts w:ascii="Times New Roman" w:hAnsi="Times New Roman" w:cs="Times New Roman"/>
          <w:color w:val="000000"/>
          <w:sz w:val="28"/>
          <w:szCs w:val="28"/>
          <w:lang w:val="uk-UA"/>
        </w:rPr>
        <w:t>навч</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lang w:val="uk-UA"/>
        </w:rPr>
        <w:t>посіб</w:t>
      </w:r>
      <w:proofErr w:type="spellEnd"/>
      <w:r w:rsidRPr="008333B0">
        <w:rPr>
          <w:rFonts w:ascii="Times New Roman" w:hAnsi="Times New Roman" w:cs="Times New Roman"/>
          <w:color w:val="000000"/>
          <w:sz w:val="28"/>
          <w:szCs w:val="28"/>
          <w:lang w:val="uk-UA"/>
        </w:rPr>
        <w:t xml:space="preserve">. / </w:t>
      </w:r>
      <w:proofErr w:type="spellStart"/>
      <w:r w:rsidRPr="008333B0">
        <w:rPr>
          <w:rFonts w:ascii="Times New Roman" w:hAnsi="Times New Roman" w:cs="Times New Roman"/>
          <w:color w:val="000000"/>
          <w:sz w:val="28"/>
          <w:szCs w:val="28"/>
          <w:lang w:val="uk-UA"/>
        </w:rPr>
        <w:t>Бахін</w:t>
      </w:r>
      <w:proofErr w:type="spellEnd"/>
      <w:r w:rsidRPr="008333B0">
        <w:rPr>
          <w:rFonts w:ascii="Times New Roman" w:hAnsi="Times New Roman" w:cs="Times New Roman"/>
          <w:color w:val="000000"/>
          <w:sz w:val="28"/>
          <w:szCs w:val="28"/>
          <w:lang w:val="uk-UA"/>
        </w:rPr>
        <w:t xml:space="preserve"> В. П. та ін. ; за ред. </w:t>
      </w:r>
      <w:r w:rsidRPr="008333B0">
        <w:rPr>
          <w:rFonts w:ascii="Times New Roman" w:hAnsi="Times New Roman" w:cs="Times New Roman"/>
          <w:color w:val="000000"/>
          <w:sz w:val="28"/>
          <w:szCs w:val="28"/>
        </w:rPr>
        <w:t xml:space="preserve">О. М. </w:t>
      </w:r>
      <w:proofErr w:type="spellStart"/>
      <w:r w:rsidRPr="008333B0">
        <w:rPr>
          <w:rFonts w:ascii="Times New Roman" w:hAnsi="Times New Roman" w:cs="Times New Roman"/>
          <w:color w:val="000000"/>
          <w:sz w:val="28"/>
          <w:szCs w:val="28"/>
        </w:rPr>
        <w:t>Джужі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Київ</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Нац.</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акад. </w:t>
      </w:r>
      <w:proofErr w:type="spellStart"/>
      <w:r w:rsidRPr="008333B0">
        <w:rPr>
          <w:rFonts w:ascii="Times New Roman" w:hAnsi="Times New Roman" w:cs="Times New Roman"/>
          <w:color w:val="000000"/>
          <w:sz w:val="28"/>
          <w:szCs w:val="28"/>
        </w:rPr>
        <w:t>внутр</w:t>
      </w:r>
      <w:proofErr w:type="spellEnd"/>
      <w:r w:rsidRPr="008333B0">
        <w:rPr>
          <w:rFonts w:ascii="Times New Roman" w:hAnsi="Times New Roman" w:cs="Times New Roman"/>
          <w:color w:val="000000"/>
          <w:sz w:val="28"/>
          <w:szCs w:val="28"/>
        </w:rPr>
        <w:t>. справ, 2010. 524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lang w:val="uk-UA"/>
        </w:rPr>
        <w:t xml:space="preserve">Кримінальний кодекс України від 05.04.2001 № 2341-ІІІ </w:t>
      </w:r>
      <w:r w:rsidRPr="008333B0">
        <w:rPr>
          <w:rFonts w:ascii="Times New Roman" w:hAnsi="Times New Roman" w:cs="Times New Roman"/>
          <w:color w:val="000000"/>
          <w:sz w:val="28"/>
          <w:szCs w:val="28"/>
        </w:rPr>
        <w:t>URL</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http</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zakon</w:t>
      </w:r>
      <w:proofErr w:type="spellEnd"/>
      <w:r w:rsidRPr="008333B0">
        <w:rPr>
          <w:rFonts w:ascii="Times New Roman" w:hAnsi="Times New Roman" w:cs="Times New Roman"/>
          <w:color w:val="000000"/>
          <w:sz w:val="28"/>
          <w:szCs w:val="28"/>
          <w:lang w:val="uk-UA"/>
        </w:rPr>
        <w:t>3.</w:t>
      </w:r>
      <w:proofErr w:type="spellStart"/>
      <w:r w:rsidRPr="008333B0">
        <w:rPr>
          <w:rFonts w:ascii="Times New Roman" w:hAnsi="Times New Roman" w:cs="Times New Roman"/>
          <w:color w:val="000000"/>
          <w:sz w:val="28"/>
          <w:szCs w:val="28"/>
        </w:rPr>
        <w:t>rada</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gov</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ua</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laws</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show</w:t>
      </w:r>
      <w:proofErr w:type="spellEnd"/>
      <w:r w:rsidRPr="008333B0">
        <w:rPr>
          <w:rFonts w:ascii="Times New Roman" w:hAnsi="Times New Roman" w:cs="Times New Roman"/>
          <w:color w:val="000000"/>
          <w:sz w:val="28"/>
          <w:szCs w:val="28"/>
          <w:lang w:val="uk-UA"/>
        </w:rPr>
        <w:t>/2341-14/</w:t>
      </w:r>
      <w:proofErr w:type="spellStart"/>
      <w:r w:rsidRPr="008333B0">
        <w:rPr>
          <w:rFonts w:ascii="Times New Roman" w:hAnsi="Times New Roman" w:cs="Times New Roman"/>
          <w:color w:val="000000"/>
          <w:sz w:val="28"/>
          <w:szCs w:val="28"/>
        </w:rPr>
        <w:t>page</w:t>
      </w:r>
      <w:proofErr w:type="spellEnd"/>
      <w:r w:rsidRPr="008333B0">
        <w:rPr>
          <w:rFonts w:ascii="Times New Roman" w:hAnsi="Times New Roman" w:cs="Times New Roman"/>
          <w:color w:val="000000"/>
          <w:sz w:val="28"/>
          <w:szCs w:val="28"/>
          <w:lang w:val="uk-UA"/>
        </w:rPr>
        <w:t>12 (дата звернення: 15.11.2019).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Кримінальний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процес</w:t>
      </w:r>
      <w:proofErr w:type="spellEnd"/>
      <w:r w:rsidRPr="008333B0">
        <w:rPr>
          <w:rFonts w:ascii="Times New Roman" w:hAnsi="Times New Roman" w:cs="Times New Roman"/>
          <w:color w:val="000000"/>
          <w:sz w:val="28"/>
          <w:szCs w:val="28"/>
        </w:rPr>
        <w:t xml:space="preserve"> : </w:t>
      </w:r>
      <w:proofErr w:type="spellStart"/>
      <w:proofErr w:type="gramStart"/>
      <w:r w:rsidRPr="008333B0">
        <w:rPr>
          <w:rFonts w:ascii="Times New Roman" w:hAnsi="Times New Roman" w:cs="Times New Roman"/>
          <w:color w:val="000000"/>
          <w:sz w:val="28"/>
          <w:szCs w:val="28"/>
        </w:rPr>
        <w:t>п</w:t>
      </w:r>
      <w:proofErr w:type="gramEnd"/>
      <w:r w:rsidRPr="008333B0">
        <w:rPr>
          <w:rFonts w:ascii="Times New Roman" w:hAnsi="Times New Roman" w:cs="Times New Roman"/>
          <w:color w:val="000000"/>
          <w:sz w:val="28"/>
          <w:szCs w:val="28"/>
        </w:rPr>
        <w:t>ідручник</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Грошевий</w:t>
      </w:r>
      <w:proofErr w:type="spellEnd"/>
      <w:r w:rsidRPr="008333B0">
        <w:rPr>
          <w:rFonts w:ascii="Times New Roman" w:hAnsi="Times New Roman" w:cs="Times New Roman"/>
          <w:color w:val="000000"/>
          <w:sz w:val="28"/>
          <w:szCs w:val="28"/>
        </w:rPr>
        <w:t xml:space="preserve"> Ю. М. та </w:t>
      </w:r>
      <w:proofErr w:type="spellStart"/>
      <w:r w:rsidRPr="008333B0">
        <w:rPr>
          <w:rFonts w:ascii="Times New Roman" w:hAnsi="Times New Roman" w:cs="Times New Roman"/>
          <w:color w:val="000000"/>
          <w:sz w:val="28"/>
          <w:szCs w:val="28"/>
        </w:rPr>
        <w:t>ін</w:t>
      </w:r>
      <w:proofErr w:type="spellEnd"/>
      <w:r w:rsidRPr="008333B0">
        <w:rPr>
          <w:rFonts w:ascii="Times New Roman" w:hAnsi="Times New Roman" w:cs="Times New Roman"/>
          <w:color w:val="000000"/>
          <w:sz w:val="28"/>
          <w:szCs w:val="28"/>
        </w:rPr>
        <w:t>.. ; за</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ред. В.Я. </w:t>
      </w:r>
      <w:proofErr w:type="spellStart"/>
      <w:r w:rsidRPr="008333B0">
        <w:rPr>
          <w:rFonts w:ascii="Times New Roman" w:hAnsi="Times New Roman" w:cs="Times New Roman"/>
          <w:color w:val="000000"/>
          <w:sz w:val="28"/>
          <w:szCs w:val="28"/>
        </w:rPr>
        <w:t>Тація</w:t>
      </w:r>
      <w:proofErr w:type="spellEnd"/>
      <w:r w:rsidRPr="008333B0">
        <w:rPr>
          <w:rFonts w:ascii="Times New Roman" w:hAnsi="Times New Roman" w:cs="Times New Roman"/>
          <w:color w:val="000000"/>
          <w:sz w:val="28"/>
          <w:szCs w:val="28"/>
        </w:rPr>
        <w:t xml:space="preserve">, Ю. М. </w:t>
      </w:r>
      <w:proofErr w:type="spellStart"/>
      <w:r w:rsidRPr="008333B0">
        <w:rPr>
          <w:rFonts w:ascii="Times New Roman" w:hAnsi="Times New Roman" w:cs="Times New Roman"/>
          <w:color w:val="000000"/>
          <w:sz w:val="28"/>
          <w:szCs w:val="28"/>
        </w:rPr>
        <w:t>Грошевого</w:t>
      </w:r>
      <w:proofErr w:type="spellEnd"/>
      <w:r w:rsidRPr="008333B0">
        <w:rPr>
          <w:rFonts w:ascii="Times New Roman" w:hAnsi="Times New Roman" w:cs="Times New Roman"/>
          <w:color w:val="000000"/>
          <w:sz w:val="28"/>
          <w:szCs w:val="28"/>
        </w:rPr>
        <w:t xml:space="preserve">, О. В. </w:t>
      </w:r>
      <w:proofErr w:type="spellStart"/>
      <w:r w:rsidRPr="008333B0">
        <w:rPr>
          <w:rFonts w:ascii="Times New Roman" w:hAnsi="Times New Roman" w:cs="Times New Roman"/>
          <w:color w:val="000000"/>
          <w:sz w:val="28"/>
          <w:szCs w:val="28"/>
        </w:rPr>
        <w:t>Капліної</w:t>
      </w:r>
      <w:proofErr w:type="spellEnd"/>
      <w:r w:rsidRPr="008333B0">
        <w:rPr>
          <w:rFonts w:ascii="Times New Roman" w:hAnsi="Times New Roman" w:cs="Times New Roman"/>
          <w:color w:val="000000"/>
          <w:sz w:val="28"/>
          <w:szCs w:val="28"/>
        </w:rPr>
        <w:t xml:space="preserve">, О. Г. Шило. </w:t>
      </w:r>
      <w:proofErr w:type="spellStart"/>
      <w:r w:rsidRPr="008333B0">
        <w:rPr>
          <w:rFonts w:ascii="Times New Roman" w:hAnsi="Times New Roman" w:cs="Times New Roman"/>
          <w:color w:val="000000"/>
          <w:sz w:val="28"/>
          <w:szCs w:val="28"/>
        </w:rPr>
        <w:t>Харків</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Право, 2013. 824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lastRenderedPageBreak/>
        <w:t>Кримінальний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процесуальний</w:t>
      </w:r>
      <w:proofErr w:type="spellEnd"/>
      <w:r w:rsidRPr="008333B0">
        <w:rPr>
          <w:rFonts w:ascii="Times New Roman" w:hAnsi="Times New Roman" w:cs="Times New Roman"/>
          <w:color w:val="000000"/>
          <w:sz w:val="28"/>
          <w:szCs w:val="28"/>
        </w:rPr>
        <w:t xml:space="preserve"> кодекс </w:t>
      </w:r>
      <w:proofErr w:type="spellStart"/>
      <w:r w:rsidRPr="008333B0">
        <w:rPr>
          <w:rFonts w:ascii="Times New Roman" w:hAnsi="Times New Roman" w:cs="Times New Roman"/>
          <w:color w:val="000000"/>
          <w:sz w:val="28"/>
          <w:szCs w:val="28"/>
        </w:rPr>
        <w:t>України</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науково</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практичний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коментар</w:t>
      </w:r>
      <w:proofErr w:type="spellEnd"/>
      <w:r w:rsidRPr="008333B0">
        <w:rPr>
          <w:rFonts w:ascii="Times New Roman" w:hAnsi="Times New Roman" w:cs="Times New Roman"/>
          <w:color w:val="000000"/>
          <w:sz w:val="28"/>
          <w:szCs w:val="28"/>
        </w:rPr>
        <w:t xml:space="preserve"> : у 2 т. / </w:t>
      </w:r>
      <w:proofErr w:type="spellStart"/>
      <w:r w:rsidRPr="008333B0">
        <w:rPr>
          <w:rFonts w:ascii="Times New Roman" w:hAnsi="Times New Roman" w:cs="Times New Roman"/>
          <w:color w:val="000000"/>
          <w:sz w:val="28"/>
          <w:szCs w:val="28"/>
        </w:rPr>
        <w:t>Бандурка</w:t>
      </w:r>
      <w:proofErr w:type="spellEnd"/>
      <w:r w:rsidRPr="008333B0">
        <w:rPr>
          <w:rFonts w:ascii="Times New Roman" w:hAnsi="Times New Roman" w:cs="Times New Roman"/>
          <w:color w:val="000000"/>
          <w:sz w:val="28"/>
          <w:szCs w:val="28"/>
        </w:rPr>
        <w:t xml:space="preserve"> О. М. та </w:t>
      </w:r>
      <w:proofErr w:type="spellStart"/>
      <w:r w:rsidRPr="008333B0">
        <w:rPr>
          <w:rFonts w:ascii="Times New Roman" w:hAnsi="Times New Roman" w:cs="Times New Roman"/>
          <w:color w:val="000000"/>
          <w:sz w:val="28"/>
          <w:szCs w:val="28"/>
        </w:rPr>
        <w:t>ін</w:t>
      </w:r>
      <w:proofErr w:type="spellEnd"/>
      <w:r w:rsidRPr="008333B0">
        <w:rPr>
          <w:rFonts w:ascii="Times New Roman" w:hAnsi="Times New Roman" w:cs="Times New Roman"/>
          <w:color w:val="000000"/>
          <w:sz w:val="28"/>
          <w:szCs w:val="28"/>
        </w:rPr>
        <w:t xml:space="preserve">. ; за </w:t>
      </w:r>
      <w:proofErr w:type="spellStart"/>
      <w:r w:rsidRPr="008333B0">
        <w:rPr>
          <w:rFonts w:ascii="Times New Roman" w:hAnsi="Times New Roman" w:cs="Times New Roman"/>
          <w:color w:val="000000"/>
          <w:sz w:val="28"/>
          <w:szCs w:val="28"/>
        </w:rPr>
        <w:t>заг</w:t>
      </w:r>
      <w:proofErr w:type="spellEnd"/>
      <w:r w:rsidRPr="008333B0">
        <w:rPr>
          <w:rFonts w:ascii="Times New Roman" w:hAnsi="Times New Roman" w:cs="Times New Roman"/>
          <w:color w:val="000000"/>
          <w:sz w:val="28"/>
          <w:szCs w:val="28"/>
        </w:rPr>
        <w:t xml:space="preserve">. ред. В. Я. </w:t>
      </w:r>
      <w:proofErr w:type="spellStart"/>
      <w:r w:rsidRPr="008333B0">
        <w:rPr>
          <w:rFonts w:ascii="Times New Roman" w:hAnsi="Times New Roman" w:cs="Times New Roman"/>
          <w:color w:val="000000"/>
          <w:sz w:val="28"/>
          <w:szCs w:val="28"/>
        </w:rPr>
        <w:t>Тація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В.П.</w:t>
      </w:r>
      <w:r w:rsidRPr="008333B0">
        <w:rPr>
          <w:rFonts w:ascii="Times New Roman" w:hAnsi="Times New Roman" w:cs="Times New Roman"/>
          <w:color w:val="000000"/>
          <w:sz w:val="28"/>
          <w:szCs w:val="28"/>
          <w:lang w:val="uk-UA"/>
        </w:rPr>
        <w:t> </w:t>
      </w:r>
      <w:proofErr w:type="spellStart"/>
      <w:r w:rsidRPr="008333B0">
        <w:rPr>
          <w:rFonts w:ascii="Times New Roman" w:hAnsi="Times New Roman" w:cs="Times New Roman"/>
          <w:color w:val="000000"/>
          <w:sz w:val="28"/>
          <w:szCs w:val="28"/>
        </w:rPr>
        <w:t>Пшонки</w:t>
      </w:r>
      <w:proofErr w:type="spellEnd"/>
      <w:r w:rsidRPr="008333B0">
        <w:rPr>
          <w:rFonts w:ascii="Times New Roman" w:hAnsi="Times New Roman" w:cs="Times New Roman"/>
          <w:color w:val="000000"/>
          <w:sz w:val="28"/>
          <w:szCs w:val="28"/>
        </w:rPr>
        <w:t xml:space="preserve">, А. В. Портнова. Т. 1. </w:t>
      </w:r>
      <w:proofErr w:type="spellStart"/>
      <w:r w:rsidRPr="008333B0">
        <w:rPr>
          <w:rFonts w:ascii="Times New Roman" w:hAnsi="Times New Roman" w:cs="Times New Roman"/>
          <w:color w:val="000000"/>
          <w:sz w:val="28"/>
          <w:szCs w:val="28"/>
        </w:rPr>
        <w:t>Харків</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Право, 2012. 768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Кримінальний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процесуальний</w:t>
      </w:r>
      <w:proofErr w:type="spellEnd"/>
      <w:r w:rsidRPr="008333B0">
        <w:rPr>
          <w:rFonts w:ascii="Times New Roman" w:hAnsi="Times New Roman" w:cs="Times New Roman"/>
          <w:color w:val="000000"/>
          <w:sz w:val="28"/>
          <w:szCs w:val="28"/>
        </w:rPr>
        <w:t xml:space="preserve"> кодекс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від</w:t>
      </w:r>
      <w:proofErr w:type="spellEnd"/>
      <w:r w:rsidRPr="008333B0">
        <w:rPr>
          <w:rFonts w:ascii="Times New Roman" w:hAnsi="Times New Roman" w:cs="Times New Roman"/>
          <w:color w:val="000000"/>
          <w:sz w:val="28"/>
          <w:szCs w:val="28"/>
        </w:rPr>
        <w:t xml:space="preserve"> 13.04.2012</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 4651-VI URL</w:t>
      </w:r>
      <w:proofErr w:type="gramStart"/>
      <w:r w:rsidRPr="008333B0">
        <w:rPr>
          <w:rFonts w:ascii="Times New Roman" w:hAnsi="Times New Roman" w:cs="Times New Roman"/>
          <w:color w:val="000000"/>
          <w:sz w:val="28"/>
          <w:szCs w:val="28"/>
        </w:rPr>
        <w:t xml:space="preserve"> :</w:t>
      </w:r>
      <w:proofErr w:type="spellStart"/>
      <w:proofErr w:type="gramEnd"/>
      <w:r w:rsidRPr="008333B0">
        <w:rPr>
          <w:rFonts w:ascii="Times New Roman" w:hAnsi="Times New Roman" w:cs="Times New Roman"/>
          <w:color w:val="000000"/>
          <w:sz w:val="28"/>
          <w:szCs w:val="28"/>
        </w:rPr>
        <w:t>https</w:t>
      </w:r>
      <w:proofErr w:type="spellEnd"/>
      <w:r w:rsidRPr="008333B0">
        <w:rPr>
          <w:rFonts w:ascii="Times New Roman" w:hAnsi="Times New Roman" w:cs="Times New Roman"/>
          <w:color w:val="000000"/>
          <w:sz w:val="28"/>
          <w:szCs w:val="28"/>
        </w:rPr>
        <w:t>://zakon.rada.gov.ua/</w:t>
      </w:r>
      <w:proofErr w:type="spellStart"/>
      <w:r w:rsidRPr="008333B0">
        <w:rPr>
          <w:rFonts w:ascii="Times New Roman" w:hAnsi="Times New Roman" w:cs="Times New Roman"/>
          <w:color w:val="000000"/>
          <w:sz w:val="28"/>
          <w:szCs w:val="28"/>
        </w:rPr>
        <w:t>laws</w:t>
      </w:r>
      <w:proofErr w:type="spellEnd"/>
      <w:r w:rsidRPr="008333B0">
        <w:rPr>
          <w:rFonts w:ascii="Times New Roman" w:hAnsi="Times New Roman" w:cs="Times New Roman"/>
          <w:color w:val="000000"/>
          <w:sz w:val="28"/>
          <w:szCs w:val="28"/>
        </w:rPr>
        <w:t>/</w:t>
      </w:r>
      <w:proofErr w:type="spellStart"/>
      <w:r w:rsidRPr="008333B0">
        <w:rPr>
          <w:rFonts w:ascii="Times New Roman" w:hAnsi="Times New Roman" w:cs="Times New Roman"/>
          <w:color w:val="000000"/>
          <w:sz w:val="28"/>
          <w:szCs w:val="28"/>
        </w:rPr>
        <w:t>show</w:t>
      </w:r>
      <w:proofErr w:type="spellEnd"/>
      <w:r w:rsidRPr="008333B0">
        <w:rPr>
          <w:rFonts w:ascii="Times New Roman" w:hAnsi="Times New Roman" w:cs="Times New Roman"/>
          <w:color w:val="000000"/>
          <w:sz w:val="28"/>
          <w:szCs w:val="28"/>
        </w:rPr>
        <w:t>/4651-17 (дата звернення:15.04.2019).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Кузнецов В. В., </w:t>
      </w:r>
      <w:proofErr w:type="spellStart"/>
      <w:r w:rsidRPr="008333B0">
        <w:rPr>
          <w:rFonts w:ascii="Times New Roman" w:hAnsi="Times New Roman" w:cs="Times New Roman"/>
          <w:color w:val="000000"/>
          <w:sz w:val="28"/>
          <w:szCs w:val="28"/>
        </w:rPr>
        <w:t>Семчук</w:t>
      </w:r>
      <w:proofErr w:type="spellEnd"/>
      <w:r w:rsidRPr="008333B0">
        <w:rPr>
          <w:rFonts w:ascii="Times New Roman" w:hAnsi="Times New Roman" w:cs="Times New Roman"/>
          <w:color w:val="000000"/>
          <w:sz w:val="28"/>
          <w:szCs w:val="28"/>
        </w:rPr>
        <w:t xml:space="preserve"> Н. О., </w:t>
      </w:r>
      <w:proofErr w:type="spellStart"/>
      <w:r w:rsidRPr="008333B0">
        <w:rPr>
          <w:rFonts w:ascii="Times New Roman" w:hAnsi="Times New Roman" w:cs="Times New Roman"/>
          <w:color w:val="000000"/>
          <w:sz w:val="28"/>
          <w:szCs w:val="28"/>
        </w:rPr>
        <w:t>Чабанюк</w:t>
      </w:r>
      <w:proofErr w:type="spellEnd"/>
      <w:r w:rsidRPr="008333B0">
        <w:rPr>
          <w:rFonts w:ascii="Times New Roman" w:hAnsi="Times New Roman" w:cs="Times New Roman"/>
          <w:color w:val="000000"/>
          <w:sz w:val="28"/>
          <w:szCs w:val="28"/>
        </w:rPr>
        <w:t xml:space="preserve"> В. Д. </w:t>
      </w:r>
      <w:proofErr w:type="spellStart"/>
      <w:r w:rsidRPr="008333B0">
        <w:rPr>
          <w:rFonts w:ascii="Times New Roman" w:hAnsi="Times New Roman" w:cs="Times New Roman"/>
          <w:color w:val="000000"/>
          <w:sz w:val="28"/>
          <w:szCs w:val="28"/>
        </w:rPr>
        <w:t>Кримінально</w:t>
      </w:r>
      <w:proofErr w:type="spellEnd"/>
      <w:r w:rsidRPr="008333B0">
        <w:rPr>
          <w:rFonts w:ascii="Times New Roman" w:hAnsi="Times New Roman" w:cs="Times New Roman"/>
          <w:color w:val="000000"/>
          <w:sz w:val="28"/>
          <w:szCs w:val="28"/>
          <w:lang w:val="uk-UA"/>
        </w:rPr>
        <w:t>-</w:t>
      </w:r>
      <w:proofErr w:type="spellStart"/>
      <w:r w:rsidRPr="008333B0">
        <w:rPr>
          <w:rFonts w:ascii="Times New Roman" w:hAnsi="Times New Roman" w:cs="Times New Roman"/>
          <w:color w:val="000000"/>
          <w:sz w:val="28"/>
          <w:szCs w:val="28"/>
        </w:rPr>
        <w:t>правова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охорона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моральності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неповнолітніх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порівняльно-правове</w:t>
      </w:r>
      <w:proofErr w:type="spellEnd"/>
      <w:r w:rsidRPr="008333B0">
        <w:rPr>
          <w:rFonts w:ascii="Times New Roman" w:hAnsi="Times New Roman" w:cs="Times New Roman"/>
          <w:color w:val="000000"/>
          <w:sz w:val="28"/>
          <w:szCs w:val="28"/>
          <w:lang w:val="uk-UA"/>
        </w:rPr>
        <w:t xml:space="preserve"> </w:t>
      </w:r>
      <w:proofErr w:type="spellStart"/>
      <w:proofErr w:type="gramStart"/>
      <w:r w:rsidRPr="008333B0">
        <w:rPr>
          <w:rFonts w:ascii="Times New Roman" w:hAnsi="Times New Roman" w:cs="Times New Roman"/>
          <w:color w:val="000000"/>
          <w:sz w:val="28"/>
          <w:szCs w:val="28"/>
        </w:rPr>
        <w:t>досл</w:t>
      </w:r>
      <w:proofErr w:type="gramEnd"/>
      <w:r w:rsidRPr="008333B0">
        <w:rPr>
          <w:rFonts w:ascii="Times New Roman" w:hAnsi="Times New Roman" w:cs="Times New Roman"/>
          <w:color w:val="000000"/>
          <w:sz w:val="28"/>
          <w:szCs w:val="28"/>
        </w:rPr>
        <w:t>ідження</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монографія</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Київ</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Кандиба</w:t>
      </w:r>
      <w:proofErr w:type="spellEnd"/>
      <w:r w:rsidRPr="008333B0">
        <w:rPr>
          <w:rFonts w:ascii="Times New Roman" w:hAnsi="Times New Roman" w:cs="Times New Roman"/>
          <w:color w:val="000000"/>
          <w:sz w:val="28"/>
          <w:szCs w:val="28"/>
        </w:rPr>
        <w:t xml:space="preserve"> Т. П., 2017. 276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Кузнецова С. В. </w:t>
      </w:r>
      <w:proofErr w:type="spellStart"/>
      <w:r w:rsidRPr="008333B0">
        <w:rPr>
          <w:rFonts w:ascii="Times New Roman" w:hAnsi="Times New Roman" w:cs="Times New Roman"/>
          <w:color w:val="000000"/>
          <w:sz w:val="28"/>
          <w:szCs w:val="28"/>
        </w:rPr>
        <w:t>Кобцова</w:t>
      </w:r>
      <w:proofErr w:type="spellEnd"/>
      <w:r w:rsidRPr="008333B0">
        <w:rPr>
          <w:rFonts w:ascii="Times New Roman" w:hAnsi="Times New Roman" w:cs="Times New Roman"/>
          <w:color w:val="000000"/>
          <w:sz w:val="28"/>
          <w:szCs w:val="28"/>
        </w:rPr>
        <w:t xml:space="preserve"> Т. С. Тактика допроса</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несовершеннолетних. Москва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Экзамен, 2004. 96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Кунтій</w:t>
      </w:r>
      <w:proofErr w:type="spellEnd"/>
      <w:r w:rsidRPr="008333B0">
        <w:rPr>
          <w:rFonts w:ascii="Times New Roman" w:hAnsi="Times New Roman" w:cs="Times New Roman"/>
          <w:color w:val="000000"/>
          <w:sz w:val="28"/>
          <w:szCs w:val="28"/>
        </w:rPr>
        <w:t xml:space="preserve"> А. І. Тактика </w:t>
      </w:r>
      <w:proofErr w:type="spellStart"/>
      <w:r w:rsidRPr="008333B0">
        <w:rPr>
          <w:rFonts w:ascii="Times New Roman" w:hAnsi="Times New Roman" w:cs="Times New Roman"/>
          <w:color w:val="000000"/>
          <w:sz w:val="28"/>
          <w:szCs w:val="28"/>
        </w:rPr>
        <w:t>допиту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неповнолітнього</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св</w:t>
      </w:r>
      <w:proofErr w:type="gramEnd"/>
      <w:r w:rsidRPr="008333B0">
        <w:rPr>
          <w:rFonts w:ascii="Times New Roman" w:hAnsi="Times New Roman" w:cs="Times New Roman"/>
          <w:color w:val="000000"/>
          <w:sz w:val="28"/>
          <w:szCs w:val="28"/>
        </w:rPr>
        <w:t>ідка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під</w:t>
      </w:r>
      <w:proofErr w:type="spellEnd"/>
      <w:r w:rsidRPr="008333B0">
        <w:rPr>
          <w:rFonts w:ascii="Times New Roman" w:hAnsi="Times New Roman" w:cs="Times New Roman"/>
          <w:color w:val="000000"/>
          <w:sz w:val="28"/>
          <w:szCs w:val="28"/>
        </w:rPr>
        <w:t xml:space="preserve"> час</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розслідування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умисного</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вбивства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вчиненого</w:t>
      </w:r>
      <w:proofErr w:type="spellEnd"/>
      <w:r w:rsidRPr="008333B0">
        <w:rPr>
          <w:rFonts w:ascii="Times New Roman" w:hAnsi="Times New Roman" w:cs="Times New Roman"/>
          <w:color w:val="000000"/>
          <w:sz w:val="28"/>
          <w:szCs w:val="28"/>
        </w:rPr>
        <w:t xml:space="preserve"> в </w:t>
      </w:r>
      <w:proofErr w:type="spellStart"/>
      <w:r w:rsidRPr="008333B0">
        <w:rPr>
          <w:rFonts w:ascii="Times New Roman" w:hAnsi="Times New Roman" w:cs="Times New Roman"/>
          <w:color w:val="000000"/>
          <w:sz w:val="28"/>
          <w:szCs w:val="28"/>
        </w:rPr>
        <w:t>стані</w:t>
      </w:r>
      <w:proofErr w:type="spellEnd"/>
      <w:r w:rsidRPr="008333B0">
        <w:rPr>
          <w:rFonts w:ascii="Times New Roman" w:hAnsi="Times New Roman" w:cs="Times New Roman"/>
          <w:color w:val="000000"/>
          <w:sz w:val="28"/>
          <w:szCs w:val="28"/>
        </w:rPr>
        <w:t xml:space="preserve"> сильного душевного</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хвилювання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Науковий</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вісник</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Львівського</w:t>
      </w:r>
      <w:proofErr w:type="spellEnd"/>
      <w:r w:rsidRPr="008333B0">
        <w:rPr>
          <w:rFonts w:ascii="Times New Roman" w:hAnsi="Times New Roman" w:cs="Times New Roman"/>
          <w:i/>
          <w:iCs/>
          <w:color w:val="000000"/>
          <w:sz w:val="28"/>
          <w:szCs w:val="28"/>
        </w:rPr>
        <w:t xml:space="preserve"> </w:t>
      </w:r>
      <w:proofErr w:type="gramStart"/>
      <w:r w:rsidRPr="008333B0">
        <w:rPr>
          <w:rFonts w:ascii="Times New Roman" w:hAnsi="Times New Roman" w:cs="Times New Roman"/>
          <w:i/>
          <w:iCs/>
          <w:color w:val="000000"/>
          <w:sz w:val="28"/>
          <w:szCs w:val="28"/>
        </w:rPr>
        <w:t>державного</w:t>
      </w:r>
      <w:proofErr w:type="gram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університету</w:t>
      </w:r>
      <w:proofErr w:type="spellEnd"/>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внутрішніх</w:t>
      </w:r>
      <w:proofErr w:type="spellEnd"/>
      <w:r w:rsidRPr="008333B0">
        <w:rPr>
          <w:rFonts w:ascii="Times New Roman" w:hAnsi="Times New Roman" w:cs="Times New Roman"/>
          <w:i/>
          <w:iCs/>
          <w:color w:val="000000"/>
          <w:sz w:val="28"/>
          <w:szCs w:val="28"/>
        </w:rPr>
        <w:t xml:space="preserve"> справ. </w:t>
      </w:r>
      <w:r w:rsidRPr="008333B0">
        <w:rPr>
          <w:rFonts w:ascii="Times New Roman" w:hAnsi="Times New Roman" w:cs="Times New Roman"/>
          <w:color w:val="000000"/>
          <w:sz w:val="28"/>
          <w:szCs w:val="28"/>
        </w:rPr>
        <w:t xml:space="preserve">2013.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3. С. 386–393.</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Кушпель</w:t>
      </w:r>
      <w:proofErr w:type="spellEnd"/>
      <w:r w:rsidRPr="008333B0">
        <w:rPr>
          <w:rFonts w:ascii="Times New Roman" w:hAnsi="Times New Roman" w:cs="Times New Roman"/>
          <w:color w:val="000000"/>
          <w:sz w:val="28"/>
          <w:szCs w:val="28"/>
        </w:rPr>
        <w:t xml:space="preserve"> Е. В. Проблемы и специфика расследования 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предупреждения преступлений против семьи и несовершеннолетних</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12.00.09. Волгоград, 1998. 22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Лук’янчиков</w:t>
      </w:r>
      <w:proofErr w:type="spellEnd"/>
      <w:r w:rsidRPr="008333B0">
        <w:rPr>
          <w:rFonts w:ascii="Times New Roman" w:hAnsi="Times New Roman" w:cs="Times New Roman"/>
          <w:color w:val="000000"/>
          <w:sz w:val="28"/>
          <w:szCs w:val="28"/>
        </w:rPr>
        <w:t xml:space="preserve"> Є. Д., </w:t>
      </w:r>
      <w:proofErr w:type="spellStart"/>
      <w:r w:rsidRPr="008333B0">
        <w:rPr>
          <w:rFonts w:ascii="Times New Roman" w:hAnsi="Times New Roman" w:cs="Times New Roman"/>
          <w:color w:val="000000"/>
          <w:sz w:val="28"/>
          <w:szCs w:val="28"/>
        </w:rPr>
        <w:t>Лук’янчиков</w:t>
      </w:r>
      <w:proofErr w:type="spellEnd"/>
      <w:r w:rsidRPr="008333B0">
        <w:rPr>
          <w:rFonts w:ascii="Times New Roman" w:hAnsi="Times New Roman" w:cs="Times New Roman"/>
          <w:color w:val="000000"/>
          <w:sz w:val="28"/>
          <w:szCs w:val="28"/>
        </w:rPr>
        <w:t xml:space="preserve"> Б. Є. </w:t>
      </w:r>
      <w:proofErr w:type="spellStart"/>
      <w:r w:rsidRPr="008333B0">
        <w:rPr>
          <w:rFonts w:ascii="Times New Roman" w:hAnsi="Times New Roman" w:cs="Times New Roman"/>
          <w:color w:val="000000"/>
          <w:sz w:val="28"/>
          <w:szCs w:val="28"/>
        </w:rPr>
        <w:t>Визначення</w:t>
      </w:r>
      <w:proofErr w:type="spellEnd"/>
      <w:r w:rsidRPr="008333B0">
        <w:rPr>
          <w:rFonts w:ascii="Times New Roman" w:hAnsi="Times New Roman" w:cs="Times New Roman"/>
          <w:color w:val="000000"/>
          <w:sz w:val="28"/>
          <w:szCs w:val="28"/>
        </w:rPr>
        <w:t xml:space="preserve"> та система</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негласних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слідчих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розшукових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дій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Часопис</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Національного</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університету</w:t>
      </w:r>
      <w:proofErr w:type="spellEnd"/>
      <w:r w:rsidRPr="008333B0">
        <w:rPr>
          <w:rFonts w:ascii="Times New Roman" w:hAnsi="Times New Roman" w:cs="Times New Roman"/>
          <w:i/>
          <w:iCs/>
          <w:color w:val="000000"/>
          <w:sz w:val="28"/>
          <w:szCs w:val="28"/>
          <w:lang w:val="uk-UA"/>
        </w:rPr>
        <w:t xml:space="preserve"> </w:t>
      </w:r>
      <w:r w:rsidRPr="008333B0">
        <w:rPr>
          <w:rFonts w:ascii="Times New Roman" w:hAnsi="Times New Roman" w:cs="Times New Roman"/>
          <w:i/>
          <w:iCs/>
          <w:color w:val="000000"/>
          <w:sz w:val="28"/>
          <w:szCs w:val="28"/>
        </w:rPr>
        <w:t>«</w:t>
      </w:r>
      <w:proofErr w:type="spellStart"/>
      <w:r w:rsidRPr="008333B0">
        <w:rPr>
          <w:rFonts w:ascii="Times New Roman" w:hAnsi="Times New Roman" w:cs="Times New Roman"/>
          <w:i/>
          <w:iCs/>
          <w:color w:val="000000"/>
          <w:sz w:val="28"/>
          <w:szCs w:val="28"/>
        </w:rPr>
        <w:t>Острозька</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академія</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Серія</w:t>
      </w:r>
      <w:proofErr w:type="spellEnd"/>
      <w:r w:rsidRPr="008333B0">
        <w:rPr>
          <w:rFonts w:ascii="Times New Roman" w:hAnsi="Times New Roman" w:cs="Times New Roman"/>
          <w:i/>
          <w:iCs/>
          <w:color w:val="000000"/>
          <w:sz w:val="28"/>
          <w:szCs w:val="28"/>
        </w:rPr>
        <w:t xml:space="preserve"> «Право». </w:t>
      </w:r>
      <w:r w:rsidRPr="008333B0">
        <w:rPr>
          <w:rFonts w:ascii="Times New Roman" w:hAnsi="Times New Roman" w:cs="Times New Roman"/>
          <w:color w:val="000000"/>
          <w:sz w:val="28"/>
          <w:szCs w:val="28"/>
        </w:rPr>
        <w:t xml:space="preserve">2014.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1(9).</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URL: http://lj.oa.edu.ua/articles/2014/n1/14lydsrd.pdf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18.</w:t>
      </w:r>
      <w:r w:rsidRPr="008333B0">
        <w:rPr>
          <w:rFonts w:ascii="Times New Roman" w:hAnsi="Times New Roman" w:cs="Times New Roman"/>
          <w:color w:val="000000"/>
          <w:sz w:val="28"/>
          <w:szCs w:val="28"/>
          <w:lang w:val="uk-UA"/>
        </w:rPr>
        <w:t>1</w:t>
      </w:r>
      <w:r w:rsidRPr="008333B0">
        <w:rPr>
          <w:rFonts w:ascii="Times New Roman" w:hAnsi="Times New Roman" w:cs="Times New Roman"/>
          <w:color w:val="000000"/>
          <w:sz w:val="28"/>
          <w:szCs w:val="28"/>
        </w:rPr>
        <w:t>1.2019).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Методика </w:t>
      </w:r>
      <w:proofErr w:type="spellStart"/>
      <w:r w:rsidRPr="008333B0">
        <w:rPr>
          <w:rFonts w:ascii="Times New Roman" w:hAnsi="Times New Roman" w:cs="Times New Roman"/>
          <w:color w:val="000000"/>
          <w:sz w:val="28"/>
          <w:szCs w:val="28"/>
        </w:rPr>
        <w:t>розслідування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окремих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видів</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злочинів</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п</w:t>
      </w:r>
      <w:proofErr w:type="gramEnd"/>
      <w:r w:rsidRPr="008333B0">
        <w:rPr>
          <w:rFonts w:ascii="Times New Roman" w:hAnsi="Times New Roman" w:cs="Times New Roman"/>
          <w:color w:val="000000"/>
          <w:sz w:val="28"/>
          <w:szCs w:val="28"/>
        </w:rPr>
        <w:t>ідслідних</w:t>
      </w:r>
      <w:proofErr w:type="spellEnd"/>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органам </w:t>
      </w:r>
      <w:proofErr w:type="spellStart"/>
      <w:r w:rsidRPr="008333B0">
        <w:rPr>
          <w:rFonts w:ascii="Times New Roman" w:hAnsi="Times New Roman" w:cs="Times New Roman"/>
          <w:color w:val="000000"/>
          <w:sz w:val="28"/>
          <w:szCs w:val="28"/>
        </w:rPr>
        <w:t>внутрішніх</w:t>
      </w:r>
      <w:proofErr w:type="spellEnd"/>
      <w:r w:rsidRPr="008333B0">
        <w:rPr>
          <w:rFonts w:ascii="Times New Roman" w:hAnsi="Times New Roman" w:cs="Times New Roman"/>
          <w:color w:val="000000"/>
          <w:sz w:val="28"/>
          <w:szCs w:val="28"/>
        </w:rPr>
        <w:t xml:space="preserve"> справ : </w:t>
      </w:r>
      <w:proofErr w:type="spellStart"/>
      <w:r w:rsidRPr="008333B0">
        <w:rPr>
          <w:rFonts w:ascii="Times New Roman" w:hAnsi="Times New Roman" w:cs="Times New Roman"/>
          <w:color w:val="000000"/>
          <w:sz w:val="28"/>
          <w:szCs w:val="28"/>
        </w:rPr>
        <w:t>навчальний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посібник</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Батюк</w:t>
      </w:r>
      <w:proofErr w:type="spellEnd"/>
      <w:r w:rsidRPr="008333B0">
        <w:rPr>
          <w:rFonts w:ascii="Times New Roman" w:hAnsi="Times New Roman" w:cs="Times New Roman"/>
          <w:color w:val="000000"/>
          <w:sz w:val="28"/>
          <w:szCs w:val="28"/>
        </w:rPr>
        <w:t xml:space="preserve"> О. В. та </w:t>
      </w:r>
      <w:proofErr w:type="spellStart"/>
      <w:r w:rsidRPr="008333B0">
        <w:rPr>
          <w:rFonts w:ascii="Times New Roman" w:hAnsi="Times New Roman" w:cs="Times New Roman"/>
          <w:color w:val="000000"/>
          <w:sz w:val="28"/>
          <w:szCs w:val="28"/>
        </w:rPr>
        <w:t>ін</w:t>
      </w:r>
      <w:proofErr w:type="spellEnd"/>
      <w:r w:rsidRPr="008333B0">
        <w:rPr>
          <w:rFonts w:ascii="Times New Roman" w:hAnsi="Times New Roman" w:cs="Times New Roman"/>
          <w:color w:val="000000"/>
          <w:sz w:val="28"/>
          <w:szCs w:val="28"/>
        </w:rPr>
        <w:t xml:space="preserve">. ; за </w:t>
      </w:r>
      <w:proofErr w:type="spellStart"/>
      <w:r w:rsidRPr="008333B0">
        <w:rPr>
          <w:rFonts w:ascii="Times New Roman" w:hAnsi="Times New Roman" w:cs="Times New Roman"/>
          <w:color w:val="000000"/>
          <w:sz w:val="28"/>
          <w:szCs w:val="28"/>
        </w:rPr>
        <w:t>заг</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ред. Є.В.</w:t>
      </w:r>
      <w:r w:rsidRPr="008333B0">
        <w:rPr>
          <w:rFonts w:ascii="Times New Roman" w:hAnsi="Times New Roman" w:cs="Times New Roman"/>
          <w:color w:val="000000"/>
          <w:sz w:val="28"/>
          <w:szCs w:val="28"/>
          <w:lang w:val="uk-UA"/>
        </w:rPr>
        <w:t> </w:t>
      </w:r>
      <w:proofErr w:type="spellStart"/>
      <w:r w:rsidRPr="008333B0">
        <w:rPr>
          <w:rFonts w:ascii="Times New Roman" w:hAnsi="Times New Roman" w:cs="Times New Roman"/>
          <w:color w:val="000000"/>
          <w:sz w:val="28"/>
          <w:szCs w:val="28"/>
        </w:rPr>
        <w:t>Пряхіна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Львів</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ЛьвДУВС</w:t>
      </w:r>
      <w:proofErr w:type="spellEnd"/>
      <w:r w:rsidRPr="008333B0">
        <w:rPr>
          <w:rFonts w:ascii="Times New Roman" w:hAnsi="Times New Roman" w:cs="Times New Roman"/>
          <w:color w:val="000000"/>
          <w:sz w:val="28"/>
          <w:szCs w:val="28"/>
        </w:rPr>
        <w:t>, 2011. 324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Мкртычян</w:t>
      </w:r>
      <w:proofErr w:type="spellEnd"/>
      <w:r w:rsidRPr="008333B0">
        <w:rPr>
          <w:rFonts w:ascii="Times New Roman" w:hAnsi="Times New Roman" w:cs="Times New Roman"/>
          <w:color w:val="000000"/>
          <w:sz w:val="28"/>
          <w:szCs w:val="28"/>
        </w:rPr>
        <w:t xml:space="preserve"> Б. А. Вовлечение несовершеннолетних в совершение</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преступлений и иных антиобщественных действий: уголовно-правовой 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криминологический аспекты</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12.00.08.</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Челябинск, 2003. 32 c.</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lastRenderedPageBreak/>
        <w:t>Мкртычян</w:t>
      </w:r>
      <w:proofErr w:type="spellEnd"/>
      <w:r w:rsidRPr="008333B0">
        <w:rPr>
          <w:rFonts w:ascii="Times New Roman" w:hAnsi="Times New Roman" w:cs="Times New Roman"/>
          <w:color w:val="000000"/>
          <w:sz w:val="28"/>
          <w:szCs w:val="28"/>
        </w:rPr>
        <w:t xml:space="preserve"> Б. А. Вовлечение несовершеннолетних в совершение</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преступлений и иных антиобщественных действий: уголовно-правовой 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криминологический аспекты</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12.00.08. Челябинск,</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2003. 210 c.</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Москаленко Г. В. </w:t>
      </w:r>
      <w:proofErr w:type="spellStart"/>
      <w:r w:rsidRPr="008333B0">
        <w:rPr>
          <w:rFonts w:ascii="Times New Roman" w:hAnsi="Times New Roman" w:cs="Times New Roman"/>
          <w:color w:val="000000"/>
          <w:sz w:val="28"/>
          <w:szCs w:val="28"/>
        </w:rPr>
        <w:t>Поняття</w:t>
      </w:r>
      <w:proofErr w:type="spellEnd"/>
      <w:r w:rsidRPr="008333B0">
        <w:rPr>
          <w:rFonts w:ascii="Times New Roman" w:hAnsi="Times New Roman" w:cs="Times New Roman"/>
          <w:color w:val="000000"/>
          <w:sz w:val="28"/>
          <w:szCs w:val="28"/>
        </w:rPr>
        <w:t xml:space="preserve"> та </w:t>
      </w:r>
      <w:proofErr w:type="spellStart"/>
      <w:r w:rsidRPr="008333B0">
        <w:rPr>
          <w:rFonts w:ascii="Times New Roman" w:hAnsi="Times New Roman" w:cs="Times New Roman"/>
          <w:color w:val="000000"/>
          <w:sz w:val="28"/>
          <w:szCs w:val="28"/>
        </w:rPr>
        <w:t>особливості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етапів</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розслідування</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злочинів</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Актуальні</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проблеми</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держави</w:t>
      </w:r>
      <w:proofErr w:type="spellEnd"/>
      <w:r w:rsidRPr="008333B0">
        <w:rPr>
          <w:rFonts w:ascii="Times New Roman" w:hAnsi="Times New Roman" w:cs="Times New Roman"/>
          <w:i/>
          <w:iCs/>
          <w:color w:val="000000"/>
          <w:sz w:val="28"/>
          <w:szCs w:val="28"/>
        </w:rPr>
        <w:t xml:space="preserve"> і права</w:t>
      </w:r>
      <w:r w:rsidRPr="008333B0">
        <w:rPr>
          <w:rFonts w:ascii="Times New Roman" w:hAnsi="Times New Roman" w:cs="Times New Roman"/>
          <w:color w:val="000000"/>
          <w:sz w:val="28"/>
          <w:szCs w:val="28"/>
        </w:rPr>
        <w:t xml:space="preserve">. 2009 </w:t>
      </w:r>
      <w:proofErr w:type="spellStart"/>
      <w:r w:rsidRPr="008333B0">
        <w:rPr>
          <w:rFonts w:ascii="Times New Roman" w:hAnsi="Times New Roman" w:cs="Times New Roman"/>
          <w:color w:val="000000"/>
          <w:sz w:val="28"/>
          <w:szCs w:val="28"/>
        </w:rPr>
        <w:t>Вип</w:t>
      </w:r>
      <w:proofErr w:type="spellEnd"/>
      <w:r w:rsidRPr="008333B0">
        <w:rPr>
          <w:rFonts w:ascii="Times New Roman" w:hAnsi="Times New Roman" w:cs="Times New Roman"/>
          <w:color w:val="000000"/>
          <w:sz w:val="28"/>
          <w:szCs w:val="28"/>
        </w:rPr>
        <w:t>. 49. С. 376–380.</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Науково-методичні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рекомендації</w:t>
      </w:r>
      <w:proofErr w:type="spellEnd"/>
      <w:r w:rsidRPr="008333B0">
        <w:rPr>
          <w:rFonts w:ascii="Times New Roman" w:hAnsi="Times New Roman" w:cs="Times New Roman"/>
          <w:color w:val="000000"/>
          <w:sz w:val="28"/>
          <w:szCs w:val="28"/>
        </w:rPr>
        <w:t xml:space="preserve"> з </w:t>
      </w:r>
      <w:proofErr w:type="spellStart"/>
      <w:r w:rsidRPr="008333B0">
        <w:rPr>
          <w:rFonts w:ascii="Times New Roman" w:hAnsi="Times New Roman" w:cs="Times New Roman"/>
          <w:color w:val="000000"/>
          <w:sz w:val="28"/>
          <w:szCs w:val="28"/>
        </w:rPr>
        <w:t>питань</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п</w:t>
      </w:r>
      <w:proofErr w:type="gramEnd"/>
      <w:r w:rsidRPr="008333B0">
        <w:rPr>
          <w:rFonts w:ascii="Times New Roman" w:hAnsi="Times New Roman" w:cs="Times New Roman"/>
          <w:color w:val="000000"/>
          <w:sz w:val="28"/>
          <w:szCs w:val="28"/>
        </w:rPr>
        <w:t>ідготовки</w:t>
      </w:r>
      <w:proofErr w:type="spellEnd"/>
      <w:r w:rsidRPr="008333B0">
        <w:rPr>
          <w:rFonts w:ascii="Times New Roman" w:hAnsi="Times New Roman" w:cs="Times New Roman"/>
          <w:color w:val="000000"/>
          <w:sz w:val="28"/>
          <w:szCs w:val="28"/>
        </w:rPr>
        <w:t xml:space="preserve"> та</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призначення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судових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експертиз</w:t>
      </w:r>
      <w:proofErr w:type="spellEnd"/>
      <w:r w:rsidRPr="008333B0">
        <w:rPr>
          <w:rFonts w:ascii="Times New Roman" w:hAnsi="Times New Roman" w:cs="Times New Roman"/>
          <w:color w:val="000000"/>
          <w:sz w:val="28"/>
          <w:szCs w:val="28"/>
        </w:rPr>
        <w:t xml:space="preserve"> та </w:t>
      </w:r>
      <w:proofErr w:type="spellStart"/>
      <w:r w:rsidRPr="008333B0">
        <w:rPr>
          <w:rFonts w:ascii="Times New Roman" w:hAnsi="Times New Roman" w:cs="Times New Roman"/>
          <w:color w:val="000000"/>
          <w:sz w:val="28"/>
          <w:szCs w:val="28"/>
        </w:rPr>
        <w:t>експертних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досліджень</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затв</w:t>
      </w:r>
      <w:proofErr w:type="spellEnd"/>
      <w:r w:rsidRPr="008333B0">
        <w:rPr>
          <w:rFonts w:ascii="Times New Roman" w:hAnsi="Times New Roman" w:cs="Times New Roman"/>
          <w:color w:val="000000"/>
          <w:sz w:val="28"/>
          <w:szCs w:val="28"/>
        </w:rPr>
        <w:t>. Наказом</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Міністерства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юстиції</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від</w:t>
      </w:r>
      <w:proofErr w:type="spellEnd"/>
      <w:r w:rsidRPr="008333B0">
        <w:rPr>
          <w:rFonts w:ascii="Times New Roman" w:hAnsi="Times New Roman" w:cs="Times New Roman"/>
          <w:color w:val="000000"/>
          <w:sz w:val="28"/>
          <w:szCs w:val="28"/>
        </w:rPr>
        <w:t xml:space="preserve"> 08 </w:t>
      </w:r>
      <w:proofErr w:type="spellStart"/>
      <w:r w:rsidRPr="008333B0">
        <w:rPr>
          <w:rFonts w:ascii="Times New Roman" w:hAnsi="Times New Roman" w:cs="Times New Roman"/>
          <w:color w:val="000000"/>
          <w:sz w:val="28"/>
          <w:szCs w:val="28"/>
        </w:rPr>
        <w:t>жовт</w:t>
      </w:r>
      <w:proofErr w:type="spellEnd"/>
      <w:r w:rsidRPr="008333B0">
        <w:rPr>
          <w:rFonts w:ascii="Times New Roman" w:hAnsi="Times New Roman" w:cs="Times New Roman"/>
          <w:color w:val="000000"/>
          <w:sz w:val="28"/>
          <w:szCs w:val="28"/>
        </w:rPr>
        <w:t xml:space="preserve">. 1998 р.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53/5. URL:</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https://zakon.rada.gov.ua/laws/show/z0705-98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 21.</w:t>
      </w:r>
      <w:r w:rsidRPr="008333B0">
        <w:rPr>
          <w:rFonts w:ascii="Times New Roman" w:hAnsi="Times New Roman" w:cs="Times New Roman"/>
          <w:color w:val="000000"/>
          <w:sz w:val="28"/>
          <w:szCs w:val="28"/>
          <w:lang w:val="uk-UA"/>
        </w:rPr>
        <w:t>1</w:t>
      </w:r>
      <w:r w:rsidRPr="008333B0">
        <w:rPr>
          <w:rFonts w:ascii="Times New Roman" w:hAnsi="Times New Roman" w:cs="Times New Roman"/>
          <w:color w:val="000000"/>
          <w:sz w:val="28"/>
          <w:szCs w:val="28"/>
        </w:rPr>
        <w:t>1.2019).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Обушенко</w:t>
      </w:r>
      <w:proofErr w:type="spellEnd"/>
      <w:r w:rsidRPr="008333B0">
        <w:rPr>
          <w:rFonts w:ascii="Times New Roman" w:hAnsi="Times New Roman" w:cs="Times New Roman"/>
          <w:color w:val="000000"/>
          <w:sz w:val="28"/>
          <w:szCs w:val="28"/>
        </w:rPr>
        <w:t xml:space="preserve"> О. М. </w:t>
      </w:r>
      <w:proofErr w:type="spellStart"/>
      <w:r w:rsidRPr="008333B0">
        <w:rPr>
          <w:rFonts w:ascii="Times New Roman" w:hAnsi="Times New Roman" w:cs="Times New Roman"/>
          <w:color w:val="000000"/>
          <w:sz w:val="28"/>
          <w:szCs w:val="28"/>
        </w:rPr>
        <w:t>Криміналістичне</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забезпечення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проведення</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допиту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неповнолітніх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i/>
          <w:iCs/>
          <w:color w:val="000000"/>
          <w:sz w:val="28"/>
          <w:szCs w:val="28"/>
        </w:rPr>
        <w:t>Науковий</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вісник</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Дніпропетровського</w:t>
      </w:r>
      <w:proofErr w:type="spellEnd"/>
      <w:r w:rsidRPr="008333B0">
        <w:rPr>
          <w:rFonts w:ascii="Times New Roman" w:hAnsi="Times New Roman" w:cs="Times New Roman"/>
          <w:i/>
          <w:iCs/>
          <w:color w:val="000000"/>
          <w:sz w:val="28"/>
          <w:szCs w:val="28"/>
        </w:rPr>
        <w:t xml:space="preserve"> </w:t>
      </w:r>
      <w:proofErr w:type="gramStart"/>
      <w:r w:rsidRPr="008333B0">
        <w:rPr>
          <w:rFonts w:ascii="Times New Roman" w:hAnsi="Times New Roman" w:cs="Times New Roman"/>
          <w:i/>
          <w:iCs/>
          <w:color w:val="000000"/>
          <w:sz w:val="28"/>
          <w:szCs w:val="28"/>
        </w:rPr>
        <w:t>державного</w:t>
      </w:r>
      <w:proofErr w:type="gramEnd"/>
      <w:r w:rsidRPr="008333B0">
        <w:rPr>
          <w:rFonts w:ascii="Times New Roman" w:hAnsi="Times New Roman" w:cs="Times New Roman"/>
          <w:i/>
          <w:iCs/>
          <w:color w:val="000000"/>
          <w:sz w:val="28"/>
          <w:szCs w:val="28"/>
          <w:lang w:val="uk-UA"/>
        </w:rPr>
        <w:t xml:space="preserve"> </w:t>
      </w:r>
      <w:proofErr w:type="spellStart"/>
      <w:r w:rsidRPr="008333B0">
        <w:rPr>
          <w:rFonts w:ascii="Times New Roman" w:hAnsi="Times New Roman" w:cs="Times New Roman"/>
          <w:i/>
          <w:iCs/>
          <w:color w:val="000000"/>
          <w:sz w:val="28"/>
          <w:szCs w:val="28"/>
        </w:rPr>
        <w:t>університету</w:t>
      </w:r>
      <w:proofErr w:type="spellEnd"/>
      <w:r w:rsidRPr="008333B0">
        <w:rPr>
          <w:rFonts w:ascii="Times New Roman" w:hAnsi="Times New Roman" w:cs="Times New Roman"/>
          <w:i/>
          <w:iCs/>
          <w:color w:val="000000"/>
          <w:sz w:val="28"/>
          <w:szCs w:val="28"/>
        </w:rPr>
        <w:t xml:space="preserve"> </w:t>
      </w:r>
      <w:proofErr w:type="spellStart"/>
      <w:r w:rsidRPr="008333B0">
        <w:rPr>
          <w:rFonts w:ascii="Times New Roman" w:hAnsi="Times New Roman" w:cs="Times New Roman"/>
          <w:i/>
          <w:iCs/>
          <w:color w:val="000000"/>
          <w:sz w:val="28"/>
          <w:szCs w:val="28"/>
        </w:rPr>
        <w:t>внутрішніх</w:t>
      </w:r>
      <w:proofErr w:type="spellEnd"/>
      <w:r w:rsidRPr="008333B0">
        <w:rPr>
          <w:rFonts w:ascii="Times New Roman" w:hAnsi="Times New Roman" w:cs="Times New Roman"/>
          <w:i/>
          <w:iCs/>
          <w:color w:val="000000"/>
          <w:sz w:val="28"/>
          <w:szCs w:val="28"/>
        </w:rPr>
        <w:t xml:space="preserve"> справ. </w:t>
      </w:r>
      <w:r w:rsidRPr="008333B0">
        <w:rPr>
          <w:rFonts w:ascii="Times New Roman" w:hAnsi="Times New Roman" w:cs="Times New Roman"/>
          <w:color w:val="000000"/>
          <w:sz w:val="28"/>
          <w:szCs w:val="28"/>
        </w:rPr>
        <w:t xml:space="preserve">2015.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1. С. 395–400.</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Осипьян</w:t>
      </w:r>
      <w:proofErr w:type="spellEnd"/>
      <w:r w:rsidRPr="008333B0">
        <w:rPr>
          <w:rFonts w:ascii="Times New Roman" w:hAnsi="Times New Roman" w:cs="Times New Roman"/>
          <w:color w:val="000000"/>
          <w:sz w:val="28"/>
          <w:szCs w:val="28"/>
        </w:rPr>
        <w:t xml:space="preserve"> А. В. Вовлечение несовершеннолетних в совершение</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пре </w:t>
      </w:r>
      <w:proofErr w:type="spellStart"/>
      <w:r w:rsidRPr="008333B0">
        <w:rPr>
          <w:rFonts w:ascii="Times New Roman" w:hAnsi="Times New Roman" w:cs="Times New Roman"/>
          <w:color w:val="000000"/>
          <w:sz w:val="28"/>
          <w:szCs w:val="28"/>
        </w:rPr>
        <w:t>ступлений</w:t>
      </w:r>
      <w:proofErr w:type="spellEnd"/>
      <w:r w:rsidRPr="008333B0">
        <w:rPr>
          <w:rFonts w:ascii="Times New Roman" w:hAnsi="Times New Roman" w:cs="Times New Roman"/>
          <w:color w:val="000000"/>
          <w:sz w:val="28"/>
          <w:szCs w:val="28"/>
        </w:rPr>
        <w:t xml:space="preserve"> или иных антиобщественных действий (уголовно-правовые 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криминологические аспекты)</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12.00.08.</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Ростов-на-Дону, 2004. 27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Пилипенко І. В. </w:t>
      </w:r>
      <w:proofErr w:type="spellStart"/>
      <w:r w:rsidRPr="008333B0">
        <w:rPr>
          <w:rFonts w:ascii="Times New Roman" w:hAnsi="Times New Roman" w:cs="Times New Roman"/>
          <w:color w:val="000000"/>
          <w:sz w:val="28"/>
          <w:szCs w:val="28"/>
        </w:rPr>
        <w:t>Деякі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питання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застосування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законодавства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щодо</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участі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неповнолітніх</w:t>
      </w:r>
      <w:proofErr w:type="spellEnd"/>
      <w:r w:rsidRPr="008333B0">
        <w:rPr>
          <w:rFonts w:ascii="Times New Roman" w:hAnsi="Times New Roman" w:cs="Times New Roman"/>
          <w:color w:val="000000"/>
          <w:sz w:val="28"/>
          <w:szCs w:val="28"/>
        </w:rPr>
        <w:t xml:space="preserve"> у </w:t>
      </w:r>
      <w:proofErr w:type="spellStart"/>
      <w:r w:rsidRPr="008333B0">
        <w:rPr>
          <w:rFonts w:ascii="Times New Roman" w:hAnsi="Times New Roman" w:cs="Times New Roman"/>
          <w:color w:val="000000"/>
          <w:sz w:val="28"/>
          <w:szCs w:val="28"/>
        </w:rPr>
        <w:t>кримінальному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провадженні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Публічне</w:t>
      </w:r>
      <w:proofErr w:type="spellEnd"/>
      <w:r w:rsidRPr="008333B0">
        <w:rPr>
          <w:rFonts w:ascii="Times New Roman" w:hAnsi="Times New Roman" w:cs="Times New Roman"/>
          <w:color w:val="000000"/>
          <w:sz w:val="28"/>
          <w:szCs w:val="28"/>
        </w:rPr>
        <w:t xml:space="preserve"> право. 2013.</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 3 (11). С. 110–118.</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Плашовецький</w:t>
      </w:r>
      <w:proofErr w:type="spellEnd"/>
      <w:r w:rsidRPr="008333B0">
        <w:rPr>
          <w:rFonts w:ascii="Times New Roman" w:hAnsi="Times New Roman" w:cs="Times New Roman"/>
          <w:color w:val="000000"/>
          <w:sz w:val="28"/>
          <w:szCs w:val="28"/>
        </w:rPr>
        <w:t xml:space="preserve"> О. А. </w:t>
      </w:r>
      <w:proofErr w:type="spellStart"/>
      <w:r w:rsidRPr="008333B0">
        <w:rPr>
          <w:rFonts w:ascii="Times New Roman" w:hAnsi="Times New Roman" w:cs="Times New Roman"/>
          <w:color w:val="000000"/>
          <w:sz w:val="28"/>
          <w:szCs w:val="28"/>
        </w:rPr>
        <w:t>Кримінально-правова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диференціація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віку</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xml:space="preserve">. наук : 12.00.08. </w:t>
      </w:r>
      <w:proofErr w:type="spellStart"/>
      <w:r w:rsidRPr="008333B0">
        <w:rPr>
          <w:rFonts w:ascii="Times New Roman" w:hAnsi="Times New Roman" w:cs="Times New Roman"/>
          <w:color w:val="000000"/>
          <w:sz w:val="28"/>
          <w:szCs w:val="28"/>
        </w:rPr>
        <w:t>Львів</w:t>
      </w:r>
      <w:proofErr w:type="spellEnd"/>
      <w:r w:rsidRPr="008333B0">
        <w:rPr>
          <w:rFonts w:ascii="Times New Roman" w:hAnsi="Times New Roman" w:cs="Times New Roman"/>
          <w:color w:val="000000"/>
          <w:sz w:val="28"/>
          <w:szCs w:val="28"/>
        </w:rPr>
        <w:t>, 2017. 200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Порядок </w:t>
      </w:r>
      <w:proofErr w:type="spellStart"/>
      <w:r w:rsidRPr="008333B0">
        <w:rPr>
          <w:rFonts w:ascii="Times New Roman" w:hAnsi="Times New Roman" w:cs="Times New Roman"/>
          <w:color w:val="000000"/>
          <w:sz w:val="28"/>
          <w:szCs w:val="28"/>
        </w:rPr>
        <w:t>ведення</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обл</w:t>
      </w:r>
      <w:proofErr w:type="gramEnd"/>
      <w:r w:rsidRPr="008333B0">
        <w:rPr>
          <w:rFonts w:ascii="Times New Roman" w:hAnsi="Times New Roman" w:cs="Times New Roman"/>
          <w:color w:val="000000"/>
          <w:sz w:val="28"/>
          <w:szCs w:val="28"/>
        </w:rPr>
        <w:t>іку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дітей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шкільного</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віку</w:t>
      </w:r>
      <w:proofErr w:type="spellEnd"/>
      <w:r w:rsidRPr="008333B0">
        <w:rPr>
          <w:rFonts w:ascii="Times New Roman" w:hAnsi="Times New Roman" w:cs="Times New Roman"/>
          <w:color w:val="000000"/>
          <w:sz w:val="28"/>
          <w:szCs w:val="28"/>
        </w:rPr>
        <w:t xml:space="preserve"> та </w:t>
      </w:r>
      <w:proofErr w:type="spellStart"/>
      <w:r w:rsidRPr="008333B0">
        <w:rPr>
          <w:rFonts w:ascii="Times New Roman" w:hAnsi="Times New Roman" w:cs="Times New Roman"/>
          <w:color w:val="000000"/>
          <w:sz w:val="28"/>
          <w:szCs w:val="28"/>
        </w:rPr>
        <w:t>учнів</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затв</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постановою</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Кабінету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Міністрів</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від</w:t>
      </w:r>
      <w:proofErr w:type="spellEnd"/>
      <w:r w:rsidRPr="008333B0">
        <w:rPr>
          <w:rFonts w:ascii="Times New Roman" w:hAnsi="Times New Roman" w:cs="Times New Roman"/>
          <w:color w:val="000000"/>
          <w:sz w:val="28"/>
          <w:szCs w:val="28"/>
        </w:rPr>
        <w:t xml:space="preserve"> 13 вер. 2017 р.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684</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URL: http://zakon2.rada.gov.ua/laws/show/684-2017-п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10.</w:t>
      </w:r>
      <w:r w:rsidRPr="008333B0">
        <w:rPr>
          <w:rFonts w:ascii="Times New Roman" w:hAnsi="Times New Roman" w:cs="Times New Roman"/>
          <w:color w:val="000000"/>
          <w:sz w:val="28"/>
          <w:szCs w:val="28"/>
          <w:lang w:val="uk-UA"/>
        </w:rPr>
        <w:t>11</w:t>
      </w:r>
      <w:r w:rsidRPr="008333B0">
        <w:rPr>
          <w:rFonts w:ascii="Times New Roman" w:hAnsi="Times New Roman" w:cs="Times New Roman"/>
          <w:color w:val="000000"/>
          <w:sz w:val="28"/>
          <w:szCs w:val="28"/>
        </w:rPr>
        <w:t>.201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Порядок </w:t>
      </w:r>
      <w:proofErr w:type="spellStart"/>
      <w:r w:rsidRPr="008333B0">
        <w:rPr>
          <w:rFonts w:ascii="Times New Roman" w:hAnsi="Times New Roman" w:cs="Times New Roman"/>
          <w:color w:val="000000"/>
          <w:sz w:val="28"/>
          <w:szCs w:val="28"/>
        </w:rPr>
        <w:t>ведення</w:t>
      </w:r>
      <w:proofErr w:type="spellEnd"/>
      <w:r w:rsidRPr="008333B0">
        <w:rPr>
          <w:rFonts w:ascii="Times New Roman" w:hAnsi="Times New Roman" w:cs="Times New Roman"/>
          <w:color w:val="000000"/>
          <w:sz w:val="28"/>
          <w:szCs w:val="28"/>
        </w:rPr>
        <w:t xml:space="preserve"> службами у справах </w:t>
      </w:r>
      <w:proofErr w:type="spellStart"/>
      <w:r w:rsidRPr="008333B0">
        <w:rPr>
          <w:rFonts w:ascii="Times New Roman" w:hAnsi="Times New Roman" w:cs="Times New Roman"/>
          <w:color w:val="000000"/>
          <w:sz w:val="28"/>
          <w:szCs w:val="28"/>
        </w:rPr>
        <w:t>дітей</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обл</w:t>
      </w:r>
      <w:proofErr w:type="gramEnd"/>
      <w:r w:rsidRPr="008333B0">
        <w:rPr>
          <w:rFonts w:ascii="Times New Roman" w:hAnsi="Times New Roman" w:cs="Times New Roman"/>
          <w:color w:val="000000"/>
          <w:sz w:val="28"/>
          <w:szCs w:val="28"/>
        </w:rPr>
        <w:t>іку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дітей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які</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перебувають</w:t>
      </w:r>
      <w:proofErr w:type="spellEnd"/>
      <w:r w:rsidRPr="008333B0">
        <w:rPr>
          <w:rFonts w:ascii="Times New Roman" w:hAnsi="Times New Roman" w:cs="Times New Roman"/>
          <w:color w:val="000000"/>
          <w:sz w:val="28"/>
          <w:szCs w:val="28"/>
        </w:rPr>
        <w:t xml:space="preserve"> у </w:t>
      </w:r>
      <w:proofErr w:type="spellStart"/>
      <w:r w:rsidRPr="008333B0">
        <w:rPr>
          <w:rFonts w:ascii="Times New Roman" w:hAnsi="Times New Roman" w:cs="Times New Roman"/>
          <w:color w:val="000000"/>
          <w:sz w:val="28"/>
          <w:szCs w:val="28"/>
        </w:rPr>
        <w:t>складних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життєвих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обставинах</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затв</w:t>
      </w:r>
      <w:proofErr w:type="spellEnd"/>
      <w:r w:rsidRPr="008333B0">
        <w:rPr>
          <w:rFonts w:ascii="Times New Roman" w:hAnsi="Times New Roman" w:cs="Times New Roman"/>
          <w:color w:val="000000"/>
          <w:sz w:val="28"/>
          <w:szCs w:val="28"/>
        </w:rPr>
        <w:t>. наказом М-</w:t>
      </w:r>
      <w:proofErr w:type="spellStart"/>
      <w:r w:rsidRPr="008333B0">
        <w:rPr>
          <w:rFonts w:ascii="Times New Roman" w:hAnsi="Times New Roman" w:cs="Times New Roman"/>
          <w:color w:val="000000"/>
          <w:sz w:val="28"/>
          <w:szCs w:val="28"/>
        </w:rPr>
        <w:t>ва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соціальної</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політики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від</w:t>
      </w:r>
      <w:proofErr w:type="spellEnd"/>
      <w:r w:rsidRPr="008333B0">
        <w:rPr>
          <w:rFonts w:ascii="Times New Roman" w:hAnsi="Times New Roman" w:cs="Times New Roman"/>
          <w:color w:val="000000"/>
          <w:sz w:val="28"/>
          <w:szCs w:val="28"/>
        </w:rPr>
        <w:t xml:space="preserve"> 20 </w:t>
      </w:r>
      <w:proofErr w:type="spellStart"/>
      <w:r w:rsidRPr="008333B0">
        <w:rPr>
          <w:rFonts w:ascii="Times New Roman" w:hAnsi="Times New Roman" w:cs="Times New Roman"/>
          <w:color w:val="000000"/>
          <w:sz w:val="28"/>
          <w:szCs w:val="28"/>
        </w:rPr>
        <w:t>січ</w:t>
      </w:r>
      <w:proofErr w:type="spellEnd"/>
      <w:r w:rsidRPr="008333B0">
        <w:rPr>
          <w:rFonts w:ascii="Times New Roman" w:hAnsi="Times New Roman" w:cs="Times New Roman"/>
          <w:color w:val="000000"/>
          <w:sz w:val="28"/>
          <w:szCs w:val="28"/>
        </w:rPr>
        <w:t xml:space="preserve">. 2014 р.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27</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URL: http://zakon5.rada.gov.ua/laws/show/z0216-14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12.</w:t>
      </w:r>
      <w:r w:rsidRPr="008333B0">
        <w:rPr>
          <w:rFonts w:ascii="Times New Roman" w:hAnsi="Times New Roman" w:cs="Times New Roman"/>
          <w:color w:val="000000"/>
          <w:sz w:val="28"/>
          <w:szCs w:val="28"/>
          <w:lang w:val="uk-UA"/>
        </w:rPr>
        <w:t>11</w:t>
      </w:r>
      <w:r w:rsidRPr="008333B0">
        <w:rPr>
          <w:rFonts w:ascii="Times New Roman" w:hAnsi="Times New Roman" w:cs="Times New Roman"/>
          <w:color w:val="000000"/>
          <w:sz w:val="28"/>
          <w:szCs w:val="28"/>
        </w:rPr>
        <w:t>.201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lastRenderedPageBreak/>
        <w:t>Правовий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вплив</w:t>
      </w:r>
      <w:proofErr w:type="spellEnd"/>
      <w:r w:rsidRPr="008333B0">
        <w:rPr>
          <w:rFonts w:ascii="Times New Roman" w:hAnsi="Times New Roman" w:cs="Times New Roman"/>
          <w:color w:val="000000"/>
          <w:sz w:val="28"/>
          <w:szCs w:val="28"/>
        </w:rPr>
        <w:t xml:space="preserve"> на </w:t>
      </w:r>
      <w:proofErr w:type="spellStart"/>
      <w:r w:rsidRPr="008333B0">
        <w:rPr>
          <w:rFonts w:ascii="Times New Roman" w:hAnsi="Times New Roman" w:cs="Times New Roman"/>
          <w:color w:val="000000"/>
          <w:sz w:val="28"/>
          <w:szCs w:val="28"/>
        </w:rPr>
        <w:t>неправомірну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поведінку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актуальні</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грані</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монографія</w:t>
      </w:r>
      <w:proofErr w:type="spellEnd"/>
      <w:r w:rsidRPr="008333B0">
        <w:rPr>
          <w:rFonts w:ascii="Times New Roman" w:hAnsi="Times New Roman" w:cs="Times New Roman"/>
          <w:color w:val="000000"/>
          <w:sz w:val="28"/>
          <w:szCs w:val="28"/>
        </w:rPr>
        <w:t xml:space="preserve"> / за ред. проф. О. В. Козаченка, проф. Є. Л. </w:t>
      </w:r>
      <w:proofErr w:type="spellStart"/>
      <w:r w:rsidRPr="008333B0">
        <w:rPr>
          <w:rFonts w:ascii="Times New Roman" w:hAnsi="Times New Roman" w:cs="Times New Roman"/>
          <w:color w:val="000000"/>
          <w:sz w:val="28"/>
          <w:szCs w:val="28"/>
        </w:rPr>
        <w:t>Стрельцова</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Миколаїв</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Іліон</w:t>
      </w:r>
      <w:proofErr w:type="spellEnd"/>
      <w:r w:rsidRPr="008333B0">
        <w:rPr>
          <w:rFonts w:ascii="Times New Roman" w:hAnsi="Times New Roman" w:cs="Times New Roman"/>
          <w:color w:val="000000"/>
          <w:sz w:val="28"/>
          <w:szCs w:val="28"/>
        </w:rPr>
        <w:t>, 2016. 768 c.</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Про </w:t>
      </w:r>
      <w:proofErr w:type="spellStart"/>
      <w:r w:rsidRPr="008333B0">
        <w:rPr>
          <w:rFonts w:ascii="Times New Roman" w:hAnsi="Times New Roman" w:cs="Times New Roman"/>
          <w:color w:val="000000"/>
          <w:sz w:val="28"/>
          <w:szCs w:val="28"/>
        </w:rPr>
        <w:t>застосування</w:t>
      </w:r>
      <w:proofErr w:type="spellEnd"/>
      <w:r w:rsidRPr="008333B0">
        <w:rPr>
          <w:rFonts w:ascii="Times New Roman" w:hAnsi="Times New Roman" w:cs="Times New Roman"/>
          <w:color w:val="000000"/>
          <w:sz w:val="28"/>
          <w:szCs w:val="28"/>
        </w:rPr>
        <w:t xml:space="preserve"> судами </w:t>
      </w:r>
      <w:proofErr w:type="spellStart"/>
      <w:r w:rsidRPr="008333B0">
        <w:rPr>
          <w:rFonts w:ascii="Times New Roman" w:hAnsi="Times New Roman" w:cs="Times New Roman"/>
          <w:color w:val="000000"/>
          <w:sz w:val="28"/>
          <w:szCs w:val="28"/>
        </w:rPr>
        <w:t>законодавства</w:t>
      </w:r>
      <w:proofErr w:type="spellEnd"/>
      <w:r w:rsidRPr="008333B0">
        <w:rPr>
          <w:rFonts w:ascii="Times New Roman" w:hAnsi="Times New Roman" w:cs="Times New Roman"/>
          <w:color w:val="000000"/>
          <w:sz w:val="28"/>
          <w:szCs w:val="28"/>
        </w:rPr>
        <w:t xml:space="preserve"> про </w:t>
      </w:r>
      <w:proofErr w:type="spellStart"/>
      <w:r w:rsidRPr="008333B0">
        <w:rPr>
          <w:rFonts w:ascii="Times New Roman" w:hAnsi="Times New Roman" w:cs="Times New Roman"/>
          <w:color w:val="000000"/>
          <w:sz w:val="28"/>
          <w:szCs w:val="28"/>
        </w:rPr>
        <w:t>відповідальність</w:t>
      </w:r>
      <w:proofErr w:type="spellEnd"/>
      <w:r w:rsidRPr="008333B0">
        <w:rPr>
          <w:rFonts w:ascii="Times New Roman" w:hAnsi="Times New Roman" w:cs="Times New Roman"/>
          <w:color w:val="000000"/>
          <w:sz w:val="28"/>
          <w:szCs w:val="28"/>
        </w:rPr>
        <w:t xml:space="preserve"> за</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втягнення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неповнолітнього</w:t>
      </w:r>
      <w:proofErr w:type="spellEnd"/>
      <w:r w:rsidRPr="008333B0">
        <w:rPr>
          <w:rFonts w:ascii="Times New Roman" w:hAnsi="Times New Roman" w:cs="Times New Roman"/>
          <w:color w:val="000000"/>
          <w:sz w:val="28"/>
          <w:szCs w:val="28"/>
        </w:rPr>
        <w:t xml:space="preserve"> у </w:t>
      </w:r>
      <w:proofErr w:type="spellStart"/>
      <w:r w:rsidRPr="008333B0">
        <w:rPr>
          <w:rFonts w:ascii="Times New Roman" w:hAnsi="Times New Roman" w:cs="Times New Roman"/>
          <w:color w:val="000000"/>
          <w:sz w:val="28"/>
          <w:szCs w:val="28"/>
        </w:rPr>
        <w:t>злочинну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чи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іншу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антигромадську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діяльність</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постанова Пленуму Верховного Суду </w:t>
      </w:r>
      <w:proofErr w:type="spellStart"/>
      <w:r w:rsidRPr="008333B0">
        <w:rPr>
          <w:rFonts w:ascii="Times New Roman" w:hAnsi="Times New Roman" w:cs="Times New Roman"/>
          <w:color w:val="000000"/>
          <w:sz w:val="28"/>
          <w:szCs w:val="28"/>
        </w:rPr>
        <w:t>від</w:t>
      </w:r>
      <w:proofErr w:type="spellEnd"/>
      <w:r w:rsidRPr="008333B0">
        <w:rPr>
          <w:rFonts w:ascii="Times New Roman" w:hAnsi="Times New Roman" w:cs="Times New Roman"/>
          <w:color w:val="000000"/>
          <w:sz w:val="28"/>
          <w:szCs w:val="28"/>
        </w:rPr>
        <w:t xml:space="preserve"> 27 лют. 2004 р.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2.</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URL: http://zakon2.rada.gov.ua/laws/show/v0002700-04 (дата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14.11.201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 xml:space="preserve">Про практику </w:t>
      </w:r>
      <w:proofErr w:type="spellStart"/>
      <w:r w:rsidRPr="008333B0">
        <w:rPr>
          <w:rFonts w:ascii="Times New Roman" w:hAnsi="Times New Roman" w:cs="Times New Roman"/>
          <w:color w:val="000000"/>
          <w:sz w:val="28"/>
          <w:szCs w:val="28"/>
        </w:rPr>
        <w:t>застосування</w:t>
      </w:r>
      <w:proofErr w:type="spellEnd"/>
      <w:r w:rsidRPr="008333B0">
        <w:rPr>
          <w:rFonts w:ascii="Times New Roman" w:hAnsi="Times New Roman" w:cs="Times New Roman"/>
          <w:color w:val="000000"/>
          <w:sz w:val="28"/>
          <w:szCs w:val="28"/>
        </w:rPr>
        <w:t xml:space="preserve"> судами </w:t>
      </w:r>
      <w:proofErr w:type="spellStart"/>
      <w:r w:rsidRPr="008333B0">
        <w:rPr>
          <w:rFonts w:ascii="Times New Roman" w:hAnsi="Times New Roman" w:cs="Times New Roman"/>
          <w:color w:val="000000"/>
          <w:sz w:val="28"/>
          <w:szCs w:val="28"/>
        </w:rPr>
        <w:t>законодавства</w:t>
      </w:r>
      <w:proofErr w:type="spellEnd"/>
      <w:r w:rsidRPr="008333B0">
        <w:rPr>
          <w:rFonts w:ascii="Times New Roman" w:hAnsi="Times New Roman" w:cs="Times New Roman"/>
          <w:color w:val="000000"/>
          <w:sz w:val="28"/>
          <w:szCs w:val="28"/>
        </w:rPr>
        <w:t xml:space="preserve"> у справах про</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злочини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неповнолітніх</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постанова Пленуму Верховного Суду </w:t>
      </w:r>
      <w:proofErr w:type="spellStart"/>
      <w:r w:rsidRPr="008333B0">
        <w:rPr>
          <w:rFonts w:ascii="Times New Roman" w:hAnsi="Times New Roman" w:cs="Times New Roman"/>
          <w:color w:val="000000"/>
          <w:sz w:val="28"/>
          <w:szCs w:val="28"/>
        </w:rPr>
        <w:t>від</w:t>
      </w:r>
      <w:proofErr w:type="spellEnd"/>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16 </w:t>
      </w:r>
      <w:proofErr w:type="spellStart"/>
      <w:r w:rsidRPr="008333B0">
        <w:rPr>
          <w:rFonts w:ascii="Times New Roman" w:hAnsi="Times New Roman" w:cs="Times New Roman"/>
          <w:color w:val="000000"/>
          <w:sz w:val="28"/>
          <w:szCs w:val="28"/>
        </w:rPr>
        <w:t>квіт</w:t>
      </w:r>
      <w:proofErr w:type="spellEnd"/>
      <w:r w:rsidRPr="008333B0">
        <w:rPr>
          <w:rFonts w:ascii="Times New Roman" w:hAnsi="Times New Roman" w:cs="Times New Roman"/>
          <w:color w:val="000000"/>
          <w:sz w:val="28"/>
          <w:szCs w:val="28"/>
        </w:rPr>
        <w:t xml:space="preserve">. 2004 р. </w:t>
      </w:r>
      <w:r w:rsidRPr="008333B0">
        <w:rPr>
          <w:rFonts w:ascii="Times New Roman" w:hAnsi="Times New Roman" w:cs="Times New Roman"/>
          <w:color w:val="000000"/>
          <w:sz w:val="28"/>
          <w:szCs w:val="28"/>
          <w:lang w:val="uk-UA"/>
        </w:rPr>
        <w:t>№</w:t>
      </w:r>
      <w:r w:rsidRPr="008333B0">
        <w:rPr>
          <w:rFonts w:ascii="Times New Roman" w:hAnsi="Times New Roman" w:cs="Times New Roman"/>
          <w:color w:val="000000"/>
          <w:sz w:val="28"/>
          <w:szCs w:val="28"/>
        </w:rPr>
        <w:t xml:space="preserve"> 5. URL: http://zakon2.rada.gov.ua/laws/show/va005700-04</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(дата </w:t>
      </w:r>
      <w:proofErr w:type="spellStart"/>
      <w:r w:rsidRPr="008333B0">
        <w:rPr>
          <w:rFonts w:ascii="Times New Roman" w:hAnsi="Times New Roman" w:cs="Times New Roman"/>
          <w:color w:val="000000"/>
          <w:sz w:val="28"/>
          <w:szCs w:val="28"/>
        </w:rPr>
        <w:t>звернення</w:t>
      </w:r>
      <w:proofErr w:type="spellEnd"/>
      <w:r w:rsidRPr="008333B0">
        <w:rPr>
          <w:rFonts w:ascii="Times New Roman" w:hAnsi="Times New Roman" w:cs="Times New Roman"/>
          <w:color w:val="000000"/>
          <w:sz w:val="28"/>
          <w:szCs w:val="28"/>
        </w:rPr>
        <w:t>: 11.</w:t>
      </w:r>
      <w:r w:rsidRPr="008333B0">
        <w:rPr>
          <w:rFonts w:ascii="Times New Roman" w:hAnsi="Times New Roman" w:cs="Times New Roman"/>
          <w:color w:val="000000"/>
          <w:sz w:val="28"/>
          <w:szCs w:val="28"/>
          <w:lang w:val="uk-UA"/>
        </w:rPr>
        <w:t>11</w:t>
      </w:r>
      <w:r w:rsidRPr="008333B0">
        <w:rPr>
          <w:rFonts w:ascii="Times New Roman" w:hAnsi="Times New Roman" w:cs="Times New Roman"/>
          <w:color w:val="000000"/>
          <w:sz w:val="28"/>
          <w:szCs w:val="28"/>
        </w:rPr>
        <w:t>.201</w:t>
      </w:r>
      <w:r w:rsidRPr="008333B0">
        <w:rPr>
          <w:rFonts w:ascii="Times New Roman" w:hAnsi="Times New Roman" w:cs="Times New Roman"/>
          <w:color w:val="000000"/>
          <w:sz w:val="28"/>
          <w:szCs w:val="28"/>
          <w:lang w:val="uk-UA"/>
        </w:rPr>
        <w:t>9</w:t>
      </w:r>
      <w:r w:rsidRPr="008333B0">
        <w:rPr>
          <w:rFonts w:ascii="Times New Roman" w:hAnsi="Times New Roman" w:cs="Times New Roman"/>
          <w:color w:val="000000"/>
          <w:sz w:val="28"/>
          <w:szCs w:val="28"/>
        </w:rPr>
        <w:t>).</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Процюк</w:t>
      </w:r>
      <w:proofErr w:type="spellEnd"/>
      <w:r w:rsidRPr="008333B0">
        <w:rPr>
          <w:rFonts w:ascii="Times New Roman" w:hAnsi="Times New Roman" w:cs="Times New Roman"/>
          <w:color w:val="000000"/>
          <w:sz w:val="28"/>
          <w:szCs w:val="28"/>
        </w:rPr>
        <w:t xml:space="preserve"> О. М. </w:t>
      </w:r>
      <w:proofErr w:type="spellStart"/>
      <w:r w:rsidRPr="008333B0">
        <w:rPr>
          <w:rFonts w:ascii="Times New Roman" w:hAnsi="Times New Roman" w:cs="Times New Roman"/>
          <w:color w:val="000000"/>
          <w:sz w:val="28"/>
          <w:szCs w:val="28"/>
        </w:rPr>
        <w:t>Кримінальна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процесуальна</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регламентація</w:t>
      </w:r>
      <w:proofErr w:type="spellEnd"/>
      <w:r w:rsidRPr="008333B0">
        <w:rPr>
          <w:rFonts w:ascii="Times New Roman" w:hAnsi="Times New Roman" w:cs="Times New Roman"/>
          <w:color w:val="000000"/>
          <w:sz w:val="28"/>
          <w:szCs w:val="28"/>
        </w:rPr>
        <w:t xml:space="preserve"> й</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тактика </w:t>
      </w:r>
      <w:proofErr w:type="spellStart"/>
      <w:r w:rsidRPr="008333B0">
        <w:rPr>
          <w:rFonts w:ascii="Times New Roman" w:hAnsi="Times New Roman" w:cs="Times New Roman"/>
          <w:color w:val="000000"/>
          <w:sz w:val="28"/>
          <w:szCs w:val="28"/>
        </w:rPr>
        <w:t>допиту</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неповнолітнього</w:t>
      </w:r>
      <w:proofErr w:type="spellEnd"/>
      <w:r w:rsidRPr="008333B0">
        <w:rPr>
          <w:rFonts w:ascii="Times New Roman" w:hAnsi="Times New Roman" w:cs="Times New Roman"/>
          <w:color w:val="000000"/>
          <w:sz w:val="28"/>
          <w:szCs w:val="28"/>
        </w:rPr>
        <w:t xml:space="preserve"> </w:t>
      </w:r>
      <w:proofErr w:type="spellStart"/>
      <w:proofErr w:type="gramStart"/>
      <w:r w:rsidRPr="008333B0">
        <w:rPr>
          <w:rFonts w:ascii="Times New Roman" w:hAnsi="Times New Roman" w:cs="Times New Roman"/>
          <w:color w:val="000000"/>
          <w:sz w:val="28"/>
          <w:szCs w:val="28"/>
        </w:rPr>
        <w:t>п</w:t>
      </w:r>
      <w:proofErr w:type="gramEnd"/>
      <w:r w:rsidRPr="008333B0">
        <w:rPr>
          <w:rFonts w:ascii="Times New Roman" w:hAnsi="Times New Roman" w:cs="Times New Roman"/>
          <w:color w:val="000000"/>
          <w:sz w:val="28"/>
          <w:szCs w:val="28"/>
        </w:rPr>
        <w:t>ідозрюваного</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12.00.09 / </w:t>
      </w:r>
      <w:proofErr w:type="spellStart"/>
      <w:r w:rsidRPr="008333B0">
        <w:rPr>
          <w:rFonts w:ascii="Times New Roman" w:hAnsi="Times New Roman" w:cs="Times New Roman"/>
          <w:color w:val="000000"/>
          <w:sz w:val="28"/>
          <w:szCs w:val="28"/>
        </w:rPr>
        <w:t>Київ</w:t>
      </w:r>
      <w:proofErr w:type="spellEnd"/>
      <w:r w:rsidRPr="008333B0">
        <w:rPr>
          <w:rFonts w:ascii="Times New Roman" w:hAnsi="Times New Roman" w:cs="Times New Roman"/>
          <w:color w:val="000000"/>
          <w:sz w:val="28"/>
          <w:szCs w:val="28"/>
        </w:rPr>
        <w:t>, 2017. 243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Семчук</w:t>
      </w:r>
      <w:proofErr w:type="spellEnd"/>
      <w:r w:rsidRPr="008333B0">
        <w:rPr>
          <w:rFonts w:ascii="Times New Roman" w:hAnsi="Times New Roman" w:cs="Times New Roman"/>
          <w:color w:val="000000"/>
          <w:sz w:val="28"/>
          <w:szCs w:val="28"/>
        </w:rPr>
        <w:t xml:space="preserve"> Н. О. </w:t>
      </w:r>
      <w:proofErr w:type="spellStart"/>
      <w:r w:rsidRPr="008333B0">
        <w:rPr>
          <w:rFonts w:ascii="Times New Roman" w:hAnsi="Times New Roman" w:cs="Times New Roman"/>
          <w:color w:val="000000"/>
          <w:sz w:val="28"/>
          <w:szCs w:val="28"/>
        </w:rPr>
        <w:t>Кримінально-правовий</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захист</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моральності</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неповнолітніх</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порівняльно-правове</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дослідження</w:t>
      </w:r>
      <w:proofErr w:type="spellEnd"/>
      <w:r w:rsidRPr="008333B0">
        <w:rPr>
          <w:rFonts w:ascii="Times New Roman" w:hAnsi="Times New Roman" w:cs="Times New Roman"/>
          <w:color w:val="000000"/>
          <w:sz w:val="28"/>
          <w:szCs w:val="28"/>
        </w:rPr>
        <w:t xml:space="preserve"> :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 канд.</w:t>
      </w:r>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12.00.08</w:t>
      </w:r>
      <w:proofErr w:type="gramStart"/>
      <w:r w:rsidRPr="008333B0">
        <w:rPr>
          <w:rFonts w:ascii="Times New Roman" w:hAnsi="Times New Roman" w:cs="Times New Roman"/>
          <w:color w:val="000000"/>
          <w:sz w:val="28"/>
          <w:szCs w:val="28"/>
        </w:rPr>
        <w:t xml:space="preserve"> / А</w:t>
      </w:r>
      <w:proofErr w:type="gramEnd"/>
      <w:r w:rsidRPr="008333B0">
        <w:rPr>
          <w:rFonts w:ascii="Times New Roman" w:hAnsi="Times New Roman" w:cs="Times New Roman"/>
          <w:color w:val="000000"/>
          <w:sz w:val="28"/>
          <w:szCs w:val="28"/>
        </w:rPr>
        <w:t xml:space="preserve">кад. </w:t>
      </w:r>
      <w:proofErr w:type="spellStart"/>
      <w:r w:rsidRPr="008333B0">
        <w:rPr>
          <w:rFonts w:ascii="Times New Roman" w:hAnsi="Times New Roman" w:cs="Times New Roman"/>
          <w:color w:val="000000"/>
          <w:sz w:val="28"/>
          <w:szCs w:val="28"/>
        </w:rPr>
        <w:t>адвокатури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Київ</w:t>
      </w:r>
      <w:proofErr w:type="spellEnd"/>
      <w:r w:rsidRPr="008333B0">
        <w:rPr>
          <w:rFonts w:ascii="Times New Roman" w:hAnsi="Times New Roman" w:cs="Times New Roman"/>
          <w:color w:val="000000"/>
          <w:sz w:val="28"/>
          <w:szCs w:val="28"/>
        </w:rPr>
        <w:t>, 2015. 19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Стахівський</w:t>
      </w:r>
      <w:proofErr w:type="spellEnd"/>
      <w:r w:rsidRPr="008333B0">
        <w:rPr>
          <w:rFonts w:ascii="Times New Roman" w:hAnsi="Times New Roman" w:cs="Times New Roman"/>
          <w:color w:val="000000"/>
          <w:sz w:val="28"/>
          <w:szCs w:val="28"/>
        </w:rPr>
        <w:t xml:space="preserve"> С. М. </w:t>
      </w:r>
      <w:proofErr w:type="spellStart"/>
      <w:r w:rsidRPr="008333B0">
        <w:rPr>
          <w:rFonts w:ascii="Times New Roman" w:hAnsi="Times New Roman" w:cs="Times New Roman"/>
          <w:color w:val="000000"/>
          <w:sz w:val="28"/>
          <w:szCs w:val="28"/>
        </w:rPr>
        <w:t>Теорія</w:t>
      </w:r>
      <w:proofErr w:type="spellEnd"/>
      <w:r w:rsidRPr="008333B0">
        <w:rPr>
          <w:rFonts w:ascii="Times New Roman" w:hAnsi="Times New Roman" w:cs="Times New Roman"/>
          <w:color w:val="000000"/>
          <w:sz w:val="28"/>
          <w:szCs w:val="28"/>
        </w:rPr>
        <w:t xml:space="preserve"> і практика </w:t>
      </w:r>
      <w:proofErr w:type="spellStart"/>
      <w:r w:rsidRPr="008333B0">
        <w:rPr>
          <w:rFonts w:ascii="Times New Roman" w:hAnsi="Times New Roman" w:cs="Times New Roman"/>
          <w:color w:val="000000"/>
          <w:sz w:val="28"/>
          <w:szCs w:val="28"/>
        </w:rPr>
        <w:t>кримінально-процесуального</w:t>
      </w:r>
      <w:proofErr w:type="spellEnd"/>
      <w:r w:rsidRPr="008333B0">
        <w:rPr>
          <w:rFonts w:ascii="Times New Roman" w:hAnsi="Times New Roman" w:cs="Times New Roman"/>
          <w:color w:val="000000"/>
          <w:sz w:val="28"/>
          <w:szCs w:val="28"/>
          <w:lang w:val="uk-UA"/>
        </w:rPr>
        <w:t xml:space="preserve"> </w:t>
      </w:r>
      <w:proofErr w:type="spellStart"/>
      <w:r w:rsidRPr="008333B0">
        <w:rPr>
          <w:rFonts w:ascii="Times New Roman" w:hAnsi="Times New Roman" w:cs="Times New Roman"/>
          <w:color w:val="000000"/>
          <w:sz w:val="28"/>
          <w:szCs w:val="28"/>
        </w:rPr>
        <w:t>доказування</w:t>
      </w:r>
      <w:proofErr w:type="spellEnd"/>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монографія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Київ</w:t>
      </w:r>
      <w:proofErr w:type="spellEnd"/>
      <w:r w:rsidRPr="008333B0">
        <w:rPr>
          <w:rFonts w:ascii="Times New Roman" w:hAnsi="Times New Roman" w:cs="Times New Roman"/>
          <w:color w:val="000000"/>
          <w:sz w:val="28"/>
          <w:szCs w:val="28"/>
        </w:rPr>
        <w:t xml:space="preserve"> : Нац. </w:t>
      </w:r>
      <w:proofErr w:type="spellStart"/>
      <w:r w:rsidRPr="008333B0">
        <w:rPr>
          <w:rFonts w:ascii="Times New Roman" w:hAnsi="Times New Roman" w:cs="Times New Roman"/>
          <w:color w:val="000000"/>
          <w:sz w:val="28"/>
          <w:szCs w:val="28"/>
        </w:rPr>
        <w:t>академія</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внутр</w:t>
      </w:r>
      <w:proofErr w:type="spellEnd"/>
      <w:r w:rsidRPr="008333B0">
        <w:rPr>
          <w:rFonts w:ascii="Times New Roman" w:hAnsi="Times New Roman" w:cs="Times New Roman"/>
          <w:color w:val="000000"/>
          <w:sz w:val="28"/>
          <w:szCs w:val="28"/>
        </w:rPr>
        <w:t xml:space="preserve">. справ </w:t>
      </w:r>
      <w:proofErr w:type="spellStart"/>
      <w:r w:rsidRPr="008333B0">
        <w:rPr>
          <w:rFonts w:ascii="Times New Roman" w:hAnsi="Times New Roman" w:cs="Times New Roman"/>
          <w:color w:val="000000"/>
          <w:sz w:val="28"/>
          <w:szCs w:val="28"/>
        </w:rPr>
        <w:t>України</w:t>
      </w:r>
      <w:proofErr w:type="spellEnd"/>
      <w:r w:rsidRPr="008333B0">
        <w:rPr>
          <w:rFonts w:ascii="Times New Roman" w:hAnsi="Times New Roman" w:cs="Times New Roman"/>
          <w:color w:val="000000"/>
          <w:sz w:val="28"/>
          <w:szCs w:val="28"/>
        </w:rPr>
        <w:t>, 2005.</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272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Тетюев С. В. Допрос несовершеннолетнего обвиняемого в стадии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предварительного расследования</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процессуальный аспект :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 xml:space="preserve">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12.00.09. Челябинск, 2006. 28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Цветкова Е. В. Доказывание в досудебном производстве по</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уголовным делам в отношении несовершеннолетних</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наук : 12.00.09. Владимир, 2014. 182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r w:rsidRPr="008333B0">
        <w:rPr>
          <w:rFonts w:ascii="Times New Roman" w:hAnsi="Times New Roman" w:cs="Times New Roman"/>
          <w:color w:val="000000"/>
          <w:sz w:val="28"/>
          <w:szCs w:val="28"/>
        </w:rPr>
        <w:t>Шепитько В. Ю. Допрос несовершеннолетних: психология и</w:t>
      </w:r>
      <w:r w:rsidRPr="008333B0">
        <w:rPr>
          <w:rFonts w:ascii="Times New Roman" w:hAnsi="Times New Roman" w:cs="Times New Roman"/>
          <w:color w:val="000000"/>
          <w:sz w:val="28"/>
          <w:szCs w:val="28"/>
          <w:lang w:val="uk-UA"/>
        </w:rPr>
        <w:t xml:space="preserve"> </w:t>
      </w:r>
      <w:r w:rsidRPr="008333B0">
        <w:rPr>
          <w:rFonts w:ascii="Times New Roman" w:hAnsi="Times New Roman" w:cs="Times New Roman"/>
          <w:color w:val="000000"/>
          <w:sz w:val="28"/>
          <w:szCs w:val="28"/>
        </w:rPr>
        <w:t>тактика</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xml:space="preserve">. ... канд. </w:t>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12.00.09. Харьков, 1991. 24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color w:val="000000"/>
          <w:sz w:val="28"/>
          <w:szCs w:val="28"/>
          <w:lang w:val="uk-UA"/>
        </w:rPr>
      </w:pPr>
      <w:proofErr w:type="spellStart"/>
      <w:r w:rsidRPr="008333B0">
        <w:rPr>
          <w:rFonts w:ascii="Times New Roman" w:hAnsi="Times New Roman" w:cs="Times New Roman"/>
          <w:color w:val="000000"/>
          <w:sz w:val="28"/>
          <w:szCs w:val="28"/>
        </w:rPr>
        <w:t>Яцечко</w:t>
      </w:r>
      <w:proofErr w:type="spellEnd"/>
      <w:r w:rsidRPr="008333B0">
        <w:rPr>
          <w:rFonts w:ascii="Times New Roman" w:hAnsi="Times New Roman" w:cs="Times New Roman"/>
          <w:color w:val="000000"/>
          <w:sz w:val="28"/>
          <w:szCs w:val="28"/>
        </w:rPr>
        <w:t xml:space="preserve"> О. В. Вопросы теории и практики предварительного</w:t>
      </w:r>
      <w:r w:rsidRPr="008333B0">
        <w:rPr>
          <w:rFonts w:ascii="Times New Roman" w:hAnsi="Times New Roman" w:cs="Times New Roman"/>
          <w:color w:val="000000"/>
          <w:sz w:val="28"/>
          <w:szCs w:val="28"/>
        </w:rPr>
        <w:br/>
        <w:t>расследования и судебного разбирательства преступлений о вовлечении</w:t>
      </w:r>
      <w:r w:rsidRPr="008333B0">
        <w:rPr>
          <w:rFonts w:ascii="Times New Roman" w:hAnsi="Times New Roman" w:cs="Times New Roman"/>
          <w:color w:val="000000"/>
          <w:sz w:val="28"/>
          <w:szCs w:val="28"/>
        </w:rPr>
        <w:br/>
      </w:r>
      <w:r w:rsidRPr="008333B0">
        <w:rPr>
          <w:rFonts w:ascii="Times New Roman" w:hAnsi="Times New Roman" w:cs="Times New Roman"/>
          <w:color w:val="000000"/>
          <w:sz w:val="28"/>
          <w:szCs w:val="28"/>
        </w:rPr>
        <w:lastRenderedPageBreak/>
        <w:t>несовершеннолетних в совершение преступления</w:t>
      </w:r>
      <w:proofErr w:type="gramStart"/>
      <w:r w:rsidRPr="008333B0">
        <w:rPr>
          <w:rFonts w:ascii="Times New Roman" w:hAnsi="Times New Roman" w:cs="Times New Roman"/>
          <w:color w:val="000000"/>
          <w:sz w:val="28"/>
          <w:szCs w:val="28"/>
        </w:rPr>
        <w:t xml:space="preserve"> :</w:t>
      </w:r>
      <w:proofErr w:type="gram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автореф</w:t>
      </w:r>
      <w:proofErr w:type="spellEnd"/>
      <w:r w:rsidRPr="008333B0">
        <w:rPr>
          <w:rFonts w:ascii="Times New Roman" w:hAnsi="Times New Roman" w:cs="Times New Roman"/>
          <w:color w:val="000000"/>
          <w:sz w:val="28"/>
          <w:szCs w:val="28"/>
        </w:rPr>
        <w:t xml:space="preserve">. </w:t>
      </w:r>
      <w:proofErr w:type="spellStart"/>
      <w:r w:rsidRPr="008333B0">
        <w:rPr>
          <w:rFonts w:ascii="Times New Roman" w:hAnsi="Times New Roman" w:cs="Times New Roman"/>
          <w:color w:val="000000"/>
          <w:sz w:val="28"/>
          <w:szCs w:val="28"/>
        </w:rPr>
        <w:t>дис</w:t>
      </w:r>
      <w:proofErr w:type="spellEnd"/>
      <w:r w:rsidRPr="008333B0">
        <w:rPr>
          <w:rFonts w:ascii="Times New Roman" w:hAnsi="Times New Roman" w:cs="Times New Roman"/>
          <w:color w:val="000000"/>
          <w:sz w:val="28"/>
          <w:szCs w:val="28"/>
        </w:rPr>
        <w:t>. … канд.</w:t>
      </w:r>
      <w:r w:rsidRPr="008333B0">
        <w:rPr>
          <w:rFonts w:ascii="Times New Roman" w:hAnsi="Times New Roman" w:cs="Times New Roman"/>
          <w:color w:val="000000"/>
          <w:sz w:val="28"/>
          <w:szCs w:val="28"/>
        </w:rPr>
        <w:br/>
      </w:r>
      <w:proofErr w:type="spellStart"/>
      <w:r w:rsidRPr="008333B0">
        <w:rPr>
          <w:rFonts w:ascii="Times New Roman" w:hAnsi="Times New Roman" w:cs="Times New Roman"/>
          <w:color w:val="000000"/>
          <w:sz w:val="28"/>
          <w:szCs w:val="28"/>
        </w:rPr>
        <w:t>юрид</w:t>
      </w:r>
      <w:proofErr w:type="spellEnd"/>
      <w:r w:rsidRPr="008333B0">
        <w:rPr>
          <w:rFonts w:ascii="Times New Roman" w:hAnsi="Times New Roman" w:cs="Times New Roman"/>
          <w:color w:val="000000"/>
          <w:sz w:val="28"/>
          <w:szCs w:val="28"/>
        </w:rPr>
        <w:t>. наук : 12 00 09. Барнаул, 2007. 23 с.</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8333B0">
        <w:rPr>
          <w:rFonts w:ascii="Times New Roman" w:hAnsi="Times New Roman" w:cs="Times New Roman"/>
          <w:sz w:val="28"/>
          <w:szCs w:val="28"/>
          <w:lang w:val="uk-UA"/>
        </w:rPr>
        <w:t>Children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in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hazardous</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work</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What</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know</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what</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need</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to</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do</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International</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Programme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Elimination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Child</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Labour</w:t>
      </w:r>
      <w:proofErr w:type="spellEnd"/>
      <w:r w:rsidRPr="008333B0">
        <w:rPr>
          <w:rFonts w:ascii="Times New Roman" w:hAnsi="Times New Roman" w:cs="Times New Roman"/>
          <w:sz w:val="28"/>
          <w:szCs w:val="28"/>
          <w:lang w:val="uk-UA"/>
        </w:rPr>
        <w:t xml:space="preserve"> (IPEC). URL : http://www.ilo.org/wcmsp5/groups/public/dgreports/dcomm/publ/documents/publication/wcms_155428.pdf (дата звернення : 20.10.2019).</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8333B0">
        <w:rPr>
          <w:rFonts w:ascii="Times New Roman" w:hAnsi="Times New Roman" w:cs="Times New Roman"/>
          <w:sz w:val="28"/>
          <w:szCs w:val="28"/>
          <w:lang w:val="uk-UA"/>
        </w:rPr>
        <w:t>Consolidated</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version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Treaty</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Functioning</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European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Union</w:t>
      </w:r>
      <w:proofErr w:type="spellEnd"/>
      <w:r w:rsidRPr="008333B0">
        <w:rPr>
          <w:rFonts w:ascii="Times New Roman" w:hAnsi="Times New Roman" w:cs="Times New Roman"/>
          <w:sz w:val="28"/>
          <w:szCs w:val="28"/>
          <w:lang w:val="uk-UA"/>
        </w:rPr>
        <w:t>. OJ. C 326. 26.10.2012. P. 47–390.</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8333B0">
        <w:rPr>
          <w:rFonts w:ascii="Times New Roman" w:hAnsi="Times New Roman" w:cs="Times New Roman"/>
          <w:sz w:val="28"/>
          <w:szCs w:val="28"/>
          <w:lang w:val="uk-UA"/>
        </w:rPr>
        <w:t>Council</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Directive</w:t>
      </w:r>
      <w:proofErr w:type="spellEnd"/>
      <w:r w:rsidRPr="008333B0">
        <w:rPr>
          <w:rFonts w:ascii="Times New Roman" w:hAnsi="Times New Roman" w:cs="Times New Roman"/>
          <w:sz w:val="28"/>
          <w:szCs w:val="28"/>
          <w:lang w:val="uk-UA"/>
        </w:rPr>
        <w:t xml:space="preserve"> 89/654/EEC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30 </w:t>
      </w:r>
      <w:proofErr w:type="spellStart"/>
      <w:r w:rsidRPr="008333B0">
        <w:rPr>
          <w:rFonts w:ascii="Times New Roman" w:hAnsi="Times New Roman" w:cs="Times New Roman"/>
          <w:sz w:val="28"/>
          <w:szCs w:val="28"/>
          <w:lang w:val="uk-UA"/>
        </w:rPr>
        <w:t>November</w:t>
      </w:r>
      <w:proofErr w:type="spellEnd"/>
      <w:r w:rsidRPr="008333B0">
        <w:rPr>
          <w:rFonts w:ascii="Times New Roman" w:hAnsi="Times New Roman" w:cs="Times New Roman"/>
          <w:sz w:val="28"/>
          <w:szCs w:val="28"/>
          <w:lang w:val="uk-UA"/>
        </w:rPr>
        <w:t xml:space="preserve"> 1989 </w:t>
      </w:r>
      <w:proofErr w:type="spellStart"/>
      <w:r w:rsidRPr="008333B0">
        <w:rPr>
          <w:rFonts w:ascii="Times New Roman" w:hAnsi="Times New Roman" w:cs="Times New Roman"/>
          <w:sz w:val="28"/>
          <w:szCs w:val="28"/>
          <w:lang w:val="uk-UA"/>
        </w:rPr>
        <w:t>concerning</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minimum</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safety</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and</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health</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requirements</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for</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workplace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first</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individual</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directive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within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meaning</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Article</w:t>
      </w:r>
      <w:proofErr w:type="spellEnd"/>
      <w:r w:rsidRPr="008333B0">
        <w:rPr>
          <w:rFonts w:ascii="Times New Roman" w:hAnsi="Times New Roman" w:cs="Times New Roman"/>
          <w:sz w:val="28"/>
          <w:szCs w:val="28"/>
          <w:lang w:val="uk-UA"/>
        </w:rPr>
        <w:t xml:space="preserve"> 16 (1)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Directive</w:t>
      </w:r>
      <w:proofErr w:type="spellEnd"/>
      <w:r w:rsidRPr="008333B0">
        <w:rPr>
          <w:rFonts w:ascii="Times New Roman" w:hAnsi="Times New Roman" w:cs="Times New Roman"/>
          <w:sz w:val="28"/>
          <w:szCs w:val="28"/>
          <w:lang w:val="uk-UA"/>
        </w:rPr>
        <w:t xml:space="preserve"> 89/391/EEC). OJ L 393. 30.12.1989. P. 1–12.</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8333B0">
        <w:rPr>
          <w:rFonts w:ascii="Times New Roman" w:hAnsi="Times New Roman" w:cs="Times New Roman"/>
          <w:sz w:val="28"/>
          <w:szCs w:val="28"/>
          <w:lang w:val="uk-UA"/>
        </w:rPr>
        <w:t>Council</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Directive</w:t>
      </w:r>
      <w:proofErr w:type="spellEnd"/>
      <w:r w:rsidRPr="008333B0">
        <w:rPr>
          <w:rFonts w:ascii="Times New Roman" w:hAnsi="Times New Roman" w:cs="Times New Roman"/>
          <w:sz w:val="28"/>
          <w:szCs w:val="28"/>
          <w:lang w:val="uk-UA"/>
        </w:rPr>
        <w:t xml:space="preserve"> 94/33/EC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22 </w:t>
      </w:r>
      <w:proofErr w:type="spellStart"/>
      <w:r w:rsidRPr="008333B0">
        <w:rPr>
          <w:rFonts w:ascii="Times New Roman" w:hAnsi="Times New Roman" w:cs="Times New Roman"/>
          <w:sz w:val="28"/>
          <w:szCs w:val="28"/>
          <w:lang w:val="uk-UA"/>
        </w:rPr>
        <w:t>June</w:t>
      </w:r>
      <w:proofErr w:type="spellEnd"/>
      <w:r w:rsidRPr="008333B0">
        <w:rPr>
          <w:rFonts w:ascii="Times New Roman" w:hAnsi="Times New Roman" w:cs="Times New Roman"/>
          <w:sz w:val="28"/>
          <w:szCs w:val="28"/>
          <w:lang w:val="uk-UA"/>
        </w:rPr>
        <w:t xml:space="preserve"> 1994 </w:t>
      </w:r>
      <w:proofErr w:type="spellStart"/>
      <w:r w:rsidRPr="008333B0">
        <w:rPr>
          <w:rFonts w:ascii="Times New Roman" w:hAnsi="Times New Roman" w:cs="Times New Roman"/>
          <w:sz w:val="28"/>
          <w:szCs w:val="28"/>
          <w:lang w:val="uk-UA"/>
        </w:rPr>
        <w:t>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protection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young</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people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at</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work</w:t>
      </w:r>
      <w:proofErr w:type="spellEnd"/>
      <w:r w:rsidRPr="008333B0">
        <w:rPr>
          <w:rFonts w:ascii="Times New Roman" w:hAnsi="Times New Roman" w:cs="Times New Roman"/>
          <w:sz w:val="28"/>
          <w:szCs w:val="28"/>
          <w:lang w:val="uk-UA"/>
        </w:rPr>
        <w:t>. OJ L 216. 20.8.1994. P. 12–20.</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sz w:val="28"/>
          <w:szCs w:val="28"/>
          <w:lang w:val="uk-UA"/>
        </w:rPr>
      </w:pPr>
      <w:r w:rsidRPr="008333B0">
        <w:rPr>
          <w:rFonts w:ascii="Times New Roman" w:hAnsi="Times New Roman" w:cs="Times New Roman"/>
          <w:sz w:val="28"/>
          <w:szCs w:val="28"/>
          <w:lang w:val="en-US"/>
        </w:rPr>
        <w:t>I</w:t>
      </w:r>
      <w:proofErr w:type="spellStart"/>
      <w:r w:rsidRPr="008333B0">
        <w:rPr>
          <w:rFonts w:ascii="Times New Roman" w:hAnsi="Times New Roman" w:cs="Times New Roman"/>
          <w:sz w:val="28"/>
          <w:szCs w:val="28"/>
          <w:lang w:val="uk-UA"/>
        </w:rPr>
        <w:t>mplementation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Handbook</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for</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Convention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on</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Rights</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of</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the</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Child</w:t>
      </w:r>
      <w:proofErr w:type="spellEnd"/>
      <w:r w:rsidRPr="008333B0">
        <w:rPr>
          <w:rFonts w:ascii="Times New Roman" w:hAnsi="Times New Roman" w:cs="Times New Roman"/>
          <w:sz w:val="28"/>
          <w:szCs w:val="28"/>
          <w:lang w:val="uk-UA"/>
        </w:rPr>
        <w:t xml:space="preserve"> /</w:t>
      </w:r>
      <w:r w:rsidRPr="008333B0">
        <w:rPr>
          <w:rFonts w:ascii="Times New Roman" w:hAnsi="Times New Roman" w:cs="Times New Roman"/>
          <w:sz w:val="28"/>
          <w:szCs w:val="28"/>
          <w:lang w:val="en-US"/>
        </w:rPr>
        <w:t xml:space="preserve"> </w:t>
      </w:r>
      <w:proofErr w:type="spellStart"/>
      <w:r w:rsidRPr="008333B0">
        <w:rPr>
          <w:rFonts w:ascii="Times New Roman" w:hAnsi="Times New Roman" w:cs="Times New Roman"/>
          <w:sz w:val="28"/>
          <w:szCs w:val="28"/>
          <w:lang w:val="uk-UA"/>
        </w:rPr>
        <w:t>United</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Nations</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Chidren’s</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Fund</w:t>
      </w:r>
      <w:proofErr w:type="spellEnd"/>
      <w:r w:rsidRPr="008333B0">
        <w:rPr>
          <w:rFonts w:ascii="Times New Roman" w:hAnsi="Times New Roman" w:cs="Times New Roman"/>
          <w:sz w:val="28"/>
          <w:szCs w:val="28"/>
          <w:lang w:val="uk-UA"/>
        </w:rPr>
        <w:t>. 2007. 156 p.</w:t>
      </w:r>
    </w:p>
    <w:p w:rsidR="00F15F1A" w:rsidRPr="008333B0" w:rsidRDefault="00F15F1A" w:rsidP="00F15F1A">
      <w:pPr>
        <w:pStyle w:val="a6"/>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8333B0">
        <w:rPr>
          <w:rFonts w:ascii="Times New Roman" w:hAnsi="Times New Roman" w:cs="Times New Roman"/>
          <w:sz w:val="28"/>
          <w:szCs w:val="28"/>
          <w:lang w:val="uk-UA"/>
        </w:rPr>
        <w:t>Kodeks</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karny</w:t>
      </w:r>
      <w:proofErr w:type="spellEnd"/>
      <w:r w:rsidRPr="008333B0">
        <w:rPr>
          <w:rFonts w:ascii="Times New Roman" w:hAnsi="Times New Roman" w:cs="Times New Roman"/>
          <w:sz w:val="28"/>
          <w:szCs w:val="28"/>
          <w:lang w:val="uk-UA"/>
        </w:rPr>
        <w:t xml:space="preserve"> </w:t>
      </w:r>
      <w:proofErr w:type="spellStart"/>
      <w:r w:rsidRPr="008333B0">
        <w:rPr>
          <w:rFonts w:ascii="Times New Roman" w:hAnsi="Times New Roman" w:cs="Times New Roman"/>
          <w:sz w:val="28"/>
          <w:szCs w:val="28"/>
          <w:lang w:val="uk-UA"/>
        </w:rPr>
        <w:t>Polski</w:t>
      </w:r>
      <w:proofErr w:type="spellEnd"/>
      <w:r w:rsidRPr="008333B0">
        <w:rPr>
          <w:rFonts w:ascii="Times New Roman" w:hAnsi="Times New Roman" w:cs="Times New Roman"/>
          <w:sz w:val="28"/>
          <w:szCs w:val="28"/>
          <w:lang w:val="uk-UA"/>
        </w:rPr>
        <w:t xml:space="preserve"> : </w:t>
      </w:r>
      <w:proofErr w:type="spellStart"/>
      <w:r w:rsidRPr="008333B0">
        <w:rPr>
          <w:rFonts w:ascii="Times New Roman" w:hAnsi="Times New Roman" w:cs="Times New Roman"/>
          <w:sz w:val="28"/>
          <w:szCs w:val="28"/>
          <w:lang w:val="uk-UA"/>
        </w:rPr>
        <w:t>Ustawa</w:t>
      </w:r>
      <w:proofErr w:type="spellEnd"/>
      <w:r w:rsidRPr="008333B0">
        <w:rPr>
          <w:rFonts w:ascii="Times New Roman" w:hAnsi="Times New Roman" w:cs="Times New Roman"/>
          <w:sz w:val="28"/>
          <w:szCs w:val="28"/>
          <w:lang w:val="uk-UA"/>
        </w:rPr>
        <w:t xml:space="preserve"> z </w:t>
      </w:r>
      <w:proofErr w:type="spellStart"/>
      <w:r w:rsidRPr="008333B0">
        <w:rPr>
          <w:rFonts w:ascii="Times New Roman" w:hAnsi="Times New Roman" w:cs="Times New Roman"/>
          <w:sz w:val="28"/>
          <w:szCs w:val="28"/>
          <w:lang w:val="uk-UA"/>
        </w:rPr>
        <w:t>dnіa</w:t>
      </w:r>
      <w:proofErr w:type="spellEnd"/>
      <w:r w:rsidRPr="008333B0">
        <w:rPr>
          <w:rFonts w:ascii="Times New Roman" w:hAnsi="Times New Roman" w:cs="Times New Roman"/>
          <w:sz w:val="28"/>
          <w:szCs w:val="28"/>
          <w:lang w:val="uk-UA"/>
        </w:rPr>
        <w:t xml:space="preserve"> 06.06.1997 r. URL : http://kodeks.ws/karny/ (дата звернення : 01.12.2019).</w:t>
      </w:r>
    </w:p>
    <w:sectPr w:rsidR="00F15F1A" w:rsidRPr="008333B0" w:rsidSect="00066557">
      <w:headerReference w:type="default" r:id="rId24"/>
      <w:pgSz w:w="11906" w:h="16838"/>
      <w:pgMar w:top="1134" w:right="850"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69" w:rsidRDefault="00493069" w:rsidP="00066557">
      <w:pPr>
        <w:spacing w:after="0" w:line="240" w:lineRule="auto"/>
      </w:pPr>
      <w:r>
        <w:separator/>
      </w:r>
    </w:p>
  </w:endnote>
  <w:endnote w:type="continuationSeparator" w:id="0">
    <w:p w:rsidR="00493069" w:rsidRDefault="00493069" w:rsidP="0006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69" w:rsidRDefault="00493069" w:rsidP="00066557">
      <w:pPr>
        <w:spacing w:after="0" w:line="240" w:lineRule="auto"/>
      </w:pPr>
      <w:r>
        <w:separator/>
      </w:r>
    </w:p>
  </w:footnote>
  <w:footnote w:type="continuationSeparator" w:id="0">
    <w:p w:rsidR="00493069" w:rsidRDefault="00493069" w:rsidP="00066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50135"/>
      <w:docPartObj>
        <w:docPartGallery w:val="Page Numbers (Top of Page)"/>
        <w:docPartUnique/>
      </w:docPartObj>
    </w:sdtPr>
    <w:sdtEndPr/>
    <w:sdtContent>
      <w:p w:rsidR="00AF1B48" w:rsidRDefault="007F5C17">
        <w:pPr>
          <w:pStyle w:val="a7"/>
          <w:jc w:val="right"/>
        </w:pPr>
        <w:r>
          <w:fldChar w:fldCharType="begin"/>
        </w:r>
        <w:r w:rsidR="00AF1B48">
          <w:instrText>PAGE   \* MERGEFORMAT</w:instrText>
        </w:r>
        <w:r>
          <w:fldChar w:fldCharType="separate"/>
        </w:r>
        <w:r w:rsidR="00326493">
          <w:rPr>
            <w:noProof/>
          </w:rPr>
          <w:t>81</w:t>
        </w:r>
        <w:r>
          <w:fldChar w:fldCharType="end"/>
        </w:r>
      </w:p>
    </w:sdtContent>
  </w:sdt>
  <w:p w:rsidR="00AF1B48" w:rsidRDefault="00AF1B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C7B47A6"/>
    <w:multiLevelType w:val="hybridMultilevel"/>
    <w:tmpl w:val="EB024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7D2"/>
    <w:rsid w:val="00004C8A"/>
    <w:rsid w:val="000061F3"/>
    <w:rsid w:val="00012C89"/>
    <w:rsid w:val="00014E8B"/>
    <w:rsid w:val="0001589A"/>
    <w:rsid w:val="00016BDA"/>
    <w:rsid w:val="00025CC3"/>
    <w:rsid w:val="00027D72"/>
    <w:rsid w:val="00045A3A"/>
    <w:rsid w:val="0005730E"/>
    <w:rsid w:val="0006072D"/>
    <w:rsid w:val="00061A29"/>
    <w:rsid w:val="00066557"/>
    <w:rsid w:val="0009126A"/>
    <w:rsid w:val="000B2C00"/>
    <w:rsid w:val="000D0E56"/>
    <w:rsid w:val="000E3BE9"/>
    <w:rsid w:val="000F2014"/>
    <w:rsid w:val="0010427E"/>
    <w:rsid w:val="001136AE"/>
    <w:rsid w:val="001170D1"/>
    <w:rsid w:val="001676EE"/>
    <w:rsid w:val="001751F5"/>
    <w:rsid w:val="00186C61"/>
    <w:rsid w:val="001957CC"/>
    <w:rsid w:val="0019723C"/>
    <w:rsid w:val="00197871"/>
    <w:rsid w:val="001A1EBB"/>
    <w:rsid w:val="001B1E64"/>
    <w:rsid w:val="001B7899"/>
    <w:rsid w:val="001C5C91"/>
    <w:rsid w:val="001E1282"/>
    <w:rsid w:val="001F2746"/>
    <w:rsid w:val="00207D9F"/>
    <w:rsid w:val="0022092B"/>
    <w:rsid w:val="00224ECC"/>
    <w:rsid w:val="0023674C"/>
    <w:rsid w:val="002473D1"/>
    <w:rsid w:val="00252487"/>
    <w:rsid w:val="00262548"/>
    <w:rsid w:val="002705BF"/>
    <w:rsid w:val="00273AF7"/>
    <w:rsid w:val="00286B63"/>
    <w:rsid w:val="0029317B"/>
    <w:rsid w:val="002A1403"/>
    <w:rsid w:val="002A5D60"/>
    <w:rsid w:val="002A6935"/>
    <w:rsid w:val="002C2A7A"/>
    <w:rsid w:val="002C7D6D"/>
    <w:rsid w:val="002D017A"/>
    <w:rsid w:val="002D4B35"/>
    <w:rsid w:val="002E3072"/>
    <w:rsid w:val="002F0BEA"/>
    <w:rsid w:val="002F4B73"/>
    <w:rsid w:val="003073EE"/>
    <w:rsid w:val="00315E1A"/>
    <w:rsid w:val="00326493"/>
    <w:rsid w:val="00326A75"/>
    <w:rsid w:val="00343963"/>
    <w:rsid w:val="00355684"/>
    <w:rsid w:val="00360BC9"/>
    <w:rsid w:val="00364C0B"/>
    <w:rsid w:val="00366072"/>
    <w:rsid w:val="00367AE7"/>
    <w:rsid w:val="00384DAD"/>
    <w:rsid w:val="003970E2"/>
    <w:rsid w:val="003B1D4E"/>
    <w:rsid w:val="003B5FA2"/>
    <w:rsid w:val="003C0538"/>
    <w:rsid w:val="003C0FF4"/>
    <w:rsid w:val="003C4C95"/>
    <w:rsid w:val="003C5D39"/>
    <w:rsid w:val="003D1E54"/>
    <w:rsid w:val="003D3297"/>
    <w:rsid w:val="003D65B0"/>
    <w:rsid w:val="003F0E15"/>
    <w:rsid w:val="003F14B2"/>
    <w:rsid w:val="003F14C2"/>
    <w:rsid w:val="003F6F78"/>
    <w:rsid w:val="00404532"/>
    <w:rsid w:val="00433E61"/>
    <w:rsid w:val="0043450B"/>
    <w:rsid w:val="0043481B"/>
    <w:rsid w:val="004348EB"/>
    <w:rsid w:val="00443AC2"/>
    <w:rsid w:val="004458B9"/>
    <w:rsid w:val="00451CB8"/>
    <w:rsid w:val="0045416B"/>
    <w:rsid w:val="00467FBB"/>
    <w:rsid w:val="00477A20"/>
    <w:rsid w:val="00481FA1"/>
    <w:rsid w:val="00484F9B"/>
    <w:rsid w:val="00493069"/>
    <w:rsid w:val="00493E8E"/>
    <w:rsid w:val="004A1151"/>
    <w:rsid w:val="004A131D"/>
    <w:rsid w:val="004C5DC7"/>
    <w:rsid w:val="004E741C"/>
    <w:rsid w:val="0050130B"/>
    <w:rsid w:val="00503F64"/>
    <w:rsid w:val="00522C08"/>
    <w:rsid w:val="00525E44"/>
    <w:rsid w:val="00541208"/>
    <w:rsid w:val="0055158B"/>
    <w:rsid w:val="00557434"/>
    <w:rsid w:val="0056102C"/>
    <w:rsid w:val="00566ADF"/>
    <w:rsid w:val="00582900"/>
    <w:rsid w:val="005901D9"/>
    <w:rsid w:val="00593B7D"/>
    <w:rsid w:val="005A0507"/>
    <w:rsid w:val="005A7CD1"/>
    <w:rsid w:val="005D5A78"/>
    <w:rsid w:val="005D5C35"/>
    <w:rsid w:val="00605DFB"/>
    <w:rsid w:val="00615053"/>
    <w:rsid w:val="006173D2"/>
    <w:rsid w:val="006306C5"/>
    <w:rsid w:val="00635050"/>
    <w:rsid w:val="0063703F"/>
    <w:rsid w:val="006531D5"/>
    <w:rsid w:val="00655A45"/>
    <w:rsid w:val="0066169D"/>
    <w:rsid w:val="0066487C"/>
    <w:rsid w:val="006655F2"/>
    <w:rsid w:val="00684022"/>
    <w:rsid w:val="00695316"/>
    <w:rsid w:val="006C7BBA"/>
    <w:rsid w:val="006E48D8"/>
    <w:rsid w:val="006E48DF"/>
    <w:rsid w:val="00703AF9"/>
    <w:rsid w:val="0072072A"/>
    <w:rsid w:val="00720F69"/>
    <w:rsid w:val="00722845"/>
    <w:rsid w:val="0073688F"/>
    <w:rsid w:val="00740A04"/>
    <w:rsid w:val="007435EE"/>
    <w:rsid w:val="00745C10"/>
    <w:rsid w:val="00782997"/>
    <w:rsid w:val="00791325"/>
    <w:rsid w:val="0079175F"/>
    <w:rsid w:val="007A5CF5"/>
    <w:rsid w:val="007A695D"/>
    <w:rsid w:val="007D1FE1"/>
    <w:rsid w:val="007D4242"/>
    <w:rsid w:val="007E29BA"/>
    <w:rsid w:val="007E64F0"/>
    <w:rsid w:val="007F0038"/>
    <w:rsid w:val="007F5C17"/>
    <w:rsid w:val="00802F98"/>
    <w:rsid w:val="00826599"/>
    <w:rsid w:val="0084540E"/>
    <w:rsid w:val="00845D54"/>
    <w:rsid w:val="008509A5"/>
    <w:rsid w:val="00864264"/>
    <w:rsid w:val="00871397"/>
    <w:rsid w:val="00883828"/>
    <w:rsid w:val="0088664B"/>
    <w:rsid w:val="00891F28"/>
    <w:rsid w:val="008934D4"/>
    <w:rsid w:val="00894977"/>
    <w:rsid w:val="008A0C41"/>
    <w:rsid w:val="008A0C86"/>
    <w:rsid w:val="008A54C6"/>
    <w:rsid w:val="008A63E1"/>
    <w:rsid w:val="008D1AE6"/>
    <w:rsid w:val="008D1C50"/>
    <w:rsid w:val="008D4F41"/>
    <w:rsid w:val="008D6516"/>
    <w:rsid w:val="00904A68"/>
    <w:rsid w:val="00905BE6"/>
    <w:rsid w:val="00906126"/>
    <w:rsid w:val="009110BA"/>
    <w:rsid w:val="00911724"/>
    <w:rsid w:val="009253E9"/>
    <w:rsid w:val="00931F9F"/>
    <w:rsid w:val="00933743"/>
    <w:rsid w:val="009347A5"/>
    <w:rsid w:val="009409A7"/>
    <w:rsid w:val="00943AA2"/>
    <w:rsid w:val="00945A21"/>
    <w:rsid w:val="00945B61"/>
    <w:rsid w:val="00945F85"/>
    <w:rsid w:val="00954D87"/>
    <w:rsid w:val="009640E1"/>
    <w:rsid w:val="00975BFF"/>
    <w:rsid w:val="009775B3"/>
    <w:rsid w:val="00992B99"/>
    <w:rsid w:val="00992E46"/>
    <w:rsid w:val="009A016B"/>
    <w:rsid w:val="009A1CBB"/>
    <w:rsid w:val="009B0108"/>
    <w:rsid w:val="009D0E84"/>
    <w:rsid w:val="009D47D2"/>
    <w:rsid w:val="009E0710"/>
    <w:rsid w:val="009E07EE"/>
    <w:rsid w:val="009E37D7"/>
    <w:rsid w:val="009F3BC9"/>
    <w:rsid w:val="00A035D1"/>
    <w:rsid w:val="00A0387E"/>
    <w:rsid w:val="00A03C81"/>
    <w:rsid w:val="00A102AD"/>
    <w:rsid w:val="00A27DEF"/>
    <w:rsid w:val="00A3343B"/>
    <w:rsid w:val="00A42655"/>
    <w:rsid w:val="00A46F81"/>
    <w:rsid w:val="00A4772C"/>
    <w:rsid w:val="00A55739"/>
    <w:rsid w:val="00A73816"/>
    <w:rsid w:val="00A77E47"/>
    <w:rsid w:val="00A84D73"/>
    <w:rsid w:val="00A85C1F"/>
    <w:rsid w:val="00A938DB"/>
    <w:rsid w:val="00A93B2A"/>
    <w:rsid w:val="00A93F5A"/>
    <w:rsid w:val="00A940F6"/>
    <w:rsid w:val="00A96C10"/>
    <w:rsid w:val="00AA701E"/>
    <w:rsid w:val="00AB0426"/>
    <w:rsid w:val="00AB04F3"/>
    <w:rsid w:val="00AB583D"/>
    <w:rsid w:val="00AC1D05"/>
    <w:rsid w:val="00AC5B2F"/>
    <w:rsid w:val="00AD654C"/>
    <w:rsid w:val="00AD68C0"/>
    <w:rsid w:val="00AD7651"/>
    <w:rsid w:val="00AE4484"/>
    <w:rsid w:val="00AF1228"/>
    <w:rsid w:val="00AF1B48"/>
    <w:rsid w:val="00AF41F0"/>
    <w:rsid w:val="00B02A39"/>
    <w:rsid w:val="00B119D3"/>
    <w:rsid w:val="00B163BC"/>
    <w:rsid w:val="00B41E1A"/>
    <w:rsid w:val="00B45FB3"/>
    <w:rsid w:val="00B507FA"/>
    <w:rsid w:val="00B52E90"/>
    <w:rsid w:val="00B548CD"/>
    <w:rsid w:val="00B615BC"/>
    <w:rsid w:val="00B8009D"/>
    <w:rsid w:val="00B80B43"/>
    <w:rsid w:val="00B86643"/>
    <w:rsid w:val="00B950A0"/>
    <w:rsid w:val="00B95793"/>
    <w:rsid w:val="00BA0BE1"/>
    <w:rsid w:val="00BA330F"/>
    <w:rsid w:val="00BB4969"/>
    <w:rsid w:val="00BE29D2"/>
    <w:rsid w:val="00BF3278"/>
    <w:rsid w:val="00C107BB"/>
    <w:rsid w:val="00C16CCF"/>
    <w:rsid w:val="00C23EFE"/>
    <w:rsid w:val="00C26680"/>
    <w:rsid w:val="00C32E57"/>
    <w:rsid w:val="00C36AC6"/>
    <w:rsid w:val="00C40D16"/>
    <w:rsid w:val="00C42CA6"/>
    <w:rsid w:val="00C44B12"/>
    <w:rsid w:val="00C50FB9"/>
    <w:rsid w:val="00C54682"/>
    <w:rsid w:val="00C5492A"/>
    <w:rsid w:val="00C57755"/>
    <w:rsid w:val="00C648D5"/>
    <w:rsid w:val="00C67F45"/>
    <w:rsid w:val="00C744BA"/>
    <w:rsid w:val="00C77C4F"/>
    <w:rsid w:val="00C82C1D"/>
    <w:rsid w:val="00C87867"/>
    <w:rsid w:val="00C917FA"/>
    <w:rsid w:val="00C958BE"/>
    <w:rsid w:val="00C9643F"/>
    <w:rsid w:val="00CB32CD"/>
    <w:rsid w:val="00CB5E46"/>
    <w:rsid w:val="00CC7BC8"/>
    <w:rsid w:val="00CD0D66"/>
    <w:rsid w:val="00CD7394"/>
    <w:rsid w:val="00CE13B6"/>
    <w:rsid w:val="00CF54A9"/>
    <w:rsid w:val="00D02069"/>
    <w:rsid w:val="00D0238B"/>
    <w:rsid w:val="00D11879"/>
    <w:rsid w:val="00D30435"/>
    <w:rsid w:val="00D3308C"/>
    <w:rsid w:val="00D3633C"/>
    <w:rsid w:val="00D4004D"/>
    <w:rsid w:val="00D511AD"/>
    <w:rsid w:val="00D512F2"/>
    <w:rsid w:val="00D52373"/>
    <w:rsid w:val="00D57A88"/>
    <w:rsid w:val="00D641BC"/>
    <w:rsid w:val="00D64460"/>
    <w:rsid w:val="00D67EC9"/>
    <w:rsid w:val="00D74C0A"/>
    <w:rsid w:val="00D76ED8"/>
    <w:rsid w:val="00D84C7B"/>
    <w:rsid w:val="00D91523"/>
    <w:rsid w:val="00D92DA7"/>
    <w:rsid w:val="00DB7EF4"/>
    <w:rsid w:val="00DC640D"/>
    <w:rsid w:val="00DD3466"/>
    <w:rsid w:val="00DD5715"/>
    <w:rsid w:val="00DF1D9E"/>
    <w:rsid w:val="00E0085E"/>
    <w:rsid w:val="00E0263B"/>
    <w:rsid w:val="00E13223"/>
    <w:rsid w:val="00E161A7"/>
    <w:rsid w:val="00E352DD"/>
    <w:rsid w:val="00E474AC"/>
    <w:rsid w:val="00E51921"/>
    <w:rsid w:val="00E90F93"/>
    <w:rsid w:val="00E927FE"/>
    <w:rsid w:val="00E94A5D"/>
    <w:rsid w:val="00EA0D8E"/>
    <w:rsid w:val="00ED5181"/>
    <w:rsid w:val="00ED5E7E"/>
    <w:rsid w:val="00EE309B"/>
    <w:rsid w:val="00EF429D"/>
    <w:rsid w:val="00EF7C6A"/>
    <w:rsid w:val="00F15F1A"/>
    <w:rsid w:val="00F30CAE"/>
    <w:rsid w:val="00F35717"/>
    <w:rsid w:val="00F37D8C"/>
    <w:rsid w:val="00F416A6"/>
    <w:rsid w:val="00F41A38"/>
    <w:rsid w:val="00F55CF1"/>
    <w:rsid w:val="00F630E1"/>
    <w:rsid w:val="00F64B0C"/>
    <w:rsid w:val="00F64F9A"/>
    <w:rsid w:val="00F86804"/>
    <w:rsid w:val="00F873DC"/>
    <w:rsid w:val="00F8772F"/>
    <w:rsid w:val="00FA0693"/>
    <w:rsid w:val="00FB2EB7"/>
    <w:rsid w:val="00FE0074"/>
    <w:rsid w:val="00FE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Прямая со стрелкой 7"/>
        <o:r id="V:Rule2" type="connector" idref="#Прямая со стрелкой 29"/>
        <o:r id="V:Rule3" type="connector" idref="#Прямая со стрелкой 30"/>
        <o:r id="V:Rule4" type="connector" idref="#Прямая со стрелкой 28"/>
        <o:r id="V:Rule5" type="connector" idref="#Прямая со стрелкой 6"/>
        <o:r id="V:Rule6" type="connector" idref="#Прямая со стрелкой 36"/>
        <o:r id="V:Rule7" type="connector" idref="#Прямая со стрелкой 34"/>
        <o:r id="V:Rule8" type="connector" idref="#Прямая со стрелкой 23"/>
        <o:r id="V:Rule9" type="connector" idref="#Прямая со стрелкой 33"/>
        <o:r id="V:Rule10" type="connector" idref="#Прямая со стрелкой 22"/>
        <o:r id="V:Rule11" type="connector" idref="#Прямая со стрелкой 38"/>
        <o:r id="V:Rule12" type="connector" idref="#Прямая со стрелкой 31"/>
        <o:r id="V:Rule13" type="connector" idref="#Прямая со стрелкой 32"/>
        <o:r id="V:Rule14" type="connector" idref="#Прямая со стрелкой 17"/>
        <o:r id="V:Rule15" type="connector" idref="#Прямая со стрелкой 24"/>
        <o:r id="V:Rule16" type="connector" idref="#Прямая со стрелкой 25"/>
        <o:r id="V:Rule17" type="connector" idref="#Прямая со стрелкой 15"/>
        <o:r id="V:Rule18" type="connector" idref="#Прямая со стрелкой 45"/>
        <o:r id="V:Rule19" type="connector" idref="#Прямая со стрелкой 14"/>
        <o:r id="V:Rule20" type="connector" idref="#Прямая со стрелкой 13"/>
        <o:r id="V:Rule21" type="connector" idref="#Прямая со стрелкой 44"/>
        <o:r id="V:Rule22" type="connector" idref="#Прямая со стрелкой 40"/>
        <o:r id="V:Rule23" type="connector" idref="#Прямая со стрелкой 20"/>
        <o:r id="V:Rule24" type="connector" idref="#Прямая со стрелкой 12"/>
        <o:r id="V:Rule25" type="connector" idref="#Прямая со стрелкой 21"/>
        <o:r id="V:Rule26" type="connector" idref="#Прямая со стрелкой 19"/>
        <o:r id="V:Rule27" type="connector" idref="#Прямая со стрелкой 39"/>
        <o:r id="V:Rule28" type="connector" idref="#Прямая со стрелкой 16"/>
        <o:r id="V:Rule29" type="connector" idref="#Прямая со стрелкой 41"/>
        <o:r id="V:Rule30" type="connector" idref="#Прямая со стрелкой 43"/>
        <o:r id="V:Rule31"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3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38B"/>
    <w:rPr>
      <w:rFonts w:ascii="Tahoma" w:hAnsi="Tahoma" w:cs="Tahoma"/>
      <w:sz w:val="16"/>
      <w:szCs w:val="16"/>
    </w:rPr>
  </w:style>
  <w:style w:type="paragraph" w:styleId="a6">
    <w:name w:val="List Paragraph"/>
    <w:basedOn w:val="a"/>
    <w:uiPriority w:val="34"/>
    <w:qFormat/>
    <w:rsid w:val="00F15F1A"/>
    <w:pPr>
      <w:ind w:left="720"/>
      <w:contextualSpacing/>
    </w:pPr>
  </w:style>
  <w:style w:type="paragraph" w:styleId="a7">
    <w:name w:val="header"/>
    <w:basedOn w:val="a"/>
    <w:link w:val="a8"/>
    <w:uiPriority w:val="99"/>
    <w:unhideWhenUsed/>
    <w:rsid w:val="000665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557"/>
  </w:style>
  <w:style w:type="paragraph" w:styleId="a9">
    <w:name w:val="footer"/>
    <w:basedOn w:val="a"/>
    <w:link w:val="aa"/>
    <w:uiPriority w:val="99"/>
    <w:unhideWhenUsed/>
    <w:rsid w:val="000665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3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38B"/>
    <w:rPr>
      <w:rFonts w:ascii="Tahoma" w:hAnsi="Tahoma" w:cs="Tahoma"/>
      <w:sz w:val="16"/>
      <w:szCs w:val="16"/>
    </w:rPr>
  </w:style>
  <w:style w:type="paragraph" w:styleId="a6">
    <w:name w:val="List Paragraph"/>
    <w:basedOn w:val="a"/>
    <w:uiPriority w:val="34"/>
    <w:qFormat/>
    <w:rsid w:val="00F15F1A"/>
    <w:pPr>
      <w:ind w:left="720"/>
      <w:contextualSpacing/>
    </w:pPr>
  </w:style>
  <w:style w:type="paragraph" w:styleId="a7">
    <w:name w:val="header"/>
    <w:basedOn w:val="a"/>
    <w:link w:val="a8"/>
    <w:uiPriority w:val="99"/>
    <w:unhideWhenUsed/>
    <w:rsid w:val="000665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557"/>
  </w:style>
  <w:style w:type="paragraph" w:styleId="a9">
    <w:name w:val="footer"/>
    <w:basedOn w:val="a"/>
    <w:link w:val="aa"/>
    <w:uiPriority w:val="99"/>
    <w:unhideWhenUsed/>
    <w:rsid w:val="000665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en/254%D0%BA/96-%D0%B2%D1%80" TargetMode="External"/><Relationship Id="rId18" Type="http://schemas.openxmlformats.org/officeDocument/2006/relationships/hyperlink" Target="https://zakon.rada.gov.ua/laws/show/en/80731-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en/z0686-18"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zakon.rada.gov.ua/laws/show/en/80731-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en/4651-17" TargetMode="External"/><Relationship Id="rId20" Type="http://schemas.openxmlformats.org/officeDocument/2006/relationships/hyperlink" Target="https://zakon.rada.gov.ua/laws/show/en/z0686-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en/4651-17" TargetMode="External"/><Relationship Id="rId23" Type="http://schemas.openxmlformats.org/officeDocument/2006/relationships/hyperlink" Target="https://zakon.rada.gov.ua/laws/show/en/z0686-18" TargetMode="External"/><Relationship Id="rId10" Type="http://schemas.openxmlformats.org/officeDocument/2006/relationships/image" Target="media/image2.png"/><Relationship Id="rId19" Type="http://schemas.openxmlformats.org/officeDocument/2006/relationships/hyperlink" Target="https://zakon.rada.gov.ua/laws/show/en/z0686-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en/684-2017-%D0%BF" TargetMode="External"/><Relationship Id="rId22" Type="http://schemas.openxmlformats.org/officeDocument/2006/relationships/hyperlink" Target="https://zakon.rada.gov.ua/laws/show/en/z068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7B44-ABA5-45F4-ABEE-024B08A6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116</Pages>
  <Words>28585</Words>
  <Characters>162936</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DashkO_o</cp:lastModifiedBy>
  <cp:revision>31</cp:revision>
  <dcterms:created xsi:type="dcterms:W3CDTF">2019-12-19T08:34:00Z</dcterms:created>
  <dcterms:modified xsi:type="dcterms:W3CDTF">2020-04-07T13:59:00Z</dcterms:modified>
</cp:coreProperties>
</file>