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7D5" w:rsidRDefault="003807D5" w:rsidP="00C33A7A">
      <w:pPr>
        <w:spacing w:line="360" w:lineRule="auto"/>
        <w:ind w:firstLine="567"/>
        <w:jc w:val="center"/>
        <w:outlineLvl w:val="0"/>
        <w:rPr>
          <w:color w:val="000000" w:themeColor="text1"/>
          <w:sz w:val="28"/>
          <w:szCs w:val="28"/>
          <w:lang w:val="uk-UA"/>
        </w:rPr>
      </w:pPr>
      <w:r>
        <w:rPr>
          <w:noProof/>
        </w:rPr>
      </w:r>
      <w:r>
        <w:rPr>
          <w:color w:val="000000" w:themeColor="text1"/>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59pt;height:611.35pt;mso-position-horizontal-relative:char;mso-position-vertical-relative:line">
            <v:imagedata r:id="rId8" o:title="IMG_1398"/>
            <w10:wrap type="none"/>
            <w10:anchorlock/>
          </v:shape>
        </w:pict>
      </w: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r>
        <w:rPr>
          <w:noProof/>
          <w:color w:val="000000" w:themeColor="text1"/>
          <w:sz w:val="28"/>
          <w:szCs w:val="28"/>
        </w:rPr>
        <w:lastRenderedPageBreak/>
        <w:drawing>
          <wp:inline distT="0" distB="0" distL="0" distR="0">
            <wp:extent cx="5925185" cy="4462145"/>
            <wp:effectExtent l="0" t="723900" r="0" b="719455"/>
            <wp:docPr id="1" name="Рисунок 7" descr="C:\Users\Пользователь\AppData\Local\Microsoft\Windows\INetCache\Content.Word\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INetCache\Content.Word\IMG_1399.jpg"/>
                    <pic:cNvPicPr>
                      <a:picLocks noChangeAspect="1" noChangeArrowheads="1"/>
                    </pic:cNvPicPr>
                  </pic:nvPicPr>
                  <pic:blipFill>
                    <a:blip r:embed="rId9"/>
                    <a:srcRect/>
                    <a:stretch>
                      <a:fillRect/>
                    </a:stretch>
                  </pic:blipFill>
                  <pic:spPr bwMode="auto">
                    <a:xfrm rot="5400000">
                      <a:off x="0" y="0"/>
                      <a:ext cx="5925185" cy="4462145"/>
                    </a:xfrm>
                    <a:prstGeom prst="rect">
                      <a:avLst/>
                    </a:prstGeom>
                    <a:noFill/>
                    <a:ln w="9525">
                      <a:noFill/>
                      <a:miter lim="800000"/>
                      <a:headEnd/>
                      <a:tailEnd/>
                    </a:ln>
                  </pic:spPr>
                </pic:pic>
              </a:graphicData>
            </a:graphic>
          </wp:inline>
        </w:drawing>
      </w: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r>
        <w:rPr>
          <w:noProof/>
        </w:rPr>
      </w:r>
      <w:r>
        <w:rPr>
          <w:color w:val="000000" w:themeColor="text1"/>
          <w:sz w:val="28"/>
          <w:szCs w:val="28"/>
          <w:lang w:val="uk-UA"/>
        </w:rPr>
        <w:pict>
          <v:shape id="_x0000_s1027" type="#_x0000_t75" style="width:451.75pt;height:599.85pt;mso-position-horizontal-relative:char;mso-position-vertical-relative:line">
            <v:imagedata r:id="rId10" o:title="IMG_1401"/>
            <w10:wrap type="none"/>
            <w10:anchorlock/>
          </v:shape>
        </w:pict>
      </w: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3807D5" w:rsidRDefault="003807D5" w:rsidP="00C33A7A">
      <w:pPr>
        <w:spacing w:line="360" w:lineRule="auto"/>
        <w:ind w:firstLine="567"/>
        <w:jc w:val="center"/>
        <w:outlineLvl w:val="0"/>
        <w:rPr>
          <w:color w:val="000000" w:themeColor="text1"/>
          <w:sz w:val="28"/>
          <w:szCs w:val="28"/>
          <w:lang w:val="uk-UA"/>
        </w:rPr>
      </w:pPr>
    </w:p>
    <w:p w:rsidR="00C33A7A" w:rsidRPr="00951D26" w:rsidRDefault="00C33A7A" w:rsidP="00C33A7A">
      <w:pPr>
        <w:spacing w:line="360" w:lineRule="auto"/>
        <w:ind w:firstLine="567"/>
        <w:jc w:val="center"/>
        <w:outlineLvl w:val="0"/>
        <w:rPr>
          <w:color w:val="000000" w:themeColor="text1"/>
          <w:sz w:val="28"/>
          <w:szCs w:val="28"/>
          <w:lang w:val="uk-UA"/>
        </w:rPr>
      </w:pPr>
      <w:r w:rsidRPr="00951D26">
        <w:rPr>
          <w:color w:val="000000" w:themeColor="text1"/>
          <w:sz w:val="28"/>
          <w:szCs w:val="28"/>
          <w:lang w:val="uk-UA"/>
        </w:rPr>
        <w:t>РЕФЕРАТ</w:t>
      </w:r>
    </w:p>
    <w:p w:rsidR="00C33A7A" w:rsidRPr="00951D26" w:rsidRDefault="00C33A7A" w:rsidP="00C33A7A">
      <w:pPr>
        <w:spacing w:line="360" w:lineRule="auto"/>
        <w:ind w:firstLine="567"/>
        <w:rPr>
          <w:color w:val="000000" w:themeColor="text1"/>
          <w:sz w:val="28"/>
          <w:szCs w:val="28"/>
          <w:lang w:val="uk-UA"/>
        </w:rPr>
      </w:pPr>
    </w:p>
    <w:p w:rsidR="00C33A7A" w:rsidRPr="00951D26" w:rsidRDefault="00C33A7A" w:rsidP="00C33A7A">
      <w:pPr>
        <w:spacing w:line="360" w:lineRule="auto"/>
        <w:ind w:firstLine="567"/>
        <w:rPr>
          <w:color w:val="000000" w:themeColor="text1"/>
          <w:sz w:val="28"/>
          <w:szCs w:val="28"/>
          <w:lang w:val="uk-UA"/>
        </w:rPr>
      </w:pPr>
    </w:p>
    <w:p w:rsidR="00C33A7A" w:rsidRPr="00951D26" w:rsidRDefault="00C33A7A" w:rsidP="00C33A7A">
      <w:pPr>
        <w:spacing w:line="360" w:lineRule="auto"/>
        <w:ind w:firstLine="567"/>
        <w:jc w:val="both"/>
        <w:rPr>
          <w:color w:val="000000" w:themeColor="text1"/>
          <w:sz w:val="28"/>
          <w:szCs w:val="28"/>
          <w:lang w:val="uk-UA"/>
        </w:rPr>
      </w:pPr>
      <w:r w:rsidRPr="00951D26">
        <w:rPr>
          <w:color w:val="000000" w:themeColor="text1"/>
          <w:sz w:val="28"/>
          <w:szCs w:val="28"/>
          <w:lang w:val="uk-UA"/>
        </w:rPr>
        <w:t>Старовойтова А.А. Децентралізація влади в Україні: конституційно-правові аспекти реалізації</w:t>
      </w:r>
      <w:r w:rsidRPr="00951D26">
        <w:rPr>
          <w:color w:val="000000" w:themeColor="text1"/>
          <w:sz w:val="28"/>
          <w:szCs w:val="28"/>
        </w:rPr>
        <w:t>, 20</w:t>
      </w:r>
      <w:r w:rsidRPr="00951D26">
        <w:rPr>
          <w:color w:val="000000" w:themeColor="text1"/>
          <w:sz w:val="28"/>
          <w:szCs w:val="28"/>
          <w:lang w:val="uk-UA"/>
        </w:rPr>
        <w:t>20</w:t>
      </w:r>
      <w:r w:rsidRPr="00951D26">
        <w:rPr>
          <w:color w:val="000000" w:themeColor="text1"/>
          <w:sz w:val="28"/>
          <w:szCs w:val="28"/>
        </w:rPr>
        <w:t>. -</w:t>
      </w:r>
      <w:r w:rsidRPr="00951D26">
        <w:rPr>
          <w:color w:val="000000" w:themeColor="text1"/>
          <w:sz w:val="28"/>
          <w:szCs w:val="28"/>
          <w:lang w:val="uk-UA"/>
        </w:rPr>
        <w:t xml:space="preserve">85 с. </w:t>
      </w:r>
    </w:p>
    <w:p w:rsidR="00C33A7A" w:rsidRPr="00951D26" w:rsidRDefault="00C33A7A" w:rsidP="00C33A7A">
      <w:pPr>
        <w:spacing w:line="360" w:lineRule="auto"/>
        <w:ind w:firstLine="567"/>
        <w:jc w:val="both"/>
        <w:rPr>
          <w:color w:val="000000" w:themeColor="text1"/>
          <w:sz w:val="28"/>
          <w:szCs w:val="28"/>
          <w:lang w:val="uk-UA"/>
        </w:rPr>
      </w:pPr>
      <w:r w:rsidRPr="00951D26">
        <w:rPr>
          <w:color w:val="000000" w:themeColor="text1"/>
          <w:sz w:val="28"/>
          <w:szCs w:val="28"/>
          <w:lang w:val="uk-UA"/>
        </w:rPr>
        <w:t>Кваліфікаційна робота складається зі 85 сторінок, містить 92 джерела використаної інформації.</w:t>
      </w:r>
    </w:p>
    <w:p w:rsidR="00C33A7A" w:rsidRPr="00951D26" w:rsidRDefault="00C33A7A" w:rsidP="00C33A7A">
      <w:pPr>
        <w:spacing w:line="360" w:lineRule="auto"/>
        <w:ind w:firstLine="567"/>
        <w:jc w:val="both"/>
        <w:rPr>
          <w:color w:val="000000" w:themeColor="text1"/>
          <w:sz w:val="28"/>
          <w:szCs w:val="28"/>
          <w:lang w:val="uk-UA"/>
        </w:rPr>
      </w:pPr>
      <w:r w:rsidRPr="00951D26">
        <w:rPr>
          <w:color w:val="000000" w:themeColor="text1"/>
          <w:sz w:val="28"/>
          <w:szCs w:val="28"/>
          <w:lang w:val="uk-UA"/>
        </w:rPr>
        <w:t xml:space="preserve">Взявши курс на вступ до Європейського Союзу, наша держава визначила для себе важливі пріоритетні завдання щодо вдосконалення національної правової системи, приведення правової бази України до вироблених європейською спільнотою стандартів. В основі цих процесів має бути, перш за все, реформа вітчизняного Основного Закону, який, випливаючи зі своєї правової природи, виступає юридичною й політичною базою всієї системи чинного законодавства, має формулювати основні засади розвитку суспільства і держави, бути виявом реальної національної згоди, консенсусу соціально-політичних сил та інститутів. </w:t>
      </w:r>
    </w:p>
    <w:p w:rsidR="00C33A7A" w:rsidRPr="00951D26" w:rsidRDefault="00C33A7A" w:rsidP="00C33A7A">
      <w:pPr>
        <w:spacing w:line="360" w:lineRule="auto"/>
        <w:ind w:firstLine="567"/>
        <w:jc w:val="both"/>
        <w:rPr>
          <w:color w:val="000000" w:themeColor="text1"/>
          <w:sz w:val="28"/>
          <w:szCs w:val="28"/>
        </w:rPr>
      </w:pPr>
      <w:r w:rsidRPr="00951D26">
        <w:rPr>
          <w:color w:val="000000" w:themeColor="text1"/>
          <w:sz w:val="28"/>
          <w:szCs w:val="28"/>
          <w:lang w:val="uk-UA"/>
        </w:rPr>
        <w:t xml:space="preserve">Сучасний етап вітчизняного державотворення характеризується подальшою демократизацією і удосконаленням національної правової системи, приведення правової бази України до вироблених європейською спільнотою стандартів. </w:t>
      </w:r>
      <w:r w:rsidRPr="00951D26">
        <w:rPr>
          <w:color w:val="000000" w:themeColor="text1"/>
          <w:sz w:val="28"/>
          <w:szCs w:val="28"/>
        </w:rPr>
        <w:t xml:space="preserve">В основі таких процесів має бути, перш за все, реформа вітчизняного Основного Закону, який виходячи з своєї правової природи має формулювати основні засади розвитку суспільства і держави. </w:t>
      </w:r>
    </w:p>
    <w:p w:rsidR="00C33A7A" w:rsidRPr="00951D26" w:rsidRDefault="00C33A7A" w:rsidP="00C33A7A">
      <w:pPr>
        <w:pStyle w:val="a3"/>
        <w:spacing w:before="0" w:beforeAutospacing="0" w:after="0" w:afterAutospacing="0" w:line="360" w:lineRule="auto"/>
        <w:ind w:firstLine="567"/>
        <w:jc w:val="both"/>
        <w:rPr>
          <w:rFonts w:ascii="Times New Roman" w:hAnsi="Times New Roman"/>
          <w:color w:val="000000" w:themeColor="text1"/>
          <w:sz w:val="28"/>
          <w:szCs w:val="28"/>
          <w:lang w:val="uk-UA"/>
        </w:rPr>
      </w:pPr>
      <w:r w:rsidRPr="00951D26">
        <w:rPr>
          <w:rFonts w:ascii="Times New Roman" w:hAnsi="Times New Roman"/>
          <w:color w:val="000000" w:themeColor="text1"/>
          <w:sz w:val="28"/>
          <w:szCs w:val="28"/>
          <w:lang w:val="uk-UA"/>
        </w:rPr>
        <w:t xml:space="preserve">Мета кваліфікаційної роботи полягає в тому, щоб на основі аналізу відповідних теоретичних розробок вітчизняних та зарубіжних науковців, законодавства України і розвинутих демократичних держав, дослідити </w:t>
      </w:r>
      <w:r w:rsidRPr="00951D26">
        <w:rPr>
          <w:rFonts w:ascii="Times New Roman" w:hAnsi="Times New Roman"/>
          <w:color w:val="000000" w:themeColor="text1"/>
          <w:sz w:val="28"/>
          <w:szCs w:val="28"/>
          <w:lang w:val="uk-UA"/>
        </w:rPr>
        <w:lastRenderedPageBreak/>
        <w:t xml:space="preserve">конституційно-правову природу децентралізації влади, та на цій основі розробити пропозиції й рекомендації щодо шляхів здійснення конституційної реформи в Україні у сфері децентралізації державної влади. </w:t>
      </w:r>
    </w:p>
    <w:p w:rsidR="00C33A7A" w:rsidRPr="00951D26" w:rsidRDefault="00C33A7A" w:rsidP="00C33A7A">
      <w:pPr>
        <w:pStyle w:val="a3"/>
        <w:spacing w:before="0" w:beforeAutospacing="0" w:after="0" w:afterAutospacing="0" w:line="360" w:lineRule="auto"/>
        <w:ind w:firstLine="567"/>
        <w:jc w:val="both"/>
        <w:rPr>
          <w:rFonts w:ascii="Times New Roman" w:hAnsi="Times New Roman"/>
          <w:color w:val="000000" w:themeColor="text1"/>
          <w:sz w:val="28"/>
          <w:szCs w:val="28"/>
          <w:lang w:val="uk-UA"/>
        </w:rPr>
      </w:pPr>
      <w:r w:rsidRPr="00951D26">
        <w:rPr>
          <w:rFonts w:ascii="Times New Roman" w:hAnsi="Times New Roman"/>
          <w:color w:val="000000" w:themeColor="text1"/>
          <w:sz w:val="28"/>
          <w:szCs w:val="28"/>
          <w:lang w:val="uk-UA"/>
        </w:rPr>
        <w:t>Об’єктом дослідження є суспільні відносини, пов’язані з проведенням конституційної реформи в Україні у сфері децентралізації влади.</w:t>
      </w:r>
    </w:p>
    <w:p w:rsidR="00C33A7A" w:rsidRPr="00951D26" w:rsidRDefault="00C33A7A" w:rsidP="00C33A7A">
      <w:pPr>
        <w:pStyle w:val="a3"/>
        <w:spacing w:before="0" w:beforeAutospacing="0" w:after="0" w:afterAutospacing="0" w:line="360" w:lineRule="auto"/>
        <w:ind w:firstLine="567"/>
        <w:jc w:val="both"/>
        <w:rPr>
          <w:rFonts w:ascii="Times New Roman" w:hAnsi="Times New Roman"/>
          <w:color w:val="000000" w:themeColor="text1"/>
          <w:sz w:val="28"/>
          <w:szCs w:val="28"/>
        </w:rPr>
      </w:pPr>
      <w:r w:rsidRPr="00951D26">
        <w:rPr>
          <w:rFonts w:ascii="Times New Roman" w:hAnsi="Times New Roman"/>
          <w:color w:val="000000" w:themeColor="text1"/>
          <w:sz w:val="28"/>
          <w:szCs w:val="28"/>
          <w:lang w:val="uk-UA"/>
        </w:rPr>
        <w:t>Предмет дослідження</w:t>
      </w:r>
      <w:r w:rsidRPr="00951D26">
        <w:rPr>
          <w:rFonts w:ascii="Times New Roman" w:hAnsi="Times New Roman"/>
          <w:i/>
          <w:color w:val="000000" w:themeColor="text1"/>
          <w:sz w:val="28"/>
          <w:szCs w:val="28"/>
          <w:lang w:val="uk-UA"/>
        </w:rPr>
        <w:t xml:space="preserve"> </w:t>
      </w:r>
      <w:r w:rsidRPr="00951D26">
        <w:rPr>
          <w:rFonts w:ascii="Times New Roman" w:hAnsi="Times New Roman"/>
          <w:color w:val="000000" w:themeColor="text1"/>
          <w:sz w:val="28"/>
          <w:szCs w:val="28"/>
        </w:rPr>
        <w:t xml:space="preserve">є законодавство в сфері децентралізації влади в Україні. </w:t>
      </w:r>
    </w:p>
    <w:p w:rsidR="00C33A7A" w:rsidRPr="00951D26" w:rsidRDefault="00C33A7A" w:rsidP="00C33A7A">
      <w:pPr>
        <w:pStyle w:val="a3"/>
        <w:spacing w:before="0" w:beforeAutospacing="0" w:after="0" w:afterAutospacing="0" w:line="360" w:lineRule="auto"/>
        <w:ind w:firstLine="567"/>
        <w:jc w:val="both"/>
        <w:rPr>
          <w:rFonts w:ascii="Times New Roman" w:hAnsi="Times New Roman"/>
          <w:color w:val="000000" w:themeColor="text1"/>
          <w:sz w:val="28"/>
          <w:szCs w:val="28"/>
          <w:lang w:val="uk-UA"/>
        </w:rPr>
      </w:pPr>
      <w:r w:rsidRPr="00951D26">
        <w:rPr>
          <w:rFonts w:ascii="Times New Roman" w:hAnsi="Times New Roman"/>
          <w:bCs/>
          <w:color w:val="000000" w:themeColor="text1"/>
          <w:sz w:val="28"/>
          <w:szCs w:val="28"/>
          <w:lang w:val="uk-UA"/>
        </w:rPr>
        <w:t>Методологічну</w:t>
      </w:r>
      <w:r w:rsidRPr="00951D26">
        <w:rPr>
          <w:rFonts w:ascii="Times New Roman" w:hAnsi="Times New Roman"/>
          <w:b/>
          <w:bCs/>
          <w:color w:val="000000" w:themeColor="text1"/>
          <w:sz w:val="28"/>
          <w:szCs w:val="28"/>
          <w:lang w:val="uk-UA"/>
        </w:rPr>
        <w:t xml:space="preserve"> </w:t>
      </w:r>
      <w:r w:rsidRPr="00951D26">
        <w:rPr>
          <w:rFonts w:ascii="Times New Roman" w:hAnsi="Times New Roman"/>
          <w:color w:val="000000" w:themeColor="text1"/>
          <w:sz w:val="28"/>
          <w:szCs w:val="28"/>
          <w:lang w:val="uk-UA"/>
        </w:rPr>
        <w:t>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C33A7A" w:rsidRPr="00951D26" w:rsidRDefault="00C33A7A" w:rsidP="00C33A7A">
      <w:pPr>
        <w:widowControl w:val="0"/>
        <w:spacing w:line="360" w:lineRule="auto"/>
        <w:ind w:firstLine="567"/>
        <w:jc w:val="both"/>
        <w:rPr>
          <w:color w:val="000000" w:themeColor="text1"/>
          <w:sz w:val="28"/>
          <w:szCs w:val="28"/>
          <w:lang w:val="uk-UA"/>
        </w:rPr>
      </w:pPr>
      <w:r w:rsidRPr="00951D26">
        <w:rPr>
          <w:color w:val="000000" w:themeColor="text1"/>
          <w:sz w:val="28"/>
          <w:szCs w:val="28"/>
          <w:lang w:val="uk-UA"/>
        </w:rPr>
        <w:t>Теоретико-методологічною основою дослідження в роботі є історичний метод та метод матеріалістичної діалектики, застосування яких сприяло розглянути всі процеси в розвитку парламентського контролю не виокремлено, а в тісному зв’язку і взаємозалежності з історичним розвитком України, її державності, всіх соціальних явищ, що справили  вплив на формування місцевого самоврядування в Україні .</w:t>
      </w:r>
    </w:p>
    <w:p w:rsidR="00C33A7A" w:rsidRPr="00951D26" w:rsidRDefault="00C33A7A" w:rsidP="00C33A7A">
      <w:pPr>
        <w:spacing w:line="360" w:lineRule="auto"/>
        <w:ind w:firstLine="567"/>
        <w:jc w:val="both"/>
        <w:rPr>
          <w:color w:val="000000" w:themeColor="text1"/>
          <w:sz w:val="28"/>
          <w:szCs w:val="28"/>
        </w:rPr>
      </w:pPr>
      <w:r w:rsidRPr="00951D26">
        <w:rPr>
          <w:caps/>
          <w:color w:val="000000" w:themeColor="text1"/>
          <w:sz w:val="28"/>
          <w:szCs w:val="28"/>
          <w:lang w:val="uk-UA"/>
        </w:rPr>
        <w:t>МІСЦЕВЕ САМОВРЯДУВАННЯ, МУНІЦИПАЛЬНА ВЛАДА, ДЕЦЕНТРАЛІЗАЦІЯ ВЛАДИ, РЕФОРМУВАННЯ МІСЦЕВОГО САМОВРЯДУВАННЯ</w:t>
      </w: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rPr>
      </w:pPr>
    </w:p>
    <w:p w:rsidR="00C33A7A" w:rsidRPr="00951D26" w:rsidRDefault="00C33A7A" w:rsidP="00C33A7A">
      <w:pPr>
        <w:spacing w:line="360" w:lineRule="auto"/>
        <w:ind w:firstLine="567"/>
        <w:rPr>
          <w:color w:val="000000" w:themeColor="text1"/>
          <w:sz w:val="28"/>
          <w:szCs w:val="28"/>
          <w:lang w:val="uk-UA"/>
        </w:rPr>
      </w:pPr>
    </w:p>
    <w:p w:rsidR="00C33A7A" w:rsidRPr="00951D26" w:rsidRDefault="00C33A7A" w:rsidP="00C33A7A">
      <w:pPr>
        <w:spacing w:line="360" w:lineRule="auto"/>
        <w:ind w:firstLine="567"/>
        <w:rPr>
          <w:color w:val="000000" w:themeColor="text1"/>
          <w:sz w:val="28"/>
          <w:szCs w:val="28"/>
          <w:lang w:val="uk-UA"/>
        </w:rPr>
      </w:pPr>
    </w:p>
    <w:p w:rsidR="00C33A7A" w:rsidRPr="00C33A7A" w:rsidRDefault="00C33A7A" w:rsidP="00C33A7A">
      <w:pPr>
        <w:spacing w:line="360" w:lineRule="auto"/>
        <w:rPr>
          <w:color w:val="000000" w:themeColor="text1"/>
          <w:sz w:val="28"/>
          <w:szCs w:val="28"/>
          <w:lang w:val="uk-UA"/>
        </w:rPr>
      </w:pPr>
    </w:p>
    <w:p w:rsidR="00C33A7A" w:rsidRPr="00951D26" w:rsidRDefault="00C33A7A" w:rsidP="00C33A7A">
      <w:pPr>
        <w:spacing w:line="360" w:lineRule="auto"/>
        <w:ind w:firstLine="567"/>
        <w:jc w:val="center"/>
        <w:rPr>
          <w:color w:val="000000" w:themeColor="text1"/>
          <w:sz w:val="28"/>
          <w:szCs w:val="28"/>
          <w:lang w:val="uk-UA"/>
        </w:rPr>
      </w:pPr>
      <w:r w:rsidRPr="00951D26">
        <w:rPr>
          <w:color w:val="000000" w:themeColor="text1"/>
          <w:sz w:val="28"/>
          <w:szCs w:val="28"/>
          <w:lang w:val="uk-UA"/>
        </w:rPr>
        <w:t>SUMMARY</w:t>
      </w:r>
    </w:p>
    <w:p w:rsidR="00C33A7A" w:rsidRPr="00951D26" w:rsidRDefault="00C33A7A" w:rsidP="00C33A7A">
      <w:pPr>
        <w:spacing w:line="360" w:lineRule="auto"/>
        <w:ind w:firstLine="567"/>
        <w:rPr>
          <w:color w:val="000000" w:themeColor="text1"/>
          <w:sz w:val="28"/>
          <w:szCs w:val="28"/>
          <w:lang w:val="uk-UA"/>
        </w:rPr>
      </w:pPr>
    </w:p>
    <w:p w:rsidR="00C33A7A" w:rsidRPr="00951D26" w:rsidRDefault="00C33A7A" w:rsidP="00C33A7A">
      <w:pPr>
        <w:spacing w:line="360" w:lineRule="auto"/>
        <w:ind w:firstLine="567"/>
        <w:rPr>
          <w:color w:val="000000" w:themeColor="text1"/>
          <w:sz w:val="28"/>
          <w:szCs w:val="28"/>
          <w:lang w:val="uk-UA"/>
        </w:rPr>
      </w:pPr>
    </w:p>
    <w:p w:rsidR="00C33A7A" w:rsidRPr="00951D26" w:rsidRDefault="00C33A7A" w:rsidP="00C33A7A">
      <w:pPr>
        <w:pStyle w:val="HTML"/>
        <w:spacing w:line="360" w:lineRule="auto"/>
        <w:ind w:firstLine="567"/>
        <w:jc w:val="both"/>
        <w:rPr>
          <w:rFonts w:ascii="Times New Roman" w:hAnsi="Times New Roman" w:cs="Times New Roman"/>
          <w:color w:val="000000" w:themeColor="text1"/>
          <w:sz w:val="28"/>
          <w:szCs w:val="28"/>
          <w:lang w:val="en-US"/>
        </w:rPr>
      </w:pPr>
      <w:r w:rsidRPr="00951D26">
        <w:rPr>
          <w:rFonts w:ascii="Times New Roman" w:hAnsi="Times New Roman" w:cs="Times New Roman"/>
          <w:color w:val="000000" w:themeColor="text1"/>
          <w:sz w:val="28"/>
          <w:szCs w:val="28"/>
          <w:lang w:val="en-US"/>
        </w:rPr>
        <w:t>Starovojtova A.A.</w:t>
      </w:r>
      <w:r w:rsidRPr="00951D26">
        <w:rPr>
          <w:rFonts w:ascii="Times New Roman" w:hAnsi="Times New Roman" w:cs="Times New Roman"/>
          <w:color w:val="000000" w:themeColor="text1"/>
          <w:sz w:val="28"/>
          <w:szCs w:val="28"/>
          <w:lang w:val="uk-UA"/>
        </w:rPr>
        <w:t xml:space="preserve"> </w:t>
      </w:r>
      <w:r w:rsidRPr="00951D26">
        <w:rPr>
          <w:rFonts w:ascii="Times New Roman" w:hAnsi="Times New Roman" w:cs="Times New Roman"/>
          <w:color w:val="000000" w:themeColor="text1"/>
          <w:sz w:val="28"/>
          <w:szCs w:val="28"/>
          <w:lang w:val="en-US"/>
        </w:rPr>
        <w:t>D</w:t>
      </w:r>
      <w:r w:rsidRPr="003807D5">
        <w:rPr>
          <w:rFonts w:ascii="Times New Roman" w:hAnsi="Times New Roman" w:cs="Times New Roman"/>
          <w:color w:val="000000" w:themeColor="text1"/>
          <w:sz w:val="28"/>
          <w:szCs w:val="28"/>
          <w:lang w:val="en-US"/>
        </w:rPr>
        <w:t>ecentralization jf Power in Ukraine: Constitutional and Legal Aspects of Implementation</w:t>
      </w:r>
      <w:r w:rsidRPr="00951D26">
        <w:rPr>
          <w:rFonts w:ascii="Times New Roman" w:hAnsi="Times New Roman" w:cs="Times New Roman"/>
          <w:color w:val="000000" w:themeColor="text1"/>
          <w:sz w:val="28"/>
          <w:szCs w:val="28"/>
          <w:lang w:val="en-US"/>
        </w:rPr>
        <w:t xml:space="preserve">, </w:t>
      </w:r>
      <w:r w:rsidRPr="00951D26">
        <w:rPr>
          <w:rFonts w:ascii="Times New Roman" w:hAnsi="Times New Roman" w:cs="Times New Roman"/>
          <w:color w:val="000000" w:themeColor="text1"/>
          <w:sz w:val="28"/>
          <w:szCs w:val="28"/>
          <w:lang w:val="uk-UA"/>
        </w:rPr>
        <w:t>2020.</w:t>
      </w:r>
      <w:r w:rsidRPr="00951D26">
        <w:rPr>
          <w:rFonts w:ascii="Times New Roman" w:hAnsi="Times New Roman" w:cs="Times New Roman"/>
          <w:color w:val="000000" w:themeColor="text1"/>
          <w:sz w:val="28"/>
          <w:szCs w:val="28"/>
          <w:lang w:val="en-US"/>
        </w:rPr>
        <w:t xml:space="preserve"> - 85 p.</w:t>
      </w:r>
    </w:p>
    <w:p w:rsidR="00C33A7A" w:rsidRPr="00951D26" w:rsidRDefault="00C33A7A" w:rsidP="00C33A7A">
      <w:pPr>
        <w:spacing w:line="360" w:lineRule="auto"/>
        <w:ind w:firstLine="567"/>
        <w:jc w:val="both"/>
        <w:rPr>
          <w:color w:val="000000" w:themeColor="text1"/>
          <w:sz w:val="28"/>
          <w:szCs w:val="28"/>
          <w:lang w:val="en-US"/>
        </w:rPr>
      </w:pPr>
      <w:r w:rsidRPr="00951D26">
        <w:rPr>
          <w:color w:val="000000" w:themeColor="text1"/>
          <w:sz w:val="28"/>
          <w:szCs w:val="28"/>
          <w:lang w:val="en-US"/>
        </w:rPr>
        <w:t xml:space="preserve">Qualifying work consists of 85 pages, contains 92 sources of information used. </w:t>
      </w:r>
    </w:p>
    <w:p w:rsidR="00C33A7A" w:rsidRPr="003807D5" w:rsidRDefault="00C33A7A" w:rsidP="00C33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000000" w:themeColor="text1"/>
          <w:sz w:val="28"/>
          <w:szCs w:val="28"/>
          <w:lang w:val="en-US"/>
        </w:rPr>
      </w:pPr>
      <w:r w:rsidRPr="003807D5">
        <w:rPr>
          <w:color w:val="000000" w:themeColor="text1"/>
          <w:sz w:val="28"/>
          <w:szCs w:val="28"/>
          <w:lang w:val="en-US"/>
        </w:rPr>
        <w:t>Taking the course of accession to the European Union, our country has identified for itself important priorities for improving the national legal system, bringing Ukraine's legal framework to the standards set by the European community. The basis of these processes should be, first of all, the reform of the domestic Basic Law, which, arising from its legal nature, acts as the legal and political basis of the entire system of current legislation, should formulate the basic principles of development of society and the state, be a manifestation of real national agreement, consensus socio-political forces and institutions.</w:t>
      </w:r>
    </w:p>
    <w:p w:rsidR="00C33A7A" w:rsidRPr="00951D26" w:rsidRDefault="00C33A7A" w:rsidP="00C33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000000" w:themeColor="text1"/>
          <w:sz w:val="28"/>
          <w:szCs w:val="28"/>
          <w:lang w:val="en-US"/>
        </w:rPr>
      </w:pPr>
      <w:r w:rsidRPr="003807D5">
        <w:rPr>
          <w:color w:val="000000" w:themeColor="text1"/>
          <w:sz w:val="28"/>
          <w:szCs w:val="28"/>
          <w:lang w:val="en-US"/>
        </w:rPr>
        <w:t>The current stage of national state formation is characterized by further democratization and improvement of the national legal system, bringing the legal framework of Ukraine to the standards set by the European community. The basis of such processes should be, first of all, the reform of the domestic Basic Law, which, based on its legal nature, should formulate the basic principles of development of society and the state.</w:t>
      </w:r>
    </w:p>
    <w:p w:rsidR="00C33A7A" w:rsidRPr="00951D26" w:rsidRDefault="00C33A7A" w:rsidP="00C33A7A">
      <w:pPr>
        <w:pStyle w:val="HTML"/>
        <w:spacing w:line="360" w:lineRule="auto"/>
        <w:ind w:firstLine="567"/>
        <w:jc w:val="both"/>
        <w:rPr>
          <w:rFonts w:ascii="Times New Roman" w:hAnsi="Times New Roman" w:cs="Times New Roman"/>
          <w:color w:val="000000" w:themeColor="text1"/>
          <w:sz w:val="28"/>
          <w:szCs w:val="28"/>
          <w:lang w:val="en-US"/>
        </w:rPr>
      </w:pPr>
      <w:r w:rsidRPr="00951D26">
        <w:rPr>
          <w:rFonts w:ascii="Times New Roman" w:hAnsi="Times New Roman" w:cs="Times New Roman"/>
          <w:color w:val="000000" w:themeColor="text1"/>
          <w:sz w:val="28"/>
          <w:szCs w:val="28"/>
          <w:lang w:val="en-US"/>
        </w:rPr>
        <w:t xml:space="preserve">The aim of the thesis </w:t>
      </w:r>
      <w:r w:rsidRPr="003807D5">
        <w:rPr>
          <w:rFonts w:ascii="Times New Roman" w:hAnsi="Times New Roman" w:cs="Times New Roman"/>
          <w:color w:val="000000" w:themeColor="text1"/>
          <w:sz w:val="28"/>
          <w:szCs w:val="28"/>
          <w:lang w:val="en-US"/>
        </w:rPr>
        <w:t xml:space="preserve">is to investigate the constitutional and legal nature of the decentralization of power on the basis of the analysis of the relevant theoretical developments of domestic and foreign scientists, the legislation of Ukraine and developed democratic states, and on that basis to develop proposals and </w:t>
      </w:r>
      <w:r w:rsidRPr="003807D5">
        <w:rPr>
          <w:rFonts w:ascii="Times New Roman" w:hAnsi="Times New Roman" w:cs="Times New Roman"/>
          <w:color w:val="000000" w:themeColor="text1"/>
          <w:sz w:val="28"/>
          <w:szCs w:val="28"/>
          <w:lang w:val="en-US"/>
        </w:rPr>
        <w:lastRenderedPageBreak/>
        <w:t>recommendations on ways of implementing constitutional reform in Ukraine. the sphere of decentralization of state power.</w:t>
      </w:r>
    </w:p>
    <w:p w:rsidR="00C33A7A" w:rsidRPr="00951D26" w:rsidRDefault="00C33A7A" w:rsidP="00C33A7A">
      <w:pPr>
        <w:pStyle w:val="HTML"/>
        <w:spacing w:line="360" w:lineRule="auto"/>
        <w:ind w:firstLine="567"/>
        <w:jc w:val="both"/>
        <w:rPr>
          <w:rFonts w:ascii="Times New Roman" w:hAnsi="Times New Roman" w:cs="Times New Roman"/>
          <w:color w:val="000000" w:themeColor="text1"/>
          <w:sz w:val="28"/>
          <w:szCs w:val="28"/>
          <w:lang w:val="en-US"/>
        </w:rPr>
      </w:pPr>
      <w:r w:rsidRPr="00951D26">
        <w:rPr>
          <w:rFonts w:ascii="Times New Roman" w:hAnsi="Times New Roman" w:cs="Times New Roman"/>
          <w:color w:val="000000" w:themeColor="text1"/>
          <w:sz w:val="28"/>
          <w:szCs w:val="28"/>
          <w:lang w:val="en-US"/>
        </w:rPr>
        <w:t xml:space="preserve">The object of study of this qualification work </w:t>
      </w:r>
      <w:r w:rsidRPr="003807D5">
        <w:rPr>
          <w:rFonts w:ascii="Times New Roman" w:hAnsi="Times New Roman" w:cs="Times New Roman"/>
          <w:color w:val="000000" w:themeColor="text1"/>
          <w:sz w:val="28"/>
          <w:szCs w:val="28"/>
          <w:lang w:val="en-US"/>
        </w:rPr>
        <w:t>is public relations related to constitutional reform in Ukraine in the area of ​​decentralization of power.</w:t>
      </w:r>
    </w:p>
    <w:p w:rsidR="00C33A7A" w:rsidRPr="00951D26" w:rsidRDefault="00C33A7A" w:rsidP="00C33A7A">
      <w:pPr>
        <w:pStyle w:val="HTML"/>
        <w:spacing w:line="360" w:lineRule="auto"/>
        <w:ind w:firstLine="567"/>
        <w:jc w:val="both"/>
        <w:rPr>
          <w:rFonts w:ascii="Times New Roman" w:hAnsi="Times New Roman" w:cs="Times New Roman"/>
          <w:color w:val="000000" w:themeColor="text1"/>
          <w:sz w:val="28"/>
          <w:szCs w:val="28"/>
          <w:lang w:val="en-US"/>
        </w:rPr>
      </w:pPr>
      <w:r w:rsidRPr="003807D5">
        <w:rPr>
          <w:rFonts w:ascii="Times New Roman" w:hAnsi="Times New Roman" w:cs="Times New Roman"/>
          <w:color w:val="000000" w:themeColor="text1"/>
          <w:sz w:val="28"/>
          <w:szCs w:val="28"/>
          <w:lang w:val="en-US"/>
        </w:rPr>
        <w:t>The subject of the study is the legislation in the field of decentralization of power in Ukraine.</w:t>
      </w:r>
    </w:p>
    <w:p w:rsidR="00C33A7A" w:rsidRPr="00951D26" w:rsidRDefault="00C33A7A" w:rsidP="00C33A7A">
      <w:pPr>
        <w:pStyle w:val="HTML"/>
        <w:spacing w:line="360" w:lineRule="auto"/>
        <w:ind w:firstLine="567"/>
        <w:jc w:val="both"/>
        <w:rPr>
          <w:rFonts w:ascii="Times New Roman" w:hAnsi="Times New Roman" w:cs="Times New Roman"/>
          <w:color w:val="000000" w:themeColor="text1"/>
          <w:sz w:val="28"/>
          <w:szCs w:val="28"/>
          <w:lang w:val="en-US"/>
        </w:rPr>
      </w:pPr>
      <w:r w:rsidRPr="00951D26">
        <w:rPr>
          <w:rFonts w:ascii="Times New Roman" w:hAnsi="Times New Roman" w:cs="Times New Roman"/>
          <w:color w:val="000000" w:themeColor="text1"/>
          <w:sz w:val="28"/>
          <w:szCs w:val="28"/>
          <w:lang w:val="en-US"/>
        </w:rPr>
        <w:t>The methodological basis of the work consists of a set of philosophical and ideological, general scientific principles and approaches and special-scientific methods of knowledge of constitutional and legal phenomena, the use of which has enabled to obtain scientifically substantiated results. For research, the following general scientific methods such as: analysis and synthesis will be applied.</w:t>
      </w:r>
    </w:p>
    <w:p w:rsidR="00C33A7A" w:rsidRPr="00951D26" w:rsidRDefault="00C33A7A" w:rsidP="00C33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000000" w:themeColor="text1"/>
          <w:sz w:val="28"/>
          <w:szCs w:val="28"/>
          <w:lang w:val="en-US"/>
        </w:rPr>
      </w:pPr>
      <w:r w:rsidRPr="003807D5">
        <w:rPr>
          <w:color w:val="000000" w:themeColor="text1"/>
          <w:sz w:val="28"/>
          <w:szCs w:val="28"/>
          <w:lang w:val="en-US"/>
        </w:rPr>
        <w:t>The theoretical and methodological basis of the study in the work is the historical method and the method of materialistic dialectics, the use of which contributed to consider all processes in the development of parliamentary control not in isolation, but in close connection and interdependence with the historical development of Ukraine, its statehood, all social phenomena that made influence on the formation of local self-government in Ukraine.</w:t>
      </w:r>
    </w:p>
    <w:p w:rsidR="00C33A7A" w:rsidRPr="00951D26" w:rsidRDefault="00C33A7A" w:rsidP="00C33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000000" w:themeColor="text1"/>
          <w:sz w:val="28"/>
          <w:szCs w:val="28"/>
          <w:lang w:val="en-US"/>
        </w:rPr>
      </w:pPr>
      <w:r w:rsidRPr="003807D5">
        <w:rPr>
          <w:color w:val="000000" w:themeColor="text1"/>
          <w:sz w:val="28"/>
          <w:szCs w:val="28"/>
          <w:lang w:val="en-US"/>
        </w:rPr>
        <w:t>LOCAL SELF-GOVERNMENT, MUNICIPAL POWER, DECENTRALIZATION OF POWER, REFORMING LOCAL SELF-GOVERNMENT</w:t>
      </w:r>
    </w:p>
    <w:p w:rsidR="00C33A7A" w:rsidRPr="00951D26" w:rsidRDefault="00C33A7A" w:rsidP="00C33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000000" w:themeColor="text1"/>
          <w:sz w:val="28"/>
          <w:szCs w:val="28"/>
          <w:lang w:val="en-US"/>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Default="00C33A7A" w:rsidP="00C33A7A">
      <w:pPr>
        <w:spacing w:line="360" w:lineRule="auto"/>
        <w:jc w:val="center"/>
        <w:rPr>
          <w:sz w:val="28"/>
          <w:szCs w:val="28"/>
          <w:lang w:val="uk-UA"/>
        </w:rPr>
      </w:pPr>
    </w:p>
    <w:p w:rsidR="00C33A7A" w:rsidRPr="002822D8" w:rsidRDefault="00C33A7A" w:rsidP="00C33A7A">
      <w:pPr>
        <w:spacing w:line="360" w:lineRule="auto"/>
        <w:jc w:val="center"/>
        <w:rPr>
          <w:sz w:val="28"/>
          <w:szCs w:val="28"/>
          <w:lang w:val="uk-UA"/>
        </w:rPr>
      </w:pPr>
      <w:r w:rsidRPr="002822D8">
        <w:rPr>
          <w:sz w:val="28"/>
          <w:szCs w:val="28"/>
          <w:lang w:val="uk-UA"/>
        </w:rPr>
        <w:t>ЗМІСТ</w:t>
      </w:r>
    </w:p>
    <w:p w:rsidR="00C33A7A" w:rsidRPr="002822D8" w:rsidRDefault="00C33A7A" w:rsidP="00C33A7A">
      <w:pPr>
        <w:spacing w:line="360" w:lineRule="auto"/>
        <w:jc w:val="both"/>
        <w:outlineLvl w:val="0"/>
        <w:rPr>
          <w:sz w:val="28"/>
          <w:szCs w:val="28"/>
          <w:lang w:val="uk-UA"/>
        </w:rPr>
      </w:pPr>
    </w:p>
    <w:p w:rsidR="00C33A7A" w:rsidRPr="002822D8" w:rsidRDefault="00C33A7A" w:rsidP="00C33A7A">
      <w:pPr>
        <w:spacing w:line="360" w:lineRule="auto"/>
        <w:jc w:val="both"/>
        <w:outlineLvl w:val="0"/>
        <w:rPr>
          <w:sz w:val="28"/>
          <w:szCs w:val="28"/>
          <w:lang w:val="uk-UA"/>
        </w:rPr>
      </w:pPr>
    </w:p>
    <w:p w:rsidR="00C33A7A" w:rsidRPr="002822D8" w:rsidRDefault="00C33A7A" w:rsidP="00C33A7A">
      <w:pPr>
        <w:tabs>
          <w:tab w:val="left" w:pos="567"/>
          <w:tab w:val="left" w:pos="851"/>
        </w:tabs>
        <w:spacing w:line="360" w:lineRule="auto"/>
        <w:jc w:val="both"/>
        <w:outlineLvl w:val="0"/>
        <w:rPr>
          <w:sz w:val="28"/>
          <w:szCs w:val="28"/>
          <w:lang w:val="uk-UA"/>
        </w:rPr>
      </w:pPr>
      <w:r w:rsidRPr="002822D8">
        <w:rPr>
          <w:sz w:val="28"/>
          <w:szCs w:val="28"/>
          <w:lang w:val="uk-UA"/>
        </w:rPr>
        <w:t>ПЕРЕЛІК УМОВНИХ СКОРОЧЕНЬ.....................................</w:t>
      </w:r>
      <w:r>
        <w:rPr>
          <w:sz w:val="28"/>
          <w:szCs w:val="28"/>
          <w:lang w:val="uk-UA"/>
        </w:rPr>
        <w:t>.</w:t>
      </w:r>
      <w:r w:rsidRPr="002822D8">
        <w:rPr>
          <w:sz w:val="28"/>
          <w:szCs w:val="28"/>
          <w:lang w:val="uk-UA"/>
        </w:rPr>
        <w:t>...............................9</w:t>
      </w:r>
    </w:p>
    <w:p w:rsidR="00C33A7A" w:rsidRPr="002822D8" w:rsidRDefault="00C33A7A" w:rsidP="00C33A7A">
      <w:pPr>
        <w:tabs>
          <w:tab w:val="left" w:pos="567"/>
          <w:tab w:val="left" w:pos="851"/>
        </w:tabs>
        <w:spacing w:line="360" w:lineRule="auto"/>
        <w:jc w:val="both"/>
        <w:rPr>
          <w:sz w:val="28"/>
          <w:szCs w:val="28"/>
          <w:lang w:val="uk-UA"/>
        </w:rPr>
      </w:pPr>
      <w:r w:rsidRPr="002822D8">
        <w:rPr>
          <w:sz w:val="28"/>
          <w:szCs w:val="28"/>
          <w:lang w:val="uk-UA"/>
        </w:rPr>
        <w:t>РОЗДІЛ 1. ПОЯСНЮВАЛЬНА ЗАПИСКА........................................................10</w:t>
      </w:r>
    </w:p>
    <w:p w:rsidR="00C33A7A" w:rsidRPr="002822D8" w:rsidRDefault="00C33A7A" w:rsidP="00C33A7A">
      <w:pPr>
        <w:tabs>
          <w:tab w:val="left" w:pos="567"/>
          <w:tab w:val="left" w:pos="851"/>
        </w:tabs>
        <w:spacing w:line="360" w:lineRule="auto"/>
        <w:jc w:val="both"/>
        <w:rPr>
          <w:sz w:val="28"/>
          <w:szCs w:val="28"/>
          <w:lang w:val="uk-UA"/>
        </w:rPr>
      </w:pPr>
      <w:r w:rsidRPr="002822D8">
        <w:rPr>
          <w:sz w:val="28"/>
          <w:szCs w:val="28"/>
          <w:lang w:val="uk-UA"/>
        </w:rPr>
        <w:t>РОЗДІЛ 2. ПРАКТИЧНА ЧАСТИНА..................................................................40</w:t>
      </w:r>
    </w:p>
    <w:p w:rsidR="00C33A7A" w:rsidRPr="002822D8" w:rsidRDefault="00C33A7A" w:rsidP="00C33A7A">
      <w:pPr>
        <w:pStyle w:val="a3"/>
        <w:spacing w:before="0" w:beforeAutospacing="0" w:after="0" w:afterAutospacing="0" w:line="360" w:lineRule="auto"/>
        <w:jc w:val="both"/>
        <w:rPr>
          <w:rFonts w:ascii="Times New Roman" w:hAnsi="Times New Roman"/>
          <w:sz w:val="28"/>
          <w:szCs w:val="28"/>
          <w:lang w:val="uk-UA"/>
        </w:rPr>
      </w:pPr>
      <w:r w:rsidRPr="002822D8">
        <w:rPr>
          <w:rFonts w:ascii="Times New Roman" w:hAnsi="Times New Roman"/>
          <w:sz w:val="28"/>
          <w:szCs w:val="28"/>
          <w:lang w:val="uk-UA"/>
        </w:rPr>
        <w:t>2.1 Шляхи вдосконалення організації та функціонування місцевого самоврядування в Україні в умовах децентралізації влади ….……………….40</w:t>
      </w:r>
    </w:p>
    <w:p w:rsidR="00C33A7A" w:rsidRPr="002822D8" w:rsidRDefault="00C33A7A" w:rsidP="00C33A7A">
      <w:pPr>
        <w:spacing w:line="360" w:lineRule="auto"/>
        <w:jc w:val="both"/>
        <w:rPr>
          <w:sz w:val="28"/>
          <w:szCs w:val="28"/>
        </w:rPr>
      </w:pPr>
      <w:r w:rsidRPr="002822D8">
        <w:rPr>
          <w:sz w:val="28"/>
          <w:szCs w:val="28"/>
          <w:lang w:val="uk-UA"/>
        </w:rPr>
        <w:t xml:space="preserve">2.2 </w:t>
      </w:r>
      <w:r w:rsidRPr="002822D8">
        <w:rPr>
          <w:sz w:val="28"/>
          <w:szCs w:val="28"/>
        </w:rPr>
        <w:t xml:space="preserve">Порівняння параметрів умов проведення реформ України і Польщі </w:t>
      </w:r>
      <w:r>
        <w:rPr>
          <w:sz w:val="28"/>
          <w:szCs w:val="28"/>
          <w:lang w:val="uk-UA"/>
        </w:rPr>
        <w:t>……</w:t>
      </w:r>
      <w:r w:rsidRPr="002822D8">
        <w:rPr>
          <w:sz w:val="28"/>
          <w:szCs w:val="28"/>
          <w:lang w:val="uk-UA"/>
        </w:rPr>
        <w:t>6</w:t>
      </w:r>
      <w:r w:rsidRPr="002822D8">
        <w:rPr>
          <w:sz w:val="28"/>
          <w:szCs w:val="28"/>
        </w:rPr>
        <w:t>0</w:t>
      </w:r>
    </w:p>
    <w:p w:rsidR="00C33A7A" w:rsidRPr="002822D8" w:rsidRDefault="00C33A7A" w:rsidP="00C33A7A">
      <w:pPr>
        <w:pStyle w:val="a3"/>
        <w:spacing w:before="0" w:beforeAutospacing="0" w:after="0" w:afterAutospacing="0" w:line="360" w:lineRule="auto"/>
        <w:jc w:val="both"/>
        <w:rPr>
          <w:rFonts w:ascii="Times New Roman" w:hAnsi="Times New Roman"/>
          <w:sz w:val="28"/>
          <w:szCs w:val="28"/>
        </w:rPr>
      </w:pPr>
      <w:r w:rsidRPr="002822D8">
        <w:rPr>
          <w:rFonts w:ascii="Times New Roman" w:hAnsi="Times New Roman"/>
          <w:sz w:val="28"/>
          <w:szCs w:val="28"/>
          <w:lang w:val="uk-UA"/>
        </w:rPr>
        <w:t>2.3</w:t>
      </w:r>
      <w:r w:rsidRPr="002822D8">
        <w:rPr>
          <w:rFonts w:ascii="Times New Roman" w:hAnsi="Times New Roman"/>
          <w:sz w:val="28"/>
          <w:szCs w:val="28"/>
        </w:rPr>
        <w:t xml:space="preserve"> Порівняння принципів, закладених у проведення реформи територіального устрою та реформи місцевого самоврядування України і Польщі </w:t>
      </w:r>
      <w:r w:rsidRPr="002822D8">
        <w:rPr>
          <w:rFonts w:ascii="Times New Roman" w:hAnsi="Times New Roman"/>
          <w:sz w:val="28"/>
          <w:szCs w:val="28"/>
          <w:lang w:val="uk-UA"/>
        </w:rPr>
        <w:t>……….</w:t>
      </w:r>
      <w:r w:rsidRPr="002822D8">
        <w:rPr>
          <w:rFonts w:ascii="Times New Roman" w:hAnsi="Times New Roman"/>
          <w:sz w:val="28"/>
          <w:szCs w:val="28"/>
        </w:rPr>
        <w:t>….</w:t>
      </w:r>
      <w:r w:rsidRPr="002822D8">
        <w:rPr>
          <w:rFonts w:ascii="Times New Roman" w:hAnsi="Times New Roman"/>
          <w:color w:val="000000" w:themeColor="text1"/>
          <w:sz w:val="28"/>
          <w:szCs w:val="28"/>
        </w:rPr>
        <w:t>61</w:t>
      </w:r>
    </w:p>
    <w:p w:rsidR="00C33A7A" w:rsidRDefault="00C33A7A" w:rsidP="00C33A7A">
      <w:pPr>
        <w:spacing w:line="360" w:lineRule="auto"/>
        <w:jc w:val="both"/>
        <w:rPr>
          <w:sz w:val="28"/>
          <w:szCs w:val="28"/>
          <w:lang w:val="uk-UA"/>
        </w:rPr>
      </w:pPr>
      <w:r w:rsidRPr="002822D8">
        <w:rPr>
          <w:sz w:val="28"/>
          <w:szCs w:val="28"/>
          <w:lang w:val="uk-UA"/>
        </w:rPr>
        <w:t xml:space="preserve">2.4 </w:t>
      </w:r>
      <w:r w:rsidRPr="002822D8">
        <w:rPr>
          <w:sz w:val="28"/>
          <w:szCs w:val="28"/>
        </w:rPr>
        <w:t xml:space="preserve"> Характеристика системи адміністративно-територіального устрою України та Польщі</w:t>
      </w:r>
      <w:r w:rsidRPr="002822D8">
        <w:rPr>
          <w:sz w:val="28"/>
          <w:szCs w:val="28"/>
          <w:lang w:val="uk-UA"/>
        </w:rPr>
        <w:t>………………………………………………</w:t>
      </w:r>
      <w:r>
        <w:rPr>
          <w:sz w:val="28"/>
          <w:szCs w:val="28"/>
          <w:lang w:val="uk-UA"/>
        </w:rPr>
        <w:t>……………….</w:t>
      </w:r>
      <w:r w:rsidRPr="002822D8">
        <w:rPr>
          <w:sz w:val="28"/>
          <w:szCs w:val="28"/>
        </w:rPr>
        <w:t>6</w:t>
      </w:r>
      <w:r w:rsidRPr="002822D8">
        <w:rPr>
          <w:sz w:val="28"/>
          <w:szCs w:val="28"/>
          <w:lang w:val="uk-UA"/>
        </w:rPr>
        <w:t xml:space="preserve">2 </w:t>
      </w:r>
    </w:p>
    <w:p w:rsidR="00C33A7A" w:rsidRPr="002822D8" w:rsidRDefault="00C33A7A" w:rsidP="00C33A7A">
      <w:pPr>
        <w:spacing w:line="360" w:lineRule="auto"/>
        <w:jc w:val="both"/>
        <w:rPr>
          <w:sz w:val="28"/>
          <w:szCs w:val="28"/>
          <w:lang w:val="uk-UA"/>
        </w:rPr>
      </w:pPr>
      <w:r w:rsidRPr="002822D8">
        <w:rPr>
          <w:sz w:val="28"/>
          <w:szCs w:val="28"/>
          <w:lang w:val="uk-UA"/>
        </w:rPr>
        <w:t xml:space="preserve">2.5 </w:t>
      </w:r>
      <w:r w:rsidRPr="002822D8">
        <w:rPr>
          <w:sz w:val="28"/>
          <w:szCs w:val="28"/>
        </w:rPr>
        <w:t>Характеристика системи місцевого самоврядування України та Польщі</w:t>
      </w:r>
      <w:r>
        <w:rPr>
          <w:sz w:val="28"/>
          <w:szCs w:val="28"/>
          <w:lang w:val="uk-UA"/>
        </w:rPr>
        <w:t>...</w:t>
      </w:r>
      <w:r w:rsidRPr="002822D8">
        <w:rPr>
          <w:sz w:val="28"/>
          <w:szCs w:val="28"/>
        </w:rPr>
        <w:t>6</w:t>
      </w:r>
      <w:r w:rsidRPr="002822D8">
        <w:rPr>
          <w:sz w:val="28"/>
          <w:szCs w:val="28"/>
          <w:lang w:val="uk-UA"/>
        </w:rPr>
        <w:t>3</w:t>
      </w:r>
    </w:p>
    <w:p w:rsidR="00C33A7A" w:rsidRPr="002822D8" w:rsidRDefault="00C33A7A" w:rsidP="00C33A7A">
      <w:pPr>
        <w:tabs>
          <w:tab w:val="left" w:pos="567"/>
          <w:tab w:val="left" w:pos="851"/>
          <w:tab w:val="left" w:pos="1260"/>
        </w:tabs>
        <w:spacing w:line="360" w:lineRule="auto"/>
        <w:jc w:val="both"/>
        <w:outlineLvl w:val="0"/>
        <w:rPr>
          <w:sz w:val="28"/>
          <w:szCs w:val="28"/>
          <w:lang w:val="uk-UA"/>
        </w:rPr>
      </w:pPr>
      <w:r w:rsidRPr="002822D8">
        <w:rPr>
          <w:sz w:val="28"/>
          <w:szCs w:val="28"/>
          <w:lang w:val="uk-UA"/>
        </w:rPr>
        <w:t>ВИСНОВКИ…………...........................................................................................68</w:t>
      </w:r>
    </w:p>
    <w:p w:rsidR="00C33A7A" w:rsidRPr="002822D8" w:rsidRDefault="00C33A7A" w:rsidP="00C33A7A">
      <w:pPr>
        <w:tabs>
          <w:tab w:val="left" w:pos="567"/>
          <w:tab w:val="left" w:pos="851"/>
        </w:tabs>
        <w:spacing w:line="360" w:lineRule="auto"/>
        <w:jc w:val="both"/>
        <w:rPr>
          <w:sz w:val="28"/>
          <w:szCs w:val="28"/>
          <w:lang w:val="uk-UA"/>
        </w:rPr>
      </w:pPr>
      <w:r w:rsidRPr="002822D8">
        <w:rPr>
          <w:caps/>
          <w:sz w:val="28"/>
          <w:szCs w:val="28"/>
          <w:lang w:val="uk-UA"/>
        </w:rPr>
        <w:t>ПЕРЕЛІК використаних джерел</w:t>
      </w:r>
      <w:r w:rsidRPr="002822D8">
        <w:rPr>
          <w:sz w:val="28"/>
          <w:szCs w:val="28"/>
          <w:lang w:val="uk-UA"/>
        </w:rPr>
        <w:t>………….............................................77</w:t>
      </w:r>
    </w:p>
    <w:p w:rsidR="00C33A7A" w:rsidRPr="002822D8" w:rsidRDefault="00C33A7A" w:rsidP="00C33A7A">
      <w:pPr>
        <w:jc w:val="both"/>
        <w:rPr>
          <w:sz w:val="28"/>
          <w:szCs w:val="28"/>
        </w:rPr>
      </w:pPr>
    </w:p>
    <w:p w:rsidR="005D7060" w:rsidRDefault="005D7060"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Default="00C33A7A" w:rsidP="00BC3A98">
      <w:pPr>
        <w:rPr>
          <w:sz w:val="28"/>
          <w:szCs w:val="28"/>
          <w:lang w:val="uk-UA"/>
        </w:rPr>
      </w:pPr>
    </w:p>
    <w:p w:rsidR="00C33A7A" w:rsidRPr="00C33A7A" w:rsidRDefault="00C33A7A" w:rsidP="00BC3A98">
      <w:pPr>
        <w:rPr>
          <w:sz w:val="28"/>
          <w:szCs w:val="28"/>
          <w:lang w:val="uk-UA"/>
        </w:rPr>
      </w:pPr>
    </w:p>
    <w:p w:rsidR="004E5B7D" w:rsidRPr="004E5B7D" w:rsidRDefault="004E5B7D" w:rsidP="00BC3A98">
      <w:pPr>
        <w:jc w:val="center"/>
        <w:rPr>
          <w:sz w:val="28"/>
          <w:szCs w:val="28"/>
          <w:lang w:val="uk-UA"/>
        </w:rPr>
      </w:pPr>
      <w:r w:rsidRPr="004E5B7D">
        <w:rPr>
          <w:sz w:val="28"/>
          <w:szCs w:val="28"/>
          <w:lang w:val="uk-UA"/>
        </w:rPr>
        <w:t>ПЕРЕЛІКУ УМОВНИХ СКОРОЧЕНЬ</w:t>
      </w:r>
    </w:p>
    <w:p w:rsidR="004E5B7D" w:rsidRPr="004E5B7D" w:rsidRDefault="004E5B7D" w:rsidP="00BC3A98">
      <w:pPr>
        <w:rPr>
          <w:sz w:val="28"/>
          <w:szCs w:val="28"/>
          <w:lang w:val="uk-UA"/>
        </w:rPr>
      </w:pPr>
    </w:p>
    <w:p w:rsidR="004E5B7D" w:rsidRPr="004E5B7D" w:rsidRDefault="004E5B7D" w:rsidP="00BC3A98">
      <w:pPr>
        <w:rPr>
          <w:sz w:val="28"/>
          <w:szCs w:val="28"/>
          <w:lang w:val="uk-UA"/>
        </w:rPr>
      </w:pPr>
    </w:p>
    <w:p w:rsidR="004E5B7D" w:rsidRPr="004E5B7D" w:rsidRDefault="004E5B7D" w:rsidP="00BC3A98">
      <w:pPr>
        <w:rPr>
          <w:sz w:val="28"/>
          <w:szCs w:val="28"/>
          <w:lang w:val="uk-UA"/>
        </w:rPr>
      </w:pPr>
      <w:r w:rsidRPr="004E5B7D">
        <w:rPr>
          <w:sz w:val="28"/>
          <w:szCs w:val="28"/>
          <w:lang w:val="uk-UA"/>
        </w:rPr>
        <w:t>ВРУ</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Верховна Рада України</w:t>
      </w:r>
    </w:p>
    <w:p w:rsidR="004E5B7D" w:rsidRPr="004E5B7D" w:rsidRDefault="004E5B7D" w:rsidP="00BC3A98">
      <w:pPr>
        <w:rPr>
          <w:sz w:val="28"/>
          <w:szCs w:val="28"/>
          <w:lang w:val="uk-UA"/>
        </w:rPr>
      </w:pPr>
      <w:r w:rsidRPr="004E5B7D">
        <w:rPr>
          <w:sz w:val="28"/>
          <w:szCs w:val="28"/>
          <w:lang w:val="uk-UA"/>
        </w:rPr>
        <w:t>КМУ</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Кабінет Міністрів України</w:t>
      </w:r>
    </w:p>
    <w:p w:rsidR="004E5B7D" w:rsidRPr="004E5B7D" w:rsidRDefault="004E5B7D" w:rsidP="00BC3A98">
      <w:pPr>
        <w:tabs>
          <w:tab w:val="left" w:pos="720"/>
        </w:tabs>
        <w:rPr>
          <w:sz w:val="28"/>
          <w:szCs w:val="28"/>
          <w:lang w:val="uk-UA"/>
        </w:rPr>
      </w:pPr>
      <w:r w:rsidRPr="004E5B7D">
        <w:rPr>
          <w:sz w:val="28"/>
          <w:szCs w:val="28"/>
          <w:lang w:val="uk-UA"/>
        </w:rPr>
        <w:t>п.</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пункт</w:t>
      </w:r>
    </w:p>
    <w:p w:rsidR="004E5B7D" w:rsidRPr="004E5B7D" w:rsidRDefault="004E5B7D" w:rsidP="00BC3A98">
      <w:pPr>
        <w:rPr>
          <w:sz w:val="28"/>
          <w:szCs w:val="28"/>
          <w:lang w:val="uk-UA"/>
        </w:rPr>
      </w:pPr>
      <w:r w:rsidRPr="004E5B7D">
        <w:rPr>
          <w:sz w:val="28"/>
          <w:szCs w:val="28"/>
          <w:lang w:val="uk-UA"/>
        </w:rPr>
        <w:t>р.</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рік</w:t>
      </w:r>
    </w:p>
    <w:p w:rsidR="004E5B7D" w:rsidRPr="004E5B7D" w:rsidRDefault="004E5B7D" w:rsidP="00BC3A98">
      <w:pPr>
        <w:rPr>
          <w:sz w:val="28"/>
          <w:szCs w:val="28"/>
          <w:lang w:val="uk-UA"/>
        </w:rPr>
      </w:pPr>
      <w:r w:rsidRPr="004E5B7D">
        <w:rPr>
          <w:sz w:val="28"/>
          <w:szCs w:val="28"/>
          <w:lang w:val="uk-UA"/>
        </w:rPr>
        <w:t>ст.</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стаття</w:t>
      </w:r>
    </w:p>
    <w:p w:rsidR="004E5B7D" w:rsidRPr="004E5B7D" w:rsidRDefault="004E5B7D" w:rsidP="00BC3A98">
      <w:pPr>
        <w:rPr>
          <w:sz w:val="28"/>
          <w:szCs w:val="28"/>
          <w:lang w:val="uk-UA"/>
        </w:rPr>
      </w:pPr>
      <w:r w:rsidRPr="004E5B7D">
        <w:rPr>
          <w:sz w:val="28"/>
          <w:szCs w:val="28"/>
          <w:lang w:val="uk-UA"/>
        </w:rPr>
        <w:t>ст.</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століття</w:t>
      </w:r>
    </w:p>
    <w:p w:rsidR="004E5B7D" w:rsidRP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jc w:val="center"/>
        <w:rPr>
          <w:sz w:val="28"/>
          <w:szCs w:val="28"/>
          <w:lang w:val="uk-UA"/>
        </w:rPr>
      </w:pPr>
    </w:p>
    <w:p w:rsidR="004E5B7D" w:rsidRDefault="004E5B7D" w:rsidP="00BC3A98">
      <w:pPr>
        <w:jc w:val="center"/>
        <w:rPr>
          <w:sz w:val="28"/>
          <w:szCs w:val="28"/>
          <w:lang w:val="uk-UA"/>
        </w:rPr>
      </w:pPr>
    </w:p>
    <w:p w:rsidR="004E5B7D" w:rsidRDefault="004E5B7D" w:rsidP="00BC3A98">
      <w:pPr>
        <w:jc w:val="center"/>
        <w:rPr>
          <w:sz w:val="28"/>
          <w:szCs w:val="28"/>
          <w:lang w:val="uk-UA"/>
        </w:rPr>
      </w:pPr>
    </w:p>
    <w:p w:rsidR="004E5B7D" w:rsidRDefault="004E5B7D" w:rsidP="00BC3A98">
      <w:pPr>
        <w:jc w:val="center"/>
        <w:rPr>
          <w:sz w:val="28"/>
          <w:szCs w:val="28"/>
          <w:lang w:val="uk-UA"/>
        </w:rPr>
      </w:pPr>
    </w:p>
    <w:p w:rsidR="004E5B7D" w:rsidRPr="00A46929" w:rsidRDefault="004E5B7D" w:rsidP="00BC3A98">
      <w:pPr>
        <w:ind w:firstLine="567"/>
        <w:jc w:val="both"/>
        <w:rPr>
          <w:sz w:val="28"/>
          <w:szCs w:val="28"/>
          <w:lang w:val="uk-UA"/>
        </w:rPr>
      </w:pPr>
    </w:p>
    <w:p w:rsidR="004E5B7D" w:rsidRPr="00A46929" w:rsidRDefault="004E5B7D" w:rsidP="00BC3A98">
      <w:pPr>
        <w:ind w:firstLine="567"/>
        <w:jc w:val="both"/>
        <w:rPr>
          <w:sz w:val="28"/>
          <w:szCs w:val="28"/>
          <w:lang w:val="uk-UA"/>
        </w:rPr>
      </w:pPr>
    </w:p>
    <w:p w:rsidR="004E5B7D" w:rsidRDefault="004E5B7D"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Pr="00A46929" w:rsidRDefault="0067095B" w:rsidP="00BC3A98">
      <w:pPr>
        <w:ind w:firstLine="567"/>
        <w:jc w:val="both"/>
        <w:rPr>
          <w:sz w:val="28"/>
          <w:szCs w:val="28"/>
          <w:lang w:val="uk-UA"/>
        </w:rPr>
      </w:pPr>
    </w:p>
    <w:p w:rsidR="004E5B7D" w:rsidRPr="00A46929" w:rsidRDefault="004E5B7D" w:rsidP="00BC3A98">
      <w:pPr>
        <w:ind w:firstLine="567"/>
        <w:jc w:val="both"/>
        <w:rPr>
          <w:sz w:val="28"/>
          <w:szCs w:val="28"/>
          <w:lang w:val="uk-UA"/>
        </w:rPr>
      </w:pPr>
    </w:p>
    <w:p w:rsidR="005D7060" w:rsidRPr="00A46929" w:rsidRDefault="005D7060" w:rsidP="00BC3A98">
      <w:pPr>
        <w:ind w:firstLine="567"/>
        <w:jc w:val="both"/>
        <w:rPr>
          <w:sz w:val="28"/>
          <w:szCs w:val="28"/>
          <w:lang w:val="uk-UA"/>
        </w:rPr>
      </w:pPr>
    </w:p>
    <w:p w:rsidR="004E5B7D" w:rsidRPr="00A46929" w:rsidRDefault="004E5B7D" w:rsidP="00BC3A98">
      <w:pPr>
        <w:ind w:firstLine="567"/>
        <w:jc w:val="both"/>
        <w:rPr>
          <w:color w:val="000000" w:themeColor="text1"/>
          <w:sz w:val="28"/>
          <w:szCs w:val="28"/>
          <w:lang w:val="uk-UA"/>
        </w:rPr>
      </w:pPr>
    </w:p>
    <w:p w:rsidR="00C33A7A" w:rsidRDefault="00C33A7A" w:rsidP="0067095B">
      <w:pPr>
        <w:spacing w:line="360" w:lineRule="auto"/>
        <w:ind w:firstLine="567"/>
        <w:jc w:val="center"/>
        <w:rPr>
          <w:color w:val="000000" w:themeColor="text1"/>
          <w:sz w:val="28"/>
          <w:szCs w:val="28"/>
          <w:lang w:val="uk-UA"/>
        </w:rPr>
      </w:pPr>
    </w:p>
    <w:p w:rsidR="00C03AB3" w:rsidRPr="00A46929" w:rsidRDefault="00AB7A0D" w:rsidP="0067095B">
      <w:pPr>
        <w:spacing w:line="360" w:lineRule="auto"/>
        <w:ind w:firstLine="567"/>
        <w:jc w:val="center"/>
        <w:rPr>
          <w:color w:val="000000" w:themeColor="text1"/>
          <w:sz w:val="28"/>
          <w:szCs w:val="28"/>
          <w:lang w:val="uk-UA"/>
        </w:rPr>
      </w:pPr>
      <w:r w:rsidRPr="00A46929">
        <w:rPr>
          <w:color w:val="000000" w:themeColor="text1"/>
          <w:sz w:val="28"/>
          <w:szCs w:val="28"/>
          <w:lang w:val="uk-UA"/>
        </w:rPr>
        <w:t>РОЗДІЛ 1. ПОЯСНЮВАЛЬНА ЗАПИСКА</w:t>
      </w:r>
    </w:p>
    <w:p w:rsidR="00AB7A0D" w:rsidRPr="00F31F4E" w:rsidRDefault="00AB7A0D" w:rsidP="0067095B">
      <w:pPr>
        <w:spacing w:line="360" w:lineRule="auto"/>
        <w:ind w:firstLine="567"/>
        <w:jc w:val="both"/>
        <w:rPr>
          <w:color w:val="000000" w:themeColor="text1"/>
          <w:sz w:val="28"/>
          <w:szCs w:val="28"/>
          <w:lang w:val="uk-UA"/>
        </w:rPr>
      </w:pPr>
    </w:p>
    <w:p w:rsidR="00BB1CC4" w:rsidRPr="00F31F4E" w:rsidRDefault="00BB1CC4" w:rsidP="0067095B">
      <w:pPr>
        <w:spacing w:line="360" w:lineRule="auto"/>
        <w:ind w:firstLine="567"/>
        <w:jc w:val="both"/>
        <w:rPr>
          <w:color w:val="000000" w:themeColor="text1"/>
          <w:sz w:val="28"/>
          <w:szCs w:val="28"/>
          <w:lang w:val="uk-UA"/>
        </w:rPr>
      </w:pPr>
    </w:p>
    <w:p w:rsidR="00CF7355" w:rsidRPr="001E11B3" w:rsidRDefault="00717DDF" w:rsidP="0067095B">
      <w:pPr>
        <w:pStyle w:val="a3"/>
        <w:spacing w:before="0" w:beforeAutospacing="0" w:after="0" w:afterAutospacing="0" w:line="360" w:lineRule="auto"/>
        <w:ind w:firstLine="567"/>
        <w:jc w:val="both"/>
        <w:rPr>
          <w:rFonts w:ascii="Times New Roman" w:hAnsi="Times New Roman"/>
          <w:sz w:val="28"/>
          <w:szCs w:val="28"/>
          <w:lang w:val="uk-UA"/>
        </w:rPr>
      </w:pPr>
      <w:r w:rsidRPr="00A46929">
        <w:rPr>
          <w:rFonts w:ascii="Times New Roman" w:hAnsi="Times New Roman"/>
          <w:i/>
          <w:color w:val="000000" w:themeColor="text1"/>
          <w:sz w:val="28"/>
          <w:szCs w:val="28"/>
          <w:lang w:val="uk-UA"/>
        </w:rPr>
        <w:t>Актуальність теми</w:t>
      </w:r>
      <w:r w:rsidR="00AB7A0D" w:rsidRPr="00F31F4E">
        <w:rPr>
          <w:rFonts w:ascii="Times New Roman" w:hAnsi="Times New Roman"/>
          <w:color w:val="000000" w:themeColor="text1"/>
          <w:sz w:val="28"/>
          <w:szCs w:val="28"/>
          <w:lang w:val="uk-UA"/>
        </w:rPr>
        <w:t xml:space="preserve"> </w:t>
      </w:r>
      <w:r w:rsidR="00CF7355" w:rsidRPr="00F31F4E">
        <w:rPr>
          <w:rFonts w:ascii="Times New Roman" w:hAnsi="Times New Roman"/>
          <w:sz w:val="28"/>
          <w:szCs w:val="28"/>
          <w:lang w:val="uk-UA"/>
        </w:rPr>
        <w:t xml:space="preserve">зумовлена тими політичними та економічними обставинами, що склалися в Україні впродовж усього періоду становлення її як самостійної держави. </w:t>
      </w:r>
      <w:r w:rsidR="00CF7355" w:rsidRPr="001E11B3">
        <w:rPr>
          <w:rFonts w:ascii="Times New Roman" w:hAnsi="Times New Roman"/>
          <w:sz w:val="28"/>
          <w:szCs w:val="28"/>
          <w:lang w:val="uk-UA"/>
        </w:rPr>
        <w:t xml:space="preserve">Це, перш за все, процес реформування політико-правової та економічної системи розвитку держави, а також зародження державних інститутів на правових, демократичних засадах, що потребує дослідження </w:t>
      </w:r>
      <w:r w:rsidR="001E11B3">
        <w:rPr>
          <w:rFonts w:ascii="Times New Roman" w:hAnsi="Times New Roman"/>
          <w:sz w:val="28"/>
          <w:szCs w:val="28"/>
          <w:lang w:val="uk-UA"/>
        </w:rPr>
        <w:t>місцевого самоврядування, та процесів децентралізації публічної влади в Україні</w:t>
      </w:r>
      <w:r w:rsidR="00CF7355" w:rsidRPr="001E11B3">
        <w:rPr>
          <w:rFonts w:ascii="Times New Roman" w:hAnsi="Times New Roman"/>
          <w:sz w:val="28"/>
          <w:szCs w:val="28"/>
          <w:lang w:val="uk-UA"/>
        </w:rPr>
        <w:t xml:space="preserve">. </w:t>
      </w:r>
    </w:p>
    <w:p w:rsidR="001E11B3" w:rsidRPr="00443DA2" w:rsidRDefault="001E11B3" w:rsidP="00382C2E">
      <w:pPr>
        <w:spacing w:line="360" w:lineRule="auto"/>
        <w:ind w:firstLine="567"/>
        <w:jc w:val="both"/>
        <w:rPr>
          <w:sz w:val="28"/>
          <w:szCs w:val="28"/>
          <w:lang w:val="uk-UA"/>
        </w:rPr>
      </w:pPr>
      <w:r w:rsidRPr="00443DA2">
        <w:rPr>
          <w:sz w:val="28"/>
          <w:szCs w:val="28"/>
          <w:lang w:val="uk-UA"/>
        </w:rPr>
        <w:t xml:space="preserve">Взявши курс на вступ до Європейського Союзу, наша держава визначила для себе важливі пріоритетні завдання щодо вдосконалення національної правової системи, приведення правової бази України до вироблених європейською спільнотою стандартів. В основі цих процесів має бути, перш за все, реформа вітчизняного Основного Закону, який, випливаючи зі своєї правової природи, виступає юридичною й політичною базою всієї системи чинного законодавства, має формулювати основні засади розвитку суспільства і держави, бути виявом реальної національної згоди, консенсусу соціально-політичних сил та інститутів. </w:t>
      </w:r>
    </w:p>
    <w:p w:rsidR="001E11B3" w:rsidRPr="00382C2E" w:rsidRDefault="001E11B3" w:rsidP="00382C2E">
      <w:pPr>
        <w:spacing w:line="360" w:lineRule="auto"/>
        <w:ind w:firstLine="567"/>
        <w:jc w:val="both"/>
        <w:rPr>
          <w:sz w:val="28"/>
          <w:szCs w:val="28"/>
        </w:rPr>
      </w:pPr>
      <w:r w:rsidRPr="00443DA2">
        <w:rPr>
          <w:sz w:val="28"/>
          <w:szCs w:val="28"/>
          <w:lang w:val="uk-UA"/>
        </w:rPr>
        <w:t xml:space="preserve">Попри те, що Конституція України 1996 року у свій час була визнана однією з найдемократичніших у Європі, її недоліки щодо визначення механізму публічної влади, який, на жаль, зберігає рудименти радянської системи управління, піддаються справедливій критиці. Особливо це стосується такої важливої його складової, як місцеве самоврядування, котре, хоча й визнається та гарантується ст. 7 Конституції України, на практиці цілком залежне від центральної влади. </w:t>
      </w:r>
      <w:r w:rsidRPr="00382C2E">
        <w:rPr>
          <w:sz w:val="28"/>
          <w:szCs w:val="28"/>
        </w:rPr>
        <w:t xml:space="preserve">Тому проблема децентралізації влади в </w:t>
      </w:r>
      <w:r w:rsidRPr="00382C2E">
        <w:rPr>
          <w:sz w:val="28"/>
          <w:szCs w:val="28"/>
        </w:rPr>
        <w:lastRenderedPageBreak/>
        <w:t xml:space="preserve">Україні, як ніколи, є актуальною. Вона безпосередньо виступає ключовим, стрижневим інструментом трансформації суспільних відносин на тлі основоположних доктринальних конституційних цінностей сьогодення, характеризується максимальним наближенням управлінсько-правових засобів та послуг до кожного громадянина, наближенням влади до громадян та залученням їх до управління, визначає нову національну модель місцевого самоврядування, яка впливатиме на можливість забезпечення народовладдя в Україні, уникнення, запобігання і вирішення конституційних криз. Інший аспект децентралізації влади полягає в тому, що вона передбачає відносну самостійність управлінських структур органів місцевого самоврядування, наділяє їх правом ухвалювати та виконувати рішення в межах своєї компетенції, а також нести за них юридичну і політичну відповідальність. </w:t>
      </w:r>
    </w:p>
    <w:p w:rsidR="001E11B3" w:rsidRPr="00382C2E" w:rsidRDefault="001E11B3" w:rsidP="00382C2E">
      <w:pPr>
        <w:spacing w:line="360" w:lineRule="auto"/>
        <w:ind w:firstLine="567"/>
        <w:jc w:val="both"/>
        <w:rPr>
          <w:sz w:val="28"/>
          <w:szCs w:val="28"/>
        </w:rPr>
      </w:pPr>
      <w:r w:rsidRPr="00382C2E">
        <w:rPr>
          <w:sz w:val="28"/>
          <w:szCs w:val="28"/>
        </w:rPr>
        <w:t>Місцеве самоврядування як одна з найважливіших засад кон- ституційного ладу виступає також і принципом організації та функціонування влади в суспільстві й державі. Ст. 2 Європейської Хартії місцевого самоврядування передбачає, що принцип місцевого самоврядування повинен бути визнаний у законодавстві країни і, по можливості, у конституції країни. Вперше в Україні принцип визнання місцевого самоврядування на конституційному рівні було закріплено ще в Конституції гетьмана Пилипа Орлика 1710 р. (підтверджувалося станове самоврядування та зроблено намір захистити його від свавілля урядовців, закласти основи сучасного місцевого самоврядування</w:t>
      </w:r>
      <w:r w:rsidRPr="00382C2E">
        <w:rPr>
          <w:sz w:val="28"/>
          <w:szCs w:val="28"/>
          <w:lang w:val="uk-UA"/>
        </w:rPr>
        <w:t xml:space="preserve">) </w:t>
      </w:r>
      <w:r w:rsidRPr="00382C2E">
        <w:rPr>
          <w:sz w:val="28"/>
          <w:szCs w:val="28"/>
        </w:rPr>
        <w:t xml:space="preserve">а пізніше в Конституції УНР 1918р., положення яких так і не були реалізовані. За радянських часів цей принцип рішуче заперечувався, він суперечив централізованому характеру радянської держави. </w:t>
      </w:r>
    </w:p>
    <w:p w:rsidR="001E11B3" w:rsidRPr="00382C2E" w:rsidRDefault="001E11B3" w:rsidP="00382C2E">
      <w:pPr>
        <w:pStyle w:val="a3"/>
        <w:spacing w:before="0" w:beforeAutospacing="0" w:after="0" w:afterAutospacing="0" w:line="360" w:lineRule="auto"/>
        <w:ind w:firstLine="567"/>
        <w:jc w:val="both"/>
        <w:rPr>
          <w:rFonts w:ascii="Times New Roman" w:hAnsi="Times New Roman"/>
          <w:sz w:val="28"/>
          <w:szCs w:val="28"/>
        </w:rPr>
      </w:pPr>
      <w:r w:rsidRPr="00382C2E">
        <w:rPr>
          <w:rFonts w:ascii="Times New Roman" w:hAnsi="Times New Roman"/>
          <w:sz w:val="28"/>
          <w:szCs w:val="28"/>
        </w:rPr>
        <w:t xml:space="preserve">Важливе наукове значення в питаннях дослідження історичних етапів змін адміністративно-територіального устрою нашої держави протягом XX століття є праця «Теоретичні та організаційно-правові засади формування самодостатніх місцевих (територіальних) громад у контексті адміністративно-територіальної реформи». Так, її автор зазначає, що до 1918 року устрій був трирівневим, за схемою губернії – повіти – волості. 6 березня </w:t>
      </w:r>
      <w:r w:rsidRPr="00382C2E">
        <w:rPr>
          <w:rFonts w:ascii="Times New Roman" w:hAnsi="Times New Roman"/>
          <w:sz w:val="28"/>
          <w:szCs w:val="28"/>
        </w:rPr>
        <w:lastRenderedPageBreak/>
        <w:t xml:space="preserve">1918 року Малою Радою було ухвалено Закон «Про поділ України на землі», відповідно до якого передбачалося поділити територію України на 32 землі, чому завадили революційні події того часу. </w:t>
      </w:r>
    </w:p>
    <w:p w:rsidR="001E11B3" w:rsidRPr="00382C2E" w:rsidRDefault="001E11B3" w:rsidP="00382C2E">
      <w:pPr>
        <w:spacing w:line="360" w:lineRule="auto"/>
        <w:ind w:firstLine="567"/>
        <w:jc w:val="both"/>
        <w:rPr>
          <w:sz w:val="28"/>
          <w:szCs w:val="28"/>
        </w:rPr>
      </w:pPr>
      <w:r w:rsidRPr="00382C2E">
        <w:rPr>
          <w:sz w:val="28"/>
          <w:szCs w:val="28"/>
        </w:rPr>
        <w:t xml:space="preserve">З 1923 року адміністративно-територіальний устрій ускладнився і виглядав так: «губернії – округи – райони – сільради». У 1925 року губернії було ліквідовано, а система адміністративно-територіального устрою знову стала трирівневою. На думку вченого, введення в 20-х роках минулого століття районного рівня адміністративно-територіального устрою не ґрунтувалось на якихось реальних потребах країни, а мало на меті створення вузлових пунктів реалізації директив партії і радянської влади. У 1930 році було ліквідовано округи, а у 1932 році цей рівень системи адміністративно-територіального устрою відновлено у вигляді 5 областей. </w:t>
      </w:r>
    </w:p>
    <w:p w:rsidR="001E11B3" w:rsidRPr="00382C2E" w:rsidRDefault="001E11B3" w:rsidP="00382C2E">
      <w:pPr>
        <w:spacing w:line="360" w:lineRule="auto"/>
        <w:ind w:firstLine="567"/>
        <w:jc w:val="both"/>
        <w:rPr>
          <w:sz w:val="28"/>
          <w:szCs w:val="28"/>
        </w:rPr>
      </w:pPr>
      <w:r w:rsidRPr="00382C2E">
        <w:rPr>
          <w:sz w:val="28"/>
          <w:szCs w:val="28"/>
        </w:rPr>
        <w:t xml:space="preserve">Станом на 1 липня 1967 року систему адміністративно-терито- ріального устрою складали 25 областей, 2 міста республіканського підпорядкування, 475 районів, 111 міст обласного підпорядкування, 8555 сільрад, 762 селищних, 273 міських рад. </w:t>
      </w:r>
    </w:p>
    <w:p w:rsidR="001E11B3" w:rsidRPr="00382C2E" w:rsidRDefault="001E11B3" w:rsidP="00382C2E">
      <w:pPr>
        <w:spacing w:line="360" w:lineRule="auto"/>
        <w:ind w:firstLine="567"/>
        <w:jc w:val="both"/>
        <w:rPr>
          <w:sz w:val="28"/>
          <w:szCs w:val="28"/>
        </w:rPr>
      </w:pPr>
      <w:r w:rsidRPr="00382C2E">
        <w:rPr>
          <w:sz w:val="28"/>
          <w:szCs w:val="28"/>
        </w:rPr>
        <w:t xml:space="preserve">З 1991 року спостерігається тенденція до збільшення кількості адміністративно-територіальних одиниць на фоні зменшення кількості їх жителів та загальної демографічної кризи. Починаючи з 1991 року чисельність сільського населення зменшилася на 2,5 млн. осіб, а кількість сільських населених пунктів на 348 одиниць. Разом з тим кількість сільських рад збільшилася на 1067 одиниць. </w:t>
      </w:r>
    </w:p>
    <w:p w:rsidR="001E11B3" w:rsidRPr="00382C2E" w:rsidRDefault="001E11B3" w:rsidP="00382C2E">
      <w:pPr>
        <w:spacing w:line="360" w:lineRule="auto"/>
        <w:ind w:firstLine="567"/>
        <w:jc w:val="both"/>
        <w:rPr>
          <w:sz w:val="28"/>
          <w:szCs w:val="28"/>
        </w:rPr>
      </w:pPr>
      <w:r w:rsidRPr="00382C2E">
        <w:rPr>
          <w:sz w:val="28"/>
          <w:szCs w:val="28"/>
        </w:rPr>
        <w:t xml:space="preserve">На сьогодні адміністративно-територіальний устрій України – це ієрархічна триступенева система організації одиниць адміністративно-територіального поділу країни, наділених у силу Конституції і законів публічно-владними повноваженнями: 1) Автономна Республіка Крим, області, міста зі спеціальним статусом Київ і Севастополь; 2) адміністративні райони та міста обласного (республі- канського АР Крим) значення; 3) місцева рада базового рівня (село, селище, місто). </w:t>
      </w:r>
    </w:p>
    <w:p w:rsidR="001E11B3" w:rsidRPr="00382C2E" w:rsidRDefault="001E11B3" w:rsidP="00382C2E">
      <w:pPr>
        <w:pStyle w:val="a3"/>
        <w:spacing w:before="0" w:beforeAutospacing="0" w:after="0" w:afterAutospacing="0" w:line="360" w:lineRule="auto"/>
        <w:ind w:firstLine="567"/>
        <w:jc w:val="both"/>
        <w:rPr>
          <w:rFonts w:ascii="Times New Roman" w:hAnsi="Times New Roman"/>
          <w:sz w:val="28"/>
          <w:szCs w:val="28"/>
        </w:rPr>
      </w:pPr>
      <w:r w:rsidRPr="00382C2E">
        <w:rPr>
          <w:rFonts w:ascii="Times New Roman" w:hAnsi="Times New Roman"/>
          <w:sz w:val="28"/>
          <w:szCs w:val="28"/>
        </w:rPr>
        <w:lastRenderedPageBreak/>
        <w:t xml:space="preserve">В Україні утворено близько 12 тис. територіальних громад, у більш як 6 тис. громад чисельність жителів становить менш як 3 тис. осіб, з них у 4809 громадах - менш як 1 тис. осіб, а у 1129 громадах - менш як 500 осіб, у більшості з них не утворено виконавчі органи відповідних сільських рад, відсутні бюджетні установи, комунальні підприємства тощо. Органи місцевого самоврядування таких громад практично не можуть здійснювати надані їм законом повноваження. </w:t>
      </w:r>
    </w:p>
    <w:p w:rsidR="001E11B3" w:rsidRPr="00382C2E" w:rsidRDefault="001E11B3" w:rsidP="00382C2E">
      <w:pPr>
        <w:spacing w:line="360" w:lineRule="auto"/>
        <w:ind w:firstLine="567"/>
        <w:jc w:val="both"/>
        <w:rPr>
          <w:sz w:val="28"/>
          <w:szCs w:val="28"/>
        </w:rPr>
      </w:pPr>
      <w:r w:rsidRPr="00382C2E">
        <w:rPr>
          <w:sz w:val="28"/>
          <w:szCs w:val="28"/>
        </w:rPr>
        <w:t xml:space="preserve">Дотаційність </w:t>
      </w:r>
      <w:r w:rsidR="00382C2E">
        <w:rPr>
          <w:sz w:val="28"/>
          <w:szCs w:val="28"/>
          <w:lang w:val="uk-UA"/>
        </w:rPr>
        <w:t xml:space="preserve">на 2014 рік становила </w:t>
      </w:r>
      <w:r w:rsidRPr="00382C2E">
        <w:rPr>
          <w:sz w:val="28"/>
          <w:szCs w:val="28"/>
        </w:rPr>
        <w:t xml:space="preserve">5419 бюджетів місцевого самоврядування понад 70 відсотків, 483 територіальні громади на 90 відсотків утримуються за рахунок коштів державного бюджету. Здійснення постійної фінансової підтримки через районні бюджети малочисельних територіальних громад з використанням системи дотацій вирівнювання є обтяжливим для державного бюджету та стримує розвиток малих міст і великих селищ (Розпорядження Кабінету Міністрів України від 01.04.2014р. </w:t>
      </w:r>
      <w:r w:rsidRPr="00382C2E">
        <w:rPr>
          <w:sz w:val="28"/>
          <w:szCs w:val="28"/>
          <w:lang w:val="uk-UA"/>
        </w:rPr>
        <w:t>№</w:t>
      </w:r>
      <w:r w:rsidRPr="00382C2E">
        <w:rPr>
          <w:sz w:val="28"/>
          <w:szCs w:val="28"/>
        </w:rPr>
        <w:t xml:space="preserve">333-р). </w:t>
      </w:r>
    </w:p>
    <w:p w:rsidR="001E11B3" w:rsidRPr="00382C2E" w:rsidRDefault="001E11B3" w:rsidP="00382C2E">
      <w:pPr>
        <w:spacing w:line="360" w:lineRule="auto"/>
        <w:ind w:firstLine="567"/>
        <w:jc w:val="both"/>
        <w:rPr>
          <w:sz w:val="28"/>
          <w:szCs w:val="28"/>
          <w:lang w:val="uk-UA"/>
        </w:rPr>
      </w:pPr>
      <w:r w:rsidRPr="00382C2E">
        <w:rPr>
          <w:sz w:val="28"/>
          <w:szCs w:val="28"/>
        </w:rPr>
        <w:t xml:space="preserve">Крім цього, не </w:t>
      </w:r>
      <w:r w:rsidR="00382C2E">
        <w:rPr>
          <w:sz w:val="28"/>
          <w:szCs w:val="28"/>
          <w:lang w:val="uk-UA"/>
        </w:rPr>
        <w:t xml:space="preserve">було на той час </w:t>
      </w:r>
      <w:r w:rsidRPr="00382C2E">
        <w:rPr>
          <w:sz w:val="28"/>
          <w:szCs w:val="28"/>
        </w:rPr>
        <w:t>вирішеною проблемою є те, що на карті України є специфічні адміністративно-територіальні утворення, на території яких розташовані декілька самостійних адміністративно-територіальних одиниць, але жителі яких не складають єдиної територіальної громади, що створю</w:t>
      </w:r>
      <w:r w:rsidR="00382C2E">
        <w:rPr>
          <w:sz w:val="28"/>
          <w:szCs w:val="28"/>
          <w:lang w:val="uk-UA"/>
        </w:rPr>
        <w:t>вало</w:t>
      </w:r>
      <w:r w:rsidRPr="00382C2E">
        <w:rPr>
          <w:sz w:val="28"/>
          <w:szCs w:val="28"/>
        </w:rPr>
        <w:t xml:space="preserve"> проблему розмежування самоврядних прав різних самоврядних громад, що співіснують у межах однієї адміністративно-територіальної одиниці</w:t>
      </w:r>
      <w:r w:rsidRPr="00382C2E">
        <w:rPr>
          <w:sz w:val="28"/>
          <w:szCs w:val="28"/>
          <w:lang w:val="uk-UA"/>
        </w:rPr>
        <w:t>.</w:t>
      </w:r>
    </w:p>
    <w:p w:rsidR="001E11B3" w:rsidRPr="00382C2E" w:rsidRDefault="001E11B3" w:rsidP="00382C2E">
      <w:pPr>
        <w:spacing w:line="360" w:lineRule="auto"/>
        <w:ind w:firstLine="567"/>
        <w:jc w:val="both"/>
        <w:rPr>
          <w:sz w:val="28"/>
          <w:szCs w:val="28"/>
          <w:lang w:val="uk-UA"/>
        </w:rPr>
      </w:pPr>
      <w:r w:rsidRPr="00382C2E">
        <w:rPr>
          <w:sz w:val="28"/>
          <w:szCs w:val="28"/>
          <w:lang w:val="uk-UA"/>
        </w:rPr>
        <w:t xml:space="preserve">Конституція України 1996 р. у повній відповідності до вимог Європейської Хартії (поряд з такими фундаментальними принципами, як народовладдя, суверенітет і незалежність України, поділу державної влади тощо), в окремій статті фіксує принцип визнання та гарантованості місцевого самоврядування, що означає встановлення демократичної децентралізованої системи управління, яка базується на самостійності територіальних громад, органів місцевого самовря- дування при вирішенні всіх питань місцевого значення. </w:t>
      </w:r>
    </w:p>
    <w:p w:rsidR="001E11B3" w:rsidRPr="00382C2E" w:rsidRDefault="001E11B3" w:rsidP="00382C2E">
      <w:pPr>
        <w:pStyle w:val="a3"/>
        <w:spacing w:before="0" w:beforeAutospacing="0" w:after="0" w:afterAutospacing="0" w:line="360" w:lineRule="auto"/>
        <w:ind w:firstLine="567"/>
        <w:jc w:val="both"/>
        <w:rPr>
          <w:rFonts w:ascii="Times New Roman" w:hAnsi="Times New Roman"/>
          <w:sz w:val="28"/>
          <w:szCs w:val="28"/>
          <w:lang w:val="uk-UA"/>
        </w:rPr>
      </w:pPr>
      <w:r w:rsidRPr="00382C2E">
        <w:rPr>
          <w:rFonts w:ascii="Times New Roman" w:hAnsi="Times New Roman"/>
          <w:sz w:val="28"/>
          <w:szCs w:val="28"/>
          <w:lang w:val="uk-UA"/>
        </w:rPr>
        <w:lastRenderedPageBreak/>
        <w:t xml:space="preserve">Проте від часу прийняття Конституції України та базових нормативно-правових актів з питань місцевого самоврядування розвиток місцевого самоврядування фактично здійснювався лише на рівні територіальних громад міст обласного значення, оскільки переважна більшість територіальних громад через їх надмірну подрібненість та надзвичайно слабку матеріально-фінансову базу виявилися неспроможними виконувати всі повноваження органів місцевого самоврядування. </w:t>
      </w:r>
    </w:p>
    <w:p w:rsidR="001E11B3" w:rsidRPr="00382C2E" w:rsidRDefault="001E11B3" w:rsidP="00382C2E">
      <w:pPr>
        <w:pStyle w:val="a3"/>
        <w:spacing w:before="0" w:beforeAutospacing="0" w:after="0" w:afterAutospacing="0" w:line="360" w:lineRule="auto"/>
        <w:ind w:firstLine="567"/>
        <w:jc w:val="both"/>
        <w:rPr>
          <w:rFonts w:ascii="Times New Roman" w:hAnsi="Times New Roman"/>
          <w:sz w:val="28"/>
          <w:szCs w:val="28"/>
        </w:rPr>
      </w:pPr>
      <w:r w:rsidRPr="00382C2E">
        <w:rPr>
          <w:rFonts w:ascii="Times New Roman" w:hAnsi="Times New Roman"/>
          <w:sz w:val="28"/>
          <w:szCs w:val="28"/>
        </w:rPr>
        <w:t xml:space="preserve">Система місцевого самоврядування на сьогодні не задовольняє потреб суспільства. Функціонування органів місцевого самоврядування у більшості територіальних громад не забезпечує створення та підтримку сприятливого життєвого середовища, необхідного для всебічного розвитку людини, її самореалізації, захисту її прав, надання населенню органами місцевого самоврядування, утвореними ними установами та організаціями високоякісних і доступних адміністративних, соціальних та інших послуг на відповідних територіях. </w:t>
      </w:r>
    </w:p>
    <w:p w:rsidR="001E11B3" w:rsidRPr="00382C2E" w:rsidRDefault="001E11B3" w:rsidP="00382C2E">
      <w:pPr>
        <w:spacing w:line="360" w:lineRule="auto"/>
        <w:ind w:firstLine="567"/>
        <w:jc w:val="both"/>
        <w:rPr>
          <w:sz w:val="28"/>
          <w:szCs w:val="28"/>
        </w:rPr>
      </w:pPr>
      <w:r w:rsidRPr="00382C2E">
        <w:rPr>
          <w:sz w:val="28"/>
          <w:szCs w:val="28"/>
        </w:rPr>
        <w:t>Слід також зазначити, що, з іншого боку, реалізація конституційного права на місцеве самоврядування в Україні і не мо</w:t>
      </w:r>
      <w:r w:rsidR="00382C2E">
        <w:rPr>
          <w:sz w:val="28"/>
          <w:szCs w:val="28"/>
          <w:lang w:val="uk-UA"/>
        </w:rPr>
        <w:t>гло</w:t>
      </w:r>
      <w:r w:rsidRPr="00382C2E">
        <w:rPr>
          <w:sz w:val="28"/>
          <w:szCs w:val="28"/>
        </w:rPr>
        <w:t xml:space="preserve"> задовольняти потреби суспільства, оскільки стикається з серйозними перепонами. Не зважаючи на те, що за Конституцією України місцеве самоврядування формально відокремлене від державної влади, місцеві органи державної виконавчої влади (місцеві державні адміністрації, територіальні підрозділи міністерств та відомств) намагаються втручатися у справи органів місцевого самоврядування, а й іноді й керувати ними. Головним чином, це відбува</w:t>
      </w:r>
      <w:r w:rsidR="00382C2E">
        <w:rPr>
          <w:sz w:val="28"/>
          <w:szCs w:val="28"/>
          <w:lang w:val="uk-UA"/>
        </w:rPr>
        <w:t>лося</w:t>
      </w:r>
      <w:r w:rsidRPr="00382C2E">
        <w:rPr>
          <w:sz w:val="28"/>
          <w:szCs w:val="28"/>
        </w:rPr>
        <w:t xml:space="preserve"> через недосконалість національного законодавства у цій сфері. Ма</w:t>
      </w:r>
      <w:r w:rsidR="00382C2E">
        <w:rPr>
          <w:sz w:val="28"/>
          <w:szCs w:val="28"/>
          <w:lang w:val="uk-UA"/>
        </w:rPr>
        <w:t>ло</w:t>
      </w:r>
      <w:r w:rsidRPr="00382C2E">
        <w:rPr>
          <w:sz w:val="28"/>
          <w:szCs w:val="28"/>
        </w:rPr>
        <w:t xml:space="preserve"> місце й інші вади на шляху до реального самоврядування та самостійності територіальних громад у «вирішенні питань місцевого значення», що, зокрема, передбачено Конституцією України. </w:t>
      </w:r>
    </w:p>
    <w:p w:rsidR="001E11B3" w:rsidRPr="00382C2E" w:rsidRDefault="001E11B3" w:rsidP="00382C2E">
      <w:pPr>
        <w:spacing w:line="360" w:lineRule="auto"/>
        <w:ind w:firstLine="567"/>
        <w:jc w:val="both"/>
        <w:rPr>
          <w:sz w:val="28"/>
          <w:szCs w:val="28"/>
        </w:rPr>
      </w:pPr>
      <w:r w:rsidRPr="00382C2E">
        <w:rPr>
          <w:sz w:val="28"/>
          <w:szCs w:val="28"/>
        </w:rPr>
        <w:t xml:space="preserve">Сучасний етап вітчизняного державотворення характеризується подальшою демократизацією і удосконаленням національної правової системи, приведення правової бази України до вироблених європейською </w:t>
      </w:r>
      <w:r w:rsidRPr="00382C2E">
        <w:rPr>
          <w:sz w:val="28"/>
          <w:szCs w:val="28"/>
        </w:rPr>
        <w:lastRenderedPageBreak/>
        <w:t xml:space="preserve">спільнотою стандартів. В основі таких процесів має бути, перш за все, реформа вітчизняного Основного Закону, який виходячи з своєї правової природи має формулювати основні засади розвитку суспільства і держави. </w:t>
      </w:r>
    </w:p>
    <w:p w:rsidR="001E11B3" w:rsidRPr="00382C2E" w:rsidRDefault="001E11B3" w:rsidP="00382C2E">
      <w:pPr>
        <w:spacing w:line="360" w:lineRule="auto"/>
        <w:ind w:firstLine="567"/>
        <w:jc w:val="both"/>
        <w:rPr>
          <w:sz w:val="28"/>
          <w:szCs w:val="28"/>
          <w:lang w:val="uk-UA"/>
        </w:rPr>
      </w:pPr>
      <w:r w:rsidRPr="00382C2E">
        <w:rPr>
          <w:sz w:val="28"/>
          <w:szCs w:val="28"/>
        </w:rPr>
        <w:t>У зв’язку з цим виникає питання – а що таке реформа, що таке конституційна реформа, яка правова природа цього явища? У соціальній філософії поняття “реформа” тлумачиться як спосіб перетворення суспільних відносин, інститутів, структури і функцій об‘єктів підсистем суспільства, здійснюваний суб‘єктом влади на основі спеціалізованого під об‘єкт механізму реформування</w:t>
      </w:r>
      <w:r w:rsidRPr="00382C2E">
        <w:rPr>
          <w:sz w:val="28"/>
          <w:szCs w:val="28"/>
          <w:lang w:val="uk-UA"/>
        </w:rPr>
        <w:t>.</w:t>
      </w:r>
    </w:p>
    <w:p w:rsidR="001E11B3" w:rsidRPr="00382C2E" w:rsidRDefault="001E11B3" w:rsidP="00382C2E">
      <w:pPr>
        <w:spacing w:line="360" w:lineRule="auto"/>
        <w:ind w:firstLine="567"/>
        <w:jc w:val="both"/>
        <w:rPr>
          <w:sz w:val="28"/>
          <w:szCs w:val="28"/>
        </w:rPr>
      </w:pPr>
      <w:r w:rsidRPr="00382C2E">
        <w:rPr>
          <w:sz w:val="28"/>
          <w:szCs w:val="28"/>
          <w:lang w:val="uk-UA"/>
        </w:rPr>
        <w:t xml:space="preserve">Конституційна модернізація – це процес внесення змін до конституції з метою узгодження її норм із соціальною реальністю, яка змінилася. </w:t>
      </w:r>
      <w:r w:rsidRPr="00382C2E">
        <w:rPr>
          <w:sz w:val="28"/>
          <w:szCs w:val="28"/>
        </w:rPr>
        <w:t xml:space="preserve">При цьому він пише, що модернізація суспільства може здійснюватися у правовому та неправовому варіантах. У свою чергу правова (конституційна) модернізація може здійснюватися двома шляхами: 1) шляхом конституційної революції (перевороту); 2) шляхом конституційної реформи, яка, у свою чергу, може здійснюватися у вигляді конституційної ревізії, тобто полягає у внесенні поправок до тексту конституції, а також шляхом прийняття нового конституційного законодавства, з метою розвитку та конкретизації положень основного закону, різних напрямів тлумачень конституції [113, с. 45]. </w:t>
      </w:r>
    </w:p>
    <w:p w:rsidR="001E11B3" w:rsidRPr="00382C2E" w:rsidRDefault="001E11B3" w:rsidP="00382C2E">
      <w:pPr>
        <w:spacing w:line="360" w:lineRule="auto"/>
        <w:ind w:firstLine="567"/>
        <w:jc w:val="both"/>
        <w:rPr>
          <w:sz w:val="28"/>
          <w:szCs w:val="28"/>
        </w:rPr>
      </w:pPr>
      <w:r w:rsidRPr="00382C2E">
        <w:rPr>
          <w:sz w:val="28"/>
          <w:szCs w:val="28"/>
        </w:rPr>
        <w:t xml:space="preserve">Треба сказати, що сам термін “модернізація” походить від французького слова “мodernization” і перекладається як оновлення, осучаснення, зміна відповідно до новітніх, сучасних вимог і норм. </w:t>
      </w:r>
    </w:p>
    <w:p w:rsidR="001E11B3" w:rsidRPr="00382C2E" w:rsidRDefault="001E11B3" w:rsidP="00382C2E">
      <w:pPr>
        <w:spacing w:line="360" w:lineRule="auto"/>
        <w:ind w:firstLine="567"/>
        <w:jc w:val="both"/>
        <w:rPr>
          <w:sz w:val="28"/>
          <w:szCs w:val="28"/>
        </w:rPr>
      </w:pPr>
      <w:r w:rsidRPr="00382C2E">
        <w:rPr>
          <w:sz w:val="28"/>
          <w:szCs w:val="28"/>
        </w:rPr>
        <w:t xml:space="preserve">В словниковій літературі також здебільшого подається інформація, що модернізація – це оновлення, удосконалення, надання будь-чому сучасного вигляду, переробка відповідно до сучасних вимог. До цього терміну досить близький термін модифікація, який трактується як: 1. Видозміна предмета або явища, що характеризується появою у нього нових ознак, властивостей при збереженні сутності. </w:t>
      </w:r>
    </w:p>
    <w:p w:rsidR="001E11B3" w:rsidRPr="00382C2E" w:rsidRDefault="001E11B3" w:rsidP="00382C2E">
      <w:pPr>
        <w:spacing w:line="360" w:lineRule="auto"/>
        <w:ind w:firstLine="567"/>
        <w:jc w:val="both"/>
        <w:rPr>
          <w:sz w:val="28"/>
          <w:szCs w:val="28"/>
          <w:lang w:val="uk-UA"/>
        </w:rPr>
      </w:pPr>
      <w:r w:rsidRPr="00382C2E">
        <w:rPr>
          <w:sz w:val="28"/>
          <w:szCs w:val="28"/>
        </w:rPr>
        <w:t>Хоча деякі автори більш широко трактують термін “модернізація”</w:t>
      </w:r>
      <w:r w:rsidR="00C466A2" w:rsidRPr="00382C2E">
        <w:rPr>
          <w:sz w:val="28"/>
          <w:szCs w:val="28"/>
          <w:lang w:val="uk-UA"/>
        </w:rPr>
        <w:t>, в</w:t>
      </w:r>
      <w:r w:rsidRPr="00382C2E">
        <w:rPr>
          <w:sz w:val="28"/>
          <w:szCs w:val="28"/>
        </w:rPr>
        <w:t>иділя</w:t>
      </w:r>
      <w:r w:rsidR="00C466A2" w:rsidRPr="00382C2E">
        <w:rPr>
          <w:sz w:val="28"/>
          <w:szCs w:val="28"/>
          <w:lang w:val="uk-UA"/>
        </w:rPr>
        <w:t>ючі</w:t>
      </w:r>
      <w:r w:rsidRPr="00382C2E">
        <w:rPr>
          <w:sz w:val="28"/>
          <w:szCs w:val="28"/>
        </w:rPr>
        <w:t xml:space="preserve"> три значення поняття “модернізація”: як синонім усіх </w:t>
      </w:r>
      <w:r w:rsidRPr="00382C2E">
        <w:rPr>
          <w:sz w:val="28"/>
          <w:szCs w:val="28"/>
        </w:rPr>
        <w:lastRenderedPageBreak/>
        <w:t>прогресивних змін, коли суспільство рухається уперед згідно з прийнятою шкалою змін; як синонім сучасності, коли йдеться про комплекс соціальних, політичних, економічних, культурних й інтелектуальних трансформацій, котрі мали місце на Заході з XVI ст. і досягнули свого апогею у XIX–XX ст.; і як зусилля слаборозвинених або відсталих суспільств, спрямовані на те, щоб наздогнати провідні, найрозвиненіші країни</w:t>
      </w:r>
      <w:r w:rsidR="00C466A2" w:rsidRPr="00382C2E">
        <w:rPr>
          <w:sz w:val="28"/>
          <w:szCs w:val="28"/>
          <w:lang w:val="uk-UA"/>
        </w:rPr>
        <w:t>.</w:t>
      </w:r>
    </w:p>
    <w:p w:rsidR="001E11B3" w:rsidRPr="00382C2E" w:rsidRDefault="00C466A2" w:rsidP="00382C2E">
      <w:pPr>
        <w:spacing w:line="360" w:lineRule="auto"/>
        <w:ind w:firstLine="567"/>
        <w:jc w:val="both"/>
        <w:rPr>
          <w:sz w:val="28"/>
          <w:szCs w:val="28"/>
        </w:rPr>
      </w:pPr>
      <w:r w:rsidRPr="00382C2E">
        <w:rPr>
          <w:sz w:val="28"/>
          <w:szCs w:val="28"/>
          <w:lang w:val="uk-UA"/>
        </w:rPr>
        <w:t>С</w:t>
      </w:r>
      <w:r w:rsidR="001E11B3" w:rsidRPr="00382C2E">
        <w:rPr>
          <w:sz w:val="28"/>
          <w:szCs w:val="28"/>
          <w:lang w:val="uk-UA"/>
        </w:rPr>
        <w:t xml:space="preserve">ам термін “модернізація” слід розуміти як певний процес удосконалення і виходити з того, що модернізація – це, перш за все, комплексний процес реформування існуючих та створення нових політичних, правових, економічних та суспільних інституцій, а також запозичення тих культурних норм, які відповідають кращим стандартам і цінностям розвинутих демократичних країн. Суть модернізації – оновлення або створення нових інституцій, що створюють умови для перетворення міжлюдських стосунків у сфері політичних, правових, економічних, суспільних відносин на сучасних засадах визнання принципів демократії, верховенства права та прав людини, ринкової економіки, соціальної держави, усталених міжнародних норм співіснування країн. Водночас модернізацію не можна розглядати як просту сукупність певних програм у різних сферах політичного, економічного та суспільного життя країни, хоча без таких програм важко реалізувати модернізаційний процес. </w:t>
      </w:r>
      <w:r w:rsidR="001E11B3" w:rsidRPr="00382C2E">
        <w:rPr>
          <w:sz w:val="28"/>
          <w:szCs w:val="28"/>
        </w:rPr>
        <w:t xml:space="preserve">Тому </w:t>
      </w:r>
      <w:r w:rsidRPr="00382C2E">
        <w:rPr>
          <w:sz w:val="28"/>
          <w:szCs w:val="28"/>
          <w:lang w:val="uk-UA"/>
        </w:rPr>
        <w:t>с</w:t>
      </w:r>
      <w:r w:rsidR="001E11B3" w:rsidRPr="00382C2E">
        <w:rPr>
          <w:sz w:val="28"/>
          <w:szCs w:val="28"/>
        </w:rPr>
        <w:t xml:space="preserve">лід розглядати модернізацію як певну ідеологію, навколо якої будуються конкретні реформи, що ведуть до масштабних якісних змін. </w:t>
      </w:r>
      <w:r w:rsidRPr="00382C2E">
        <w:rPr>
          <w:sz w:val="28"/>
          <w:szCs w:val="28"/>
          <w:lang w:val="uk-UA"/>
        </w:rPr>
        <w:t>К</w:t>
      </w:r>
      <w:r w:rsidR="001E11B3" w:rsidRPr="00382C2E">
        <w:rPr>
          <w:sz w:val="28"/>
          <w:szCs w:val="28"/>
        </w:rPr>
        <w:t xml:space="preserve">атегорія “конституційна модернізація” відображає динаміку зміни кількісної та якісної форми конституції в процесі її трансформації. З цієї точки зору, конституційна модернізація і конституційне оновлення є абсолютно синонімічними категоріями. З огляду на це конституційну модернізацію можливо уявити у вигляді процесу, характерного для публічного права. </w:t>
      </w:r>
    </w:p>
    <w:p w:rsidR="001E11B3" w:rsidRPr="00382C2E" w:rsidRDefault="001E11B3" w:rsidP="00382C2E">
      <w:pPr>
        <w:spacing w:line="360" w:lineRule="auto"/>
        <w:ind w:firstLine="567"/>
        <w:jc w:val="both"/>
        <w:rPr>
          <w:sz w:val="28"/>
          <w:szCs w:val="28"/>
        </w:rPr>
      </w:pPr>
      <w:r w:rsidRPr="00382C2E">
        <w:rPr>
          <w:sz w:val="28"/>
          <w:szCs w:val="28"/>
        </w:rPr>
        <w:t xml:space="preserve">Основна мета конституційної модернізації – створення оптимальної моделі конституції, яка відповідає вимогам та викликам, які стоять перед національною правовою системою, державою та соціумом, для їх належного </w:t>
      </w:r>
      <w:r w:rsidRPr="00382C2E">
        <w:rPr>
          <w:sz w:val="28"/>
          <w:szCs w:val="28"/>
        </w:rPr>
        <w:lastRenderedPageBreak/>
        <w:t>функціонування та адаптації до мінливостей майбутнього. Конституційна модернізація є складним конкретно-історичним явищем, що має об’єктивно притаманні їй ознаки: по-перше, вона здійснюються в певних часових межах, тобто має історичні рамки; по-друге, конституційні перетворення</w:t>
      </w:r>
      <w:r w:rsidR="00C466A2" w:rsidRPr="00382C2E">
        <w:rPr>
          <w:sz w:val="28"/>
          <w:szCs w:val="28"/>
          <w:lang w:val="uk-UA"/>
        </w:rPr>
        <w:t xml:space="preserve"> </w:t>
      </w:r>
      <w:r w:rsidRPr="00382C2E">
        <w:rPr>
          <w:sz w:val="28"/>
          <w:szCs w:val="28"/>
        </w:rPr>
        <w:t xml:space="preserve">поширюються на певну територію; по-третє, невід’ємним елементом конституційної модернізації вважаються кризові явища в найважливіших сферах держави та суспільного життя. Перераховані ознаки впливають на сутність, зміст, типологію, масштаби конституційної модернізації, їх функціональну характеристику та історичне значення. У ході конституційної модернізації оновлюється також форма і зміст держави та права, відбувається їх вихід на якісно новий рівень. Саме цим процесом і відрізняється конституційна модернізація від інших явищ. Поняття конституційної модернізації можна конкретизувати за допомогою форм їх здійснення, тобто за допомогою зовнішнього відображення змін у різних сферах функціонування держави. Форми конституційної модернізації поділяються на матеріальні та процесуальні. Матеріальна форма конституційної модернізації характеризує закріплення конституційних змін у джерелах конституційного права. До них можна віднести наступні форми модернізації: </w:t>
      </w:r>
    </w:p>
    <w:p w:rsidR="001E11B3" w:rsidRPr="00382C2E" w:rsidRDefault="001E11B3" w:rsidP="00382C2E">
      <w:pPr>
        <w:spacing w:line="360" w:lineRule="auto"/>
        <w:ind w:firstLine="567"/>
        <w:jc w:val="both"/>
        <w:rPr>
          <w:sz w:val="28"/>
          <w:szCs w:val="28"/>
        </w:rPr>
      </w:pPr>
      <w:r w:rsidRPr="00382C2E">
        <w:rPr>
          <w:sz w:val="28"/>
          <w:szCs w:val="28"/>
        </w:rPr>
        <w:t xml:space="preserve">а) прийняття нових конституцій або актів, що тимчасово замінюють основний закон; </w:t>
      </w:r>
    </w:p>
    <w:p w:rsidR="001E11B3" w:rsidRPr="00382C2E" w:rsidRDefault="001E11B3" w:rsidP="00382C2E">
      <w:pPr>
        <w:spacing w:line="360" w:lineRule="auto"/>
        <w:ind w:firstLine="567"/>
        <w:jc w:val="both"/>
        <w:rPr>
          <w:sz w:val="28"/>
          <w:szCs w:val="28"/>
        </w:rPr>
      </w:pPr>
      <w:r w:rsidRPr="00382C2E">
        <w:rPr>
          <w:sz w:val="28"/>
          <w:szCs w:val="28"/>
        </w:rPr>
        <w:t xml:space="preserve">б) внесення змін і доповнень до чинних конституцій; </w:t>
      </w:r>
    </w:p>
    <w:p w:rsidR="001E11B3" w:rsidRPr="00382C2E" w:rsidRDefault="001E11B3" w:rsidP="00382C2E">
      <w:pPr>
        <w:spacing w:line="360" w:lineRule="auto"/>
        <w:ind w:firstLine="567"/>
        <w:jc w:val="both"/>
        <w:rPr>
          <w:sz w:val="28"/>
          <w:szCs w:val="28"/>
        </w:rPr>
      </w:pPr>
      <w:r w:rsidRPr="00382C2E">
        <w:rPr>
          <w:sz w:val="28"/>
          <w:szCs w:val="28"/>
        </w:rPr>
        <w:t xml:space="preserve">в) прийняття інших конституційно-правових актів (органічних, конституційних, звичайних законів, регламентів, положень, декретів і т.д.); </w:t>
      </w:r>
    </w:p>
    <w:p w:rsidR="001E11B3" w:rsidRPr="00382C2E" w:rsidRDefault="001E11B3" w:rsidP="00382C2E">
      <w:pPr>
        <w:spacing w:line="360" w:lineRule="auto"/>
        <w:ind w:firstLine="567"/>
        <w:jc w:val="both"/>
        <w:rPr>
          <w:sz w:val="28"/>
          <w:szCs w:val="28"/>
        </w:rPr>
      </w:pPr>
      <w:r w:rsidRPr="00382C2E">
        <w:rPr>
          <w:sz w:val="28"/>
          <w:szCs w:val="28"/>
        </w:rPr>
        <w:t xml:space="preserve">г) прийняття (або зміна, скасування) судом рішень, що мають характер конституційного прецеденту; </w:t>
      </w:r>
    </w:p>
    <w:p w:rsidR="001E11B3" w:rsidRPr="00382C2E" w:rsidRDefault="001E11B3" w:rsidP="00382C2E">
      <w:pPr>
        <w:spacing w:line="360" w:lineRule="auto"/>
        <w:ind w:firstLine="567"/>
        <w:jc w:val="both"/>
        <w:rPr>
          <w:sz w:val="28"/>
          <w:szCs w:val="28"/>
        </w:rPr>
      </w:pPr>
      <w:r w:rsidRPr="00382C2E">
        <w:rPr>
          <w:sz w:val="28"/>
          <w:szCs w:val="28"/>
        </w:rPr>
        <w:t xml:space="preserve">д) створення або зміна конституційного звичаю. </w:t>
      </w:r>
    </w:p>
    <w:p w:rsidR="001E11B3" w:rsidRPr="00382C2E" w:rsidRDefault="001E11B3" w:rsidP="00382C2E">
      <w:pPr>
        <w:spacing w:line="360" w:lineRule="auto"/>
        <w:ind w:firstLine="567"/>
        <w:jc w:val="both"/>
        <w:rPr>
          <w:sz w:val="28"/>
          <w:szCs w:val="28"/>
          <w:lang w:val="uk-UA"/>
        </w:rPr>
      </w:pPr>
      <w:r w:rsidRPr="00382C2E">
        <w:rPr>
          <w:sz w:val="28"/>
          <w:szCs w:val="28"/>
        </w:rPr>
        <w:t xml:space="preserve">Процесуальна форма конституційної модернізації характеризує спосіб вираження волі суверена публічної влади з приводу проведених перетворень. Це волевиявлення може бути як безпосереднім, тобто на референдумі, так і опосередкованим – через представницькі органи держави. </w:t>
      </w:r>
      <w:r w:rsidR="00C466A2" w:rsidRPr="00382C2E">
        <w:rPr>
          <w:sz w:val="28"/>
          <w:szCs w:val="28"/>
          <w:lang w:val="uk-UA"/>
        </w:rPr>
        <w:t>К</w:t>
      </w:r>
      <w:r w:rsidRPr="00382C2E">
        <w:rPr>
          <w:sz w:val="28"/>
          <w:szCs w:val="28"/>
        </w:rPr>
        <w:t xml:space="preserve">онституційна </w:t>
      </w:r>
      <w:r w:rsidRPr="00382C2E">
        <w:rPr>
          <w:sz w:val="28"/>
          <w:szCs w:val="28"/>
        </w:rPr>
        <w:lastRenderedPageBreak/>
        <w:t>реформа є складовим елементом конституційної модернізації. Реформа – це спосіб зміни основного закону, що здійснюється відповідно до норм закладених у самій конституції. На практиці конституційна реформа реалізовується за допомогою внесення поправок до чинної конституції чи прийняття нового законодавства в галузі конституційного права. Конституційна модернізація є ширшим поняттям, що проявляється не тільки в перегляді конституції та її окремих положень, а й у процесах трансформації економіки, політичної влади, соціально-культурних основ держави</w:t>
      </w:r>
      <w:r w:rsidR="00C466A2" w:rsidRPr="00382C2E">
        <w:rPr>
          <w:sz w:val="28"/>
          <w:szCs w:val="28"/>
          <w:lang w:val="uk-UA"/>
        </w:rPr>
        <w:t>.</w:t>
      </w:r>
    </w:p>
    <w:p w:rsidR="001E11B3" w:rsidRPr="00382C2E" w:rsidRDefault="001E11B3" w:rsidP="00382C2E">
      <w:pPr>
        <w:spacing w:line="360" w:lineRule="auto"/>
        <w:ind w:firstLine="567"/>
        <w:jc w:val="both"/>
        <w:rPr>
          <w:sz w:val="28"/>
          <w:szCs w:val="28"/>
        </w:rPr>
      </w:pPr>
      <w:r w:rsidRPr="00382C2E">
        <w:rPr>
          <w:sz w:val="28"/>
          <w:szCs w:val="28"/>
        </w:rPr>
        <w:t xml:space="preserve">Однак, </w:t>
      </w:r>
      <w:r w:rsidR="00C466A2" w:rsidRPr="00382C2E">
        <w:rPr>
          <w:sz w:val="28"/>
          <w:szCs w:val="28"/>
          <w:lang w:val="uk-UA"/>
        </w:rPr>
        <w:t>ми</w:t>
      </w:r>
      <w:r w:rsidRPr="00382C2E">
        <w:rPr>
          <w:sz w:val="28"/>
          <w:szCs w:val="28"/>
        </w:rPr>
        <w:t xml:space="preserve"> не поділяємо такого підходу розуміння співвідношення термінів “конституційна реформа” і “конституційна модернізація”. На наш погляд, конституційна реформа передбачає або внесення змін до основного закону (суттєвий чи частковий його перегляд), або ж навіть зміну чинної конституції. У той час як модернізація означає зміну застарілих таких, що не відповідають вимогам часу положень основного закону з метою пристосування його до сучасних вимог конституціоналізму, вироблених світовою практикою міжнародних стандартів у галузі конституціоналізму. Як зазначається у літературі, з точки зору правової регламентації перехідних процесів в соціумі конституційна модернізація – це процес зміни конституції з метою узгодження її норм з соціальною реальністю її вдосконалення через розвиток позитивних елементів і мінімізацію негативних... Модернізація – це ревізія в рамках можливого</w:t>
      </w:r>
      <w:r w:rsidR="00C466A2" w:rsidRPr="00382C2E">
        <w:rPr>
          <w:sz w:val="28"/>
          <w:szCs w:val="28"/>
          <w:lang w:val="uk-UA"/>
        </w:rPr>
        <w:t>.</w:t>
      </w:r>
      <w:r w:rsidRPr="00382C2E">
        <w:rPr>
          <w:sz w:val="28"/>
          <w:szCs w:val="28"/>
        </w:rPr>
        <w:t xml:space="preserve"> </w:t>
      </w:r>
    </w:p>
    <w:p w:rsidR="001E11B3" w:rsidRPr="00382C2E" w:rsidRDefault="00C466A2" w:rsidP="00382C2E">
      <w:pPr>
        <w:spacing w:line="360" w:lineRule="auto"/>
        <w:ind w:firstLine="567"/>
        <w:jc w:val="both"/>
        <w:rPr>
          <w:sz w:val="28"/>
          <w:szCs w:val="28"/>
          <w:lang w:val="uk-UA"/>
        </w:rPr>
      </w:pPr>
      <w:r w:rsidRPr="00382C2E">
        <w:rPr>
          <w:sz w:val="28"/>
          <w:szCs w:val="28"/>
          <w:lang w:val="uk-UA"/>
        </w:rPr>
        <w:t>С</w:t>
      </w:r>
      <w:r w:rsidR="001E11B3" w:rsidRPr="00382C2E">
        <w:rPr>
          <w:sz w:val="28"/>
          <w:szCs w:val="28"/>
        </w:rPr>
        <w:t xml:space="preserve">піввідношення категорій конституційної модернізації та трансформації конституції визначається їх сутнісним значенням та функціональними параметрами. Конституційна трансформація в широкому сенсі являє собою динамічну характеристику конституції, яка вказує на її здатність до змін. У свою чергу, динамічні характеристики конституції визначають способи та можливості для такої трансформації. Широке розуміння конституційної трансформації зводиться до сутнісного аспекту. Сутність внесення змін до будь-якої конституції виражається в їх трансформації, до якісно нового рівня. Саме явище трансформації розкриває динамічну сторону конституційних </w:t>
      </w:r>
      <w:r w:rsidR="001E11B3" w:rsidRPr="00382C2E">
        <w:rPr>
          <w:sz w:val="28"/>
          <w:szCs w:val="28"/>
        </w:rPr>
        <w:lastRenderedPageBreak/>
        <w:t>змін. І саме воно є інтегруючою категорією, що об’єднує досить різні за своїм характером та природою елементи, зокрема конституційне моделювання, порядок внесення змін до конституції, практичні наслідки конституційної реформи. З цієї точки зору, яка відображає вузький сенс даної дефініції, конституційна трансформація та конституційні зміни є ідентичними. Вони відображають функціональний аспект конституційної трансформації. Саме він є вирішальним з прагматичної точки зору, оскільки містить практичну значущість і необхідність конституційної трансформації. У вузькому сенсі, конституційна трансформація відображає функціональні характеристики забезпечення конституційного реформування. Вузький сенс категорії конституційна трансформація відображає динамічний аспект буття будь- якого основного закону. Він включає в себе всі аспекти динаміки конституції – від сприйняття необхідності творення основного закону і до скасування конституції. Конституційна трансформація є вираженням конституційних реформ з позицій виключно правової науки і практики, зокрема конституційного права. У цьому проявляється сутнісний зв’язок категорій конституційна реформа та конституційна трансформація. А також у цьому проявляється зв’язок конституційної трансформації і конституційної модернізації, оскільки остання практично співпадає за значенням з поняттям конституційної трансформації у вузькому сенсі. У цьому значенні конституційна модернізація є способом надання конституції нових якостей</w:t>
      </w:r>
      <w:r w:rsidRPr="00382C2E">
        <w:rPr>
          <w:sz w:val="28"/>
          <w:szCs w:val="28"/>
          <w:lang w:val="uk-UA"/>
        </w:rPr>
        <w:t>.</w:t>
      </w:r>
    </w:p>
    <w:p w:rsidR="001E11B3" w:rsidRPr="00382C2E" w:rsidRDefault="00C466A2" w:rsidP="00382C2E">
      <w:pPr>
        <w:spacing w:line="360" w:lineRule="auto"/>
        <w:ind w:firstLine="567"/>
        <w:jc w:val="both"/>
        <w:rPr>
          <w:sz w:val="28"/>
          <w:szCs w:val="28"/>
        </w:rPr>
      </w:pPr>
      <w:r w:rsidRPr="00382C2E">
        <w:rPr>
          <w:sz w:val="28"/>
          <w:szCs w:val="28"/>
          <w:lang w:val="uk-UA"/>
        </w:rPr>
        <w:t>К</w:t>
      </w:r>
      <w:r w:rsidR="001E11B3" w:rsidRPr="00382C2E">
        <w:rPr>
          <w:sz w:val="28"/>
          <w:szCs w:val="28"/>
          <w:lang w:val="uk-UA"/>
        </w:rPr>
        <w:t xml:space="preserve">онституційна реформа пов’язується і з термінами “перегляд конституції” та “ревізія конституції”, які в енциклопедичній літературі розглядаються як синоніми. </w:t>
      </w:r>
      <w:r w:rsidR="001E11B3" w:rsidRPr="00382C2E">
        <w:rPr>
          <w:sz w:val="28"/>
          <w:szCs w:val="28"/>
        </w:rPr>
        <w:t xml:space="preserve">Вони вживаються у конституційних актах різних держав і текстуально зміст цих термінів пов'язаний із внесенням змін до основних законів. Як пише Н.В. Агафонова, це дозволяє стверджувати, що терміни “ревізія конституції”, “перегляд конституції” (повний або частковий) охоплюються поняттям конституційної реформи. З такої точки зору конституційну реформу можна розглядати як узагальнююче поняття щодо внесення змін до конституції, та разом з тим ширше за обсягом, оскільки </w:t>
      </w:r>
      <w:r w:rsidR="001E11B3" w:rsidRPr="00382C2E">
        <w:rPr>
          <w:sz w:val="28"/>
          <w:szCs w:val="28"/>
        </w:rPr>
        <w:lastRenderedPageBreak/>
        <w:t>вона включає як зміст конституційних новацій (конституційного закону), нової конституції або змін до існуючої, так і механізм їх запровадження і реалізації</w:t>
      </w:r>
      <w:r w:rsidRPr="00382C2E">
        <w:rPr>
          <w:sz w:val="28"/>
          <w:szCs w:val="28"/>
          <w:lang w:val="uk-UA"/>
        </w:rPr>
        <w:t>.</w:t>
      </w:r>
      <w:r w:rsidR="001E11B3" w:rsidRPr="00382C2E">
        <w:rPr>
          <w:sz w:val="28"/>
          <w:szCs w:val="28"/>
        </w:rPr>
        <w:t xml:space="preserve"> </w:t>
      </w:r>
    </w:p>
    <w:p w:rsidR="001E11B3" w:rsidRPr="00382C2E" w:rsidRDefault="001E11B3" w:rsidP="00382C2E">
      <w:pPr>
        <w:spacing w:line="360" w:lineRule="auto"/>
        <w:ind w:firstLine="567"/>
        <w:jc w:val="both"/>
        <w:rPr>
          <w:sz w:val="28"/>
          <w:szCs w:val="28"/>
        </w:rPr>
      </w:pPr>
      <w:r w:rsidRPr="00382C2E">
        <w:rPr>
          <w:sz w:val="28"/>
          <w:szCs w:val="28"/>
        </w:rPr>
        <w:t xml:space="preserve">Багата палітра підходів щодо розуміння правової природи конституційної реформи і співвідношення цього терміну з іншими термінами, зокрема, “конституційна модернізація”, “конституційна трансформація”, “конституційна модифікація”, “перегляд конституції”, “ревізія конституції”, “конституційна революція” приводить нас до висновку, що ці терміни в цілому за своєю природою, суттю є суміжними поняттями і вони загалом характеризують як обсяг і динаміку конституційного розвитку, вид конституційних змін, їх радикальність, зміст конституційних новацій, так і механізм їх впровадження і реалізації.. Правда, якщо “конституційна модернізація”, “конституційна трансформація”, “конституційна модифікація”, “перегляд конституції” та “ревізія конституції” являють собою здебільшого еволюційний спосіб здійснення конституційної реформи, як правило, вони відбуваються відповідно до передбачених конституцією вимог щодо внесення змін до Основного закону, відповідають вимогам часу і роблять його більш досконалим, то “конституційна революція” може бути пов‘язана з радикальною зміною соціально-політичних орієнтирів, цінностей суспільства і держави та супроводжуватися прийняттям нових конституційних актів не у конституційний спосіб. Як пише Агафонова, на нашу думку, “модернізація” чи “реформа”, або й навіть “конституційна революція” – це швидше спір про терміни, а ніж про суть конституційного явища, що характеризує процес розвитку конституції (еволюційний або революційний), і, головне, результат цього процесу – відповідні конституційні перетворення, що мають сприяти сталому розвитку держави і суспільства. Разом з тим таке термінологічне багатоманіття феномену конституційної реформи є ще одним аргументом на користь актуальності досліджень означеної проблематики. </w:t>
      </w:r>
    </w:p>
    <w:p w:rsidR="001E11B3" w:rsidRPr="00382C2E" w:rsidRDefault="00C466A2" w:rsidP="00382C2E">
      <w:pPr>
        <w:spacing w:line="360" w:lineRule="auto"/>
        <w:ind w:firstLine="567"/>
        <w:jc w:val="both"/>
        <w:rPr>
          <w:sz w:val="28"/>
          <w:szCs w:val="28"/>
        </w:rPr>
      </w:pPr>
      <w:r w:rsidRPr="00382C2E">
        <w:rPr>
          <w:sz w:val="28"/>
          <w:szCs w:val="28"/>
          <w:lang w:val="uk-UA"/>
        </w:rPr>
        <w:t>Д</w:t>
      </w:r>
      <w:r w:rsidR="001E11B3" w:rsidRPr="00382C2E">
        <w:rPr>
          <w:sz w:val="28"/>
          <w:szCs w:val="28"/>
        </w:rPr>
        <w:t xml:space="preserve">оволі розгорнуто конституційний процес трактується в Енциклопедичному юридичному словнику, де під ним розуміється: 1) в </w:t>
      </w:r>
      <w:r w:rsidR="001E11B3" w:rsidRPr="00382C2E">
        <w:rPr>
          <w:sz w:val="28"/>
          <w:szCs w:val="28"/>
        </w:rPr>
        <w:lastRenderedPageBreak/>
        <w:t xml:space="preserve">широкому значенні вся діяльність вищих органів державної влади, яка відбувається в формах, встановлених нормами конституційного права, а також процес розвитку і удосконалення всіх конституційно-правових інститутів в конкретному суспільстві або у світі в цілому; 2) у вузькому значенні – врегульована процесуальними нормами конституційного права діяльність конституційних судів і квазісудових органів конституційного контролю з розгляду і вирішення конституційно-правових спорів і справ про конституційні правопорушення. </w:t>
      </w:r>
    </w:p>
    <w:p w:rsidR="001E11B3" w:rsidRPr="00382C2E" w:rsidRDefault="001E11B3" w:rsidP="00382C2E">
      <w:pPr>
        <w:spacing w:line="360" w:lineRule="auto"/>
        <w:ind w:firstLine="567"/>
        <w:jc w:val="both"/>
        <w:rPr>
          <w:sz w:val="28"/>
          <w:szCs w:val="28"/>
        </w:rPr>
      </w:pPr>
      <w:r w:rsidRPr="00382C2E">
        <w:rPr>
          <w:sz w:val="28"/>
          <w:szCs w:val="28"/>
        </w:rPr>
        <w:t xml:space="preserve">Продовжуючи цей підхід відзначимо, що конституційна реформа в демократичній державі спрямована на удосконалення базових правових засад функціонування держави і суспільства, впровадження у вітчизняну практику державотворення вироблених світовою спільнотою (насамперед європейською) конституційних стандартів і цінностей і якщо конституційну інженерію розглядати як діяльність з цілеспрямованого конструювання елементів конституційно-правової системи та конституційно-правових моделей поведінки [190], то конституційну реформу можна вважати видовим проявом конституційної інженерії на практиці окремої держави. У цьому сенсі конституційна реформа в конкретній країні являє собою квінтесенцію світового, насамперед європейського, конституціоналізму, має відповідати основоположним стандартам правової держави і демократичного суспільства, загальнолюдським політичним і правовим цінностям. Вона вимагає звернення до цивілізаційних демократичних конституційних традицій, укорінених в практиці розвинутих країн, що розвиваються на ліберальних засадах. </w:t>
      </w:r>
    </w:p>
    <w:p w:rsidR="001E11B3" w:rsidRPr="00382C2E" w:rsidRDefault="001E11B3" w:rsidP="00382C2E">
      <w:pPr>
        <w:spacing w:line="360" w:lineRule="auto"/>
        <w:ind w:firstLine="567"/>
        <w:jc w:val="both"/>
        <w:rPr>
          <w:sz w:val="28"/>
          <w:szCs w:val="28"/>
        </w:rPr>
      </w:pPr>
      <w:r w:rsidRPr="00382C2E">
        <w:rPr>
          <w:sz w:val="28"/>
          <w:szCs w:val="28"/>
        </w:rPr>
        <w:t xml:space="preserve">Водночас зазначимо, що оскільки в науці конституційного права при характеристиці конституційних реформ усталеним є термін “конституційний процес” вважаємо його використання більш доцільним, розуміючи його саме в контексті внесення змін до конституції. </w:t>
      </w:r>
    </w:p>
    <w:p w:rsidR="001E11B3" w:rsidRPr="00382C2E" w:rsidRDefault="001E11B3" w:rsidP="00382C2E">
      <w:pPr>
        <w:spacing w:line="360" w:lineRule="auto"/>
        <w:ind w:firstLine="567"/>
        <w:jc w:val="both"/>
        <w:rPr>
          <w:sz w:val="28"/>
          <w:szCs w:val="28"/>
        </w:rPr>
      </w:pPr>
      <w:r w:rsidRPr="00382C2E">
        <w:rPr>
          <w:sz w:val="28"/>
          <w:szCs w:val="28"/>
        </w:rPr>
        <w:t xml:space="preserve">Звичайно, що конституційна реформа та конституційний процес це не тотожні поняття. Вони різняться між собою, перш за все, виходячи з </w:t>
      </w:r>
      <w:r w:rsidRPr="00382C2E">
        <w:rPr>
          <w:sz w:val="28"/>
          <w:szCs w:val="28"/>
        </w:rPr>
        <w:lastRenderedPageBreak/>
        <w:t xml:space="preserve">предмету регулювання, форм і способів здійснення і т. ін. Конституційний процес – це більш широке правове явище, один з аспектів якого являє собою форму здійснення конституційної реформи і остання виступає його складовою, одним із чинників конституційного процесу. </w:t>
      </w:r>
    </w:p>
    <w:p w:rsidR="001E11B3" w:rsidRPr="00382C2E" w:rsidRDefault="001E11B3" w:rsidP="00382C2E">
      <w:pPr>
        <w:spacing w:line="360" w:lineRule="auto"/>
        <w:ind w:firstLine="567"/>
        <w:jc w:val="both"/>
        <w:rPr>
          <w:sz w:val="28"/>
          <w:szCs w:val="28"/>
        </w:rPr>
      </w:pPr>
      <w:r w:rsidRPr="00382C2E">
        <w:rPr>
          <w:sz w:val="28"/>
          <w:szCs w:val="28"/>
        </w:rPr>
        <w:t xml:space="preserve">При цьому складовими конституційного процесу при конституційній реформі є такі поняття як “конституційна поправка”, “внесення змін і доповнень до конституції”. </w:t>
      </w:r>
    </w:p>
    <w:p w:rsidR="001E11B3" w:rsidRPr="00382C2E" w:rsidRDefault="001E11B3" w:rsidP="00382C2E">
      <w:pPr>
        <w:spacing w:line="360" w:lineRule="auto"/>
        <w:ind w:firstLine="567"/>
        <w:jc w:val="both"/>
        <w:rPr>
          <w:sz w:val="28"/>
          <w:szCs w:val="28"/>
        </w:rPr>
      </w:pPr>
      <w:r w:rsidRPr="00382C2E">
        <w:rPr>
          <w:sz w:val="28"/>
          <w:szCs w:val="28"/>
        </w:rPr>
        <w:t xml:space="preserve">Конституційний процес в частині здійснення реформи конституції доволі різниться в кожній з країн. Тим не менш можна виділити деякі основні моменти, які виступають об’єднуючими з точки зору проведення конституційної реформи. До таких можна віднести: ініціатива і ініціатори перегляду конституції; інституції, які вносять зміни до конституції (участь народу у цьому процесі, участь глави держави та інших суб’єктів). </w:t>
      </w:r>
    </w:p>
    <w:p w:rsidR="001E11B3" w:rsidRPr="00382C2E" w:rsidRDefault="001E11B3" w:rsidP="00EB2700">
      <w:pPr>
        <w:spacing w:line="360" w:lineRule="auto"/>
        <w:ind w:firstLine="567"/>
        <w:jc w:val="both"/>
        <w:rPr>
          <w:i/>
          <w:color w:val="000000" w:themeColor="text1"/>
          <w:sz w:val="28"/>
          <w:szCs w:val="28"/>
        </w:rPr>
      </w:pPr>
      <w:r w:rsidRPr="00382C2E">
        <w:rPr>
          <w:sz w:val="28"/>
          <w:szCs w:val="28"/>
        </w:rPr>
        <w:t xml:space="preserve">Суб’єктами ініціативи конституційної реформи (якщо це не соціальні революції) здебільшого виступають ті ж інституції, що й при прийнятті звичайних законів. Хоча не завжди перелік суб’єктів, що наділені правом ініціювати зміни до основного закону, співпадає з переліком суб’єктів права законодавчої ініціативи. </w:t>
      </w:r>
    </w:p>
    <w:p w:rsidR="00534BAA" w:rsidRPr="00EB2700" w:rsidRDefault="00717DDF" w:rsidP="00EB2700">
      <w:pPr>
        <w:pStyle w:val="a3"/>
        <w:spacing w:before="0" w:beforeAutospacing="0" w:after="0" w:afterAutospacing="0" w:line="360" w:lineRule="auto"/>
        <w:ind w:firstLine="567"/>
        <w:jc w:val="both"/>
        <w:rPr>
          <w:rFonts w:ascii="Times New Roman" w:hAnsi="Times New Roman"/>
          <w:sz w:val="28"/>
          <w:szCs w:val="28"/>
        </w:rPr>
      </w:pPr>
      <w:r w:rsidRPr="00382C2E">
        <w:rPr>
          <w:rFonts w:ascii="Times New Roman" w:hAnsi="Times New Roman"/>
          <w:i/>
          <w:color w:val="000000" w:themeColor="text1"/>
          <w:sz w:val="28"/>
          <w:szCs w:val="28"/>
          <w:lang w:val="uk-UA"/>
        </w:rPr>
        <w:t>Об’єктом кваліфікаційної роботи</w:t>
      </w:r>
      <w:r w:rsidRPr="00382C2E">
        <w:rPr>
          <w:rFonts w:ascii="Times New Roman" w:hAnsi="Times New Roman"/>
          <w:color w:val="000000" w:themeColor="text1"/>
          <w:sz w:val="28"/>
          <w:szCs w:val="28"/>
        </w:rPr>
        <w:t xml:space="preserve"> </w:t>
      </w:r>
      <w:bookmarkStart w:id="0" w:name="_GoBack"/>
      <w:r w:rsidR="00C466A2" w:rsidRPr="00382C2E">
        <w:rPr>
          <w:rFonts w:ascii="Times New Roman" w:hAnsi="Times New Roman"/>
          <w:sz w:val="28"/>
          <w:szCs w:val="28"/>
        </w:rPr>
        <w:t xml:space="preserve">є суспільні відносини, пов’язані з проведенням конституційної реформи в Україні у сфері децентралізації влади. </w:t>
      </w:r>
      <w:bookmarkEnd w:id="0"/>
    </w:p>
    <w:p w:rsidR="00C466A2" w:rsidRPr="00382C2E" w:rsidRDefault="007553EB" w:rsidP="00382C2E">
      <w:pPr>
        <w:pStyle w:val="a3"/>
        <w:spacing w:before="0" w:beforeAutospacing="0" w:after="0" w:afterAutospacing="0" w:line="360" w:lineRule="auto"/>
        <w:ind w:firstLine="567"/>
        <w:jc w:val="both"/>
        <w:rPr>
          <w:rFonts w:ascii="Times New Roman" w:hAnsi="Times New Roman"/>
          <w:sz w:val="28"/>
          <w:szCs w:val="28"/>
        </w:rPr>
      </w:pPr>
      <w:r w:rsidRPr="00382C2E">
        <w:rPr>
          <w:rFonts w:ascii="Times New Roman" w:hAnsi="Times New Roman"/>
          <w:i/>
          <w:color w:val="000000" w:themeColor="text1"/>
          <w:sz w:val="28"/>
          <w:szCs w:val="28"/>
          <w:lang w:val="uk-UA"/>
        </w:rPr>
        <w:t>Предмет</w:t>
      </w:r>
      <w:r w:rsidR="00717DDF" w:rsidRPr="00382C2E">
        <w:rPr>
          <w:rFonts w:ascii="Times New Roman" w:hAnsi="Times New Roman"/>
          <w:i/>
          <w:color w:val="000000" w:themeColor="text1"/>
          <w:sz w:val="28"/>
          <w:szCs w:val="28"/>
          <w:lang w:val="uk-UA"/>
        </w:rPr>
        <w:t xml:space="preserve"> дослідження </w:t>
      </w:r>
      <w:r w:rsidR="00534BAA" w:rsidRPr="00382C2E">
        <w:rPr>
          <w:rFonts w:ascii="Times New Roman" w:hAnsi="Times New Roman"/>
          <w:sz w:val="28"/>
          <w:szCs w:val="28"/>
        </w:rPr>
        <w:t xml:space="preserve">є законодавство в сфері </w:t>
      </w:r>
      <w:r w:rsidR="00C466A2" w:rsidRPr="00382C2E">
        <w:rPr>
          <w:rFonts w:ascii="Times New Roman" w:hAnsi="Times New Roman"/>
          <w:sz w:val="28"/>
          <w:szCs w:val="28"/>
        </w:rPr>
        <w:t xml:space="preserve">децентралізації влади в Україні. </w:t>
      </w:r>
    </w:p>
    <w:p w:rsidR="00C466A2" w:rsidRPr="00443DA2" w:rsidRDefault="00534BAA" w:rsidP="00382C2E">
      <w:pPr>
        <w:pStyle w:val="a3"/>
        <w:spacing w:before="0" w:beforeAutospacing="0" w:after="0" w:afterAutospacing="0" w:line="360" w:lineRule="auto"/>
        <w:ind w:firstLine="567"/>
        <w:jc w:val="both"/>
        <w:rPr>
          <w:rFonts w:ascii="Times New Roman" w:hAnsi="Times New Roman"/>
          <w:sz w:val="28"/>
          <w:szCs w:val="28"/>
          <w:lang w:val="uk-UA"/>
        </w:rPr>
      </w:pPr>
      <w:r w:rsidRPr="00382C2E">
        <w:rPr>
          <w:rFonts w:ascii="Times New Roman" w:hAnsi="Times New Roman"/>
          <w:i/>
          <w:color w:val="000000" w:themeColor="text1"/>
          <w:sz w:val="28"/>
          <w:szCs w:val="28"/>
          <w:lang w:val="uk-UA"/>
        </w:rPr>
        <w:t xml:space="preserve"> </w:t>
      </w:r>
      <w:r w:rsidR="00717DDF" w:rsidRPr="00382C2E">
        <w:rPr>
          <w:rFonts w:ascii="Times New Roman" w:hAnsi="Times New Roman"/>
          <w:i/>
          <w:color w:val="000000" w:themeColor="text1"/>
          <w:sz w:val="28"/>
          <w:szCs w:val="28"/>
          <w:lang w:val="uk-UA"/>
        </w:rPr>
        <w:t>Мета роботи</w:t>
      </w:r>
      <w:r w:rsidR="00717DDF" w:rsidRPr="00382C2E">
        <w:rPr>
          <w:rFonts w:ascii="Times New Roman" w:hAnsi="Times New Roman"/>
          <w:color w:val="000000" w:themeColor="text1"/>
          <w:sz w:val="28"/>
          <w:szCs w:val="28"/>
          <w:lang w:val="uk-UA"/>
        </w:rPr>
        <w:t xml:space="preserve"> </w:t>
      </w:r>
      <w:r w:rsidRPr="00382C2E">
        <w:rPr>
          <w:rFonts w:ascii="Times New Roman" w:hAnsi="Times New Roman"/>
          <w:sz w:val="28"/>
          <w:szCs w:val="28"/>
          <w:lang w:val="uk-UA"/>
        </w:rPr>
        <w:t xml:space="preserve">дослідження полягає в тому, </w:t>
      </w:r>
      <w:r w:rsidR="00C466A2" w:rsidRPr="00443DA2">
        <w:rPr>
          <w:rFonts w:ascii="Times New Roman" w:hAnsi="Times New Roman"/>
          <w:sz w:val="28"/>
          <w:szCs w:val="28"/>
          <w:lang w:val="uk-UA"/>
        </w:rPr>
        <w:t xml:space="preserve">щоб на основі аналізу відповідних теоретичних розробок вітчизняних та зарубіжних науковців, законодавства України і розвинутих демократичних держав, дослідити конституційно-правову природу децентралізації влади, та на цій основі розробити пропозиції й рекомендації щодо шляхів здійснення конституційної реформи в Україні у сфері децентралізації державної влади. </w:t>
      </w:r>
    </w:p>
    <w:p w:rsidR="00C466A2" w:rsidRPr="00C466A2" w:rsidRDefault="00C466A2" w:rsidP="00382C2E">
      <w:pPr>
        <w:spacing w:line="360" w:lineRule="auto"/>
        <w:ind w:firstLine="567"/>
        <w:jc w:val="both"/>
        <w:rPr>
          <w:sz w:val="28"/>
          <w:szCs w:val="28"/>
        </w:rPr>
      </w:pPr>
      <w:r w:rsidRPr="00C466A2">
        <w:rPr>
          <w:sz w:val="28"/>
          <w:szCs w:val="28"/>
        </w:rPr>
        <w:lastRenderedPageBreak/>
        <w:t xml:space="preserve">Для досягнення вказаної мети в дослідженні було поставлено такі завдання: </w:t>
      </w:r>
    </w:p>
    <w:p w:rsidR="00C466A2" w:rsidRPr="00C466A2" w:rsidRDefault="00C466A2" w:rsidP="00382C2E">
      <w:pPr>
        <w:spacing w:line="360" w:lineRule="auto"/>
        <w:ind w:firstLine="567"/>
        <w:jc w:val="both"/>
        <w:rPr>
          <w:sz w:val="28"/>
          <w:szCs w:val="28"/>
        </w:rPr>
      </w:pPr>
      <w:r w:rsidRPr="00C466A2">
        <w:rPr>
          <w:sz w:val="28"/>
          <w:szCs w:val="28"/>
        </w:rPr>
        <w:t xml:space="preserve">- розкрити сутність і визначити змістовні характеристики конституційної реформи як юридичної категорії і правового феномену державотворення; </w:t>
      </w:r>
    </w:p>
    <w:p w:rsidR="00C466A2" w:rsidRPr="00C466A2" w:rsidRDefault="00C466A2" w:rsidP="00382C2E">
      <w:pPr>
        <w:spacing w:line="360" w:lineRule="auto"/>
        <w:ind w:firstLine="567"/>
        <w:jc w:val="both"/>
        <w:rPr>
          <w:sz w:val="28"/>
          <w:szCs w:val="28"/>
        </w:rPr>
      </w:pPr>
      <w:r w:rsidRPr="00C466A2">
        <w:rPr>
          <w:sz w:val="28"/>
          <w:szCs w:val="28"/>
        </w:rPr>
        <w:t xml:space="preserve">- дослідити сучасні конституційні реформи в країнах Європи у сфері місцевого самоврядування і децентралізації влади як приклад для України; </w:t>
      </w:r>
    </w:p>
    <w:p w:rsidR="00C466A2" w:rsidRPr="00C466A2" w:rsidRDefault="00C466A2" w:rsidP="00382C2E">
      <w:pPr>
        <w:spacing w:line="360" w:lineRule="auto"/>
        <w:ind w:firstLine="567"/>
        <w:jc w:val="both"/>
        <w:rPr>
          <w:sz w:val="28"/>
          <w:szCs w:val="28"/>
        </w:rPr>
      </w:pPr>
      <w:r w:rsidRPr="00C466A2">
        <w:rPr>
          <w:sz w:val="28"/>
          <w:szCs w:val="28"/>
        </w:rPr>
        <w:t xml:space="preserve">- охарактеризувати сучасний стан конституційної реформи у сфері децентралізації державної влади в Україні; </w:t>
      </w:r>
    </w:p>
    <w:p w:rsidR="00C466A2" w:rsidRPr="00C466A2" w:rsidRDefault="00C466A2" w:rsidP="00382C2E">
      <w:pPr>
        <w:spacing w:line="360" w:lineRule="auto"/>
        <w:ind w:firstLine="567"/>
        <w:jc w:val="both"/>
        <w:rPr>
          <w:sz w:val="28"/>
          <w:szCs w:val="28"/>
        </w:rPr>
      </w:pPr>
      <w:r w:rsidRPr="00C466A2">
        <w:rPr>
          <w:sz w:val="28"/>
          <w:szCs w:val="28"/>
        </w:rPr>
        <w:t xml:space="preserve">- розглянути напрями вдосконалення адміністративно-територіального устрою в Україні в аспекті децентралізації влади; </w:t>
      </w:r>
    </w:p>
    <w:p w:rsidR="00486944" w:rsidRPr="00382C2E" w:rsidRDefault="00C466A2" w:rsidP="00382C2E">
      <w:pPr>
        <w:spacing w:line="360" w:lineRule="auto"/>
        <w:ind w:firstLine="567"/>
        <w:jc w:val="both"/>
        <w:rPr>
          <w:sz w:val="28"/>
          <w:szCs w:val="28"/>
          <w:lang w:val="uk-UA"/>
        </w:rPr>
      </w:pPr>
      <w:r w:rsidRPr="00C466A2">
        <w:rPr>
          <w:sz w:val="28"/>
          <w:szCs w:val="28"/>
        </w:rPr>
        <w:t>- дослідити конституційно-правові засади реформування виконавчої влади на місцях в умовах децентралізації влади</w:t>
      </w:r>
      <w:r w:rsidRPr="00382C2E">
        <w:rPr>
          <w:sz w:val="28"/>
          <w:szCs w:val="28"/>
          <w:lang w:val="uk-UA"/>
        </w:rPr>
        <w:t>.</w:t>
      </w:r>
    </w:p>
    <w:p w:rsidR="00C466A2" w:rsidRPr="00382C2E" w:rsidRDefault="00717DDF" w:rsidP="00382C2E">
      <w:pPr>
        <w:pStyle w:val="a3"/>
        <w:spacing w:before="0" w:beforeAutospacing="0" w:after="0" w:afterAutospacing="0" w:line="360" w:lineRule="auto"/>
        <w:ind w:firstLine="567"/>
        <w:jc w:val="both"/>
        <w:rPr>
          <w:rFonts w:ascii="Times New Roman" w:hAnsi="Times New Roman"/>
          <w:sz w:val="28"/>
          <w:szCs w:val="28"/>
          <w:lang w:val="uk-UA"/>
        </w:rPr>
      </w:pPr>
      <w:r w:rsidRPr="00382C2E">
        <w:rPr>
          <w:rFonts w:ascii="Times New Roman" w:hAnsi="Times New Roman"/>
          <w:i/>
          <w:color w:val="000000" w:themeColor="text1"/>
          <w:sz w:val="28"/>
          <w:szCs w:val="28"/>
          <w:lang w:val="uk-UA"/>
        </w:rPr>
        <w:t>Ступінь наукової розробки проблеми.</w:t>
      </w:r>
      <w:r w:rsidRPr="00382C2E">
        <w:rPr>
          <w:rFonts w:ascii="Times New Roman" w:hAnsi="Times New Roman"/>
          <w:color w:val="000000" w:themeColor="text1"/>
          <w:sz w:val="28"/>
          <w:szCs w:val="28"/>
          <w:lang w:val="uk-UA"/>
        </w:rPr>
        <w:t xml:space="preserve"> </w:t>
      </w:r>
      <w:r w:rsidR="00C466A2" w:rsidRPr="00382C2E">
        <w:rPr>
          <w:rFonts w:ascii="Times New Roman" w:hAnsi="Times New Roman"/>
          <w:sz w:val="28"/>
          <w:szCs w:val="28"/>
          <w:lang w:val="uk-UA"/>
        </w:rPr>
        <w:t xml:space="preserve">Актуальність обраної теми роботи підсилюється й тією обставиною, що незважаючи на те, що різноманітні аспекти розуміння правової природи та шляхів здійснення децентралізації влади в Україні, імплементації європейських правових стандартів публічного управління у вітчизняну практику державотворення досліджували у своїх працях такі відомі науковці, як М. О. Баймуратов, О. В. Батанов, Ю.М. Бисага, В. І. Борденюк, Ю. О. Волошин, М.П. Воронов, П. Ф. Гураль, О. В. Зайчук, </w:t>
      </w:r>
      <w:r w:rsidR="00C466A2" w:rsidRPr="00C466A2">
        <w:rPr>
          <w:rFonts w:ascii="Times New Roman" w:hAnsi="Times New Roman"/>
          <w:sz w:val="28"/>
          <w:szCs w:val="28"/>
          <w:lang w:val="uk-UA"/>
        </w:rPr>
        <w:t>Б. В. Калиновський, А.С. Калінкін, А. М. Колодій,</w:t>
      </w:r>
      <w:r w:rsidR="00C466A2" w:rsidRPr="00C466A2">
        <w:rPr>
          <w:rFonts w:ascii="Times New Roman" w:hAnsi="Times New Roman"/>
          <w:sz w:val="28"/>
          <w:szCs w:val="28"/>
          <w:lang w:val="uk-UA"/>
        </w:rPr>
        <w:br/>
        <w:t>В. В. Кравченко, В. С. Куйбіда, П. М. Любченко, О.В.</w:t>
      </w:r>
      <w:r w:rsidR="00C466A2" w:rsidRPr="00382C2E">
        <w:rPr>
          <w:rFonts w:ascii="Times New Roman" w:hAnsi="Times New Roman"/>
          <w:sz w:val="28"/>
          <w:szCs w:val="28"/>
          <w:lang w:val="uk-UA"/>
        </w:rPr>
        <w:t xml:space="preserve"> </w:t>
      </w:r>
      <w:r w:rsidR="00C466A2" w:rsidRPr="00C466A2">
        <w:rPr>
          <w:rFonts w:ascii="Times New Roman" w:hAnsi="Times New Roman"/>
          <w:sz w:val="28"/>
          <w:szCs w:val="28"/>
          <w:lang w:val="uk-UA"/>
        </w:rPr>
        <w:t>Магновський, М.В. Оніщук, М. В. Пітцик,</w:t>
      </w:r>
      <w:r w:rsidR="00C466A2" w:rsidRPr="00382C2E">
        <w:rPr>
          <w:rFonts w:ascii="Times New Roman" w:hAnsi="Times New Roman"/>
          <w:sz w:val="28"/>
          <w:szCs w:val="28"/>
          <w:lang w:val="uk-UA"/>
        </w:rPr>
        <w:t xml:space="preserve"> </w:t>
      </w:r>
      <w:r w:rsidR="00C466A2" w:rsidRPr="00C466A2">
        <w:rPr>
          <w:rFonts w:ascii="Times New Roman" w:hAnsi="Times New Roman"/>
          <w:sz w:val="28"/>
          <w:szCs w:val="28"/>
          <w:lang w:val="uk-UA"/>
        </w:rPr>
        <w:t xml:space="preserve">М.О. Пухтинський, В.О. Серьогін, С.Г. Серьогіна, А.Ф. Ткачук, Ю.М. Тодика, В.М. Шаповал, Ю.С. Шемшученко, А.О. Янчук, О.Н. Ярмиш та ін., у той же час на сьогодні відсутній комплексний аналіз цієї проблематики з урахуванням напрацьованих змін до Конституції України. </w:t>
      </w:r>
    </w:p>
    <w:p w:rsidR="00EB369D" w:rsidRPr="00382C2E" w:rsidRDefault="00534BAA" w:rsidP="00382C2E">
      <w:pPr>
        <w:pStyle w:val="a3"/>
        <w:shd w:val="clear" w:color="auto" w:fill="FFFFFF"/>
        <w:spacing w:before="0" w:beforeAutospacing="0" w:after="0" w:afterAutospacing="0" w:line="360" w:lineRule="auto"/>
        <w:ind w:firstLine="567"/>
        <w:jc w:val="both"/>
        <w:rPr>
          <w:rFonts w:ascii="Times New Roman" w:hAnsi="Times New Roman"/>
          <w:sz w:val="28"/>
          <w:szCs w:val="28"/>
        </w:rPr>
      </w:pPr>
      <w:r w:rsidRPr="00382C2E">
        <w:rPr>
          <w:rFonts w:ascii="Times New Roman" w:hAnsi="Times New Roman"/>
          <w:i/>
          <w:color w:val="000000" w:themeColor="text1"/>
          <w:sz w:val="28"/>
          <w:szCs w:val="28"/>
          <w:lang w:val="uk-UA"/>
        </w:rPr>
        <w:t xml:space="preserve"> </w:t>
      </w:r>
      <w:r w:rsidR="00717DDF" w:rsidRPr="00382C2E">
        <w:rPr>
          <w:rFonts w:ascii="Times New Roman" w:hAnsi="Times New Roman"/>
          <w:i/>
          <w:color w:val="000000" w:themeColor="text1"/>
          <w:sz w:val="28"/>
          <w:szCs w:val="28"/>
          <w:lang w:val="uk-UA"/>
        </w:rPr>
        <w:t>Опис проблеми, що досліджується.</w:t>
      </w:r>
      <w:r w:rsidR="00717DDF" w:rsidRPr="00382C2E">
        <w:rPr>
          <w:rFonts w:ascii="Times New Roman" w:hAnsi="Times New Roman"/>
          <w:color w:val="000000" w:themeColor="text1"/>
          <w:sz w:val="28"/>
          <w:szCs w:val="28"/>
          <w:lang w:val="uk-UA"/>
        </w:rPr>
        <w:t xml:space="preserve"> </w:t>
      </w:r>
      <w:r w:rsidR="00EB369D" w:rsidRPr="00382C2E">
        <w:rPr>
          <w:rFonts w:ascii="Times New Roman" w:hAnsi="Times New Roman"/>
          <w:sz w:val="28"/>
          <w:szCs w:val="28"/>
          <w:lang w:val="uk-UA"/>
        </w:rPr>
        <w:t xml:space="preserve">Успіх розпочатої в Україні муніципальної реформи багато в чому залежить від територіального устрою держави і територіальних можливостей органів публічної влади реалізовувати свої повноваження. </w:t>
      </w:r>
      <w:r w:rsidR="00EB369D" w:rsidRPr="00382C2E">
        <w:rPr>
          <w:rFonts w:ascii="Times New Roman" w:hAnsi="Times New Roman"/>
          <w:sz w:val="28"/>
          <w:szCs w:val="28"/>
        </w:rPr>
        <w:t xml:space="preserve">Адже без врахування територіальної </w:t>
      </w:r>
      <w:r w:rsidR="00EB369D" w:rsidRPr="00382C2E">
        <w:rPr>
          <w:rFonts w:ascii="Times New Roman" w:hAnsi="Times New Roman"/>
          <w:sz w:val="28"/>
          <w:szCs w:val="28"/>
        </w:rPr>
        <w:lastRenderedPageBreak/>
        <w:t xml:space="preserve">організації держави побудувати принципово нову систему публічної адміністрації неможливо. Сучасний зарубіжний досвід свідчить, що ефективність вирішення питань децентралізації влади напряму пов’язується з удосконаленням адміністративно-територіального устрою країни. Як зазначають автори посібника “Децентралізація публічної влади: досвід європейських країн та перспективи України”: “В основі побудови систем місцевого самоврядування сучасних держав лежить їх адміністративно-територіальний устрій, що виступає однією з найважливіших складових організації держави. Метою поділу території держави на відповідні адміністративно-територіальні одиниці є створення умов для формування найбільш ефективної системи публічної адміністрації, заснованої на врахуванні географічних, демографічних, економічних, соціальних, культурних та інших особливостей територіальних одиниць, що здійснюється з метою забезпечення її максимальної відповідності потребам населення. Відтак раціональна територіальна організація держави – основа формування дієвої системи публічної адміністрації загалом та місцевого самоврядування зокрема. </w:t>
      </w:r>
    </w:p>
    <w:p w:rsidR="00EB369D" w:rsidRPr="00EB369D" w:rsidRDefault="00EB369D" w:rsidP="00382C2E">
      <w:pPr>
        <w:shd w:val="clear" w:color="auto" w:fill="FFFFFF"/>
        <w:spacing w:line="360" w:lineRule="auto"/>
        <w:ind w:firstLine="567"/>
        <w:jc w:val="both"/>
        <w:rPr>
          <w:sz w:val="28"/>
          <w:szCs w:val="28"/>
        </w:rPr>
      </w:pPr>
      <w:r w:rsidRPr="00EB369D">
        <w:rPr>
          <w:sz w:val="28"/>
          <w:szCs w:val="28"/>
        </w:rPr>
        <w:t>Про необхідність проведення в Україні адміністративно-територіальної реформи, як важливого чинника успішності реформи у сфері децентралізації влади, пише і І.Й. Магновський</w:t>
      </w:r>
      <w:r w:rsidRPr="00382C2E">
        <w:rPr>
          <w:sz w:val="28"/>
          <w:szCs w:val="28"/>
          <w:lang w:val="uk-UA"/>
        </w:rPr>
        <w:t>, що с</w:t>
      </w:r>
      <w:r w:rsidRPr="00EB369D">
        <w:rPr>
          <w:sz w:val="28"/>
          <w:szCs w:val="28"/>
        </w:rPr>
        <w:t>ьогоднішня система територіального устрою України не є досконалою. Вона копіює адміністративно</w:t>
      </w:r>
      <w:r w:rsidRPr="00382C2E">
        <w:rPr>
          <w:sz w:val="28"/>
          <w:szCs w:val="28"/>
          <w:lang w:val="uk-UA"/>
        </w:rPr>
        <w:t xml:space="preserve"> </w:t>
      </w:r>
      <w:r w:rsidRPr="00EB369D">
        <w:rPr>
          <w:sz w:val="28"/>
          <w:szCs w:val="28"/>
        </w:rPr>
        <w:t xml:space="preserve">територіальний поділ УРСР, відображає тогочасні аспекти політичного і соціально-економічного розвитку країни, які були зумовлені партійною та командно-адміністративною системою управління і привели до дисбалансу економічного розвитку різних регіонів України, диспропорції адміністративно-територіальних одиниць, що породили анклави, ексклави, “міста-матрьошки”; надмірну подрібненість адміністративно-територіальних одиниць нижчого рівня адміністративно-територіального поділу; має наслідком відсутність належної організаційної та фінансової бази адміністративно-територіальних одиниць, яка приводить до залежності від </w:t>
      </w:r>
      <w:r w:rsidRPr="00EB369D">
        <w:rPr>
          <w:sz w:val="28"/>
          <w:szCs w:val="28"/>
        </w:rPr>
        <w:lastRenderedPageBreak/>
        <w:t xml:space="preserve">центру й сповільнює процес децентралізації влади і розвитку самоврядування, розмежування сфер компетенції та визначення чіткого розподілу повноважень органів виконавчої влади і місцевого самоврядування, що, у свою чергу, призводить до ускладнення можливості управління територіями, стимулювання їх економічного розвитку та доступності надання базових адміністративних і соціальних послуг населенню. </w:t>
      </w:r>
    </w:p>
    <w:p w:rsidR="00EB369D" w:rsidRPr="00EB369D" w:rsidRDefault="00EB369D" w:rsidP="00382C2E">
      <w:pPr>
        <w:shd w:val="clear" w:color="auto" w:fill="FFFFFF"/>
        <w:spacing w:line="360" w:lineRule="auto"/>
        <w:ind w:firstLine="567"/>
        <w:jc w:val="both"/>
        <w:rPr>
          <w:sz w:val="28"/>
          <w:szCs w:val="28"/>
        </w:rPr>
      </w:pPr>
      <w:r w:rsidRPr="00EB369D">
        <w:rPr>
          <w:sz w:val="28"/>
          <w:szCs w:val="28"/>
        </w:rPr>
        <w:t xml:space="preserve">Удосконалення потребує також система територіальної організації влади з метою підвищення ефективності управління суспільним розвитком на відповідній території. Збереження диспропорційності адміністративно-територіального устрою як основи існування нераціональної територіальної організації влади (відсутність цілісної території адміністративно-територіальної одиниці базового рівня, перебування територіальної громади села, селища, міста у складі іншої територіальної громади або на території іншої адміністративно- територіальної одиниці, територіальної громади району в місті) призводить до конфлікту компетенції як між органами місцевого самоврядування, так і між органами місцевого самоврядування та місцевими органами виконавчої влади. </w:t>
      </w:r>
    </w:p>
    <w:p w:rsidR="00EB369D" w:rsidRPr="00EB369D" w:rsidRDefault="00EB369D" w:rsidP="00382C2E">
      <w:pPr>
        <w:spacing w:line="360" w:lineRule="auto"/>
        <w:ind w:firstLine="567"/>
        <w:jc w:val="both"/>
        <w:rPr>
          <w:sz w:val="28"/>
          <w:szCs w:val="28"/>
        </w:rPr>
      </w:pPr>
      <w:r w:rsidRPr="00EB369D">
        <w:rPr>
          <w:sz w:val="28"/>
          <w:szCs w:val="28"/>
        </w:rPr>
        <w:t>Слід відзначити, що для багатьох європейських країн, які ставили мету здійснити децентралізацію влади, розпочинали її з вдосконалення свого</w:t>
      </w:r>
      <w:r w:rsidRPr="00382C2E">
        <w:rPr>
          <w:sz w:val="28"/>
          <w:szCs w:val="28"/>
          <w:lang w:val="uk-UA"/>
        </w:rPr>
        <w:t xml:space="preserve"> </w:t>
      </w:r>
      <w:r w:rsidRPr="00EB369D">
        <w:rPr>
          <w:sz w:val="28"/>
          <w:szCs w:val="28"/>
        </w:rPr>
        <w:t xml:space="preserve">адміністративно-територіального устрою і саме з укрупнення адміністративно-територіальних одиниць, регіоналізації держави і створення різноманітних регіональних форм управління. Наприклад, прийнятий у 1990 році Закон Італійської Республіки про устрій місцевих автономій спрямований, перш за все, на оптимізацію розмірів адміністративно- територіальних одиниць, ліквідацію малочисельних ланок, які не володіли достатніми фінансовими ресурсами для вирішення нагальних проблем. Він передбачає, що нові комуни можуть створюватися в Італії за наявності не менше 10 тисяч жителів, провінції – не менше 200 тисяч жителів. Дуже цікаво, що законом передбачено і фінансові стимули для об’єднання й </w:t>
      </w:r>
      <w:r w:rsidRPr="00EB369D">
        <w:rPr>
          <w:sz w:val="28"/>
          <w:szCs w:val="28"/>
        </w:rPr>
        <w:lastRenderedPageBreak/>
        <w:t xml:space="preserve">подальшого злиття комун із населенням чисельністю менше 5 тисяч жителів, або для їх приєднання до більших комун. </w:t>
      </w:r>
    </w:p>
    <w:p w:rsidR="00EB369D" w:rsidRPr="00EB369D" w:rsidRDefault="00EB369D" w:rsidP="00382C2E">
      <w:pPr>
        <w:spacing w:line="360" w:lineRule="auto"/>
        <w:ind w:firstLine="567"/>
        <w:jc w:val="both"/>
        <w:rPr>
          <w:sz w:val="28"/>
          <w:szCs w:val="28"/>
        </w:rPr>
      </w:pPr>
      <w:r w:rsidRPr="00EB369D">
        <w:rPr>
          <w:sz w:val="28"/>
          <w:szCs w:val="28"/>
        </w:rPr>
        <w:t>Не уникла адміністративно-територіальної реформи через укрупнення територіальних громад і Швеція. До 1952 року у країні існувало біля 2500 міських і сільських територіальних громад, які були сформовані ще згідно з Указом про місцеве самоврядування 1862 року із чисельністю населення всього у кілька сотень чи тисяч осіб, які не могли забезпечити виконання зростаючого обсягу власних завдань. Вони перебували у стані постійного дефіциту фінансових ресурсів і, відповідно, не могли ефективно виконувати свої функції. Тому Швеція вжила низку законодавчих та організаційних заходів, спрямованих на скорочення кількості муніципальних одиниць шляхом їх максимального укрупнення. Внаслідок адміністративно- територіальної реформи 1952 року кількість громад зменшилась до 1037. Протягом 1962–1974 рр. відбувалася подальше удосконалення адміністративно-територіального устрою країни. Однією з головних причин став значний відтік населення в цей період із сільських місцевостей до великих міст, що призвів до економічного занепаду маленьких сільських громад. Від 1999 року у Швеції існує 289 муніципалітетів. Злиття адміністративних одиниць позитивно позначилось на місцевих фінансах та управлінні</w:t>
      </w:r>
      <w:r w:rsidRPr="00382C2E">
        <w:rPr>
          <w:sz w:val="28"/>
          <w:szCs w:val="28"/>
          <w:lang w:val="uk-UA"/>
        </w:rPr>
        <w:t>.</w:t>
      </w:r>
      <w:r w:rsidRPr="00EB369D">
        <w:rPr>
          <w:sz w:val="28"/>
          <w:szCs w:val="28"/>
        </w:rPr>
        <w:t xml:space="preserve"> На разі у Швеції існують два типи органів місцевого</w:t>
      </w:r>
      <w:r w:rsidRPr="00382C2E">
        <w:rPr>
          <w:sz w:val="28"/>
          <w:szCs w:val="28"/>
          <w:lang w:val="uk-UA"/>
        </w:rPr>
        <w:t xml:space="preserve"> </w:t>
      </w:r>
      <w:r w:rsidRPr="00EB369D">
        <w:rPr>
          <w:sz w:val="28"/>
          <w:szCs w:val="28"/>
        </w:rPr>
        <w:t xml:space="preserve">самоврядування – муніципалітет на місцевому рівні та ландстинг – на регіональному рівні. Усього у Швеції, як зазначалося вище, 289 муніципалітетів (місцевих рад), 18 ландстинґів і чотири регіональні ради. </w:t>
      </w:r>
    </w:p>
    <w:p w:rsidR="00EB369D" w:rsidRPr="00EB369D" w:rsidRDefault="00EB369D" w:rsidP="00382C2E">
      <w:pPr>
        <w:spacing w:line="360" w:lineRule="auto"/>
        <w:ind w:firstLine="567"/>
        <w:jc w:val="both"/>
        <w:rPr>
          <w:sz w:val="28"/>
          <w:szCs w:val="28"/>
        </w:rPr>
      </w:pPr>
      <w:r w:rsidRPr="00EB369D">
        <w:rPr>
          <w:sz w:val="28"/>
          <w:szCs w:val="28"/>
        </w:rPr>
        <w:t xml:space="preserve">Доволі цікаво відбулася адміністративно-територіальна реформа в Іспанії. Відповідно до Реєстру місцевих одиниць державного управління, даних Генеральної дирекції правового режиму та Міністерства у справах апаратів державного управління склалися такі ланки: автономні області (17), провінції (43, раніше їх було 50, але 7 із них злилися з автономними областями), острівні ради (10 – на Балеарських і Канарських островах відповідно три і сім острівних рад прийшли на зміну провінційним </w:t>
      </w:r>
      <w:r w:rsidRPr="00EB369D">
        <w:rPr>
          <w:sz w:val="28"/>
          <w:szCs w:val="28"/>
        </w:rPr>
        <w:lastRenderedPageBreak/>
        <w:t xml:space="preserve">адміністраціям), міста-округи (3 – райони Барселони (2) і Валенсії (1)), райони (49 – органи самоуправління типу окружних у Каталонії), об’єднання (спілки) муніципалітетів (739 об’єднань муніципалітетів, створених у спеціальних цілях на кшталт спеціальних округів у США), муніципалітети (8084) і субмуніципальне самоуправління (3695). Законодавством Іспанії чітко розмежовано компетенцію між усіма адміністративними утвореннями. Так, скажімо, за муніципалітетами закріплено – до 5000 жителів – 9 функцій; 5000-20000 жителів – 13 функцій; 20000 і більше – 18 функцій; 50000 і більше – 20 функцій. Серед них: – попереднє місцеве планування, міське будівництво, громадські роботи, утримання парків, водопостачання, санітарний нагляд; – громадська безпека (пожежна безпека і поліція), якщо чисельність населення перевищує 5000 чоловік; – соціальні послуги, якщо жителів більше 20000 чоловік; – громадський транспорт/чистота повітря, якщо кількість населення перевищує 50000 чоловік. </w:t>
      </w:r>
    </w:p>
    <w:p w:rsidR="00EB369D" w:rsidRPr="00EB369D" w:rsidRDefault="00EB369D" w:rsidP="00382C2E">
      <w:pPr>
        <w:spacing w:line="360" w:lineRule="auto"/>
        <w:ind w:firstLine="567"/>
        <w:jc w:val="both"/>
        <w:rPr>
          <w:sz w:val="28"/>
          <w:szCs w:val="28"/>
        </w:rPr>
      </w:pPr>
      <w:r w:rsidRPr="00EB369D">
        <w:rPr>
          <w:sz w:val="28"/>
          <w:szCs w:val="28"/>
        </w:rPr>
        <w:t xml:space="preserve">Адміністративно-територіальна реформа Литви також пішла по шляху укрупнення адміністративно-територіальних одиниць і має наслідком створення 10 адміністративно-територіальних одиниць вищого рівня (повітів), діяльність яких регламентується і контролюється центральним урядом, і 56 адміністративних одиниць самоврядування (44 сільських і 12 міських місцевих органів влади), а також на субмуніципальному рівні близько 450 сянюній (seniunija), які не мають статусу адміністративно- територіальних одиниць і підпорядковуються органам самоврядування. Правове забезпечення реформи здійснювалося на основі закону “Про адміністративно-територіальні одиниці та їх межі” від 19 липня 1995 р. </w:t>
      </w:r>
    </w:p>
    <w:p w:rsidR="00EB369D" w:rsidRPr="00EB369D" w:rsidRDefault="00EB369D" w:rsidP="00382C2E">
      <w:pPr>
        <w:spacing w:line="360" w:lineRule="auto"/>
        <w:ind w:firstLine="567"/>
        <w:jc w:val="both"/>
        <w:rPr>
          <w:sz w:val="28"/>
          <w:szCs w:val="28"/>
        </w:rPr>
      </w:pPr>
      <w:r w:rsidRPr="00EB369D">
        <w:rPr>
          <w:sz w:val="28"/>
          <w:szCs w:val="28"/>
        </w:rPr>
        <w:t xml:space="preserve">Пішли шяхом укрупнення територіальних громад і інші країни в результаті чого впродовж 1952-1992 років загальна чисельність муніципалітетів скоротилась, наприклад: у Данії – на 80%, Великій Британії – 76%, Німеччині – 67%, Австрії – 42%, Норвегії – 41%, Нідерландах – на 6%, у Бельгії у 1975 році число муніципалітетів з 2359 було скорочено до 596. Взагалі протягом 1970–1993 рр. у Бельгії пройшло перетворення з унітарної </w:t>
      </w:r>
      <w:r w:rsidRPr="00EB369D">
        <w:rPr>
          <w:sz w:val="28"/>
          <w:szCs w:val="28"/>
        </w:rPr>
        <w:lastRenderedPageBreak/>
        <w:t xml:space="preserve">на федеративну державу. Реформування адміністративно-територіального устрою відбувалося шляхом поділу на географічні та мовно-культурні спільноти. Усі зміни зафіксовано в новій Конституції Бельгії від 17 лютого 1994 р. І сьогодні ця федеральна держава включає три спільноти: Французьку, Фламандську і Німецькомовну і три регіони: Валлонський регіон, Фламандський регіон, Брюссельський регіон. Ці регіони і спільноти наділені великою автономією та чітко визначеними повноваженнями. У кожної з них є свої парламенти і уряди. Уряд кожної спільноти (французької, фламандської і німецькомовної) відповідальний за культуру і освіту, допомогу громадянам. Регіональні уряди (фламандський, валлонський і брюссельський) займаються територіальними й економічними проблемами своїх регіонів. </w:t>
      </w:r>
    </w:p>
    <w:p w:rsidR="00EB369D" w:rsidRPr="00EB369D" w:rsidRDefault="00EB369D" w:rsidP="00382C2E">
      <w:pPr>
        <w:spacing w:line="360" w:lineRule="auto"/>
        <w:ind w:firstLine="567"/>
        <w:jc w:val="both"/>
        <w:rPr>
          <w:sz w:val="28"/>
          <w:szCs w:val="28"/>
        </w:rPr>
      </w:pPr>
      <w:r w:rsidRPr="00EB369D">
        <w:rPr>
          <w:sz w:val="28"/>
          <w:szCs w:val="28"/>
        </w:rPr>
        <w:t xml:space="preserve">Неодноразово ставилося питання щодо укрупнення комун у Франції. Уряди вдавались навіть до різноманітних дій з тим, щоб стимулювати міжкомунальну співпрацю, в тому числі і шляхом фінансової підтримки. В результаті цього у Франції законом від 1999 року було чітко визначено три можливі форми міжкомунальної співпраці, кожна із яких має відмінний правовий статус та специфічну податкову базу. І вже з 1 січня 2002 року було утворено 14 регіонів метрополій, 120 агломерацій та 2033 об’єднання комун. </w:t>
      </w:r>
    </w:p>
    <w:p w:rsidR="00EB369D" w:rsidRPr="00EB369D" w:rsidRDefault="00EB369D" w:rsidP="00382C2E">
      <w:pPr>
        <w:spacing w:line="360" w:lineRule="auto"/>
        <w:ind w:firstLine="567"/>
        <w:jc w:val="both"/>
        <w:rPr>
          <w:sz w:val="28"/>
          <w:szCs w:val="28"/>
        </w:rPr>
      </w:pPr>
      <w:r w:rsidRPr="00EB369D">
        <w:rPr>
          <w:sz w:val="28"/>
          <w:szCs w:val="28"/>
        </w:rPr>
        <w:t xml:space="preserve">Доволі вдало, і тому це є прикладом для України, відбувалася децентралізація влади та пов’язана з цим адміністративно-територіальна реформа у Польщі. Вона здійснювалася у кілька етапів. Перший етап охоплював відродження ґмінного самоврядування на основі Закону “Про територіальне самоврядування” від 8 березня 1990 року (який згодом був перейменований у Закон “Про самоврядування в ґмінах”). В результаті цієї реформи у Польщі було сформовано 1566 сільських гмін та 608 змішаних (сільсько-міських). За чисельністю населення польські гміни суттєво відрізняється: найменше налічують не більше ніж 2,5 тис. мешканців, а найбільше – 1,8 млн. осіб. У середній сільській гміні – 7 тис. жителів, і цієї кількості достатньо, щоб заснувати систему розподілу публічних завдань. </w:t>
      </w:r>
      <w:r w:rsidRPr="00EB369D">
        <w:rPr>
          <w:sz w:val="28"/>
          <w:szCs w:val="28"/>
        </w:rPr>
        <w:lastRenderedPageBreak/>
        <w:t xml:space="preserve">Гміна має найсильнішу позицію серед інших самоврядних одиниць, і саме з ними пов’язане виконання всіх основних публічних завдань територіального самоврядування. Другий етап являв собою реформу адміністративно-територіального устрою, що передбачала: по-перше, запровадження нового трирівневого поділу; по-друге, створення органів самоврядування на рівнях повіту та воєводства. Повна децентралізація була досягнута за рахунок формування повітових владних структур, що мали надавати публічні послуги понадґмінного характеру, а також регіонального самоврядування на рівні воєводства. У результаті повітової реформи, що відбувалася з 1993 по 1998 роки, на території Польщі було утворено 373 повітові одиниці, в тому числі 308 повітів і 65 міст зі статусом повіту (в інших джералах називається 305 повітів у тому числі 66 міст на правах повіту). По її завершенні у 1998–1999 роках була проведена реформа воєводська, яка здійснювалася відповідно до Закону “Про запровадження основного триступеневого територіального поділу держави” від 24 липня.1998 року, і згідно якого територію країни було поділено на 16 воєводств. </w:t>
      </w:r>
    </w:p>
    <w:p w:rsidR="00EB369D" w:rsidRPr="00EB369D" w:rsidRDefault="00EB369D" w:rsidP="00382C2E">
      <w:pPr>
        <w:shd w:val="clear" w:color="auto" w:fill="FFFFFF"/>
        <w:spacing w:line="360" w:lineRule="auto"/>
        <w:ind w:firstLine="567"/>
        <w:jc w:val="both"/>
        <w:rPr>
          <w:sz w:val="28"/>
          <w:szCs w:val="28"/>
        </w:rPr>
      </w:pPr>
      <w:r w:rsidRPr="00EB369D">
        <w:rPr>
          <w:sz w:val="28"/>
          <w:szCs w:val="28"/>
        </w:rPr>
        <w:t xml:space="preserve">Цікавим для нас є і досвід Грузії, де діє однорівнева система місцевого самоврядування, яка складається з 71 муніципалітету, в тому числі 12 самоврядних міст і 59 самоврядних громад. Це майже відповідає традиціям грузинського самоврядування, які своїм корінням сягають у первісні громади, що зберігалися в горах до XIX ст. (так у 1874-1920 рр. на території сучасної Грузії було 11 самоврядних міст, а в селах було сільське громадське управління). У радянські часи все було змінено. </w:t>
      </w:r>
    </w:p>
    <w:p w:rsidR="00EB369D" w:rsidRPr="00EB369D" w:rsidRDefault="00EB369D" w:rsidP="00382C2E">
      <w:pPr>
        <w:shd w:val="clear" w:color="auto" w:fill="FFFFFF"/>
        <w:spacing w:line="360" w:lineRule="auto"/>
        <w:ind w:firstLine="567"/>
        <w:jc w:val="both"/>
        <w:rPr>
          <w:sz w:val="28"/>
          <w:szCs w:val="28"/>
        </w:rPr>
      </w:pPr>
      <w:r w:rsidRPr="00EB369D">
        <w:rPr>
          <w:sz w:val="28"/>
          <w:szCs w:val="28"/>
        </w:rPr>
        <w:t xml:space="preserve">Адміністративно-територіальна реформа в сучасній Грузії розпочалася у 1998 році, коли на територіях колишніх сільських, селищних і міських рад було створено близько тисячі самоврядних одиниць. Вони об'єднувалися структурою місцевого управління на районному рівні. Однак, у 2006 році відбулося скасування близько тисячі одиниць самоврядування сільського, селищного та міського рівня, а на місці колишніх районів сформовано 64 муніципалітети і 5 самоврядних міст. Механічне створення муніципалітетів у </w:t>
      </w:r>
      <w:r w:rsidRPr="00EB369D">
        <w:rPr>
          <w:sz w:val="28"/>
          <w:szCs w:val="28"/>
        </w:rPr>
        <w:lastRenderedPageBreak/>
        <w:t xml:space="preserve">2006 році в межах колишніх районів призвело до неадекватності розмірів самоврядних одиниць вимогам сучасності – залишилися кордони районів 30- х років ХХ ст., а чисельність населення в неміських муніципалітетах було занадто великим і коливалося від 5 до 170 тисяч жителів. Тому муніципалітети Грузії стали чи не найбільшими в Європі за середньою кількістю жителів: нині з 71-го муніципалітету 41 має населення понад 30 тисяч. Такий територіальний поділ не дає можливості збалансувати різнорідні інтереси окремих груп суспільства, жителів міста і сільських поселень, заважає проводити цілеспрямовану регіональну політику. Таким чином досвід Грузії свідчить, що надто масштабний муніципалітет сам по собі не достатньо ефективний у наданні громадських послуг населенню, так як пов'язаний з неминучими проблемами адміністрування, для вирішення яких потрібно вводити структури субмуніціпального рівня. В той же час проведення адміністративно-територіальної реформи привело до того, що грузинське суспільство почало розуміти, що розвиток місцевої демократії – це запорука створення сильної держави, сила якої полягає не в централізовано репресивних силових структурах, а в стійкій системі демократичних інститутів і громадянському суспільстві, яке ефективно контролює витрати суспільних фінансів владою. </w:t>
      </w:r>
    </w:p>
    <w:p w:rsidR="00EB369D" w:rsidRPr="00EB369D" w:rsidRDefault="00EB369D" w:rsidP="00382C2E">
      <w:pPr>
        <w:shd w:val="clear" w:color="auto" w:fill="FFFFFF"/>
        <w:spacing w:line="360" w:lineRule="auto"/>
        <w:ind w:firstLine="567"/>
        <w:jc w:val="both"/>
        <w:rPr>
          <w:sz w:val="28"/>
          <w:szCs w:val="28"/>
        </w:rPr>
      </w:pPr>
      <w:r w:rsidRPr="00EB369D">
        <w:rPr>
          <w:sz w:val="28"/>
          <w:szCs w:val="28"/>
        </w:rPr>
        <w:t xml:space="preserve">Не слід залишати поза увагою і досвід Латвії у частині проведення адміністративно-територіальної реформи. Це пов’язано, перш за все, з нерівномірним розвитком її територій, що має місце і в Україні, та веде до зростання міграції з окремих регіонів та подальшої асиметрії розвитку, а також з приблизно однаково обраними напрямами реформи в нашій країні та Латвії. Реформи у цій країні почались фактично ще на початку 90-тих рр. ХХ ст. і завершились у 2009 році. На її початок у Латвії було 590 самоуправлінь на загальну територію Латвії – 64589 кв. км, населення 2023825 осіб. При цьому було 26 районів, 7 міст республіканського значення, 17 об‘єднаних самоуправлінь, 457 сільських самоврядувань (волостей), 58 міст. 193 волості мали населення до 1000 осіб. Найбільша кількість самоуправлінь малих міст і </w:t>
      </w:r>
      <w:r w:rsidRPr="00EB369D">
        <w:rPr>
          <w:sz w:val="28"/>
          <w:szCs w:val="28"/>
        </w:rPr>
        <w:lastRenderedPageBreak/>
        <w:t xml:space="preserve">сіл (139) знаходилася у східному регіоні (Латгале), за ним ішов північно- східний регіон Відземе (127 місцевих урядів). Регіон міста Риги містив найменшу кількість самоуправлінь – 75. Проте саме цей регіон (навколо столиці Латвії) мав найбільшу кількість міст (20), що займало 27% від усієї адміністративної території регіону. В інших регіонах процент міських самоуправлінь не перевершував 10-16% від усіх місцевих самоуправлінь. На деяких територіях були адміністративні одиниці, сформовані лише із сільських місцевостей, без адміністративних центрів у містах. </w:t>
      </w:r>
    </w:p>
    <w:p w:rsidR="00EB369D" w:rsidRPr="00EB369D" w:rsidRDefault="00EB369D" w:rsidP="00382C2E">
      <w:pPr>
        <w:shd w:val="clear" w:color="auto" w:fill="FFFFFF"/>
        <w:spacing w:line="360" w:lineRule="auto"/>
        <w:ind w:firstLine="567"/>
        <w:jc w:val="both"/>
        <w:rPr>
          <w:sz w:val="28"/>
          <w:szCs w:val="28"/>
        </w:rPr>
      </w:pPr>
      <w:r w:rsidRPr="00EB369D">
        <w:rPr>
          <w:sz w:val="28"/>
          <w:szCs w:val="28"/>
        </w:rPr>
        <w:t xml:space="preserve">У 1998 році країна прийняла Закон “Про адміністративно-територіальну реформу”, основна мета якого буластворити адміністративні території з місцевими та регіональними самоврядуваннями, які можуть економічно розвиватися і забезпечити надання якісних послуг населенню. Однак, реформу територіального устрою розпочали, як і в Україні, з добровільного об‘єднання волостей. І за 6 років було створено біля 20 об‘єднаних самоврядувань. При цьому досвід Латвії показує, що дрібні самоврядування дуже складно йшли на об‘єднанням. Більшість з них не мали наміру об‘єднуватись, не зважаючи на фінансову підтримку такого об‘єднання з боку держави. </w:t>
      </w:r>
    </w:p>
    <w:p w:rsidR="00EB369D" w:rsidRPr="00EB369D" w:rsidRDefault="00EB369D" w:rsidP="00382C2E">
      <w:pPr>
        <w:shd w:val="clear" w:color="auto" w:fill="FFFFFF"/>
        <w:spacing w:line="360" w:lineRule="auto"/>
        <w:ind w:firstLine="567"/>
        <w:jc w:val="both"/>
        <w:rPr>
          <w:sz w:val="28"/>
          <w:szCs w:val="28"/>
        </w:rPr>
      </w:pPr>
      <w:r w:rsidRPr="00EB369D">
        <w:rPr>
          <w:sz w:val="28"/>
          <w:szCs w:val="28"/>
        </w:rPr>
        <w:t xml:space="preserve">Тому у 2009 році процес адміністративно-територіальної реформи активізувався. Фактично ця реформа призвела до створення нових адміністративно-територіальних одиниць – країв з повноцінним місцевим самоврядуванням (з понад 500 самоврядувань було створено 110 країв), волость формально залишилась, але уже без власного самоуправління. Це дуже важливий момент, який, до речі, врахований Україною: спочатку на етапі добровільного об‘єднання волостей йшла мова про необхідність при цьому утворити нові “великі” волості. Психологічно це було складно сприймати як керівникам волостей, так і їх жителям. Тому було знайдено іншу формулу. При об‘єднанні волостей створюється не нова волость, а – «край». Таким чином волості ніби і не зникають, при об‘єднанні залишились незмінними межі внутрішніх самоуправлінь, але вони стали територіальними </w:t>
      </w:r>
      <w:r w:rsidRPr="00EB369D">
        <w:rPr>
          <w:sz w:val="28"/>
          <w:szCs w:val="28"/>
        </w:rPr>
        <w:lastRenderedPageBreak/>
        <w:t xml:space="preserve">одиницями у яких не має самоуправління. В цих одиницях існують тільки посади старости. </w:t>
      </w:r>
    </w:p>
    <w:p w:rsidR="00EB369D" w:rsidRPr="00EB369D" w:rsidRDefault="00EB369D" w:rsidP="00382C2E">
      <w:pPr>
        <w:shd w:val="clear" w:color="auto" w:fill="FFFFFF"/>
        <w:spacing w:line="360" w:lineRule="auto"/>
        <w:ind w:firstLine="567"/>
        <w:jc w:val="both"/>
        <w:rPr>
          <w:sz w:val="28"/>
          <w:szCs w:val="28"/>
        </w:rPr>
      </w:pPr>
      <w:r w:rsidRPr="00EB369D">
        <w:rPr>
          <w:sz w:val="28"/>
          <w:szCs w:val="28"/>
        </w:rPr>
        <w:t xml:space="preserve">Варто сказати, що основна логіка утворення нової адміністративно- територіальної одиниці – країв – базувалась на принципі: в кожному районі не може бути два приблизно однакових міста, в кожному краї не може бути два приблизно однакових поселення. Спочатку визначаються потенційні центри адміністративно-територіальної одиниці, а лише потім визначається їх території та здійснюється розмежування. При підготовці проекту карт, в кожному з пропонованих країв було проведено обговорення чому варто і як технологічно провести об‘єднання. </w:t>
      </w:r>
    </w:p>
    <w:p w:rsidR="00EB369D" w:rsidRPr="00EB369D" w:rsidRDefault="00EB369D" w:rsidP="0091678B">
      <w:pPr>
        <w:shd w:val="clear" w:color="auto" w:fill="FFFFFF"/>
        <w:spacing w:line="360" w:lineRule="auto"/>
        <w:ind w:firstLine="567"/>
        <w:jc w:val="both"/>
        <w:rPr>
          <w:sz w:val="28"/>
          <w:szCs w:val="28"/>
        </w:rPr>
      </w:pPr>
      <w:r w:rsidRPr="00EB369D">
        <w:rPr>
          <w:sz w:val="28"/>
          <w:szCs w:val="28"/>
        </w:rPr>
        <w:t>Не зважаючи на це, добровільне об‘єднання громад і надалі відбувалось доволі повільно. Затягування процесу реформи, поява на базовому рівні двох різних за спроможністю одиниць волостей та країв змусило державу прийняти принципове рішення про завершення реформи уже через удосконалення закону. Були внесені зміни до закону про адміністративно- територіальну реформу, надано право уряду вирішувати питання меж</w:t>
      </w:r>
      <w:r w:rsidR="00382C2E" w:rsidRPr="00382C2E">
        <w:rPr>
          <w:sz w:val="28"/>
          <w:szCs w:val="28"/>
          <w:lang w:val="uk-UA"/>
        </w:rPr>
        <w:t xml:space="preserve"> </w:t>
      </w:r>
      <w:r w:rsidRPr="00EB369D">
        <w:rPr>
          <w:sz w:val="28"/>
          <w:szCs w:val="28"/>
        </w:rPr>
        <w:t xml:space="preserve">самоврядувань. Потім було прийнято рішення, що парламент має затвердити законом усі самоврядування, які утворюються в наслідок реформи. Протягом одного дня парламент затвердив законом всі самоврядування. </w:t>
      </w:r>
    </w:p>
    <w:p w:rsidR="00EB369D" w:rsidRPr="0091678B" w:rsidRDefault="00EB369D" w:rsidP="0091678B">
      <w:pPr>
        <w:shd w:val="clear" w:color="auto" w:fill="FFFFFF"/>
        <w:spacing w:line="360" w:lineRule="auto"/>
        <w:ind w:firstLine="567"/>
        <w:jc w:val="both"/>
        <w:rPr>
          <w:sz w:val="28"/>
          <w:szCs w:val="28"/>
        </w:rPr>
      </w:pPr>
      <w:r w:rsidRPr="00EB369D">
        <w:rPr>
          <w:sz w:val="28"/>
          <w:szCs w:val="28"/>
        </w:rPr>
        <w:t xml:space="preserve">Зараз у Латвії є 9 міст республіканського значення та 110 країв, які є адміністративно-територіальною одиницями. </w:t>
      </w:r>
    </w:p>
    <w:p w:rsidR="00120174" w:rsidRPr="00120174" w:rsidRDefault="00120174" w:rsidP="0091678B">
      <w:pPr>
        <w:shd w:val="clear" w:color="auto" w:fill="FFFFFF"/>
        <w:spacing w:line="360" w:lineRule="auto"/>
        <w:ind w:firstLine="567"/>
        <w:jc w:val="both"/>
        <w:rPr>
          <w:sz w:val="28"/>
          <w:szCs w:val="28"/>
        </w:rPr>
      </w:pPr>
      <w:r w:rsidRPr="00120174">
        <w:rPr>
          <w:sz w:val="28"/>
          <w:szCs w:val="28"/>
        </w:rPr>
        <w:t xml:space="preserve">Адміністративно-територіальна реформа у Латвії вирішила багато проблем, але не всі. Зараз великі самоврядування та міста республіканського значення можуть виконувати всі повноваження місцевого самоврядування, але є кілька самоврядувань, які мають населення до 1000 осіб і досі не можуть виконувати свої функції. Для таких випадків взагалі і передбачалось регіональне самоврядування, яке так і не створили (не зважаючи на те, що по закону в Латвії має бути два рівня самоврядування – регіональне та місцеве) </w:t>
      </w:r>
    </w:p>
    <w:p w:rsidR="00120174" w:rsidRPr="00120174" w:rsidRDefault="00120174" w:rsidP="0091678B">
      <w:pPr>
        <w:spacing w:line="360" w:lineRule="auto"/>
        <w:ind w:firstLine="567"/>
        <w:jc w:val="both"/>
        <w:rPr>
          <w:sz w:val="28"/>
          <w:szCs w:val="28"/>
        </w:rPr>
      </w:pPr>
      <w:r w:rsidRPr="00120174">
        <w:rPr>
          <w:sz w:val="28"/>
          <w:szCs w:val="28"/>
        </w:rPr>
        <w:t xml:space="preserve">Викладений досвід зарубіжних держав корисний для України в аспекті оптимізації її адміністративно-територіального устрою, який формувався </w:t>
      </w:r>
      <w:r w:rsidRPr="00120174">
        <w:rPr>
          <w:sz w:val="28"/>
          <w:szCs w:val="28"/>
        </w:rPr>
        <w:lastRenderedPageBreak/>
        <w:t>здебільшого протягом 1917-1960 рр. і дотепер регулюється документом, ухваленим Президією Верховної Ради УРСР ще у 1981 р. Цей своєрідний анахронізм є однією з основних проблем конституційно-правового визначення територіального устрою України. Сучасна система територіального устрою України сформована в період існування радянської влади та побудована на основі тоталітарного режиму, вона дісталась у спадок сучасній країні в якій отримала розвиток демократія та народовладдя. Вона характеризується великим рівнем централізації та позбавленням представницьких органів на місцях можливості проводити біль-менш незалежну та якісну політику щодо надання населенню якісних послуг та діє не інтересах людини і громадянина, а в інтересах держави. Ця система на сьогодні стала на заваді проведенню активних економічних змін в державі та вносить дисбаланс у фінансову систему країни позбавляючи населення в отриманні якісних та ефективних державних послуг. Такий устрій побудований для соціалістичної моделі</w:t>
      </w:r>
      <w:r w:rsidRPr="0091678B">
        <w:rPr>
          <w:sz w:val="28"/>
          <w:szCs w:val="28"/>
          <w:lang w:val="uk-UA"/>
        </w:rPr>
        <w:t xml:space="preserve"> </w:t>
      </w:r>
      <w:r w:rsidRPr="00120174">
        <w:rPr>
          <w:sz w:val="28"/>
          <w:szCs w:val="28"/>
        </w:rPr>
        <w:t>економіки і не пристосований до сучасних світових та державних реалій економічного розвитку. Сучасний територіальний устрій України та існуючий розподіл повноважень між органами влади стали перешкодою для подальшого розвитку економіки держави. Диспозиції в економічному й соціальному розвитку територій, які на сьогодні є в державі, удвічі, а то й утричі, перевищують ті, що існують у найбідніших країнах Європи</w:t>
      </w:r>
      <w:r w:rsidRPr="0091678B">
        <w:rPr>
          <w:sz w:val="28"/>
          <w:szCs w:val="28"/>
          <w:lang w:val="uk-UA"/>
        </w:rPr>
        <w:t>.</w:t>
      </w:r>
    </w:p>
    <w:p w:rsidR="00120174" w:rsidRPr="00120174" w:rsidRDefault="00120174" w:rsidP="0091678B">
      <w:pPr>
        <w:spacing w:line="360" w:lineRule="auto"/>
        <w:ind w:firstLine="567"/>
        <w:jc w:val="both"/>
        <w:rPr>
          <w:sz w:val="28"/>
          <w:szCs w:val="28"/>
        </w:rPr>
      </w:pPr>
      <w:r w:rsidRPr="00120174">
        <w:rPr>
          <w:sz w:val="28"/>
          <w:szCs w:val="28"/>
        </w:rPr>
        <w:t xml:space="preserve">Сьогодні в Україні нараховується близько 30 тисяч населених пунктів (приблизно 28388 сіл, 886 селищ, 460 міст), що ускладнює процес децентралізації влади, розпорошує матеріальні ресурси, які повинні бути спрямовані на виконання органами місцевого самоврядування своїх повноважень щодо надання мешканцям територіальних громад якісних та доступних публічних послуг. Великим недоліком сучасного адміністративно- територіального устрою України є диспропорціях адміністративно- територіальних одиниць, неефективна державна регіональна політика, яка не стимулює громади до саморозвитку і прояву місцевої ініціативи, надмірна </w:t>
      </w:r>
      <w:r w:rsidRPr="00120174">
        <w:rPr>
          <w:sz w:val="28"/>
          <w:szCs w:val="28"/>
        </w:rPr>
        <w:lastRenderedPageBreak/>
        <w:t xml:space="preserve">централізація повноважень, фінансово-матеріальних та інших ресурсів вищестоячими органами. </w:t>
      </w:r>
    </w:p>
    <w:p w:rsidR="00120174" w:rsidRPr="00120174" w:rsidRDefault="00120174" w:rsidP="0091678B">
      <w:pPr>
        <w:shd w:val="clear" w:color="auto" w:fill="FFFFFF"/>
        <w:spacing w:line="360" w:lineRule="auto"/>
        <w:ind w:firstLine="567"/>
        <w:jc w:val="both"/>
        <w:rPr>
          <w:sz w:val="28"/>
          <w:szCs w:val="28"/>
        </w:rPr>
      </w:pPr>
      <w:r w:rsidRPr="00120174">
        <w:rPr>
          <w:sz w:val="28"/>
          <w:szCs w:val="28"/>
        </w:rPr>
        <w:t xml:space="preserve">Тому розпочата в Україні конституційна реформа у сфері децентралізації влади передбачає і удосконалення адміністративно- територіального устрою. Зокрема проект Закону України “Про внесення змін до Конституції України щодо децентралізації влади” передбачає викладення ст. 133 Основного Закону в такій редакції: “Систему адміністративно- територіального устрою України складають адміністративно-територіальні одиниці: громади, райони, регіони. </w:t>
      </w:r>
    </w:p>
    <w:p w:rsidR="00120174" w:rsidRPr="00120174" w:rsidRDefault="00120174" w:rsidP="0091678B">
      <w:pPr>
        <w:shd w:val="clear" w:color="auto" w:fill="FFFFFF"/>
        <w:spacing w:line="360" w:lineRule="auto"/>
        <w:ind w:firstLine="567"/>
        <w:jc w:val="both"/>
        <w:rPr>
          <w:sz w:val="28"/>
          <w:szCs w:val="28"/>
        </w:rPr>
      </w:pPr>
      <w:r w:rsidRPr="00120174">
        <w:rPr>
          <w:sz w:val="28"/>
          <w:szCs w:val="28"/>
        </w:rPr>
        <w:t xml:space="preserve">Територія України поділена на громади. Громада є первинною </w:t>
      </w:r>
    </w:p>
    <w:p w:rsidR="00120174" w:rsidRPr="00120174" w:rsidRDefault="00120174" w:rsidP="0091678B">
      <w:pPr>
        <w:spacing w:line="360" w:lineRule="auto"/>
        <w:ind w:firstLine="567"/>
        <w:jc w:val="both"/>
        <w:rPr>
          <w:sz w:val="28"/>
          <w:szCs w:val="28"/>
        </w:rPr>
      </w:pPr>
      <w:r w:rsidRPr="00120174">
        <w:rPr>
          <w:sz w:val="28"/>
          <w:szCs w:val="28"/>
          <w:shd w:val="clear" w:color="auto" w:fill="FFFFFF"/>
        </w:rPr>
        <w:t>одиницею у системі адміністративно-територіального устрою України. Декілька громад становлять район.</w:t>
      </w:r>
      <w:r w:rsidRPr="00120174">
        <w:rPr>
          <w:sz w:val="28"/>
          <w:szCs w:val="28"/>
          <w:shd w:val="clear" w:color="auto" w:fill="FFFFFF"/>
        </w:rPr>
        <w:br/>
        <w:t xml:space="preserve">Автономна Республіка Крим та області є регіонами України. Особливості Києва, Севастополя у системі адміністративно- територіального устрою України визначаються окремими законами. </w:t>
      </w:r>
    </w:p>
    <w:p w:rsidR="00120174" w:rsidRPr="00120174" w:rsidRDefault="00120174" w:rsidP="0091678B">
      <w:pPr>
        <w:spacing w:line="360" w:lineRule="auto"/>
        <w:ind w:firstLine="567"/>
        <w:jc w:val="both"/>
        <w:rPr>
          <w:sz w:val="28"/>
          <w:szCs w:val="28"/>
        </w:rPr>
      </w:pPr>
      <w:r w:rsidRPr="00120174">
        <w:rPr>
          <w:sz w:val="28"/>
          <w:szCs w:val="28"/>
        </w:rPr>
        <w:t xml:space="preserve">Порядок утворення, ліквідації, встановлення та зміни меж, найменування і перейменування громад, районів, областей, а також порядок утворення, найменування і перейменування та віднесення поселень (сіл, селищ, міст) до відповідної категорії визначаються законом. </w:t>
      </w:r>
    </w:p>
    <w:p w:rsidR="00120174" w:rsidRPr="00120174" w:rsidRDefault="00120174" w:rsidP="0091678B">
      <w:pPr>
        <w:spacing w:line="360" w:lineRule="auto"/>
        <w:ind w:firstLine="567"/>
        <w:jc w:val="both"/>
        <w:rPr>
          <w:sz w:val="28"/>
          <w:szCs w:val="28"/>
        </w:rPr>
      </w:pPr>
      <w:r w:rsidRPr="00120174">
        <w:rPr>
          <w:sz w:val="28"/>
          <w:szCs w:val="28"/>
        </w:rPr>
        <w:t>Зміна меж, найменування і перейменування громад та поселень здійснюється з урахуванням думки їх мешканців у</w:t>
      </w:r>
      <w:r w:rsidR="0091678B">
        <w:rPr>
          <w:sz w:val="28"/>
          <w:szCs w:val="28"/>
          <w:lang w:val="uk-UA"/>
        </w:rPr>
        <w:t xml:space="preserve"> </w:t>
      </w:r>
      <w:r w:rsidRPr="00120174">
        <w:rPr>
          <w:sz w:val="28"/>
          <w:szCs w:val="28"/>
        </w:rPr>
        <w:t xml:space="preserve">порядку, визначеному законом. </w:t>
      </w:r>
    </w:p>
    <w:p w:rsidR="00120174" w:rsidRPr="00120174" w:rsidRDefault="00120174" w:rsidP="0091678B">
      <w:pPr>
        <w:spacing w:line="360" w:lineRule="auto"/>
        <w:ind w:firstLine="567"/>
        <w:jc w:val="both"/>
        <w:rPr>
          <w:sz w:val="28"/>
          <w:szCs w:val="28"/>
        </w:rPr>
      </w:pPr>
      <w:r w:rsidRPr="00120174">
        <w:rPr>
          <w:sz w:val="28"/>
          <w:szCs w:val="28"/>
        </w:rPr>
        <w:t xml:space="preserve">І слід сказати, що незважаючи на призупинення конституційної реформи у частині децентралізації влади у зв’язку з політичною ситуацією процес удосконалення адміністративно-територіального устрою України відбувається. Ще 1 квітня 2014 року розпорядженням Кабінету Міністрів України </w:t>
      </w:r>
      <w:r w:rsidR="0091678B">
        <w:rPr>
          <w:sz w:val="28"/>
          <w:szCs w:val="28"/>
          <w:lang w:val="uk-UA"/>
        </w:rPr>
        <w:t>№</w:t>
      </w:r>
      <w:r w:rsidRPr="00120174">
        <w:rPr>
          <w:sz w:val="28"/>
          <w:szCs w:val="28"/>
        </w:rPr>
        <w:t xml:space="preserve"> 333-р було схвалено Концепцію реформування місцевого самоврядування та територіальної організації влади в Україні. В ній, зокрема, зазначається, що починаючи з 1991 року кількість сільських населених пунктів в Україні зменшилась на 348 одиниць, а кількість сільських рад </w:t>
      </w:r>
      <w:r w:rsidRPr="00120174">
        <w:rPr>
          <w:sz w:val="28"/>
          <w:szCs w:val="28"/>
        </w:rPr>
        <w:lastRenderedPageBreak/>
        <w:t>збільшилася на 1067 одиниць. В Україні утворено близько 12 тис. територіальних громад (станом на початок 2015 року в Україні нараховувалося 11 520 сільських, селищних, міських територіальних громад, з них 10 279 сільських, 458 – міських та 783 селищних) [94, с. 69], у більш як 6 тис. громад чисельність жителів становить менш як 3 тис. осіб, з них у 4809 громадах – менш як 1 тис. осіб, а у 1129 громадах – менш як 500 осіб, у більшості з них не утворено виконавчі органи відповідних сільських рад, відсутні бюджетні установи, комунальні підприємства тощо. Органи місцевого самоврядування таких громад практично не можуть здійснювати надані їм законом повноваження. Дотаційність 5419 бюджетів місцевого самоврядування становить понад 70 відсотків, 483 територіальні громади на 90 відсотків утримуються за рахунок коштів державного бюджету. Тому удосконалення потребує система територіальної організації влади з метою</w:t>
      </w:r>
      <w:r w:rsidRPr="0091678B">
        <w:rPr>
          <w:sz w:val="28"/>
          <w:szCs w:val="28"/>
          <w:lang w:val="uk-UA"/>
        </w:rPr>
        <w:t xml:space="preserve"> </w:t>
      </w:r>
      <w:r w:rsidRPr="00120174">
        <w:rPr>
          <w:sz w:val="28"/>
          <w:szCs w:val="28"/>
        </w:rPr>
        <w:t xml:space="preserve">підвищення ефективності управління суспільним розвитком на відповідній території. </w:t>
      </w:r>
    </w:p>
    <w:p w:rsidR="00120174" w:rsidRPr="00120174" w:rsidRDefault="00120174" w:rsidP="0091678B">
      <w:pPr>
        <w:spacing w:line="360" w:lineRule="auto"/>
        <w:ind w:firstLine="567"/>
        <w:jc w:val="both"/>
        <w:rPr>
          <w:sz w:val="28"/>
          <w:szCs w:val="28"/>
        </w:rPr>
      </w:pPr>
      <w:r w:rsidRPr="00120174">
        <w:rPr>
          <w:sz w:val="28"/>
          <w:szCs w:val="28"/>
        </w:rPr>
        <w:t xml:space="preserve">Збереження диспропорційності адміністративно-територіального устрою як основи існування нераціональної територіальної організації влади (відсутність цілісної території адміністративно-територіальної одиниці базового рівня, перебування територіальної громади села, селища, міста у складі іншої територіальної громади або на території іншої адміністративно- територіальної одиниці, територіальної громади району в місті) призводить до конфлікту компетенції як між органами місцевого самоврядування, так і між органами місцевого самоврядування та місцевими органами виконавчої влади. </w:t>
      </w:r>
    </w:p>
    <w:p w:rsidR="00120174" w:rsidRPr="00120174" w:rsidRDefault="00120174" w:rsidP="0091678B">
      <w:pPr>
        <w:spacing w:line="360" w:lineRule="auto"/>
        <w:ind w:firstLine="567"/>
        <w:jc w:val="both"/>
        <w:rPr>
          <w:sz w:val="28"/>
          <w:szCs w:val="28"/>
        </w:rPr>
      </w:pPr>
      <w:r w:rsidRPr="00120174">
        <w:rPr>
          <w:sz w:val="28"/>
          <w:szCs w:val="28"/>
        </w:rPr>
        <w:t xml:space="preserve">Водночас Концепцією визначалося, що формування критеріїв для адміністративно-територіальних одиниць різного рівня адміністративно- територіального устрою держави має здійснюватися з урахуванням того, що: адміністративно-територіальний устрій складається з трьох рівнів: </w:t>
      </w:r>
    </w:p>
    <w:p w:rsidR="00120174" w:rsidRPr="00120174" w:rsidRDefault="00120174" w:rsidP="0091678B">
      <w:pPr>
        <w:shd w:val="clear" w:color="auto" w:fill="FFFFFF"/>
        <w:spacing w:line="360" w:lineRule="auto"/>
        <w:ind w:left="567"/>
        <w:jc w:val="both"/>
        <w:rPr>
          <w:sz w:val="28"/>
          <w:szCs w:val="28"/>
        </w:rPr>
      </w:pPr>
      <w:r w:rsidRPr="00120174">
        <w:rPr>
          <w:sz w:val="28"/>
          <w:szCs w:val="28"/>
        </w:rPr>
        <w:lastRenderedPageBreak/>
        <w:t>- базового (адміністративно-територіальні одиниці – громади);</w:t>
      </w:r>
      <w:r w:rsidRPr="00120174">
        <w:rPr>
          <w:sz w:val="28"/>
          <w:szCs w:val="28"/>
        </w:rPr>
        <w:br/>
        <w:t>- районного (адміністративно-територіальні одиниці – райони);</w:t>
      </w:r>
      <w:r w:rsidRPr="00120174">
        <w:rPr>
          <w:sz w:val="28"/>
          <w:szCs w:val="28"/>
        </w:rPr>
        <w:br/>
        <w:t xml:space="preserve">- регіонального (адміністративно-територіальні одиниці – Автономна </w:t>
      </w:r>
    </w:p>
    <w:p w:rsidR="00120174" w:rsidRPr="00120174" w:rsidRDefault="00120174" w:rsidP="0091678B">
      <w:pPr>
        <w:shd w:val="clear" w:color="auto" w:fill="FFFFFF"/>
        <w:spacing w:line="360" w:lineRule="auto"/>
        <w:ind w:left="567"/>
        <w:jc w:val="both"/>
        <w:rPr>
          <w:sz w:val="28"/>
          <w:szCs w:val="28"/>
        </w:rPr>
      </w:pPr>
      <w:r w:rsidRPr="00120174">
        <w:rPr>
          <w:sz w:val="28"/>
          <w:szCs w:val="28"/>
        </w:rPr>
        <w:t>Республіка Крим, області, мм. Київ і Севастополь);</w:t>
      </w:r>
      <w:r w:rsidRPr="00120174">
        <w:rPr>
          <w:sz w:val="28"/>
          <w:szCs w:val="28"/>
        </w:rPr>
        <w:br/>
        <w:t>- територія адміністративно-територіальної одиниці є нерозривною;</w:t>
      </w:r>
      <w:r w:rsidRPr="00120174">
        <w:rPr>
          <w:sz w:val="28"/>
          <w:szCs w:val="28"/>
        </w:rPr>
        <w:br/>
        <w:t xml:space="preserve">- у межах адміністративно-територіальної одиниці не може бути інших </w:t>
      </w:r>
    </w:p>
    <w:p w:rsidR="00120174" w:rsidRPr="00120174" w:rsidRDefault="00120174" w:rsidP="0091678B">
      <w:pPr>
        <w:shd w:val="clear" w:color="auto" w:fill="FFFFFF"/>
        <w:spacing w:line="360" w:lineRule="auto"/>
        <w:ind w:left="567"/>
        <w:jc w:val="both"/>
        <w:rPr>
          <w:sz w:val="28"/>
          <w:szCs w:val="28"/>
        </w:rPr>
      </w:pPr>
      <w:r w:rsidRPr="00120174">
        <w:rPr>
          <w:sz w:val="28"/>
          <w:szCs w:val="28"/>
        </w:rPr>
        <w:t>адміністративно-територіальних одиниць того ж рівня;</w:t>
      </w:r>
      <w:r w:rsidRPr="00120174">
        <w:rPr>
          <w:sz w:val="28"/>
          <w:szCs w:val="28"/>
        </w:rPr>
        <w:br/>
        <w:t xml:space="preserve">- територія адміністративно-територіальної одиниці базового рівня визначається з урахуванням доступності основних публічних послуг, що надаються на території громади (час прибуття для надання швидкої медичної допомоги в ургентних випадках та пожежної допомоги не має перевищувати 30 хвилин). </w:t>
      </w:r>
    </w:p>
    <w:p w:rsidR="00120174" w:rsidRPr="00120174" w:rsidRDefault="00120174" w:rsidP="0091678B">
      <w:pPr>
        <w:shd w:val="clear" w:color="auto" w:fill="FFFFFF"/>
        <w:spacing w:line="360" w:lineRule="auto"/>
        <w:ind w:firstLine="567"/>
        <w:jc w:val="both"/>
        <w:rPr>
          <w:sz w:val="28"/>
          <w:szCs w:val="28"/>
        </w:rPr>
      </w:pPr>
      <w:r w:rsidRPr="00120174">
        <w:rPr>
          <w:sz w:val="28"/>
          <w:szCs w:val="28"/>
        </w:rPr>
        <w:t xml:space="preserve">На кожному рівні адміністративно-територіального устрою функціонують відповідні органи місцевого самоврядування та органи виконавчої влади: </w:t>
      </w:r>
    </w:p>
    <w:p w:rsidR="00120174" w:rsidRPr="00120174" w:rsidRDefault="00120174" w:rsidP="0091678B">
      <w:pPr>
        <w:spacing w:line="360" w:lineRule="auto"/>
        <w:ind w:firstLine="567"/>
        <w:jc w:val="both"/>
        <w:rPr>
          <w:sz w:val="28"/>
          <w:szCs w:val="28"/>
        </w:rPr>
      </w:pPr>
      <w:r w:rsidRPr="00120174">
        <w:rPr>
          <w:sz w:val="28"/>
          <w:szCs w:val="28"/>
        </w:rPr>
        <w:t xml:space="preserve">- на базовому рівні – сільська, селищна, міська ради та їх виконавчі органи, представництва (представники) окремих органів виконавчої влади; </w:t>
      </w:r>
    </w:p>
    <w:p w:rsidR="00120174" w:rsidRPr="00120174" w:rsidRDefault="00120174" w:rsidP="0091678B">
      <w:pPr>
        <w:spacing w:line="360" w:lineRule="auto"/>
        <w:ind w:firstLine="567"/>
        <w:jc w:val="both"/>
        <w:rPr>
          <w:sz w:val="28"/>
          <w:szCs w:val="28"/>
        </w:rPr>
      </w:pPr>
      <w:r w:rsidRPr="00120174">
        <w:rPr>
          <w:sz w:val="28"/>
          <w:szCs w:val="28"/>
        </w:rPr>
        <w:t xml:space="preserve">- на районному рівні – районні ради та їх виконавчі органи, райдержадміністрації, територіальні органи центральних органів виконавчої влади; </w:t>
      </w:r>
    </w:p>
    <w:p w:rsidR="00120174" w:rsidRPr="00120174" w:rsidRDefault="00120174" w:rsidP="0091678B">
      <w:pPr>
        <w:spacing w:line="360" w:lineRule="auto"/>
        <w:ind w:firstLine="567"/>
        <w:jc w:val="both"/>
        <w:rPr>
          <w:sz w:val="28"/>
          <w:szCs w:val="28"/>
        </w:rPr>
      </w:pPr>
      <w:r w:rsidRPr="00120174">
        <w:rPr>
          <w:sz w:val="28"/>
          <w:szCs w:val="28"/>
        </w:rPr>
        <w:t xml:space="preserve">- на регіональному рівні – Рада міністрів Автономної Республіки Крим, обласні ради та їх виконавчі органи, облдержадміністрації, Київська та Севастопольська міські ради та їх виконавчі органи, Київська та Севастопольська міські держадміністрації, територіальні органи центральних органів виконавчої влади. </w:t>
      </w:r>
    </w:p>
    <w:p w:rsidR="00120174" w:rsidRPr="00120174" w:rsidRDefault="00120174" w:rsidP="0091678B">
      <w:pPr>
        <w:spacing w:line="360" w:lineRule="auto"/>
        <w:ind w:firstLine="567"/>
        <w:jc w:val="both"/>
        <w:rPr>
          <w:sz w:val="28"/>
          <w:szCs w:val="28"/>
        </w:rPr>
      </w:pPr>
      <w:r w:rsidRPr="00120174">
        <w:rPr>
          <w:sz w:val="28"/>
          <w:szCs w:val="28"/>
        </w:rPr>
        <w:t xml:space="preserve">Концепція реформування місцевого самоврядування та територіальної організації влади в Україні від 1 квітня 2014 року також передбачає, що в Україні має бути сформовано 1500-1800 громад (натомість Концепція реформи місцевого самоврядування, затверджена розпорядженням Кабінету Міністрів України “Про схвалення Концепції реформи місцевого </w:t>
      </w:r>
      <w:r w:rsidRPr="00120174">
        <w:rPr>
          <w:sz w:val="28"/>
          <w:szCs w:val="28"/>
        </w:rPr>
        <w:lastRenderedPageBreak/>
        <w:t xml:space="preserve">самоврядування” передбачала, що в Україні має бути сформовано 1400 громад). </w:t>
      </w:r>
    </w:p>
    <w:p w:rsidR="00120174" w:rsidRPr="00120174" w:rsidRDefault="00120174" w:rsidP="0091678B">
      <w:pPr>
        <w:spacing w:line="360" w:lineRule="auto"/>
        <w:ind w:firstLine="567"/>
        <w:jc w:val="both"/>
        <w:rPr>
          <w:sz w:val="28"/>
          <w:szCs w:val="28"/>
        </w:rPr>
      </w:pPr>
      <w:r w:rsidRPr="00120174">
        <w:rPr>
          <w:sz w:val="28"/>
          <w:szCs w:val="28"/>
        </w:rPr>
        <w:t xml:space="preserve">На виконання Концепції реформування місцевого самоврядування та територіальної організації влади в Україні у 2015 році Верховною Радою України прийнято Закон України “Про добровільне об’єднання територіальних громад”, яким врегульовано відносини, що виникають у процесі добровільного об’єднання територіальних громад сіл, селищ, міст, а також добровільного приєднання до об’єднаних територіальних громад. </w:t>
      </w:r>
    </w:p>
    <w:p w:rsidR="0091678B" w:rsidRPr="0091678B" w:rsidRDefault="0091678B" w:rsidP="0091678B">
      <w:pPr>
        <w:spacing w:line="360" w:lineRule="auto"/>
        <w:ind w:firstLine="567"/>
        <w:jc w:val="both"/>
        <w:rPr>
          <w:lang w:val="uk-UA"/>
        </w:rPr>
      </w:pPr>
      <w:r w:rsidRPr="0091678B">
        <w:rPr>
          <w:rFonts w:ascii="TimesNewRomanPSMT" w:hAnsi="TimesNewRomanPSMT"/>
          <w:sz w:val="28"/>
          <w:szCs w:val="28"/>
        </w:rPr>
        <w:t>Регіоналізація України, як і укрупнення територіальних громад, негайна потреба часу. Це пов’язано з тим, що в радянські часи області в Україні утворювалися без врахування щільності населення, економічних та соціальних факторів, що було зумовлено командно-адміністративними заходами радянської влади і у зв’язку з їх малими розмірами, незначною кількістю населення та штучним встановленням їх кордонів, що вони не мали в розпорядженні необхідних для самостійного розвитку ресурсів (особливо менші за розмірами та економічно слабші області), не мали жодних інструментів реалізації регіональної політики. Це привело до дисбалансу економічного розвитку регіонів України. Тому сьогодні їх доцільно реорганізувати. Як відзначає В.П. Горбатенко, процес європейської інтеграції не може просуватися далі без урахування інтересів та потенціалу регіонів, що створює перед регіональною владою як нові перспективи, так і додаткову відповідальність перед власними мешканцями та всіма громадянами країни</w:t>
      </w:r>
      <w:r>
        <w:rPr>
          <w:rFonts w:ascii="TimesNewRomanPSMT" w:hAnsi="TimesNewRomanPSMT"/>
          <w:sz w:val="28"/>
          <w:szCs w:val="28"/>
          <w:lang w:val="uk-UA"/>
        </w:rPr>
        <w:t>.</w:t>
      </w:r>
    </w:p>
    <w:p w:rsidR="0091678B" w:rsidRPr="0091678B" w:rsidRDefault="0091678B" w:rsidP="0091678B">
      <w:pPr>
        <w:spacing w:line="360" w:lineRule="auto"/>
        <w:ind w:firstLine="567"/>
        <w:jc w:val="both"/>
      </w:pPr>
      <w:r>
        <w:rPr>
          <w:rFonts w:ascii="TimesNewRomanPSMT" w:hAnsi="TimesNewRomanPSMT"/>
          <w:sz w:val="28"/>
          <w:szCs w:val="28"/>
          <w:lang w:val="uk-UA"/>
        </w:rPr>
        <w:t>К</w:t>
      </w:r>
      <w:r w:rsidRPr="0091678B">
        <w:rPr>
          <w:rFonts w:ascii="TimesNewRomanPSMT" w:hAnsi="TimesNewRomanPSMT"/>
          <w:sz w:val="28"/>
          <w:szCs w:val="28"/>
          <w:lang w:val="uk-UA"/>
        </w:rPr>
        <w:t xml:space="preserve">онцепція регіоналізації України має також виходити за межі областей і охоплювати такі самобутні регіони: 1) Кримський (на базі Автономної Республіки Крим) з центром – місто Сімферополь); 2) Причорноморський (Одеська, Херсонська, Миколаївська області) з центром – місто Одеса; 3) Донбаський (Донецька, Луганська області) з центром – місто Донецьк; 4) Подніпровський (Черкаська, Кіровоградська, Дніпропетровська, Запорізька області) з центром – місто Дніпропетровськ; 5) Слобожанський (Харківська, Сумська, Полтавська області) з центром – місто Харків; 6) Подільський </w:t>
      </w:r>
      <w:r w:rsidRPr="0091678B">
        <w:rPr>
          <w:rFonts w:ascii="TimesNewRomanPSMT" w:hAnsi="TimesNewRomanPSMT"/>
          <w:sz w:val="28"/>
          <w:szCs w:val="28"/>
          <w:lang w:val="uk-UA"/>
        </w:rPr>
        <w:lastRenderedPageBreak/>
        <w:t xml:space="preserve">(Вінницька, Тернопільська, Хмельницька області) з центром – місто Вінниця; 7) Поліський (Київська, Чернігівська, Житомирська області) з центром – місто Житомир; 8) Волинський (Волинська, Рівненська області) з центом – місто Луцьк; 9) Карпатський (Львівська, Івано-Франківська, Закарпатська, Чернівецька області) з центром – місто Львів. </w:t>
      </w:r>
      <w:r w:rsidRPr="0091678B">
        <w:rPr>
          <w:rFonts w:ascii="TimesNewRomanPSMT" w:hAnsi="TimesNewRomanPSMT"/>
          <w:sz w:val="28"/>
          <w:szCs w:val="28"/>
        </w:rPr>
        <w:t xml:space="preserve">Визначення таких регіонів витікає з функціональної однорідності зазначених адміністративно-територіальних одиниць. </w:t>
      </w:r>
    </w:p>
    <w:p w:rsidR="0091678B" w:rsidRPr="0091678B" w:rsidRDefault="0091678B" w:rsidP="0091678B">
      <w:pPr>
        <w:spacing w:line="360" w:lineRule="auto"/>
        <w:ind w:firstLine="567"/>
        <w:jc w:val="both"/>
      </w:pPr>
      <w:r w:rsidRPr="0091678B">
        <w:rPr>
          <w:rFonts w:ascii="TimesNewRomanPSMT" w:hAnsi="TimesNewRomanPSMT"/>
          <w:sz w:val="28"/>
          <w:szCs w:val="28"/>
        </w:rPr>
        <w:t xml:space="preserve">Сама адміністративно-територіальна реформа має ґрунтуватися на наступних засадах: </w:t>
      </w:r>
    </w:p>
    <w:p w:rsidR="0091678B" w:rsidRPr="0091678B" w:rsidRDefault="0091678B" w:rsidP="0091678B">
      <w:pPr>
        <w:spacing w:line="360" w:lineRule="auto"/>
        <w:ind w:firstLine="567"/>
        <w:jc w:val="both"/>
      </w:pPr>
      <w:r w:rsidRPr="0091678B">
        <w:rPr>
          <w:rFonts w:ascii="TimesNewRomanPSMT" w:hAnsi="TimesNewRomanPSMT"/>
          <w:sz w:val="28"/>
          <w:szCs w:val="28"/>
        </w:rPr>
        <w:t xml:space="preserve">1. </w:t>
      </w:r>
      <w:r>
        <w:rPr>
          <w:rFonts w:ascii="TimesNewRomanPSMT" w:hAnsi="TimesNewRomanPSMT"/>
          <w:sz w:val="28"/>
          <w:szCs w:val="28"/>
          <w:lang w:val="uk-UA"/>
        </w:rPr>
        <w:t>З</w:t>
      </w:r>
      <w:r w:rsidRPr="0091678B">
        <w:rPr>
          <w:rFonts w:ascii="TimesNewRomanPSMT" w:hAnsi="TimesNewRomanPSMT"/>
          <w:sz w:val="28"/>
          <w:szCs w:val="28"/>
        </w:rPr>
        <w:t>аконодавча база (Конституція України і спеціальний Закон “Про засади адміністративно-територіального устрою України”) має чітко визначати параметри адміністративно-територіальної реформи та спосіб її проведення, базований на принципі добровільного об‘єднання територіальних громад;</w:t>
      </w:r>
    </w:p>
    <w:p w:rsidR="0091678B" w:rsidRPr="0091678B" w:rsidRDefault="0091678B" w:rsidP="0091678B">
      <w:pPr>
        <w:shd w:val="clear" w:color="auto" w:fill="FFFFFF"/>
        <w:spacing w:line="360" w:lineRule="auto"/>
        <w:ind w:firstLine="567"/>
        <w:jc w:val="both"/>
      </w:pPr>
      <w:r w:rsidRPr="0091678B">
        <w:rPr>
          <w:rFonts w:ascii="TimesNewRomanPSMT" w:hAnsi="TimesNewRomanPSMT"/>
          <w:sz w:val="28"/>
          <w:szCs w:val="28"/>
        </w:rPr>
        <w:t xml:space="preserve">2. </w:t>
      </w:r>
      <w:r>
        <w:rPr>
          <w:rFonts w:ascii="TimesNewRomanPSMT" w:hAnsi="TimesNewRomanPSMT"/>
          <w:sz w:val="28"/>
          <w:szCs w:val="28"/>
          <w:lang w:val="uk-UA"/>
        </w:rPr>
        <w:t>А</w:t>
      </w:r>
      <w:r w:rsidRPr="0091678B">
        <w:rPr>
          <w:rFonts w:ascii="TimesNewRomanPSMT" w:hAnsi="TimesNewRomanPSMT"/>
          <w:sz w:val="28"/>
          <w:szCs w:val="28"/>
        </w:rPr>
        <w:t xml:space="preserve">дміністративно-територіальна реформа повинна виступити просторовою основою децентралізації влади; </w:t>
      </w:r>
    </w:p>
    <w:p w:rsidR="0091678B" w:rsidRDefault="0091678B" w:rsidP="0091678B">
      <w:pPr>
        <w:spacing w:line="360" w:lineRule="auto"/>
        <w:ind w:firstLine="567"/>
        <w:jc w:val="both"/>
      </w:pPr>
      <w:r w:rsidRPr="0091678B">
        <w:rPr>
          <w:rFonts w:ascii="TimesNewRomanPSMT" w:hAnsi="TimesNewRomanPSMT"/>
          <w:sz w:val="28"/>
          <w:szCs w:val="28"/>
        </w:rPr>
        <w:t xml:space="preserve">3. </w:t>
      </w:r>
      <w:r>
        <w:rPr>
          <w:rFonts w:ascii="TimesNewRomanPSMT" w:hAnsi="TimesNewRomanPSMT"/>
          <w:sz w:val="28"/>
          <w:szCs w:val="28"/>
          <w:lang w:val="uk-UA"/>
        </w:rPr>
        <w:t>Т</w:t>
      </w:r>
      <w:r w:rsidRPr="0091678B">
        <w:rPr>
          <w:rFonts w:ascii="TimesNewRomanPSMT" w:hAnsi="TimesNewRomanPSMT"/>
          <w:sz w:val="28"/>
          <w:szCs w:val="28"/>
        </w:rPr>
        <w:t xml:space="preserve">рансформація системи адміністративно-територіального устрою з метою формування якісно нового суб’єкта місцевого самоврядування – громади як базового рівня адміністративно-територіального устрою України, базової територіальної одиниці; </w:t>
      </w:r>
    </w:p>
    <w:p w:rsidR="0091678B" w:rsidRPr="0091678B" w:rsidRDefault="0091678B" w:rsidP="0091678B">
      <w:pPr>
        <w:spacing w:line="360" w:lineRule="auto"/>
        <w:ind w:firstLine="567"/>
        <w:jc w:val="both"/>
      </w:pPr>
      <w:r>
        <w:rPr>
          <w:lang w:val="uk-UA"/>
        </w:rPr>
        <w:t xml:space="preserve">4. </w:t>
      </w:r>
      <w:r>
        <w:rPr>
          <w:rFonts w:ascii="TimesNewRomanPSMT" w:hAnsi="TimesNewRomanPSMT"/>
          <w:sz w:val="28"/>
          <w:szCs w:val="28"/>
          <w:lang w:val="uk-UA"/>
        </w:rPr>
        <w:t>У</w:t>
      </w:r>
      <w:r w:rsidRPr="0091678B">
        <w:rPr>
          <w:rFonts w:ascii="TimesNewRomanPSMT" w:hAnsi="TimesNewRomanPSMT"/>
          <w:sz w:val="28"/>
          <w:szCs w:val="28"/>
        </w:rPr>
        <w:t xml:space="preserve">крупнення районів і регіоналізація України, що повинно мати наслідком вертикальну децентралізацію влади, раціональний перерозподіл владних повноважень між центральними і регіональними та районними органами влади на користь останніх; </w:t>
      </w:r>
    </w:p>
    <w:p w:rsidR="0091678B" w:rsidRPr="0091678B" w:rsidRDefault="0091678B" w:rsidP="0091678B">
      <w:pPr>
        <w:pStyle w:val="a4"/>
        <w:numPr>
          <w:ilvl w:val="0"/>
          <w:numId w:val="43"/>
        </w:numPr>
        <w:shd w:val="clear" w:color="auto" w:fill="FFFFFF"/>
        <w:spacing w:line="360" w:lineRule="auto"/>
        <w:ind w:left="0" w:firstLine="567"/>
        <w:jc w:val="both"/>
        <w:rPr>
          <w:rFonts w:ascii="TimesNewRomanPS" w:hAnsi="TimesNewRomanPS"/>
          <w:sz w:val="28"/>
          <w:szCs w:val="28"/>
        </w:rPr>
      </w:pPr>
      <w:r w:rsidRPr="0091678B">
        <w:rPr>
          <w:rFonts w:ascii="TimesNewRomanPSMT" w:hAnsi="TimesNewRomanPSMT"/>
          <w:sz w:val="28"/>
          <w:szCs w:val="28"/>
          <w:lang w:val="uk-UA"/>
        </w:rPr>
        <w:t>У</w:t>
      </w:r>
      <w:r w:rsidRPr="0091678B">
        <w:rPr>
          <w:rFonts w:ascii="TimesNewRomanPSMT" w:hAnsi="TimesNewRomanPSMT"/>
          <w:sz w:val="28"/>
          <w:szCs w:val="28"/>
        </w:rPr>
        <w:t xml:space="preserve">досконалення адміністративно-територіального устрою України через такі адміністративно-територіальні одиниці як громади, райони, регіони має відбуватися шляхом узгодженості їх меж; не може бути на території адміністративно-територіальної одиниці інших адміністративно-територіальних одиниць того ж рівня; збіг меж адміністративно-територіальних одиниць з межами сусідніх адміністративно-територіальних </w:t>
      </w:r>
      <w:r w:rsidRPr="0091678B">
        <w:rPr>
          <w:rFonts w:ascii="TimesNewRomanPSMT" w:hAnsi="TimesNewRomanPSMT"/>
          <w:sz w:val="28"/>
          <w:szCs w:val="28"/>
        </w:rPr>
        <w:lastRenderedPageBreak/>
        <w:t xml:space="preserve">одиниць того ж рівня; межі адміністративно-територіальних одиниць по можливості повинні бути рівновіддаленими від центру; розміщення території кожної адміністративно-територіальної одиниці в межах території лише однієї адміністративно-територіальної одиниці вищого рівня; </w:t>
      </w:r>
    </w:p>
    <w:p w:rsidR="0091678B" w:rsidRPr="0091678B" w:rsidRDefault="0091678B" w:rsidP="0091678B">
      <w:pPr>
        <w:spacing w:line="360" w:lineRule="auto"/>
        <w:ind w:firstLine="567"/>
        <w:jc w:val="both"/>
      </w:pPr>
      <w:r w:rsidRPr="0091678B">
        <w:rPr>
          <w:rFonts w:ascii="TimesNewRomanPS" w:hAnsi="TimesNewRomanPS"/>
          <w:sz w:val="28"/>
          <w:szCs w:val="28"/>
        </w:rPr>
        <w:t xml:space="preserve">6. </w:t>
      </w:r>
      <w:r>
        <w:rPr>
          <w:rFonts w:ascii="TimesNewRomanPSMT" w:hAnsi="TimesNewRomanPSMT"/>
          <w:sz w:val="28"/>
          <w:szCs w:val="28"/>
          <w:lang w:val="uk-UA"/>
        </w:rPr>
        <w:t>П</w:t>
      </w:r>
      <w:r w:rsidRPr="0091678B">
        <w:rPr>
          <w:rFonts w:ascii="TimesNewRomanPSMT" w:hAnsi="TimesNewRomanPSMT"/>
          <w:sz w:val="28"/>
          <w:szCs w:val="28"/>
        </w:rPr>
        <w:t>риблизно однакова кількість мешканців у рамках однієї групи адміністративно-територіальних одиниць, що дозволять виробити типову структуру територіальних одиниць у межах групи, уніфікувати і узгодити її із рекомендованою директивами ЄС Номенклатурою територіальних одиниць для статистики NUTS (це буде сприяти виробленню єдиних стандартів надання публічних послуг на території України та забезпечувати єдину політику бюджетної допомоги)</w:t>
      </w:r>
      <w:r w:rsidRPr="0091678B">
        <w:rPr>
          <w:rFonts w:ascii="TimesNewRomanPS" w:hAnsi="TimesNewRomanPS"/>
          <w:sz w:val="28"/>
          <w:szCs w:val="28"/>
        </w:rPr>
        <w:t xml:space="preserve">; </w:t>
      </w:r>
    </w:p>
    <w:p w:rsidR="0091678B" w:rsidRPr="0091678B" w:rsidRDefault="0091678B" w:rsidP="0091678B">
      <w:pPr>
        <w:numPr>
          <w:ilvl w:val="0"/>
          <w:numId w:val="42"/>
        </w:numPr>
        <w:shd w:val="clear" w:color="auto" w:fill="FFFFFF"/>
        <w:spacing w:line="360" w:lineRule="auto"/>
        <w:ind w:left="0" w:firstLine="567"/>
        <w:jc w:val="both"/>
        <w:rPr>
          <w:rFonts w:ascii="TimesNewRomanPSMT" w:hAnsi="TimesNewRomanPSMT"/>
          <w:sz w:val="28"/>
          <w:szCs w:val="28"/>
        </w:rPr>
      </w:pPr>
      <w:r>
        <w:rPr>
          <w:rFonts w:ascii="TimesNewRomanPSMT" w:hAnsi="TimesNewRomanPSMT"/>
          <w:sz w:val="28"/>
          <w:szCs w:val="28"/>
          <w:lang w:val="uk-UA"/>
        </w:rPr>
        <w:t>Н</w:t>
      </w:r>
      <w:r w:rsidRPr="0091678B">
        <w:rPr>
          <w:rFonts w:ascii="TimesNewRomanPSMT" w:hAnsi="TimesNewRomanPSMT"/>
          <w:sz w:val="28"/>
          <w:szCs w:val="28"/>
        </w:rPr>
        <w:t xml:space="preserve">ові адміністративно-територіальні одиниці повинні органічно сприйматись мешканцями, бути стійкими до впливів демографічних та економічних викликів, не мати внутрішніх чинників власної дезорганізації та не допускати протистояння різних соціальних груп на міжетнічному, релігійному, історичному, політичному ґрунті; </w:t>
      </w:r>
    </w:p>
    <w:p w:rsidR="0091678B" w:rsidRPr="0091678B" w:rsidRDefault="0091678B" w:rsidP="0091678B">
      <w:pPr>
        <w:numPr>
          <w:ilvl w:val="0"/>
          <w:numId w:val="42"/>
        </w:numPr>
        <w:shd w:val="clear" w:color="auto" w:fill="FFFFFF"/>
        <w:spacing w:line="360" w:lineRule="auto"/>
        <w:ind w:left="0" w:firstLine="567"/>
        <w:jc w:val="both"/>
        <w:rPr>
          <w:rFonts w:ascii="TimesNewRomanPSMT" w:hAnsi="TimesNewRomanPSMT"/>
          <w:sz w:val="28"/>
          <w:szCs w:val="28"/>
        </w:rPr>
      </w:pPr>
      <w:r>
        <w:rPr>
          <w:rFonts w:ascii="TimesNewRomanPSMT" w:hAnsi="TimesNewRomanPSMT"/>
          <w:sz w:val="28"/>
          <w:szCs w:val="28"/>
          <w:lang w:val="uk-UA"/>
        </w:rPr>
        <w:t>Р</w:t>
      </w:r>
      <w:r w:rsidRPr="0091678B">
        <w:rPr>
          <w:rFonts w:ascii="TimesNewRomanPSMT" w:hAnsi="TimesNewRomanPSMT"/>
          <w:sz w:val="28"/>
          <w:szCs w:val="28"/>
        </w:rPr>
        <w:t xml:space="preserve">еформа має здійснюватися з урахуванням побажань громадян, думки експертів та політичної волі керівництва країни. </w:t>
      </w:r>
    </w:p>
    <w:p w:rsidR="00382C2E" w:rsidRPr="00EB369D" w:rsidRDefault="00382C2E" w:rsidP="0091678B">
      <w:pPr>
        <w:shd w:val="clear" w:color="auto" w:fill="FFFFFF"/>
        <w:spacing w:line="360" w:lineRule="auto"/>
        <w:ind w:firstLine="567"/>
        <w:jc w:val="both"/>
        <w:rPr>
          <w:sz w:val="28"/>
          <w:szCs w:val="28"/>
        </w:rPr>
      </w:pPr>
    </w:p>
    <w:p w:rsidR="001E001B" w:rsidRPr="00EB369D" w:rsidRDefault="001E001B" w:rsidP="00EB369D">
      <w:pPr>
        <w:widowControl w:val="0"/>
        <w:autoSpaceDE w:val="0"/>
        <w:autoSpaceDN w:val="0"/>
        <w:adjustRightInd w:val="0"/>
        <w:spacing w:line="360" w:lineRule="auto"/>
        <w:ind w:firstLine="567"/>
        <w:jc w:val="both"/>
        <w:rPr>
          <w:sz w:val="28"/>
          <w:szCs w:val="28"/>
        </w:rPr>
      </w:pPr>
    </w:p>
    <w:p w:rsidR="007553EB" w:rsidRDefault="007553EB" w:rsidP="0067095B">
      <w:pPr>
        <w:spacing w:line="360" w:lineRule="auto"/>
        <w:rPr>
          <w:sz w:val="28"/>
          <w:szCs w:val="28"/>
          <w:lang w:val="uk-UA"/>
        </w:rPr>
      </w:pPr>
    </w:p>
    <w:p w:rsidR="0091678B" w:rsidRDefault="0091678B" w:rsidP="0067095B">
      <w:pPr>
        <w:spacing w:line="360" w:lineRule="auto"/>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91678B" w:rsidRDefault="0091678B" w:rsidP="00F31F4E">
      <w:pPr>
        <w:spacing w:line="360" w:lineRule="auto"/>
        <w:ind w:firstLine="567"/>
        <w:jc w:val="center"/>
        <w:rPr>
          <w:sz w:val="28"/>
          <w:szCs w:val="28"/>
          <w:lang w:val="uk-UA"/>
        </w:rPr>
      </w:pPr>
    </w:p>
    <w:p w:rsidR="005D5B7F" w:rsidRDefault="005D5B7F" w:rsidP="00F31F4E">
      <w:pPr>
        <w:spacing w:line="360" w:lineRule="auto"/>
        <w:ind w:firstLine="567"/>
        <w:jc w:val="center"/>
        <w:rPr>
          <w:color w:val="000000" w:themeColor="text1"/>
          <w:sz w:val="28"/>
          <w:szCs w:val="28"/>
          <w:lang w:val="uk-UA" w:eastAsia="uk-UA"/>
        </w:rPr>
      </w:pPr>
      <w:r w:rsidRPr="005D5B7F">
        <w:rPr>
          <w:sz w:val="28"/>
          <w:szCs w:val="28"/>
          <w:lang w:val="uk-UA"/>
        </w:rPr>
        <w:t>РОЗДІЛ 2. ПРАКТИЧНА ЧАСТИН</w:t>
      </w:r>
      <w:r>
        <w:rPr>
          <w:sz w:val="28"/>
          <w:szCs w:val="28"/>
          <w:lang w:val="uk-UA"/>
        </w:rPr>
        <w:t>А</w:t>
      </w:r>
    </w:p>
    <w:p w:rsidR="00F31F4E" w:rsidRDefault="00F31F4E" w:rsidP="0067095B">
      <w:pPr>
        <w:spacing w:line="360" w:lineRule="auto"/>
        <w:ind w:firstLine="567"/>
        <w:jc w:val="center"/>
        <w:rPr>
          <w:color w:val="000000" w:themeColor="text1"/>
          <w:sz w:val="28"/>
          <w:szCs w:val="28"/>
          <w:lang w:val="uk-UA" w:eastAsia="uk-UA"/>
        </w:rPr>
      </w:pPr>
    </w:p>
    <w:p w:rsidR="00F31F4E" w:rsidRPr="00652D06" w:rsidRDefault="00F31F4E" w:rsidP="0067095B">
      <w:pPr>
        <w:spacing w:line="360" w:lineRule="auto"/>
        <w:ind w:firstLine="567"/>
        <w:jc w:val="center"/>
        <w:rPr>
          <w:color w:val="000000" w:themeColor="text1"/>
          <w:sz w:val="28"/>
          <w:szCs w:val="28"/>
          <w:lang w:val="uk-UA" w:eastAsia="uk-UA"/>
        </w:rPr>
      </w:pPr>
    </w:p>
    <w:p w:rsidR="001D7069" w:rsidRPr="009B39A5" w:rsidRDefault="00FF432C" w:rsidP="009B39A5">
      <w:pPr>
        <w:pStyle w:val="a3"/>
        <w:spacing w:before="0" w:beforeAutospacing="0" w:after="0" w:afterAutospacing="0" w:line="360" w:lineRule="auto"/>
        <w:ind w:firstLine="567"/>
        <w:jc w:val="both"/>
        <w:rPr>
          <w:rFonts w:ascii="Times New Roman" w:hAnsi="Times New Roman"/>
          <w:sz w:val="28"/>
          <w:szCs w:val="28"/>
          <w:lang w:val="uk-UA"/>
        </w:rPr>
      </w:pPr>
      <w:r w:rsidRPr="009B39A5">
        <w:rPr>
          <w:rFonts w:ascii="Times New Roman" w:hAnsi="Times New Roman"/>
          <w:sz w:val="28"/>
          <w:szCs w:val="28"/>
          <w:lang w:val="uk-UA"/>
        </w:rPr>
        <w:t xml:space="preserve">2.1. </w:t>
      </w:r>
      <w:r w:rsidR="001D7069" w:rsidRPr="009B39A5">
        <w:rPr>
          <w:rFonts w:ascii="Times New Roman" w:hAnsi="Times New Roman"/>
          <w:sz w:val="28"/>
          <w:szCs w:val="28"/>
          <w:lang w:val="uk-UA"/>
        </w:rPr>
        <w:t xml:space="preserve">Шляхи вдосконалення організації та функціонування місцевого самоврядування в Україні в умовах децентралізації влади </w:t>
      </w:r>
    </w:p>
    <w:p w:rsidR="00B82BAB" w:rsidRPr="009B39A5" w:rsidRDefault="00B82BAB" w:rsidP="009B39A5">
      <w:pPr>
        <w:spacing w:line="360" w:lineRule="auto"/>
        <w:ind w:firstLine="567"/>
        <w:jc w:val="both"/>
        <w:rPr>
          <w:sz w:val="28"/>
          <w:szCs w:val="28"/>
        </w:rPr>
      </w:pPr>
    </w:p>
    <w:p w:rsidR="00B82BAB" w:rsidRPr="009B39A5" w:rsidRDefault="00B82BAB" w:rsidP="009B39A5">
      <w:pPr>
        <w:spacing w:line="360" w:lineRule="auto"/>
        <w:ind w:firstLine="567"/>
        <w:jc w:val="both"/>
        <w:rPr>
          <w:sz w:val="28"/>
          <w:szCs w:val="28"/>
        </w:rPr>
      </w:pPr>
    </w:p>
    <w:p w:rsidR="001D7069" w:rsidRPr="001D7069" w:rsidRDefault="00B82BAB" w:rsidP="009B39A5">
      <w:pPr>
        <w:pStyle w:val="a3"/>
        <w:spacing w:before="0" w:beforeAutospacing="0" w:after="0" w:afterAutospacing="0" w:line="360" w:lineRule="auto"/>
        <w:ind w:firstLine="567"/>
        <w:jc w:val="both"/>
        <w:rPr>
          <w:rFonts w:ascii="Times New Roman" w:hAnsi="Times New Roman"/>
          <w:sz w:val="28"/>
          <w:szCs w:val="28"/>
        </w:rPr>
      </w:pPr>
      <w:r w:rsidRPr="009B39A5">
        <w:rPr>
          <w:rFonts w:ascii="Times New Roman" w:hAnsi="Times New Roman"/>
          <w:sz w:val="28"/>
          <w:szCs w:val="28"/>
        </w:rPr>
        <w:t xml:space="preserve"> </w:t>
      </w:r>
      <w:r w:rsidR="001D7069" w:rsidRPr="009B39A5">
        <w:rPr>
          <w:rFonts w:ascii="Times New Roman" w:hAnsi="Times New Roman"/>
          <w:sz w:val="28"/>
          <w:szCs w:val="28"/>
        </w:rPr>
        <w:t>Сучасний стан Української держави близький до того, який мав місце у свій час у Франції і з приводу якого 15 липня 1981 року тодішній Президент Франції сказав</w:t>
      </w:r>
      <w:r w:rsidR="009B39A5">
        <w:rPr>
          <w:rFonts w:ascii="Times New Roman" w:hAnsi="Times New Roman"/>
          <w:sz w:val="28"/>
          <w:szCs w:val="28"/>
          <w:lang w:val="uk-UA"/>
        </w:rPr>
        <w:t xml:space="preserve">, що </w:t>
      </w:r>
      <w:r w:rsidR="001D7069" w:rsidRPr="009B39A5">
        <w:rPr>
          <w:rFonts w:ascii="Times New Roman" w:hAnsi="Times New Roman"/>
          <w:sz w:val="28"/>
          <w:szCs w:val="28"/>
        </w:rPr>
        <w:t xml:space="preserve">Франція потребувала сильної влади і централізації для того, щоб створитись. Вона потребує децентралізації влади, щоб не зруйнуватись. Саме ці обставини стали наріжним каменем розпочатої в Україні конституційної реформи і сприяли напрацюванню Конституційною комісією змін до Конституції України, які спрямовані, перш за все, на модернізацію існуючої в країні системи державного управління, децентралізацію державної влади й створення ефективної моделі місцевого самоврядування, що гарантуватиме належний соціально-економічний розвиток адміністративно-територіальних одиниць та захист прав і інтересів жителів відповідних громад. Вона має за мету наділити органи місцевого </w:t>
      </w:r>
      <w:r w:rsidR="001D7069" w:rsidRPr="009B39A5">
        <w:rPr>
          <w:rFonts w:ascii="Times New Roman" w:hAnsi="Times New Roman"/>
          <w:sz w:val="28"/>
          <w:szCs w:val="28"/>
        </w:rPr>
        <w:lastRenderedPageBreak/>
        <w:t xml:space="preserve">самоврядування максимально економічною та соціальною автономією. І слід відзначити, що у вітчизняній історії державного будівництва вперше ставиться за мету вироблення форм і методів управління на місцевому рівні “без держави” або “з мінімальною участю держави”. Це революційний підхід державотворення, оскільки протягом тривалого часу національного державного будівництва найбільш ефективними вважалися ієрархічні способи управління, що </w:t>
      </w:r>
      <w:r w:rsidR="001D7069" w:rsidRPr="001D7069">
        <w:rPr>
          <w:rFonts w:ascii="Times New Roman" w:hAnsi="Times New Roman"/>
          <w:sz w:val="28"/>
          <w:szCs w:val="28"/>
        </w:rPr>
        <w:t xml:space="preserve">характеризувалися жорсткою централізацією та чіткою ієрархією органів державної влади на центральному й місцевому рівнях. </w:t>
      </w:r>
    </w:p>
    <w:p w:rsidR="001D7069" w:rsidRPr="001D7069" w:rsidRDefault="001D7069" w:rsidP="009B39A5">
      <w:pPr>
        <w:spacing w:line="360" w:lineRule="auto"/>
        <w:ind w:firstLine="567"/>
        <w:jc w:val="both"/>
        <w:rPr>
          <w:sz w:val="28"/>
          <w:szCs w:val="28"/>
        </w:rPr>
      </w:pPr>
      <w:r w:rsidRPr="001D7069">
        <w:rPr>
          <w:sz w:val="28"/>
          <w:szCs w:val="28"/>
        </w:rPr>
        <w:t xml:space="preserve">Центральне місце в процесі організації децентралізації влади відводиться місцевому самоврядуванню, як певному прояву централізації, оскільки вчені відносять її, з однієї сторони, до самостійної форми існування влади, що не залежить від центру, а з іншої – певний вплив центральної влади на органи місцевого самоврядування залишається. Зазначений підхід розуміння місцевого самоврядування та децентралізації влади часто має наслідком їх ототожнення або ж деякі автори досить своєрідно проводять розмежування понять “децентралізація” і “самоврядування”. На їх погляд, природа місцевого самоврядування випливає з природи більш широкого явища – державного владарювання, різновидом якого, зокрема, є державне управління, здійснюване спеціально призначеними для цього органами і місцеве самоврядування за своєю природою є децентралізованою формою державного управління. Інші науковці стверджують, що ніяких особливих місцевих справ, місцевих завдань, що відрізняються по суті своїй від державних завдань, не існує. Тому немає у місцевих органів і своєї особливої компетенції. Усі повноваження вони отримують від держави, тобто “ці повноваження є державними, і, таким чином, органи місцевого самоврядування мають державну природу. </w:t>
      </w:r>
    </w:p>
    <w:p w:rsidR="001D7069" w:rsidRPr="001D7069" w:rsidRDefault="009B39A5" w:rsidP="009B39A5">
      <w:pPr>
        <w:spacing w:line="360" w:lineRule="auto"/>
        <w:ind w:firstLine="567"/>
        <w:jc w:val="both"/>
        <w:rPr>
          <w:sz w:val="28"/>
          <w:szCs w:val="28"/>
        </w:rPr>
      </w:pPr>
      <w:r>
        <w:rPr>
          <w:sz w:val="28"/>
          <w:szCs w:val="28"/>
          <w:lang w:val="uk-UA"/>
        </w:rPr>
        <w:t>Ч</w:t>
      </w:r>
      <w:r w:rsidR="001D7069" w:rsidRPr="001D7069">
        <w:rPr>
          <w:sz w:val="28"/>
          <w:szCs w:val="28"/>
        </w:rPr>
        <w:t xml:space="preserve">астина перша ст. 140 Конституції України уточнює: “Місцеве самоврядування є правом територіальної громади – жителів села чи добровільного об’єднання у сільську громаду жителів кількох сіл, селищ та </w:t>
      </w:r>
      <w:r w:rsidR="001D7069" w:rsidRPr="001D7069">
        <w:rPr>
          <w:sz w:val="28"/>
          <w:szCs w:val="28"/>
        </w:rPr>
        <w:lastRenderedPageBreak/>
        <w:t xml:space="preserve">міста – самостійно вирішувати питання місцевого значення в межах Конституції і законів України”. І таке ж розуміння місцевого самоврядування відтворене в частині першій ст. 2 Закону України “Про місцеве самоврядування в Україні” з додатком за змістом про те, що територіальна громада може вирішувати питання місцевого значення не тільки самостійно, а й “під відповідальність органів та посадових осіб місцевого самоврядування”. </w:t>
      </w:r>
    </w:p>
    <w:p w:rsidR="001D7069" w:rsidRPr="001D7069" w:rsidRDefault="001D7069" w:rsidP="009B39A5">
      <w:pPr>
        <w:spacing w:line="360" w:lineRule="auto"/>
        <w:ind w:firstLine="567"/>
        <w:jc w:val="both"/>
        <w:rPr>
          <w:sz w:val="28"/>
          <w:szCs w:val="28"/>
        </w:rPr>
      </w:pPr>
      <w:r w:rsidRPr="001D7069">
        <w:rPr>
          <w:sz w:val="28"/>
          <w:szCs w:val="28"/>
        </w:rPr>
        <w:t xml:space="preserve">Порівнюючи ці визначення місцевого самоврядування, які мають місце в Європейській хартії місцевого самоврядування та в Основному Законі України, ми хоч і бачимо певні розбіжності у розумінні суб’єктів місцевого самоврядування (у першому випадку — це органи місцевого самоврядування і відповідні посадові особи – “місцеві влади”, в другому – населення “самоврядної” адміністративно-територіальної одиниці), однак можемо зробити висновок, що місцеве самоврядування виступає самостійним видом публічної влади, яка має своїм джерелом безпосередньо мешканців відповідної територіальної громади – в межах населеного пункту або об’єднаної територіальної громади. Як зазначається в літературі, місцеве самоврядування є однією із базових засад сучасної демократичної системи управління, втіленням влади народу у специфічній формі і на відповідному рівні. Воно передбачає можливість самостійного вирішення питань місцевого значення в інтересах населення територіальної одиниці на підставі закону. Водночас, місцеве самоврядування – це форма публічної влади, що реалізується специфічними суб’єктами – територіальними громадами і сформованими ними органами, має особливий об’єкт – питання місцевого значення, та здійснюється на основі окремого типу власності – комунальної (муніципальної) власності. </w:t>
      </w:r>
    </w:p>
    <w:p w:rsidR="001D7069" w:rsidRPr="001D7069" w:rsidRDefault="001D7069" w:rsidP="00F71FC3">
      <w:pPr>
        <w:spacing w:line="360" w:lineRule="auto"/>
        <w:ind w:firstLine="567"/>
        <w:jc w:val="both"/>
        <w:rPr>
          <w:sz w:val="28"/>
          <w:szCs w:val="28"/>
        </w:rPr>
      </w:pPr>
      <w:r w:rsidRPr="001D7069">
        <w:rPr>
          <w:sz w:val="28"/>
          <w:szCs w:val="28"/>
        </w:rPr>
        <w:t xml:space="preserve">Такі риси характеризують особливу природу місцевого самоврядування і зумовлюють його специфічне місце у системі публічної влади держави. Коли органи місцевого самоврядування не входять до системи органів державної влади й інституційно є однією з форм реалізації народного суверенітету через </w:t>
      </w:r>
      <w:r w:rsidRPr="001D7069">
        <w:rPr>
          <w:sz w:val="28"/>
          <w:szCs w:val="28"/>
        </w:rPr>
        <w:lastRenderedPageBreak/>
        <w:t xml:space="preserve">яку здійснюється влада мешканців відповідної територіальної громади. Правда, при цьому слід відзначити, що органи місцевого самоврядування спільно з органами державної влади являють собою дві підсистеми, які в сукупності створюють єдину цілісність – систему публічної влади. Ось чому, як пише П.М. Любченко, важливе значення має аналіз місцевого самоврядування як явища, що об’єктивно межує з державною владою і сприяє формуванню автономної сфери реалізації економічних і соціальних інтересів людини. </w:t>
      </w:r>
    </w:p>
    <w:p w:rsidR="001D7069" w:rsidRPr="001D7069" w:rsidRDefault="001D7069" w:rsidP="009B39A5">
      <w:pPr>
        <w:spacing w:line="360" w:lineRule="auto"/>
        <w:ind w:firstLine="567"/>
        <w:jc w:val="both"/>
        <w:rPr>
          <w:sz w:val="28"/>
          <w:szCs w:val="28"/>
        </w:rPr>
      </w:pPr>
      <w:r w:rsidRPr="001D7069">
        <w:rPr>
          <w:sz w:val="28"/>
          <w:szCs w:val="28"/>
        </w:rPr>
        <w:t xml:space="preserve">Натомість децентралізація влади, як ми уже писали, охоплює широкий комплекс різноманітних заходів демократичного характеру по реформуванню адміністративно-територіального устрою країни та механізму публічної влади. Як влучно зазначає А.С. Калінкін, можна констатувати, що децентралізація невіддільна від ідеї місцевого самоврядування та демократичних принципів. Виходячи з подібних концептуально- методологічних засад, на рівні функціонування державно-владних інституцій в умовах широкої конституційної реформи децентралізацію слід розуміти як комплексний конституційно-правовий та галузево-правовий процес передавання повноважень публічної влади з державного на регіональний та / або муніципальний рівень з метою найповнішого забезпечення ефективного здійснення прав та законних інтересів громадян – членів місцевих громад шляхом максимального наближення до рівня відповідних громад фінансових ресурсів, матеріально-технічної бази, владних повноважень, адміністративних послуг, способів захисту та поновлення порушених прав. </w:t>
      </w:r>
    </w:p>
    <w:p w:rsidR="001D7069" w:rsidRPr="001D7069" w:rsidRDefault="00F71FC3" w:rsidP="009B39A5">
      <w:pPr>
        <w:spacing w:line="360" w:lineRule="auto"/>
        <w:ind w:firstLine="567"/>
        <w:jc w:val="both"/>
        <w:rPr>
          <w:sz w:val="28"/>
          <w:szCs w:val="28"/>
          <w:lang w:val="uk-UA"/>
        </w:rPr>
      </w:pPr>
      <w:r>
        <w:rPr>
          <w:sz w:val="28"/>
          <w:szCs w:val="28"/>
          <w:lang w:val="uk-UA"/>
        </w:rPr>
        <w:t>Д</w:t>
      </w:r>
      <w:r w:rsidR="001D7069" w:rsidRPr="001D7069">
        <w:rPr>
          <w:sz w:val="28"/>
          <w:szCs w:val="28"/>
        </w:rPr>
        <w:t>ержава потребує децентралізації й виокремлення місцевої (муніципальної) влади в самостійну гілку влади, щоб сприяти розвитку нових економічних і соціальних відносин, гарантувати права громадян</w:t>
      </w:r>
      <w:r>
        <w:rPr>
          <w:sz w:val="28"/>
          <w:szCs w:val="28"/>
          <w:lang w:val="uk-UA"/>
        </w:rPr>
        <w:t>.</w:t>
      </w:r>
    </w:p>
    <w:p w:rsidR="001D7069" w:rsidRPr="00443DA2" w:rsidRDefault="001D7069" w:rsidP="00F71FC3">
      <w:pPr>
        <w:spacing w:line="360" w:lineRule="auto"/>
        <w:ind w:firstLine="567"/>
        <w:jc w:val="both"/>
        <w:rPr>
          <w:sz w:val="28"/>
          <w:szCs w:val="28"/>
          <w:lang w:val="uk-UA"/>
        </w:rPr>
      </w:pPr>
      <w:r w:rsidRPr="00443DA2">
        <w:rPr>
          <w:sz w:val="28"/>
          <w:szCs w:val="28"/>
          <w:lang w:val="uk-UA"/>
        </w:rPr>
        <w:t xml:space="preserve">Сьогодні ставляться уже більш конкретні завдання щодо конституційної модернізації публічного управління та децентралізації влади.  </w:t>
      </w:r>
    </w:p>
    <w:p w:rsidR="001D7069" w:rsidRPr="00443DA2" w:rsidRDefault="001D7069" w:rsidP="00F71FC3">
      <w:pPr>
        <w:spacing w:line="360" w:lineRule="auto"/>
        <w:ind w:firstLine="567"/>
        <w:jc w:val="both"/>
        <w:rPr>
          <w:sz w:val="28"/>
          <w:szCs w:val="28"/>
          <w:lang w:val="uk-UA"/>
        </w:rPr>
      </w:pPr>
      <w:r w:rsidRPr="00443DA2">
        <w:rPr>
          <w:sz w:val="28"/>
          <w:szCs w:val="28"/>
          <w:lang w:val="uk-UA"/>
        </w:rPr>
        <w:t xml:space="preserve">Зокрема, відомий вчений-правознавець М.О. Баймуратов зазначає, що в умовах децентралізації влади в Україні перед місцевим самоврядуванням </w:t>
      </w:r>
      <w:r w:rsidRPr="00443DA2">
        <w:rPr>
          <w:sz w:val="28"/>
          <w:szCs w:val="28"/>
          <w:lang w:val="uk-UA"/>
        </w:rPr>
        <w:lastRenderedPageBreak/>
        <w:t xml:space="preserve">постали виклики, які потребують ефективного та швидкого реагування як на організаційному, так й нормативному рівнях, а саме: вирішення проблеми економічної неспроможності переважної більшості територіальних громад, органів місцевого самоврядування щодо здійснення власних і делегованих повноважень (економічний фактор); вирішення проблеми недостатності ресурсів у бюджетах розвитку територіальних громад для інвестицій в інфраструктуру (ресурсний фактор); ефективне подолання кризи комунальної інфраструктури, загрозливої зношеності теплових, водно каналізаційних, водопостачальних мереж та житлового фонду, що детермінує виникнення техногенних катастроф (інфраструктурний фактор); необхідність здійснення “компетенційної революції”, що обумовлена відсутністю чіткого розподілу повноважень між рівнями, органами та посадовими особами місцевого самоврядування, внаслідок чого маємо наявність дублювання повноважень, конкуруючу компетенцію та багато засад для виникнення компетенційних суперечок між названими суб’єктами різного рівня (компетенційний фактор); подолання невіри та відчуженості органів місцевого самоврядування від населення та їх корпоратизації, закритості і непрозорості діяльності, неефективного використання комунальної власності, земельних ресурсів, корупції, патерналізму у відносинах з населенням (комунікаційно- суб’єктивний фактор); подолання кризи в кадровій політиці місцевого самоврядування, системі підготовки, перепідготовки, підвищення кваліфікації посадових осіб, службовців органів місцевого самоврядування, депутатів місцевих рад (кадровий фактор); подолання нерозвиненості незалежного суспільного сектору соціальних ініціатив і соціальної економіки з виробництва соціальних, культурних, побутових, інформаційних та інших послуг для населення; створення належних умов для використання ресурсного потенціалу цього сектору у місцевому розвиткові (фактор нерозвиненості інфраструктури самої територіальної громади); ефективний розвиток форм прямої демократії, подолання їх нерозвиненості і відсутності у жителів навичок безпосередньої участі у вирішенні питань місцевого </w:t>
      </w:r>
      <w:r w:rsidRPr="00443DA2">
        <w:rPr>
          <w:sz w:val="28"/>
          <w:szCs w:val="28"/>
          <w:lang w:val="uk-UA"/>
        </w:rPr>
        <w:lastRenderedPageBreak/>
        <w:t xml:space="preserve">значення (фактор дефіциту партісіпативної демократії); подолання соціальної дезінтегрованності територіальних громад та неспроможності жителів до солідарних дій із захисту своїх прав і відстоювання інтересів у співпраці з органами місцевого самоврядування і місцевими органами виконавчої влади та досягнення спільних цілей розвитку спільнот (мотиваційний фактор); подолання складної демографічної ситуації у більшості територіальних громад і погіршення кількісних та якісних параметрів людських ресурсів шляхом їх оптимізації (демографічний фактор). </w:t>
      </w:r>
    </w:p>
    <w:p w:rsidR="001D7069" w:rsidRPr="00443DA2" w:rsidRDefault="001D7069" w:rsidP="009B39A5">
      <w:pPr>
        <w:shd w:val="clear" w:color="auto" w:fill="FFFFFF"/>
        <w:spacing w:line="360" w:lineRule="auto"/>
        <w:ind w:firstLine="567"/>
        <w:jc w:val="both"/>
        <w:rPr>
          <w:sz w:val="28"/>
          <w:szCs w:val="28"/>
          <w:lang w:val="uk-UA"/>
        </w:rPr>
      </w:pPr>
      <w:r w:rsidRPr="00443DA2">
        <w:rPr>
          <w:sz w:val="28"/>
          <w:szCs w:val="28"/>
          <w:lang w:val="uk-UA"/>
        </w:rPr>
        <w:t xml:space="preserve">Як бачимо, вирішення усіх цих проблем неможливе без корінного реформування місцевого самоврядування, повинно розпочатися в першу чергу з напрацювання і створення відповідної правової основи, бази щодо оновлення моделі місцевого самоврядування в Україні, діяльності органів місцевого самоврядування та органів виконавчої влади на новій адміністративно-територіальній основі з визначенням їх повноважень та ресурсного забезпечення, запровадження механізму прямого народовладдя на місцевому та регіональному рівнях, удосконалення правового регулювання процедур проведення загальних зборів громадян за місцем їх проживання та встановлення додаткових гарантій діяльності органів самоорганізації населення, також щодо утворення виконавчих органів обласних і районних рад та розподілу повноважень між ними, створення сприятливих правових умов для широкого залучення населення до прийняття управлінських рішень органами місцевого самоврядування, для реалізації права територіальних громад на співробітництво на засадах ресурсно-організаційної кооперації та отримання державної підтримки для реалізації проектів такого співробітництва тощо. </w:t>
      </w:r>
    </w:p>
    <w:p w:rsidR="001D7069" w:rsidRPr="001D7069" w:rsidRDefault="001D7069" w:rsidP="00F71FC3">
      <w:pPr>
        <w:shd w:val="clear" w:color="auto" w:fill="FFFFFF"/>
        <w:spacing w:line="360" w:lineRule="auto"/>
        <w:ind w:firstLine="567"/>
        <w:jc w:val="both"/>
        <w:rPr>
          <w:sz w:val="28"/>
          <w:szCs w:val="28"/>
        </w:rPr>
      </w:pPr>
      <w:r w:rsidRPr="001D7069">
        <w:rPr>
          <w:sz w:val="28"/>
          <w:szCs w:val="28"/>
        </w:rPr>
        <w:t xml:space="preserve">Це потребує, по-перше, внесення змін до Конституції України. При цьому, у силу об’єктивних та суб’єктивних, внутрішніх та зовнішніх чинників має відбутися не тільки косметична корекція, точкові зміни відповідного розділу Конституції України..., а зміна філософії усієї моделі врегулювання діяльності місцевого самоврядування. Місцеве </w:t>
      </w:r>
      <w:r w:rsidRPr="001D7069">
        <w:rPr>
          <w:sz w:val="28"/>
          <w:szCs w:val="28"/>
        </w:rPr>
        <w:lastRenderedPageBreak/>
        <w:t xml:space="preserve">самоврядування має сприйматись, як феномен, який одночасно має якості соціального і політичного, публічно-правового та приватноправового характеру. Це публічна влада територіальної громади з усіма її атрибутами, і, одночасно, інститут громадянського суспільства, форма самодіяльності населення, вияв його здатності управляти власними справами автономно від держави. </w:t>
      </w:r>
      <w:r w:rsidR="00F71FC3">
        <w:rPr>
          <w:sz w:val="28"/>
          <w:szCs w:val="28"/>
          <w:lang w:val="uk-UA"/>
        </w:rPr>
        <w:t>К</w:t>
      </w:r>
      <w:r w:rsidRPr="001D7069">
        <w:rPr>
          <w:sz w:val="28"/>
          <w:szCs w:val="28"/>
        </w:rPr>
        <w:t>онституційна реформа у сфері децентралізації влади на рівні Основного Закону України має визначити прогресивні зміни в політичній системі суспільства, у владовідносинах, у суспільному і державному житті взагалі, передбачити еволюційний розвиток Української держави і суспільства, інституціоналізувати та гарантувати впровадження у вітчизняну практику державотворення такі правові цінності, таку модель місцевого самоврядування, яка сприятиме консенсусу у суспільстві, формуванню України як демократичної, правової, соціальної держав</w:t>
      </w:r>
      <w:r w:rsidR="00F71FC3">
        <w:rPr>
          <w:sz w:val="28"/>
          <w:szCs w:val="28"/>
          <w:lang w:val="uk-UA"/>
        </w:rPr>
        <w:t>и</w:t>
      </w:r>
      <w:r w:rsidRPr="001D7069">
        <w:rPr>
          <w:sz w:val="28"/>
          <w:szCs w:val="28"/>
        </w:rPr>
        <w:t xml:space="preserve">. </w:t>
      </w:r>
    </w:p>
    <w:p w:rsidR="001D7069" w:rsidRPr="001D7069" w:rsidRDefault="001D7069" w:rsidP="009B39A5">
      <w:pPr>
        <w:shd w:val="clear" w:color="auto" w:fill="FFFFFF"/>
        <w:spacing w:line="360" w:lineRule="auto"/>
        <w:ind w:firstLine="567"/>
        <w:jc w:val="both"/>
        <w:rPr>
          <w:sz w:val="28"/>
          <w:szCs w:val="28"/>
        </w:rPr>
      </w:pPr>
      <w:r w:rsidRPr="001D7069">
        <w:rPr>
          <w:sz w:val="28"/>
          <w:szCs w:val="28"/>
        </w:rPr>
        <w:t xml:space="preserve">Конституційною комісією при Президенті України, як ми уже зазначали, такі зміни напрацьовані. Зокрема ст. 140 Основного Закону України пропонується подати в редакції: “Територіальна громада здійснює місцеве самоврядування як безпосередньо, так і через органи місцевого самоврядування шляхом самостійного регулювання суспільних справ місцевого значення та управління ними в межах Конституції і законів України. </w:t>
      </w:r>
    </w:p>
    <w:p w:rsidR="001D7069" w:rsidRPr="001D7069" w:rsidRDefault="001D7069" w:rsidP="009B39A5">
      <w:pPr>
        <w:shd w:val="clear" w:color="auto" w:fill="FFFFFF"/>
        <w:spacing w:line="360" w:lineRule="auto"/>
        <w:ind w:firstLine="567"/>
        <w:jc w:val="both"/>
        <w:rPr>
          <w:sz w:val="28"/>
          <w:szCs w:val="28"/>
        </w:rPr>
      </w:pPr>
      <w:r w:rsidRPr="001D7069">
        <w:rPr>
          <w:sz w:val="28"/>
          <w:szCs w:val="28"/>
        </w:rPr>
        <w:t xml:space="preserve">Територіальну громаду становлять мешканці поселення чи поселень відповідної громади. </w:t>
      </w:r>
    </w:p>
    <w:p w:rsidR="001D7069" w:rsidRPr="001D7069" w:rsidRDefault="001D7069" w:rsidP="009B39A5">
      <w:pPr>
        <w:shd w:val="clear" w:color="auto" w:fill="FFFFFF"/>
        <w:spacing w:line="360" w:lineRule="auto"/>
        <w:ind w:firstLine="567"/>
        <w:jc w:val="both"/>
        <w:rPr>
          <w:sz w:val="28"/>
          <w:szCs w:val="28"/>
        </w:rPr>
      </w:pPr>
      <w:r w:rsidRPr="001D7069">
        <w:rPr>
          <w:sz w:val="28"/>
          <w:szCs w:val="28"/>
        </w:rPr>
        <w:t xml:space="preserve">Територіальна громада здійснює місцеве самоврядування безпосередньо шляхом місцевих референдумів та в інших формах, визначених законом. </w:t>
      </w:r>
    </w:p>
    <w:p w:rsidR="001D7069" w:rsidRPr="001D7069" w:rsidRDefault="001D7069" w:rsidP="009B39A5">
      <w:pPr>
        <w:spacing w:line="360" w:lineRule="auto"/>
        <w:ind w:firstLine="567"/>
        <w:jc w:val="both"/>
        <w:rPr>
          <w:sz w:val="28"/>
          <w:szCs w:val="28"/>
        </w:rPr>
      </w:pPr>
      <w:r w:rsidRPr="001D7069">
        <w:rPr>
          <w:sz w:val="28"/>
          <w:szCs w:val="28"/>
        </w:rPr>
        <w:t xml:space="preserve">Також територіальні громади та органи місцевого самоврядування потрібно наділити ефективними повноваженнями, які сприятимуть соціально-економічному розвиткові територіальних громад і регіонів; посиленню правової, організаційної та матеріальної спроможності територіальних громад, органів місцевого самоврядування, провадженню їх діяльності з дотриманням принципів та положень Європейської Хартії </w:t>
      </w:r>
      <w:r w:rsidRPr="001D7069">
        <w:rPr>
          <w:sz w:val="28"/>
          <w:szCs w:val="28"/>
        </w:rPr>
        <w:lastRenderedPageBreak/>
        <w:t xml:space="preserve">місцевого самоврядування; стимулюванню економічного розвитку територій у результаті удосконалення механізмів впливу органів місцевого самоврядування на визначення пріоритетів місцевого економічного розвитку; забезпеченню повсюдності юрисдикції органів місцевого самоврядування на території відповідної адміністративно-територіальної одиниці тощо. </w:t>
      </w:r>
    </w:p>
    <w:p w:rsidR="001D7069" w:rsidRPr="001D7069" w:rsidRDefault="001D7069" w:rsidP="009B39A5">
      <w:pPr>
        <w:spacing w:line="360" w:lineRule="auto"/>
        <w:ind w:firstLine="567"/>
        <w:jc w:val="both"/>
        <w:rPr>
          <w:sz w:val="28"/>
          <w:szCs w:val="28"/>
        </w:rPr>
      </w:pPr>
      <w:r w:rsidRPr="001D7069">
        <w:rPr>
          <w:sz w:val="28"/>
          <w:szCs w:val="28"/>
        </w:rPr>
        <w:t xml:space="preserve">Думається, що це повинні бути повноваження, які запропоновані Конституційною комісією та викладені у напрацьованих нею змінах до Конституції України, згідно з якими територіальна громада безпосередньо або через органи місцевого самоврядування громади відповідно до закону: </w:t>
      </w:r>
    </w:p>
    <w:p w:rsidR="001D7069" w:rsidRPr="001D7069" w:rsidRDefault="001D7069" w:rsidP="009B39A5">
      <w:pPr>
        <w:spacing w:line="360" w:lineRule="auto"/>
        <w:ind w:firstLine="567"/>
        <w:jc w:val="both"/>
        <w:rPr>
          <w:sz w:val="28"/>
          <w:szCs w:val="28"/>
        </w:rPr>
      </w:pPr>
      <w:r w:rsidRPr="001D7069">
        <w:rPr>
          <w:sz w:val="28"/>
          <w:szCs w:val="28"/>
        </w:rPr>
        <w:t xml:space="preserve">1) управляє майном, що є в комунальній власності; </w:t>
      </w:r>
    </w:p>
    <w:p w:rsidR="001D7069" w:rsidRPr="001D7069" w:rsidRDefault="001D7069" w:rsidP="009B39A5">
      <w:pPr>
        <w:spacing w:line="360" w:lineRule="auto"/>
        <w:ind w:firstLine="567"/>
        <w:jc w:val="both"/>
        <w:rPr>
          <w:sz w:val="28"/>
          <w:szCs w:val="28"/>
        </w:rPr>
      </w:pPr>
      <w:r w:rsidRPr="001D7069">
        <w:rPr>
          <w:sz w:val="28"/>
          <w:szCs w:val="28"/>
        </w:rPr>
        <w:t xml:space="preserve">2) затверджує бюджет відповідної громади і контролює його виконання; </w:t>
      </w:r>
    </w:p>
    <w:p w:rsidR="001D7069" w:rsidRPr="001D7069" w:rsidRDefault="001D7069" w:rsidP="009B39A5">
      <w:pPr>
        <w:spacing w:line="360" w:lineRule="auto"/>
        <w:ind w:firstLine="567"/>
        <w:jc w:val="both"/>
        <w:rPr>
          <w:sz w:val="28"/>
          <w:szCs w:val="28"/>
        </w:rPr>
      </w:pPr>
      <w:r w:rsidRPr="001D7069">
        <w:rPr>
          <w:sz w:val="28"/>
          <w:szCs w:val="28"/>
        </w:rPr>
        <w:t xml:space="preserve">3) </w:t>
      </w:r>
      <w:r w:rsidRPr="001D7069">
        <w:rPr>
          <w:sz w:val="28"/>
          <w:szCs w:val="28"/>
          <w:shd w:val="clear" w:color="auto" w:fill="FFFFFF"/>
        </w:rPr>
        <w:t xml:space="preserve">затверджує програми соціально-економічного та культурного розвитку і контролює їх виконання; </w:t>
      </w:r>
    </w:p>
    <w:p w:rsidR="001D7069" w:rsidRPr="001D7069" w:rsidRDefault="001D7069" w:rsidP="009B39A5">
      <w:pPr>
        <w:spacing w:line="360" w:lineRule="auto"/>
        <w:ind w:firstLine="567"/>
        <w:jc w:val="both"/>
        <w:rPr>
          <w:sz w:val="28"/>
          <w:szCs w:val="28"/>
        </w:rPr>
      </w:pPr>
      <w:r w:rsidRPr="001D7069">
        <w:rPr>
          <w:sz w:val="28"/>
          <w:szCs w:val="28"/>
        </w:rPr>
        <w:t xml:space="preserve">4) встановлює місцеві податки і збори; </w:t>
      </w:r>
    </w:p>
    <w:p w:rsidR="001D7069" w:rsidRPr="001D7069" w:rsidRDefault="001D7069" w:rsidP="009B39A5">
      <w:pPr>
        <w:spacing w:line="360" w:lineRule="auto"/>
        <w:ind w:firstLine="567"/>
        <w:jc w:val="both"/>
        <w:rPr>
          <w:sz w:val="28"/>
          <w:szCs w:val="28"/>
        </w:rPr>
      </w:pPr>
      <w:r w:rsidRPr="001D7069">
        <w:rPr>
          <w:sz w:val="28"/>
          <w:szCs w:val="28"/>
        </w:rPr>
        <w:t xml:space="preserve">5) забезпечує реалізацію результатів місцевих референдумів; </w:t>
      </w:r>
    </w:p>
    <w:p w:rsidR="001D7069" w:rsidRPr="001D7069" w:rsidRDefault="001D7069" w:rsidP="009B39A5">
      <w:pPr>
        <w:spacing w:line="360" w:lineRule="auto"/>
        <w:ind w:firstLine="567"/>
        <w:jc w:val="both"/>
        <w:rPr>
          <w:sz w:val="28"/>
          <w:szCs w:val="28"/>
        </w:rPr>
      </w:pPr>
      <w:r w:rsidRPr="001D7069">
        <w:rPr>
          <w:sz w:val="28"/>
          <w:szCs w:val="28"/>
        </w:rPr>
        <w:t xml:space="preserve">6) утворює, реорганізовує та ліквідовує комунальні підприємства, організації і установи, а також здійснює контроль за їх діяльністю; </w:t>
      </w:r>
    </w:p>
    <w:p w:rsidR="001D7069" w:rsidRPr="001D7069" w:rsidRDefault="001D7069" w:rsidP="009B39A5">
      <w:pPr>
        <w:spacing w:line="360" w:lineRule="auto"/>
        <w:ind w:firstLine="567"/>
        <w:jc w:val="both"/>
        <w:rPr>
          <w:sz w:val="28"/>
          <w:szCs w:val="28"/>
        </w:rPr>
      </w:pPr>
      <w:r w:rsidRPr="001D7069">
        <w:rPr>
          <w:sz w:val="28"/>
          <w:szCs w:val="28"/>
        </w:rPr>
        <w:t xml:space="preserve">7) вирішує інші питання місцевого значення, віднесені законом до її компетенції. </w:t>
      </w:r>
    </w:p>
    <w:p w:rsidR="001D7069" w:rsidRPr="001D7069" w:rsidRDefault="001D7069" w:rsidP="009B39A5">
      <w:pPr>
        <w:spacing w:line="360" w:lineRule="auto"/>
        <w:ind w:firstLine="567"/>
        <w:jc w:val="both"/>
        <w:rPr>
          <w:sz w:val="28"/>
          <w:szCs w:val="28"/>
        </w:rPr>
      </w:pPr>
      <w:r w:rsidRPr="001D7069">
        <w:rPr>
          <w:sz w:val="28"/>
          <w:szCs w:val="28"/>
        </w:rPr>
        <w:t xml:space="preserve">Обласна, районна рада: </w:t>
      </w:r>
    </w:p>
    <w:p w:rsidR="001D7069" w:rsidRPr="001D7069" w:rsidRDefault="001D7069" w:rsidP="009B39A5">
      <w:pPr>
        <w:spacing w:line="360" w:lineRule="auto"/>
        <w:ind w:firstLine="567"/>
        <w:jc w:val="both"/>
        <w:rPr>
          <w:sz w:val="28"/>
          <w:szCs w:val="28"/>
        </w:rPr>
      </w:pPr>
      <w:r w:rsidRPr="001D7069">
        <w:rPr>
          <w:sz w:val="28"/>
          <w:szCs w:val="28"/>
        </w:rPr>
        <w:t xml:space="preserve">1) затверджує обласний, районний бюджет для виконання спільних проектів, у тому числі за рахунок коштів, залучених на договірних засадах з місцевих бюджетів, та контролює його виконання; </w:t>
      </w:r>
    </w:p>
    <w:p w:rsidR="001D7069" w:rsidRPr="001D7069" w:rsidRDefault="001D7069" w:rsidP="009B39A5">
      <w:pPr>
        <w:spacing w:line="360" w:lineRule="auto"/>
        <w:ind w:firstLine="567"/>
        <w:jc w:val="both"/>
        <w:rPr>
          <w:sz w:val="28"/>
          <w:szCs w:val="28"/>
        </w:rPr>
      </w:pPr>
      <w:r w:rsidRPr="001D7069">
        <w:rPr>
          <w:sz w:val="28"/>
          <w:szCs w:val="28"/>
        </w:rPr>
        <w:t xml:space="preserve">2) вирішує інші питання, віднесені законом до її компетенції. </w:t>
      </w:r>
    </w:p>
    <w:p w:rsidR="001D7069" w:rsidRPr="001D7069" w:rsidRDefault="001D7069" w:rsidP="009B39A5">
      <w:pPr>
        <w:spacing w:line="360" w:lineRule="auto"/>
        <w:ind w:firstLine="567"/>
        <w:jc w:val="both"/>
        <w:rPr>
          <w:sz w:val="28"/>
          <w:szCs w:val="28"/>
        </w:rPr>
      </w:pPr>
      <w:r w:rsidRPr="001D7069">
        <w:rPr>
          <w:sz w:val="28"/>
          <w:szCs w:val="28"/>
        </w:rPr>
        <w:t xml:space="preserve">Розмежування повноважень між органами місцевого самоврядування громад, районів, областей визначається законом на основі принципу субсидіарності. </w:t>
      </w:r>
    </w:p>
    <w:p w:rsidR="001D7069" w:rsidRPr="001D7069" w:rsidRDefault="001D7069" w:rsidP="009B39A5">
      <w:pPr>
        <w:shd w:val="clear" w:color="auto" w:fill="FFFFFF"/>
        <w:spacing w:line="360" w:lineRule="auto"/>
        <w:ind w:firstLine="567"/>
        <w:jc w:val="both"/>
        <w:rPr>
          <w:sz w:val="28"/>
          <w:szCs w:val="28"/>
        </w:rPr>
      </w:pPr>
      <w:r w:rsidRPr="001D7069">
        <w:rPr>
          <w:sz w:val="28"/>
          <w:szCs w:val="28"/>
        </w:rPr>
        <w:t xml:space="preserve">Обласна рада затверджує регіональну програму соціально- економічного та культурного розвитку області і контролює її виконання. </w:t>
      </w:r>
    </w:p>
    <w:p w:rsidR="001D7069" w:rsidRPr="001D7069" w:rsidRDefault="001D7069" w:rsidP="009B39A5">
      <w:pPr>
        <w:shd w:val="clear" w:color="auto" w:fill="FFFFFF"/>
        <w:spacing w:line="360" w:lineRule="auto"/>
        <w:ind w:firstLine="567"/>
        <w:jc w:val="both"/>
        <w:rPr>
          <w:sz w:val="28"/>
          <w:szCs w:val="28"/>
        </w:rPr>
      </w:pPr>
      <w:r w:rsidRPr="001D7069">
        <w:rPr>
          <w:sz w:val="28"/>
          <w:szCs w:val="28"/>
        </w:rPr>
        <w:lastRenderedPageBreak/>
        <w:t xml:space="preserve">Виконавчим органам місцевого самоврядування громади, виконавчим комітетам районної, обласної ради відповідно до закону можуть бути делеговані окремі повноваження органів виконавчої влади. Держава фінансує здійснення цих повноважень у повному обсязі за рахунок коштів Державного бюджету України, передає органам місцевого самоврядування відповідні об'єкти державної власності. Такі повноваження можуть бути відкликані з підстав і в порядку, що визначені законом. </w:t>
      </w:r>
    </w:p>
    <w:p w:rsidR="001D7069" w:rsidRPr="001D7069" w:rsidRDefault="001D7069" w:rsidP="00F71FC3">
      <w:pPr>
        <w:shd w:val="clear" w:color="auto" w:fill="FFFFFF"/>
        <w:spacing w:line="360" w:lineRule="auto"/>
        <w:ind w:firstLine="567"/>
        <w:jc w:val="both"/>
        <w:rPr>
          <w:sz w:val="28"/>
          <w:szCs w:val="28"/>
        </w:rPr>
      </w:pPr>
      <w:r w:rsidRPr="001D7069">
        <w:rPr>
          <w:sz w:val="28"/>
          <w:szCs w:val="28"/>
        </w:rPr>
        <w:t xml:space="preserve">Виконавчі органи місцевого самоврядування громади, виконавчий комітет </w:t>
      </w:r>
      <w:r w:rsidRPr="001D7069">
        <w:rPr>
          <w:sz w:val="28"/>
          <w:szCs w:val="28"/>
          <w:shd w:val="clear" w:color="auto" w:fill="FFFFFF"/>
        </w:rPr>
        <w:t>районної, обласної ради з питань здійснення ними делегованих повноважень органів виконавчої влади є підконтрольними органам виконавчої влади, що делегували такі повноваження (</w:t>
      </w:r>
      <w:r w:rsidRPr="001D7069">
        <w:rPr>
          <w:sz w:val="28"/>
          <w:szCs w:val="28"/>
        </w:rPr>
        <w:t>стаття 143)</w:t>
      </w:r>
      <w:r w:rsidR="00F71FC3">
        <w:rPr>
          <w:sz w:val="28"/>
          <w:szCs w:val="28"/>
          <w:lang w:val="uk-UA"/>
        </w:rPr>
        <w:t>.</w:t>
      </w:r>
      <w:r w:rsidRPr="001D7069">
        <w:rPr>
          <w:sz w:val="28"/>
          <w:szCs w:val="28"/>
        </w:rPr>
        <w:br/>
        <w:t xml:space="preserve">б) досягнення оптимального розподілу повноважень між органами місцевого самоврядування та органами виконавчої влади. Фахівцями досить влучно підкреслюється, що місцеве управління та самоврядування – не антиподи, а якісно відмінні форми єдиної системи публічної адміністрації, що не виключають, а, навпаки, доповнюють одна одну. І самостійність місцевого самоврядування та його органів зовсім не передбачає його ізоляції від державного управління, відмову від взаємодії з ним. Органи місцевого самоврядування та державного управління повинні скласти цілісну систему взаємопов’язаних органів публічної адміністрації, що мають подібні цілі, завдання, проте відмінні засоби, методи та форми їх досягнення. Тим чинником, що об’єднує ці елементи у єдину систему публічної адміністрації, є, передусім, надання населенню публічних послуг належної якості та на найближчому до них рівні, а також ефективне й оперативне управління місцевими справами. </w:t>
      </w:r>
    </w:p>
    <w:p w:rsidR="001D7069" w:rsidRPr="001D7069" w:rsidRDefault="001D7069" w:rsidP="009B39A5">
      <w:pPr>
        <w:spacing w:line="360" w:lineRule="auto"/>
        <w:ind w:firstLine="567"/>
        <w:jc w:val="both"/>
        <w:rPr>
          <w:sz w:val="28"/>
          <w:szCs w:val="28"/>
        </w:rPr>
      </w:pPr>
      <w:r w:rsidRPr="001D7069">
        <w:rPr>
          <w:sz w:val="28"/>
          <w:szCs w:val="28"/>
        </w:rPr>
        <w:t xml:space="preserve">В той же час в умовах децентралізації влади просто таки необхідно оптимально розприділити повноваження між органами місцевого самоврядування та місцевими органами управління. І з сфери компетенції місцевих органів виконавчої влади мають бути вилучені та передані до </w:t>
      </w:r>
      <w:r w:rsidRPr="001D7069">
        <w:rPr>
          <w:sz w:val="28"/>
          <w:szCs w:val="28"/>
        </w:rPr>
        <w:lastRenderedPageBreak/>
        <w:t xml:space="preserve">відання місцевого самоврядування всі повноваження, які можуть бути ефективно реалізовані на рівні територіальної громади. </w:t>
      </w:r>
    </w:p>
    <w:p w:rsidR="001D7069" w:rsidRPr="001D7069" w:rsidRDefault="001D7069" w:rsidP="00F71FC3">
      <w:pPr>
        <w:spacing w:line="360" w:lineRule="auto"/>
        <w:ind w:firstLine="567"/>
        <w:jc w:val="both"/>
        <w:rPr>
          <w:sz w:val="28"/>
          <w:szCs w:val="28"/>
        </w:rPr>
      </w:pPr>
      <w:r w:rsidRPr="001D7069">
        <w:rPr>
          <w:sz w:val="28"/>
          <w:szCs w:val="28"/>
        </w:rPr>
        <w:t xml:space="preserve">Відповідно до Концепції реформування місцевого самоврядування та територіальної організації влади в Україні, схваленої розпорядженням Кабінету Міністрів України від 1 квітня 2014 р. </w:t>
      </w:r>
      <w:r w:rsidR="00F71FC3">
        <w:rPr>
          <w:sz w:val="28"/>
          <w:szCs w:val="28"/>
          <w:lang w:val="uk-UA"/>
        </w:rPr>
        <w:t>№</w:t>
      </w:r>
      <w:r w:rsidRPr="001D7069">
        <w:rPr>
          <w:sz w:val="28"/>
          <w:szCs w:val="28"/>
        </w:rPr>
        <w:t xml:space="preserve"> 333-р оптимальний розподіл повноважень між органами місцевого самоврядування та органами виконавчої влади на різних рівнях адміністративно-територіального устрою має відбуватися за принципами субсидіарності та децентралізації і органам місцевого самоврядування базового рівня мають надаватися повноваження відповідно до їх кадрового, фінансового, інфраструктурного потенціалу та ресурсів на новій територіальній основі. </w:t>
      </w:r>
    </w:p>
    <w:p w:rsidR="00F71FC3" w:rsidRPr="001D7069" w:rsidRDefault="001D7069" w:rsidP="00F71FC3">
      <w:pPr>
        <w:spacing w:line="360" w:lineRule="auto"/>
        <w:ind w:firstLine="567"/>
        <w:jc w:val="both"/>
        <w:rPr>
          <w:sz w:val="28"/>
          <w:szCs w:val="28"/>
        </w:rPr>
      </w:pPr>
      <w:r w:rsidRPr="001D7069">
        <w:rPr>
          <w:sz w:val="28"/>
          <w:szCs w:val="28"/>
        </w:rPr>
        <w:t xml:space="preserve">Що ж стосується органів місцевого самоврядування районного рівня, то основними їх повноваженнями має бути забезпечення: 1) виховання та навчання дітей у школах-інтернатах загального профілю; 2) надання медичних послуг вторинного рівня. </w:t>
      </w:r>
    </w:p>
    <w:p w:rsidR="001D7069" w:rsidRPr="001D7069" w:rsidRDefault="001D7069" w:rsidP="00F71FC3">
      <w:pPr>
        <w:spacing w:line="360" w:lineRule="auto"/>
        <w:ind w:firstLine="567"/>
        <w:jc w:val="both"/>
        <w:rPr>
          <w:sz w:val="28"/>
          <w:szCs w:val="28"/>
        </w:rPr>
      </w:pPr>
      <w:r w:rsidRPr="001D7069">
        <w:rPr>
          <w:sz w:val="28"/>
          <w:szCs w:val="28"/>
        </w:rPr>
        <w:t xml:space="preserve">Необхідно наголосити, що для оптимального розподілу повноважень між органами місцевого самоврядування та органами виконавчої влади на різних рівнях адміністративно-територіального устрою необхідно забезпечити: </w:t>
      </w:r>
    </w:p>
    <w:p w:rsidR="001D7069" w:rsidRPr="001D7069" w:rsidRDefault="001D7069" w:rsidP="009B39A5">
      <w:pPr>
        <w:spacing w:line="360" w:lineRule="auto"/>
        <w:ind w:firstLine="567"/>
        <w:jc w:val="both"/>
        <w:rPr>
          <w:sz w:val="28"/>
          <w:szCs w:val="28"/>
        </w:rPr>
      </w:pPr>
      <w:r w:rsidRPr="001D7069">
        <w:rPr>
          <w:sz w:val="28"/>
          <w:szCs w:val="28"/>
        </w:rPr>
        <w:t xml:space="preserve">- удосконалення системи залучення громадськості до розроблення управлінських рішень і контролю за їх реалізацією; </w:t>
      </w:r>
    </w:p>
    <w:p w:rsidR="001D7069" w:rsidRPr="001D7069" w:rsidRDefault="001D7069" w:rsidP="009B39A5">
      <w:pPr>
        <w:spacing w:line="360" w:lineRule="auto"/>
        <w:ind w:firstLine="567"/>
        <w:jc w:val="both"/>
        <w:rPr>
          <w:sz w:val="28"/>
          <w:szCs w:val="28"/>
        </w:rPr>
      </w:pPr>
      <w:r w:rsidRPr="001D7069">
        <w:rPr>
          <w:sz w:val="28"/>
          <w:szCs w:val="28"/>
        </w:rPr>
        <w:t xml:space="preserve">- визначення достатньої податкової бази, що дасть змогу забезпечити виконання органами місцевого самоврядування власних повноважень з урахуванням об’єктивних критеріїв фінансування державою делегованих повноважень; </w:t>
      </w:r>
    </w:p>
    <w:p w:rsidR="001D7069" w:rsidRPr="001D7069" w:rsidRDefault="001D7069" w:rsidP="009B39A5">
      <w:pPr>
        <w:spacing w:line="360" w:lineRule="auto"/>
        <w:ind w:firstLine="567"/>
        <w:jc w:val="both"/>
        <w:rPr>
          <w:sz w:val="28"/>
          <w:szCs w:val="28"/>
        </w:rPr>
      </w:pPr>
      <w:r w:rsidRPr="001D7069">
        <w:rPr>
          <w:sz w:val="28"/>
          <w:szCs w:val="28"/>
        </w:rPr>
        <w:t xml:space="preserve">- утворення на кожному адміністративно-територіальному рівні представницьких органів місцевого самоврядування з власними виконавчими органами; </w:t>
      </w:r>
    </w:p>
    <w:p w:rsidR="001D7069" w:rsidRPr="001D7069" w:rsidRDefault="001D7069" w:rsidP="009B39A5">
      <w:pPr>
        <w:spacing w:line="360" w:lineRule="auto"/>
        <w:ind w:firstLine="567"/>
        <w:jc w:val="both"/>
        <w:rPr>
          <w:sz w:val="28"/>
          <w:szCs w:val="28"/>
          <w:lang w:val="uk-UA"/>
        </w:rPr>
      </w:pPr>
      <w:r w:rsidRPr="001D7069">
        <w:rPr>
          <w:sz w:val="28"/>
          <w:szCs w:val="28"/>
        </w:rPr>
        <w:t>- ефективний державний контроль за дотриманням органами місцевого самоврядування вимог Конституції та законів України</w:t>
      </w:r>
      <w:r w:rsidR="00F71FC3">
        <w:rPr>
          <w:sz w:val="28"/>
          <w:szCs w:val="28"/>
          <w:lang w:val="uk-UA"/>
        </w:rPr>
        <w:t>.</w:t>
      </w:r>
    </w:p>
    <w:p w:rsidR="001D7069" w:rsidRPr="001D7069" w:rsidRDefault="001D7069" w:rsidP="00F71FC3">
      <w:pPr>
        <w:spacing w:line="360" w:lineRule="auto"/>
        <w:ind w:firstLine="567"/>
        <w:jc w:val="both"/>
        <w:rPr>
          <w:sz w:val="28"/>
          <w:szCs w:val="28"/>
        </w:rPr>
      </w:pPr>
      <w:r w:rsidRPr="001D7069">
        <w:rPr>
          <w:sz w:val="28"/>
          <w:szCs w:val="28"/>
        </w:rPr>
        <w:lastRenderedPageBreak/>
        <w:t xml:space="preserve">в) створення належних матеріальних, фінансових та організаційних умов для забезпечення виконання органами місцевого самоврядування власних і делегованих повноважень. Для цього змінами до Основного Закону України передбачено, що матеріальною і фінансовою основою місцевого самоврядування є: </w:t>
      </w:r>
    </w:p>
    <w:p w:rsidR="001D7069" w:rsidRPr="001D7069" w:rsidRDefault="001D7069" w:rsidP="009B39A5">
      <w:pPr>
        <w:spacing w:line="360" w:lineRule="auto"/>
        <w:ind w:firstLine="567"/>
        <w:jc w:val="both"/>
        <w:rPr>
          <w:sz w:val="28"/>
          <w:szCs w:val="28"/>
        </w:rPr>
      </w:pPr>
      <w:r w:rsidRPr="001D7069">
        <w:rPr>
          <w:sz w:val="28"/>
          <w:szCs w:val="28"/>
        </w:rPr>
        <w:t xml:space="preserve">1) земля, рухоме і нерухоме майно, природні ресурси, інші об'єкти, що є у комунальній власності територіальної громади; </w:t>
      </w:r>
    </w:p>
    <w:p w:rsidR="001D7069" w:rsidRPr="001D7069" w:rsidRDefault="001D7069" w:rsidP="009B39A5">
      <w:pPr>
        <w:spacing w:line="360" w:lineRule="auto"/>
        <w:ind w:firstLine="567"/>
        <w:jc w:val="both"/>
        <w:rPr>
          <w:sz w:val="28"/>
          <w:szCs w:val="28"/>
        </w:rPr>
      </w:pPr>
      <w:r w:rsidRPr="001D7069">
        <w:rPr>
          <w:sz w:val="28"/>
          <w:szCs w:val="28"/>
        </w:rPr>
        <w:t xml:space="preserve">2) місцеві податки і збори, частина загальнодержавних податків та інші доходи місцевих бюджетів. </w:t>
      </w:r>
    </w:p>
    <w:p w:rsidR="001D7069" w:rsidRPr="001D7069" w:rsidRDefault="001D7069" w:rsidP="009B39A5">
      <w:pPr>
        <w:spacing w:line="360" w:lineRule="auto"/>
        <w:ind w:firstLine="567"/>
        <w:jc w:val="both"/>
        <w:rPr>
          <w:sz w:val="28"/>
          <w:szCs w:val="28"/>
        </w:rPr>
      </w:pPr>
      <w:r w:rsidRPr="001D7069">
        <w:rPr>
          <w:sz w:val="28"/>
          <w:szCs w:val="28"/>
        </w:rPr>
        <w:t xml:space="preserve">Об'єкти спільної власності територіальних громад перебувають в управлінні районної чи обласної ради та утримуються за рахунок коштів відповідно районного чи обласного бюджету. </w:t>
      </w:r>
    </w:p>
    <w:p w:rsidR="001D7069" w:rsidRPr="001D7069" w:rsidRDefault="001D7069" w:rsidP="009B39A5">
      <w:pPr>
        <w:spacing w:line="360" w:lineRule="auto"/>
        <w:ind w:firstLine="567"/>
        <w:jc w:val="both"/>
        <w:rPr>
          <w:sz w:val="28"/>
          <w:szCs w:val="28"/>
        </w:rPr>
      </w:pPr>
      <w:r w:rsidRPr="001D7069">
        <w:rPr>
          <w:sz w:val="28"/>
          <w:szCs w:val="28"/>
        </w:rPr>
        <w:t xml:space="preserve">Держава забезпечує сумірність фінансових ресурсів та обсягу повноважень органів місцевого самоврядування, визначених Конституцією та законами України. </w:t>
      </w:r>
    </w:p>
    <w:p w:rsidR="001D7069" w:rsidRPr="001D7069" w:rsidRDefault="001D7069" w:rsidP="009B39A5">
      <w:pPr>
        <w:spacing w:line="360" w:lineRule="auto"/>
        <w:ind w:firstLine="567"/>
        <w:jc w:val="both"/>
        <w:rPr>
          <w:sz w:val="28"/>
          <w:szCs w:val="28"/>
        </w:rPr>
      </w:pPr>
      <w:r w:rsidRPr="001D7069">
        <w:rPr>
          <w:sz w:val="28"/>
          <w:szCs w:val="28"/>
        </w:rPr>
        <w:t xml:space="preserve">Зміна компетенції органу місцевого самоврядування здійснюється з одночасними відповідними змінами у розподілі фінансових ресурсів. </w:t>
      </w:r>
    </w:p>
    <w:p w:rsidR="001D7069" w:rsidRPr="001D7069" w:rsidRDefault="001D7069" w:rsidP="009B39A5">
      <w:pPr>
        <w:spacing w:line="360" w:lineRule="auto"/>
        <w:ind w:firstLine="567"/>
        <w:jc w:val="both"/>
        <w:rPr>
          <w:sz w:val="28"/>
          <w:szCs w:val="28"/>
        </w:rPr>
      </w:pPr>
      <w:r w:rsidRPr="001D7069">
        <w:rPr>
          <w:sz w:val="28"/>
          <w:szCs w:val="28"/>
          <w:shd w:val="clear" w:color="auto" w:fill="FFFFFF"/>
        </w:rPr>
        <w:t xml:space="preserve">Держава компенсує витрати органів місцевого самоврядування, спричинені рішеннями органів державної влади. </w:t>
      </w:r>
    </w:p>
    <w:p w:rsidR="001D7069" w:rsidRPr="001D7069" w:rsidRDefault="001D7069" w:rsidP="009B39A5">
      <w:pPr>
        <w:spacing w:line="360" w:lineRule="auto"/>
        <w:ind w:firstLine="567"/>
        <w:jc w:val="both"/>
        <w:rPr>
          <w:sz w:val="28"/>
          <w:szCs w:val="28"/>
        </w:rPr>
      </w:pPr>
      <w:r w:rsidRPr="001D7069">
        <w:rPr>
          <w:sz w:val="28"/>
          <w:szCs w:val="28"/>
        </w:rPr>
        <w:t xml:space="preserve">Територіальні громади можуть об'єднувати на договірних засадах об'єкти комунальної власності, а також кошти бюджетів для виконання спільних проектів або для спільного фінансування (утримання) комунальних підприємств, організацій і установ, створювати для цього відповідні органи і служби (стаття 142). </w:t>
      </w:r>
    </w:p>
    <w:p w:rsidR="001D7069" w:rsidRPr="001D7069" w:rsidRDefault="001D7069" w:rsidP="009B39A5">
      <w:pPr>
        <w:spacing w:line="360" w:lineRule="auto"/>
        <w:ind w:firstLine="567"/>
        <w:jc w:val="both"/>
        <w:rPr>
          <w:sz w:val="28"/>
          <w:szCs w:val="28"/>
        </w:rPr>
      </w:pPr>
      <w:r w:rsidRPr="001D7069">
        <w:rPr>
          <w:sz w:val="28"/>
          <w:szCs w:val="28"/>
        </w:rPr>
        <w:t xml:space="preserve">Також Концепція реформування місцевого самоврядування та територіальної організації влади в Україні передбачає, що створення належних матеріальних, фінансових та організаційних умов та формування кадрового складу для забезпечення виконання органами місцевого самоврядування власних і делегованих повноважень має здійснюватися з дотриманням таких принципів: </w:t>
      </w:r>
    </w:p>
    <w:p w:rsidR="001D7069" w:rsidRPr="001D7069" w:rsidRDefault="001D7069" w:rsidP="009B39A5">
      <w:pPr>
        <w:spacing w:line="360" w:lineRule="auto"/>
        <w:ind w:firstLine="567"/>
        <w:jc w:val="both"/>
        <w:rPr>
          <w:sz w:val="28"/>
          <w:szCs w:val="28"/>
        </w:rPr>
      </w:pPr>
      <w:r w:rsidRPr="001D7069">
        <w:rPr>
          <w:sz w:val="28"/>
          <w:szCs w:val="28"/>
        </w:rPr>
        <w:lastRenderedPageBreak/>
        <w:t xml:space="preserve">- наявність ресурсів, необхідних для здійснення визначених законом повноважень органів місцевого самоврядування; </w:t>
      </w:r>
    </w:p>
    <w:p w:rsidR="001D7069" w:rsidRPr="001D7069" w:rsidRDefault="001D7069" w:rsidP="009B39A5">
      <w:pPr>
        <w:spacing w:line="360" w:lineRule="auto"/>
        <w:ind w:firstLine="567"/>
        <w:jc w:val="both"/>
        <w:rPr>
          <w:sz w:val="28"/>
          <w:szCs w:val="28"/>
        </w:rPr>
      </w:pPr>
      <w:r w:rsidRPr="001D7069">
        <w:rPr>
          <w:sz w:val="28"/>
          <w:szCs w:val="28"/>
        </w:rPr>
        <w:t xml:space="preserve">- обчислення обсягу дотації вирівнювання на основі уніфікованих стандартів надання публічних послуг; </w:t>
      </w:r>
    </w:p>
    <w:p w:rsidR="001D7069" w:rsidRPr="001D7069" w:rsidRDefault="001D7069" w:rsidP="009B39A5">
      <w:pPr>
        <w:spacing w:line="360" w:lineRule="auto"/>
        <w:ind w:firstLine="567"/>
        <w:jc w:val="both"/>
        <w:rPr>
          <w:sz w:val="28"/>
          <w:szCs w:val="28"/>
        </w:rPr>
      </w:pPr>
      <w:r w:rsidRPr="001D7069">
        <w:rPr>
          <w:sz w:val="28"/>
          <w:szCs w:val="28"/>
        </w:rPr>
        <w:t xml:space="preserve">- надання трансфертів з державного бюджету безпосередньо кожному місцевому бюджету; </w:t>
      </w:r>
    </w:p>
    <w:p w:rsidR="001D7069" w:rsidRPr="001D7069" w:rsidRDefault="001D7069" w:rsidP="009B39A5">
      <w:pPr>
        <w:spacing w:line="360" w:lineRule="auto"/>
        <w:ind w:firstLine="567"/>
        <w:jc w:val="both"/>
        <w:rPr>
          <w:sz w:val="28"/>
          <w:szCs w:val="28"/>
        </w:rPr>
      </w:pPr>
      <w:r w:rsidRPr="001D7069">
        <w:rPr>
          <w:sz w:val="28"/>
          <w:szCs w:val="28"/>
        </w:rPr>
        <w:t xml:space="preserve">- визначення фінансовою основою здійснення органами місцевого самоврядування власних повноважень податків та зборів, які пов’язані з територією відповідної адміністративно-територіальної одиниці; </w:t>
      </w:r>
    </w:p>
    <w:p w:rsidR="001D7069" w:rsidRPr="001D7069" w:rsidRDefault="001D7069" w:rsidP="009B39A5">
      <w:pPr>
        <w:spacing w:line="360" w:lineRule="auto"/>
        <w:ind w:firstLine="567"/>
        <w:jc w:val="both"/>
        <w:rPr>
          <w:sz w:val="28"/>
          <w:szCs w:val="28"/>
        </w:rPr>
      </w:pPr>
      <w:r w:rsidRPr="001D7069">
        <w:rPr>
          <w:sz w:val="28"/>
          <w:szCs w:val="28"/>
        </w:rPr>
        <w:t xml:space="preserve">- закріплення за місцевими бюджетами частини коштів, що надходять від сплати податку на прибуток новостворених юридичних осіб, протягом п’яти років від дати інвестування в юридичну особу; </w:t>
      </w:r>
    </w:p>
    <w:p w:rsidR="001D7069" w:rsidRPr="001D7069" w:rsidRDefault="001D7069" w:rsidP="009B39A5">
      <w:pPr>
        <w:spacing w:line="360" w:lineRule="auto"/>
        <w:ind w:firstLine="567"/>
        <w:jc w:val="both"/>
        <w:rPr>
          <w:sz w:val="28"/>
          <w:szCs w:val="28"/>
        </w:rPr>
      </w:pPr>
      <w:r w:rsidRPr="001D7069">
        <w:rPr>
          <w:sz w:val="28"/>
          <w:szCs w:val="28"/>
        </w:rPr>
        <w:t xml:space="preserve">- надання органам місцевого самоврядування права регулювати ставки місцевих податків і зборів; </w:t>
      </w:r>
    </w:p>
    <w:p w:rsidR="001D7069" w:rsidRPr="001D7069" w:rsidRDefault="001D7069" w:rsidP="009B39A5">
      <w:pPr>
        <w:spacing w:line="360" w:lineRule="auto"/>
        <w:ind w:firstLine="567"/>
        <w:jc w:val="both"/>
        <w:rPr>
          <w:sz w:val="28"/>
          <w:szCs w:val="28"/>
        </w:rPr>
      </w:pPr>
      <w:r w:rsidRPr="001D7069">
        <w:rPr>
          <w:sz w:val="28"/>
          <w:szCs w:val="28"/>
        </w:rPr>
        <w:t xml:space="preserve">- недопущення надання іншими органами місцевого самоврядування та органами виконавчої влади податкових пільг, які зменшують власні доходи місцевих бюджетів. Пільги з місцевих податків і зборів можуть встановлюватися лише тим органом місцевого самоврядування, до бюджету якого зараховуються такі податки і збори; </w:t>
      </w:r>
    </w:p>
    <w:p w:rsidR="001D7069" w:rsidRPr="001D7069" w:rsidRDefault="001D7069" w:rsidP="009B39A5">
      <w:pPr>
        <w:spacing w:line="360" w:lineRule="auto"/>
        <w:ind w:firstLine="567"/>
        <w:jc w:val="both"/>
        <w:rPr>
          <w:sz w:val="28"/>
          <w:szCs w:val="28"/>
        </w:rPr>
      </w:pPr>
      <w:r w:rsidRPr="001D7069">
        <w:rPr>
          <w:sz w:val="28"/>
          <w:szCs w:val="28"/>
        </w:rPr>
        <w:t xml:space="preserve">- надання органам місцевого самоврядування доступу до залучення кредитних ресурсів для інвестиційного розвитку шляхом спрощення процедур погодження запозичень і місцевих гарантій та збалансування їх із способами державного контролю, спрямованого на запобігання банкрутству об’єктів права комунальної власності; </w:t>
      </w:r>
    </w:p>
    <w:p w:rsidR="001D7069" w:rsidRPr="001D7069" w:rsidRDefault="001D7069" w:rsidP="009B39A5">
      <w:pPr>
        <w:spacing w:line="360" w:lineRule="auto"/>
        <w:ind w:firstLine="567"/>
        <w:jc w:val="both"/>
        <w:rPr>
          <w:sz w:val="28"/>
          <w:szCs w:val="28"/>
        </w:rPr>
      </w:pPr>
      <w:r w:rsidRPr="001D7069">
        <w:rPr>
          <w:sz w:val="28"/>
          <w:szCs w:val="28"/>
        </w:rPr>
        <w:t xml:space="preserve">- підвищення прозорості та ефективності використання бюджетних коштів шляхом запровадження програмно-цільового методу для всіх місцевих бюджетів; </w:t>
      </w:r>
    </w:p>
    <w:p w:rsidR="001D7069" w:rsidRPr="001D7069" w:rsidRDefault="001D7069" w:rsidP="009B39A5">
      <w:pPr>
        <w:spacing w:line="360" w:lineRule="auto"/>
        <w:ind w:firstLine="567"/>
        <w:jc w:val="both"/>
        <w:rPr>
          <w:sz w:val="28"/>
          <w:szCs w:val="28"/>
        </w:rPr>
      </w:pPr>
      <w:r w:rsidRPr="001D7069">
        <w:rPr>
          <w:sz w:val="28"/>
          <w:szCs w:val="28"/>
        </w:rPr>
        <w:t xml:space="preserve">- визначення матеріальною основою місцевого самоврядування майна, зокрема землі, що перебуває у власності територіальних громад сіл, селищ, міст (комунальній власності), об’єктів спільної власності територіальних </w:t>
      </w:r>
      <w:r w:rsidRPr="001D7069">
        <w:rPr>
          <w:sz w:val="28"/>
          <w:szCs w:val="28"/>
        </w:rPr>
        <w:lastRenderedPageBreak/>
        <w:t xml:space="preserve">громад сіл, селищ, міст, району, області, а також належної бази оподаткування; </w:t>
      </w:r>
    </w:p>
    <w:p w:rsidR="001D7069" w:rsidRPr="001D7069" w:rsidRDefault="001D7069" w:rsidP="009B39A5">
      <w:pPr>
        <w:spacing w:line="360" w:lineRule="auto"/>
        <w:ind w:firstLine="567"/>
        <w:jc w:val="both"/>
        <w:rPr>
          <w:sz w:val="28"/>
          <w:szCs w:val="28"/>
        </w:rPr>
      </w:pPr>
      <w:r w:rsidRPr="001D7069">
        <w:rPr>
          <w:sz w:val="28"/>
          <w:szCs w:val="28"/>
        </w:rPr>
        <w:t xml:space="preserve">- надання територіальним громадам права розпоряджатися земельними ресурсами в межах своєї території, об’єднувати свої майно та ресурси в рамках співробітництва територіальних громад для виконання спільних програм та більш ефективного надання публічних послуг населенню суміжних територіальних громад; </w:t>
      </w:r>
    </w:p>
    <w:p w:rsidR="001D7069" w:rsidRPr="001D7069" w:rsidRDefault="001D7069" w:rsidP="009B39A5">
      <w:pPr>
        <w:spacing w:line="360" w:lineRule="auto"/>
        <w:ind w:firstLine="567"/>
        <w:jc w:val="both"/>
        <w:rPr>
          <w:sz w:val="28"/>
          <w:szCs w:val="28"/>
        </w:rPr>
      </w:pPr>
      <w:r w:rsidRPr="001D7069">
        <w:rPr>
          <w:sz w:val="28"/>
          <w:szCs w:val="28"/>
        </w:rPr>
        <w:t xml:space="preserve">- забезпечення права територіальних громад на місцевий референдум; </w:t>
      </w:r>
    </w:p>
    <w:p w:rsidR="001D7069" w:rsidRPr="001D7069" w:rsidRDefault="001D7069" w:rsidP="009B39A5">
      <w:pPr>
        <w:spacing w:line="360" w:lineRule="auto"/>
        <w:ind w:firstLine="567"/>
        <w:jc w:val="both"/>
        <w:rPr>
          <w:sz w:val="28"/>
          <w:szCs w:val="28"/>
        </w:rPr>
      </w:pPr>
      <w:r w:rsidRPr="001D7069">
        <w:rPr>
          <w:sz w:val="28"/>
          <w:szCs w:val="28"/>
        </w:rPr>
        <w:t xml:space="preserve">- удосконалення процедури утворення органів самоорганізації населення, визначення чіткого порядку надання їм частини повноважень органів місцевого самоврядування, а також надання коштів для здійснення зазначених повноважень, витрачання ними таких коштів, звітування про їх використання; </w:t>
      </w:r>
    </w:p>
    <w:p w:rsidR="001D7069" w:rsidRPr="001D7069" w:rsidRDefault="001D7069" w:rsidP="009B39A5">
      <w:pPr>
        <w:spacing w:line="360" w:lineRule="auto"/>
        <w:ind w:firstLine="567"/>
        <w:jc w:val="both"/>
        <w:rPr>
          <w:sz w:val="28"/>
          <w:szCs w:val="28"/>
        </w:rPr>
      </w:pPr>
      <w:r w:rsidRPr="001D7069">
        <w:rPr>
          <w:sz w:val="28"/>
          <w:szCs w:val="28"/>
        </w:rPr>
        <w:t xml:space="preserve">- поширення практики утворення органів самоорганізації населення, зокрема у територіальних громадах, до яких належать жителі більш як одного населеного пункту; </w:t>
      </w:r>
    </w:p>
    <w:p w:rsidR="001D7069" w:rsidRPr="001D7069" w:rsidRDefault="001D7069" w:rsidP="009B39A5">
      <w:pPr>
        <w:spacing w:line="360" w:lineRule="auto"/>
        <w:ind w:firstLine="567"/>
        <w:jc w:val="both"/>
        <w:rPr>
          <w:sz w:val="28"/>
          <w:szCs w:val="28"/>
        </w:rPr>
      </w:pPr>
      <w:r w:rsidRPr="001D7069">
        <w:rPr>
          <w:sz w:val="28"/>
          <w:szCs w:val="28"/>
        </w:rPr>
        <w:t xml:space="preserve">- запровадження механізму здійснення місцевими держадміністраціями державного контролю за відповідністю Конституції та законам України рішень органів місцевого самоврядування та якістю надання населенню публічних послуг; </w:t>
      </w:r>
    </w:p>
    <w:p w:rsidR="001D7069" w:rsidRPr="001D7069" w:rsidRDefault="001D7069" w:rsidP="009B39A5">
      <w:pPr>
        <w:spacing w:line="360" w:lineRule="auto"/>
        <w:ind w:firstLine="567"/>
        <w:jc w:val="both"/>
        <w:rPr>
          <w:sz w:val="28"/>
          <w:szCs w:val="28"/>
        </w:rPr>
      </w:pPr>
      <w:r w:rsidRPr="001D7069">
        <w:rPr>
          <w:sz w:val="28"/>
          <w:szCs w:val="28"/>
        </w:rPr>
        <w:t xml:space="preserve">- позбавлення місцевих рад права висловлювати недовіру головам відповідних місцевих держадміністрацій. </w:t>
      </w:r>
    </w:p>
    <w:p w:rsidR="001D7069" w:rsidRPr="001D7069" w:rsidRDefault="001D7069" w:rsidP="009B39A5">
      <w:pPr>
        <w:spacing w:line="360" w:lineRule="auto"/>
        <w:ind w:firstLine="567"/>
        <w:jc w:val="both"/>
        <w:rPr>
          <w:sz w:val="28"/>
          <w:szCs w:val="28"/>
        </w:rPr>
      </w:pPr>
      <w:r w:rsidRPr="001D7069">
        <w:rPr>
          <w:sz w:val="28"/>
          <w:szCs w:val="28"/>
        </w:rPr>
        <w:t xml:space="preserve">Створення належних матеріальних, фінансових та організаційних умов для забезпечення виконання органами місцевого самоврядування власних і делегованих повноважень відповідно до Європейської хартії місцевого самоврядування має метою гарантування права органів місцевого самоврядування на власні фінансові ресурси за умов, коли забезпечуються: </w:t>
      </w:r>
    </w:p>
    <w:p w:rsidR="001D7069" w:rsidRPr="001D7069" w:rsidRDefault="001D7069" w:rsidP="009B39A5">
      <w:pPr>
        <w:spacing w:line="360" w:lineRule="auto"/>
        <w:ind w:firstLine="567"/>
        <w:jc w:val="both"/>
        <w:rPr>
          <w:sz w:val="28"/>
          <w:szCs w:val="28"/>
        </w:rPr>
      </w:pPr>
      <w:r w:rsidRPr="001D7069">
        <w:rPr>
          <w:sz w:val="28"/>
          <w:szCs w:val="28"/>
        </w:rPr>
        <w:t xml:space="preserve">- відповідність обсягу цих ресурсів функціям та повноваженням місцевого самоврядування; </w:t>
      </w:r>
    </w:p>
    <w:p w:rsidR="001D7069" w:rsidRPr="001D7069" w:rsidRDefault="001D7069" w:rsidP="009B39A5">
      <w:pPr>
        <w:spacing w:line="360" w:lineRule="auto"/>
        <w:ind w:firstLine="567"/>
        <w:jc w:val="both"/>
        <w:rPr>
          <w:sz w:val="28"/>
          <w:szCs w:val="28"/>
        </w:rPr>
      </w:pPr>
      <w:r w:rsidRPr="001D7069">
        <w:rPr>
          <w:sz w:val="28"/>
          <w:szCs w:val="28"/>
        </w:rPr>
        <w:lastRenderedPageBreak/>
        <w:t xml:space="preserve">- формування принаймні частини ресурсів за рахунок місцевих податків та зборів, розмір яких самостійно встановлюється органами місцевого самоврядування в межах закону; </w:t>
      </w:r>
    </w:p>
    <w:p w:rsidR="001D7069" w:rsidRPr="001D7069" w:rsidRDefault="001D7069" w:rsidP="009B39A5">
      <w:pPr>
        <w:spacing w:line="360" w:lineRule="auto"/>
        <w:ind w:firstLine="567"/>
        <w:jc w:val="both"/>
        <w:rPr>
          <w:sz w:val="28"/>
          <w:szCs w:val="28"/>
        </w:rPr>
      </w:pPr>
      <w:r w:rsidRPr="001D7069">
        <w:rPr>
          <w:sz w:val="28"/>
          <w:szCs w:val="28"/>
        </w:rPr>
        <w:t xml:space="preserve">- диверсифікований і підвищувальний характер фінансових систем, на базі яких формується фінансова основа місцевого самоврядування. Ці системи повинні забезпечити можливість приводити фінансові ресурси місцевого самоврядування у відповідність з реальним зростанням вартості виконання його завдань; </w:t>
      </w:r>
    </w:p>
    <w:p w:rsidR="001D7069" w:rsidRPr="001D7069" w:rsidRDefault="001D7069" w:rsidP="009B39A5">
      <w:pPr>
        <w:spacing w:line="360" w:lineRule="auto"/>
        <w:ind w:firstLine="567"/>
        <w:jc w:val="both"/>
        <w:rPr>
          <w:sz w:val="28"/>
          <w:szCs w:val="28"/>
        </w:rPr>
      </w:pPr>
      <w:r w:rsidRPr="001D7069">
        <w:rPr>
          <w:sz w:val="28"/>
          <w:szCs w:val="28"/>
        </w:rPr>
        <w:t xml:space="preserve">- фінансове вирівнювання територіальних спільнот (громад) шляхом запровадження процедур усунення фінансових диспропорцій для подолання наслідків нерівного розподілу джерел фінансування і фінансового тягаря, який вони повинні нести; </w:t>
      </w:r>
    </w:p>
    <w:p w:rsidR="001D7069" w:rsidRPr="001D7069" w:rsidRDefault="001D7069" w:rsidP="009B39A5">
      <w:pPr>
        <w:spacing w:line="360" w:lineRule="auto"/>
        <w:ind w:firstLine="567"/>
        <w:jc w:val="both"/>
        <w:rPr>
          <w:sz w:val="28"/>
          <w:szCs w:val="28"/>
        </w:rPr>
      </w:pPr>
      <w:r w:rsidRPr="001D7069">
        <w:rPr>
          <w:sz w:val="28"/>
          <w:szCs w:val="28"/>
        </w:rPr>
        <w:t xml:space="preserve">- інформування органів місцевого самоврядування про порядок виділення їм перерозподілених ресурсів; </w:t>
      </w:r>
    </w:p>
    <w:p w:rsidR="001D7069" w:rsidRPr="001D7069" w:rsidRDefault="001D7069" w:rsidP="009B39A5">
      <w:pPr>
        <w:spacing w:line="360" w:lineRule="auto"/>
        <w:ind w:firstLine="567"/>
        <w:jc w:val="both"/>
        <w:rPr>
          <w:sz w:val="28"/>
          <w:szCs w:val="28"/>
        </w:rPr>
      </w:pPr>
      <w:r w:rsidRPr="001D7069">
        <w:rPr>
          <w:sz w:val="28"/>
          <w:szCs w:val="28"/>
        </w:rPr>
        <w:t xml:space="preserve">- незв’язаність конкретними проектами – дотацій, що надаються місцевим органам самоврядування; </w:t>
      </w:r>
    </w:p>
    <w:p w:rsidR="001D7069" w:rsidRPr="001D7069" w:rsidRDefault="001D7069" w:rsidP="009B39A5">
      <w:pPr>
        <w:spacing w:line="360" w:lineRule="auto"/>
        <w:ind w:firstLine="567"/>
        <w:jc w:val="both"/>
        <w:rPr>
          <w:sz w:val="28"/>
          <w:szCs w:val="28"/>
        </w:rPr>
      </w:pPr>
      <w:r w:rsidRPr="001D7069">
        <w:rPr>
          <w:sz w:val="28"/>
          <w:szCs w:val="28"/>
        </w:rPr>
        <w:t>- доступ органів місцевого самоврядування до національного ринку капіталу (ст. 9</w:t>
      </w:r>
      <w:r w:rsidR="00F71FC3">
        <w:rPr>
          <w:sz w:val="28"/>
          <w:szCs w:val="28"/>
          <w:lang w:val="uk-UA"/>
        </w:rPr>
        <w:t>)</w:t>
      </w:r>
      <w:r w:rsidRPr="001D7069">
        <w:rPr>
          <w:sz w:val="28"/>
          <w:szCs w:val="28"/>
        </w:rPr>
        <w:t xml:space="preserve"> </w:t>
      </w:r>
    </w:p>
    <w:p w:rsidR="001D7069" w:rsidRPr="001D7069" w:rsidRDefault="001D7069" w:rsidP="00F71FC3">
      <w:pPr>
        <w:spacing w:line="360" w:lineRule="auto"/>
        <w:ind w:firstLine="567"/>
        <w:jc w:val="both"/>
        <w:rPr>
          <w:sz w:val="28"/>
          <w:szCs w:val="28"/>
        </w:rPr>
      </w:pPr>
      <w:r w:rsidRPr="001D7069">
        <w:rPr>
          <w:sz w:val="28"/>
          <w:szCs w:val="28"/>
        </w:rPr>
        <w:t xml:space="preserve">г) впровадження ефективного механізму здійснення населенням та органами державної влади контролю за наданням органами місцевого самоврядування публічних послуг та належного виконання своїх повноважень. В цьому плані можна використати досвід Грузії, де Кодексом місцевого самоврядування передбачено, що нормативні акти органів місцевого самоврядування публікуються на сайті “Законодавчого вісника Грузії”. Крім того, Кодекс місцевого самоврядування містить перелік документів і проектів, які муніципалітети зобов'язані публікувати у встановлені законом терміни, а також передбачає, що засідання колегіальних органівмуніципалітетів (ради, її комісій і робочих груп, уряду Тбілісі) відкриті, кожен може бути присутнім на них без попереднього на те дозволу. Для бажаючих в залі засідань повинні бути виділені місця, якщо ж місць на </w:t>
      </w:r>
      <w:r w:rsidRPr="001D7069">
        <w:rPr>
          <w:sz w:val="28"/>
          <w:szCs w:val="28"/>
        </w:rPr>
        <w:lastRenderedPageBreak/>
        <w:t xml:space="preserve">усіх не вистачає, апарат зобов'язаний технічними засобами забезпечити, щоб засідання чули всі бажаючі. З дозволу голови засідання присутні можуть звертатися з питаннями до виступаючих, робити оголошення, давати роз'яснення та надавати інформацію. Для участі в роботі комісій та тимчасових робочих груп ради можуть бути запрошені представники громадськості, експерти. </w:t>
      </w:r>
    </w:p>
    <w:p w:rsidR="001D7069" w:rsidRPr="001D7069" w:rsidRDefault="001D7069" w:rsidP="009B39A5">
      <w:pPr>
        <w:spacing w:line="360" w:lineRule="auto"/>
        <w:ind w:firstLine="567"/>
        <w:jc w:val="both"/>
        <w:rPr>
          <w:sz w:val="28"/>
          <w:szCs w:val="28"/>
        </w:rPr>
      </w:pPr>
      <w:r w:rsidRPr="001D7069">
        <w:rPr>
          <w:sz w:val="28"/>
          <w:szCs w:val="28"/>
        </w:rPr>
        <w:t xml:space="preserve">Що ж стосується здійснення контролю за діяльністю органів місцевого самоврядування з боку органів державної влади, то, наш погляд, це вдало визначено змінами до Конституції України, де ст. 144 проголошує, що </w:t>
      </w:r>
      <w:r w:rsidRPr="001D7069">
        <w:rPr>
          <w:sz w:val="28"/>
          <w:szCs w:val="28"/>
          <w:shd w:val="clear" w:color="auto" w:fill="FFFFFF"/>
        </w:rPr>
        <w:t xml:space="preserve">дію актів місцевого самоврядування з мотивів їх невідповідності Конституції чи законам України зупиняє </w:t>
      </w:r>
      <w:r w:rsidRPr="001D7069">
        <w:rPr>
          <w:sz w:val="28"/>
          <w:szCs w:val="28"/>
        </w:rPr>
        <w:t xml:space="preserve">префект </w:t>
      </w:r>
      <w:r w:rsidRPr="001D7069">
        <w:rPr>
          <w:sz w:val="28"/>
          <w:szCs w:val="28"/>
          <w:shd w:val="clear" w:color="auto" w:fill="FFFFFF"/>
        </w:rPr>
        <w:t xml:space="preserve">з одночасним зверненням до суду. </w:t>
      </w:r>
    </w:p>
    <w:p w:rsidR="001D7069" w:rsidRPr="001D7069" w:rsidRDefault="001D7069" w:rsidP="009B39A5">
      <w:pPr>
        <w:shd w:val="clear" w:color="auto" w:fill="FFFFFF"/>
        <w:spacing w:line="360" w:lineRule="auto"/>
        <w:ind w:firstLine="567"/>
        <w:jc w:val="both"/>
        <w:rPr>
          <w:sz w:val="28"/>
          <w:szCs w:val="28"/>
        </w:rPr>
      </w:pPr>
      <w:r w:rsidRPr="001D7069">
        <w:rPr>
          <w:sz w:val="28"/>
          <w:szCs w:val="28"/>
        </w:rPr>
        <w:t>У разі ухвалення головою громади, радою громади,</w:t>
      </w:r>
      <w:r w:rsidRPr="001D7069">
        <w:rPr>
          <w:sz w:val="28"/>
          <w:szCs w:val="28"/>
        </w:rPr>
        <w:br/>
        <w:t xml:space="preserve">обласною радою акта, що не відповідає Конституції України, створює загрозу порушення державного суверенітету, територіальної цілісності чи загрозу національній безпеці, Президент України зупиняє дію відповідного акта з одночасним зверненням до Конституційного Суду України, тимчасово зупиняє повноваження голови громади, складу ради громади, районної, обласної ради та призначає тимчасового державного уповноваженого. Тимчасовий державний уповноважений спрямовує та організовує діяльність відповідних виконавчих органів місцевого самоврядування громади, виконавчого комітету районної, обласної ради. </w:t>
      </w:r>
    </w:p>
    <w:p w:rsidR="001D7069" w:rsidRPr="001D7069" w:rsidRDefault="001D7069" w:rsidP="00F71FC3">
      <w:pPr>
        <w:shd w:val="clear" w:color="auto" w:fill="FFFFFF"/>
        <w:spacing w:line="360" w:lineRule="auto"/>
        <w:ind w:firstLine="567"/>
        <w:jc w:val="both"/>
        <w:rPr>
          <w:sz w:val="28"/>
          <w:szCs w:val="28"/>
        </w:rPr>
      </w:pPr>
      <w:r w:rsidRPr="001D7069">
        <w:rPr>
          <w:sz w:val="28"/>
          <w:szCs w:val="28"/>
        </w:rPr>
        <w:t xml:space="preserve">Конституційний Суд України розглядає таке звернення Президента України невідкладно. </w:t>
      </w:r>
    </w:p>
    <w:p w:rsidR="001D7069" w:rsidRPr="001D7069" w:rsidRDefault="001D7069" w:rsidP="00F71FC3">
      <w:pPr>
        <w:shd w:val="clear" w:color="auto" w:fill="FFFFFF"/>
        <w:spacing w:line="360" w:lineRule="auto"/>
        <w:ind w:firstLine="567"/>
        <w:jc w:val="both"/>
        <w:rPr>
          <w:sz w:val="28"/>
          <w:szCs w:val="28"/>
        </w:rPr>
      </w:pPr>
      <w:r w:rsidRPr="001D7069">
        <w:rPr>
          <w:sz w:val="28"/>
          <w:szCs w:val="28"/>
        </w:rPr>
        <w:t xml:space="preserve">У разі визнання Конституційним Судом України акта голови громади, ради громади, районної, обласної ради таким, що відповідає Конституції України, Президент України скасовує акт, виданий відповідно до частини третьої цієї статті. </w:t>
      </w:r>
    </w:p>
    <w:p w:rsidR="00F71FC3" w:rsidRPr="00F71FC3" w:rsidRDefault="00F71FC3" w:rsidP="00F71FC3">
      <w:pPr>
        <w:spacing w:line="360" w:lineRule="auto"/>
        <w:ind w:firstLine="567"/>
        <w:jc w:val="both"/>
        <w:rPr>
          <w:sz w:val="28"/>
          <w:szCs w:val="28"/>
        </w:rPr>
      </w:pPr>
      <w:r w:rsidRPr="00F71FC3">
        <w:rPr>
          <w:sz w:val="28"/>
          <w:szCs w:val="28"/>
        </w:rPr>
        <w:t xml:space="preserve">Будучи органами самоврядування, рада, правління і бургомістр громади здійснюють одночасно і функції державного управління. На території громад відсутні органи прямого державного управління. І федерація, і провінція </w:t>
      </w:r>
      <w:r w:rsidRPr="00F71FC3">
        <w:rPr>
          <w:sz w:val="28"/>
          <w:szCs w:val="28"/>
        </w:rPr>
        <w:lastRenderedPageBreak/>
        <w:t xml:space="preserve">делегують значну частину функцій державного управління громадам, перш за все, бургомістру. </w:t>
      </w:r>
    </w:p>
    <w:p w:rsidR="00F71FC3" w:rsidRPr="00F71FC3" w:rsidRDefault="00F71FC3" w:rsidP="00F71FC3">
      <w:pPr>
        <w:spacing w:line="360" w:lineRule="auto"/>
        <w:ind w:firstLine="567"/>
        <w:jc w:val="both"/>
        <w:rPr>
          <w:sz w:val="28"/>
          <w:szCs w:val="28"/>
        </w:rPr>
      </w:pPr>
      <w:r w:rsidRPr="00F71FC3">
        <w:rPr>
          <w:sz w:val="28"/>
          <w:szCs w:val="28"/>
        </w:rPr>
        <w:t xml:space="preserve">Також у всіх провінціях існують об’єднання й співтовариства громад, близьких по структурі та функціях німецьким об’єднанням, які мають власні органи управління, що формуються громадами – членами, однак вони не мають статусу самоврядних спільнот. Натомість кожна провінція поділена на декілька адміністративних округів (Bezirke). На чолі округу стоїть керуючий, призначений урядом провінції. Керуючий і його адміністрація є органами загальної компетенції; в їх завдання входить керівництво галузевими службами провінції в окрузі, територіальне планування і контроль за діяльністю громад, які знаходяться на території округу. </w:t>
      </w:r>
    </w:p>
    <w:p w:rsidR="00F71FC3" w:rsidRPr="00F71FC3" w:rsidRDefault="00F71FC3" w:rsidP="00F71FC3">
      <w:pPr>
        <w:spacing w:line="360" w:lineRule="auto"/>
        <w:ind w:firstLine="567"/>
        <w:jc w:val="both"/>
        <w:rPr>
          <w:sz w:val="28"/>
          <w:szCs w:val="28"/>
        </w:rPr>
      </w:pPr>
      <w:r w:rsidRPr="00F71FC3">
        <w:rPr>
          <w:sz w:val="28"/>
          <w:szCs w:val="28"/>
        </w:rPr>
        <w:t xml:space="preserve">Приблизно така ж модель управління на місцевому рівні поширена в Іспанії, Бразилії, Мексиці, Португалії. Вона ще називається іберійською (стародавня назва Іспанії) і її сутність полягає у тому, що на субнаціональних рівнях цієї моделі функціонують обрані населенням представницькі органи місцевого самоврядування (ради) та відповідні посадові особи (мери, регідори, префекти, алькади тощо). Ці посадові особи стають головами відповідних рад, їх виконавчих органів та одночасно затверджуються центральними органами державної влади (президентом, міністром внутрішніх справ) як представники державної влади у відповідних адміністративно-територіальних одиницях із правом контролю за діяльністю ради (Бразилія, Португалія, Мексика, з певними особливостями Іспанія). </w:t>
      </w:r>
    </w:p>
    <w:p w:rsidR="00F71FC3" w:rsidRPr="00F71FC3" w:rsidRDefault="00F71FC3" w:rsidP="00F71FC3">
      <w:pPr>
        <w:spacing w:line="360" w:lineRule="auto"/>
        <w:ind w:firstLine="567"/>
        <w:jc w:val="both"/>
        <w:rPr>
          <w:sz w:val="28"/>
          <w:szCs w:val="28"/>
        </w:rPr>
      </w:pPr>
      <w:r w:rsidRPr="00F71FC3">
        <w:rPr>
          <w:sz w:val="28"/>
          <w:szCs w:val="28"/>
        </w:rPr>
        <w:t xml:space="preserve">Охарактеризований нами досвід зарубіжних країн щодо організації виконавчої влади на місцях в умовах децентралізації влади викристалізовує моделі місцевого самоврядування, де має місце високий рівень автономії місцевого самоврядування, контроль з боку населення, відсутність на місцях спеціальних державних уповноважених, на яких покладена функція контролю за органами місцевого самоврядування, відсутність місцевих адміністрацій (органів державної влади на місцях). Цю модель називають </w:t>
      </w:r>
      <w:r w:rsidRPr="00F71FC3">
        <w:rPr>
          <w:sz w:val="28"/>
          <w:szCs w:val="28"/>
        </w:rPr>
        <w:lastRenderedPageBreak/>
        <w:t xml:space="preserve">англосаксонською (функціонує у Великобританії, США та деяких інших країнах). </w:t>
      </w:r>
    </w:p>
    <w:p w:rsidR="00F71FC3" w:rsidRPr="00F71FC3" w:rsidRDefault="00F71FC3" w:rsidP="00F71FC3">
      <w:pPr>
        <w:spacing w:line="360" w:lineRule="auto"/>
        <w:ind w:firstLine="567"/>
        <w:jc w:val="both"/>
        <w:rPr>
          <w:sz w:val="28"/>
          <w:szCs w:val="28"/>
        </w:rPr>
      </w:pPr>
      <w:r w:rsidRPr="00F71FC3">
        <w:rPr>
          <w:sz w:val="28"/>
          <w:szCs w:val="28"/>
        </w:rPr>
        <w:t xml:space="preserve">Континентальна модель характеризується поєднанням прямого державного управління і місцевого самоврядування. За цієї схеми має місце певна ієрархія системи управління, в якій місцеве самоврядування є ланкою в порівнянні з державною владою. Також тут дещо обмежена автономія місцевого самоврядування і на місцях функціонують спеціальні державні уповноважені, які контролюють органи місцевого самоврядування (Франція, Італія, Бельгія, Нідерланди, Польща, Болгарія). </w:t>
      </w:r>
    </w:p>
    <w:p w:rsidR="00F71FC3" w:rsidRPr="00F71FC3" w:rsidRDefault="00F71FC3" w:rsidP="00F71FC3">
      <w:pPr>
        <w:spacing w:line="360" w:lineRule="auto"/>
        <w:ind w:firstLine="567"/>
        <w:jc w:val="both"/>
        <w:rPr>
          <w:sz w:val="28"/>
          <w:szCs w:val="28"/>
        </w:rPr>
      </w:pPr>
      <w:r w:rsidRPr="00F71FC3">
        <w:rPr>
          <w:sz w:val="28"/>
          <w:szCs w:val="28"/>
        </w:rPr>
        <w:t xml:space="preserve">Змішана модель виходить з того, що у деяких ланках місцевого самоврядування виборний орган може бути і ланкою муніципального управління, і представником державної адміністрації (Німеччина, Австрія, Бразилія, Мексика, Португалія). </w:t>
      </w:r>
    </w:p>
    <w:p w:rsidR="00F71FC3" w:rsidRPr="00F71FC3" w:rsidRDefault="00F71FC3" w:rsidP="00F71FC3">
      <w:pPr>
        <w:spacing w:line="360" w:lineRule="auto"/>
        <w:ind w:firstLine="567"/>
        <w:jc w:val="both"/>
        <w:rPr>
          <w:sz w:val="28"/>
          <w:szCs w:val="28"/>
        </w:rPr>
      </w:pPr>
      <w:r w:rsidRPr="00F71FC3">
        <w:rPr>
          <w:sz w:val="28"/>
          <w:szCs w:val="28"/>
        </w:rPr>
        <w:t xml:space="preserve">На наш погляд, український законодавець, виходячи з запропонованих змін до Конституції України, обрав континентальну модель місцевого самоврядування з дещо обмеженою автономією місцевого самоврядування і з запровадженням спеціальних державних уповноважених – префектів, на яких покладається обов’язок здійснювати нагляд за органами місцевого самоврядування. В цілому така модель місцевого самоврядування найбільше сприймається як українськими політиками, так і українськими науковцями- правниками. Правда, серед останніх немає єдиної точки зору </w:t>
      </w:r>
    </w:p>
    <w:p w:rsidR="00F71FC3" w:rsidRPr="00F71FC3" w:rsidRDefault="00F71FC3" w:rsidP="00F71FC3">
      <w:pPr>
        <w:spacing w:line="360" w:lineRule="auto"/>
        <w:ind w:firstLine="567"/>
        <w:jc w:val="both"/>
        <w:rPr>
          <w:sz w:val="28"/>
          <w:szCs w:val="28"/>
        </w:rPr>
      </w:pPr>
      <w:r w:rsidRPr="00F71FC3">
        <w:rPr>
          <w:sz w:val="28"/>
          <w:szCs w:val="28"/>
        </w:rPr>
        <w:t xml:space="preserve">щодо заміни існуючих в районах і областях адміністрацій спеціальними державними уповноваженими. Так, Скороход О.П. говорить, що у перспективі доцільно розглядати можливість та проводити подальші реформи у напрямку скасування місцевих державних адміністрацій та надання місцевому самоврядуванню більш широких прав та можливостей для формування і реалізації місцевої політики, через утворення своїх виконавчих органів на рівні району та області. А для збереження порядку доцільним вбачається повернення до інституту представника Президента </w:t>
      </w:r>
      <w:r w:rsidRPr="00F71FC3">
        <w:rPr>
          <w:sz w:val="28"/>
          <w:szCs w:val="28"/>
        </w:rPr>
        <w:lastRenderedPageBreak/>
        <w:t xml:space="preserve">України в регіоні, що існував на початку 90–х років, який би здійснював контрольно–ревізійні функції за французьким або польським. </w:t>
      </w:r>
    </w:p>
    <w:p w:rsidR="00F71FC3" w:rsidRPr="00F71FC3" w:rsidRDefault="00F71FC3" w:rsidP="00F71FC3">
      <w:pPr>
        <w:spacing w:line="360" w:lineRule="auto"/>
        <w:ind w:firstLine="567"/>
        <w:jc w:val="both"/>
        <w:rPr>
          <w:sz w:val="28"/>
          <w:szCs w:val="28"/>
        </w:rPr>
      </w:pPr>
      <w:r w:rsidRPr="00F71FC3">
        <w:rPr>
          <w:sz w:val="28"/>
          <w:szCs w:val="28"/>
        </w:rPr>
        <w:t xml:space="preserve">М.О. Петришина, О.О. Колодяжний та Б.О. Федірко просто говорять про необхідність ліквідації місцевих державних адміністрацій і запровадження посади уповноваженого державою на здійснення нагляду за законністю та представництва інтересів держави чи ліквідацію державних адміністрацій і створення натомість державних представництв з тільки контрольно–наглядовими і координаційними, а не виконавчими функціями. </w:t>
      </w:r>
    </w:p>
    <w:p w:rsidR="00F71FC3" w:rsidRPr="00F71FC3" w:rsidRDefault="00F71FC3" w:rsidP="00F71FC3">
      <w:pPr>
        <w:spacing w:line="360" w:lineRule="auto"/>
        <w:ind w:firstLine="567"/>
        <w:jc w:val="both"/>
        <w:rPr>
          <w:sz w:val="28"/>
          <w:szCs w:val="28"/>
        </w:rPr>
      </w:pPr>
      <w:r w:rsidRPr="00F71FC3">
        <w:rPr>
          <w:sz w:val="28"/>
          <w:szCs w:val="28"/>
          <w:lang w:val="uk-UA"/>
        </w:rPr>
        <w:t>Р</w:t>
      </w:r>
      <w:r w:rsidRPr="00F71FC3">
        <w:rPr>
          <w:sz w:val="28"/>
          <w:szCs w:val="28"/>
        </w:rPr>
        <w:t xml:space="preserve">еорганізація виконавчої влади на місцевому рівні за такою схемою, коли матиме місце заміна інституту голів обласних та районних держадміністрацій з широкими повноваженнями на інститут префектів з наглядово-координуючими функціями, відбудеться передача значної частини повноважень органів виконавчої влади органам місцевого самоврядування на місцевому й регіональному рівнях, сприятиме більшій автономії місцевого самоврядування, розвитку інститутів самоорганізації населення, забезпеченням місцевих інтересів і т. ін., що в кінцевому рахунку гарантуватиме становлення України як демократичної, соціальної, правової держави. </w:t>
      </w:r>
    </w:p>
    <w:p w:rsidR="00F71FC3" w:rsidRPr="00F71FC3" w:rsidRDefault="00F71FC3" w:rsidP="00F71FC3">
      <w:pPr>
        <w:spacing w:line="360" w:lineRule="auto"/>
        <w:ind w:firstLine="567"/>
        <w:jc w:val="both"/>
        <w:rPr>
          <w:sz w:val="28"/>
          <w:szCs w:val="28"/>
        </w:rPr>
      </w:pPr>
      <w:r w:rsidRPr="00F71FC3">
        <w:rPr>
          <w:sz w:val="28"/>
          <w:szCs w:val="28"/>
        </w:rPr>
        <w:t xml:space="preserve">В Україні має відбутися корінне реформування механізму публічної влади, яке матиме наслідком формування сучасної системи управління, подолання низки організаційних стереотипів розуміння влади, що склалися ще за радянських часів і ґрунтуються на жорсткій централізації влади, яка привела до неповноцінності місцевого самоврядування, концентрації переважної більшості владних повноважень щодо соціально-економічного та культурного розвитку громад в руках органів виконавчої влади – місцевих державних адміністрацій, що прямо суперечить принципу субсидіарності, який отримав закріплення в Європейській хартії місцевого самоврядування. За існуючої схеми влади, враховуючи особливості законодавчого регулювання, а також існування значної кількості державних контролюючих структур, органи виконавчої влади на місцях мали правові підстави для </w:t>
      </w:r>
      <w:r w:rsidRPr="00F71FC3">
        <w:rPr>
          <w:sz w:val="28"/>
          <w:szCs w:val="28"/>
        </w:rPr>
        <w:lastRenderedPageBreak/>
        <w:t xml:space="preserve">втручання у сферу компетенції місцевого самоврядування (наприклад, щодо формування місцевих бюджетів та їх казначейського обслуговування), здійснювали тиск на органи та посадових осіб місцевого самоврядування. </w:t>
      </w:r>
    </w:p>
    <w:p w:rsidR="00F71FC3" w:rsidRPr="00F71FC3" w:rsidRDefault="00F71FC3" w:rsidP="00F71FC3">
      <w:pPr>
        <w:spacing w:line="360" w:lineRule="auto"/>
        <w:ind w:firstLine="567"/>
        <w:jc w:val="both"/>
        <w:rPr>
          <w:sz w:val="28"/>
          <w:szCs w:val="28"/>
        </w:rPr>
      </w:pPr>
      <w:r w:rsidRPr="00F71FC3">
        <w:rPr>
          <w:sz w:val="28"/>
          <w:szCs w:val="28"/>
        </w:rPr>
        <w:t xml:space="preserve">Інший аспект неефективної організації виконавчої влади в Україні на регіональному та місцевому рівнях ґрунтується на наявності двох центрів публічної влади в області та районі. І обласні (районні) місцеві державні адміністрації, і обласні (районні) ради розглядають себе як пріоритетні територіальні інституції влади, що об’єктивно обумовлює виникнення конкуренції компетенції цих органів і, як наслідок, об’єктивно спричиняє виникнення конфліктних ситуацій при вирішенні питань соціально- економічного та культурного розвитку територій. Також відсутність чіткого розмежування повноважень місцевих державних адміністрацій та органів місцевого самоврядування часто мають наслідком зловживання у діяльності обласних (районних) місцевих державних адміністрацій, коли вони чи впливають на органи місцевого самоврядування щодо прийняття рішень з питань соціально-економічного та культурного розвитку територій з метою захисту певних політичних та корпоративних інтересів, чи коли прийняті ними рішення фактично не враховують інтереси населення, не сприяють вирішенню питань соціально-економічного розвитку територій. Як влучно відзначають дослідники цієї проблематики, особливістю української моделі організації влади на місцях є те, що місцеві органи виконавчої влади створюються і діють не з метою здійснення контрольно-наглядових функцій щодо законності діяльності місцевого самоврядування (як у західноєвропейських державах), але беруть на себе основний обсяг повноважень щодо управління відповідними територіями. Фактично публічна влада на цьому рівні реалізується через систему політичного та економічного двовладдя: діють призначені з центру голови державних адміністрацій, які формують їх склад, та обрані громадами місцеві органи влади. Це призводить до труднощів у розмежуванні повноважень між органами виконавчої влади та місцевого самоврядування. Найефективніше розв’язання окреслених, та </w:t>
      </w:r>
      <w:r w:rsidRPr="00F71FC3">
        <w:rPr>
          <w:sz w:val="28"/>
          <w:szCs w:val="28"/>
        </w:rPr>
        <w:lastRenderedPageBreak/>
        <w:t xml:space="preserve">низки інших проблем розвитку місцевого самоврядування, може бути здійснене у комплексі – шляхом реформування системи місцевої публічної влади, змістом якого має стати подальша децентралізація. </w:t>
      </w:r>
    </w:p>
    <w:p w:rsidR="00F71FC3" w:rsidRPr="00F71FC3" w:rsidRDefault="00F71FC3" w:rsidP="009A0453">
      <w:pPr>
        <w:spacing w:line="360" w:lineRule="auto"/>
        <w:ind w:firstLine="567"/>
        <w:jc w:val="both"/>
        <w:rPr>
          <w:sz w:val="28"/>
          <w:szCs w:val="28"/>
        </w:rPr>
      </w:pPr>
      <w:r w:rsidRPr="00F71FC3">
        <w:rPr>
          <w:sz w:val="28"/>
          <w:szCs w:val="28"/>
        </w:rPr>
        <w:t xml:space="preserve">Безумовно, що для успішного проведення вітчизняної реформи у сфері децентралізації влади нам потрібно використати досвід країн, які результативно змінили систему місцевого самоврядування, статус органів виконавчої влади на місцях та продемонстрували ефективні результати таких модернізацій (наприклад, Франції, Польщі, Литви, Грузії) [191]. В цьому аспекті ідея запропонованих змін до Конституції України в частині децентралізації державної влади, яка полягає в запровадженні інституту префектів варта уваги. Однак, ми вважаємо, що беручи до уваги зарубіжний досвід муніципальних реформ не слід сліпо копіювати його та накладати на українські реалії, а потрібно тільки виділити те необхідне та корисне, що допоможе нам у перебудові механізму публічної влади, сприятиме раціональному реформуванню місцевого самоврядування та органів виконавчої влади на місцях. У цьому плані хотілось би відзначити, що при запровадженні в Україні інституту префекта не слід його наділяти такими широкими повноваженнями по відношенню до органів місцевого самоврядування, як це має місце у Франції. На наш погляд, передбачені змінами до Основного Закону повноваження префекта: 1) здійснювати нагляд за додержанням Конституції і законів України органами місцевого самоврядування; 2) координувати діяльність територіальних органів центральних органів виконавчої влади та здійснювати нагляд за додержанням ними Конституції і законів України; 3) забезпечувати виконання державних програм; 4) спрямовувати і організовувати діяльність територіальних органів центральних органів виконавчої влади та забезпечувати їх взаємодію з органами місцевого самоврядування в умовах воєнного або надзвичайного стану, надзвичайної екологічної ситуації; 5) здійснювати інші повноваження, визначені Конституцією та законами України, є цілком прийнятними. Однак при розробці народними депутатами України спеціального закону щодо </w:t>
      </w:r>
      <w:r w:rsidRPr="00F71FC3">
        <w:rPr>
          <w:sz w:val="28"/>
          <w:szCs w:val="28"/>
        </w:rPr>
        <w:lastRenderedPageBreak/>
        <w:t xml:space="preserve">статусу префектів необхідно буде чіткіше визначити такі питання як: 1) співвідношення повноважень регіональних (обласних) і районних префектів; 2) уточнення правової природи повноважень префектів щодо забезпечення виконання державних програм та щодо спрямування і організації діяльності територіальних органів центральних органів виконавчої влади та забезпечення їх взаємодії з органами місцевого самоврядування в умовах воєнного або надзвичайного стану, надзвичайної екологічної ситуації; 3) співвідношення повноважень префектів і голів виконкомів обласних та районних рад та голів обласних і районних рад, що дозволить уникнути аномальних ситуацій посягань органів виконавчої влади на повноваження місцевого самоврядування і навпаки; 4) співвідношення повноважень префектів і територіальних органів центральних органів виконавчої влади на місцях; 5) професійна підготовка префектів. </w:t>
      </w:r>
    </w:p>
    <w:p w:rsidR="000426EE" w:rsidRPr="00F71FC3" w:rsidRDefault="000426EE" w:rsidP="00F71FC3">
      <w:pPr>
        <w:spacing w:line="360" w:lineRule="auto"/>
        <w:ind w:firstLine="567"/>
        <w:jc w:val="both"/>
        <w:rPr>
          <w:sz w:val="28"/>
          <w:szCs w:val="28"/>
        </w:rPr>
      </w:pPr>
    </w:p>
    <w:p w:rsidR="000426EE" w:rsidRDefault="000426EE" w:rsidP="00634BF8">
      <w:pPr>
        <w:spacing w:line="360" w:lineRule="auto"/>
        <w:ind w:firstLine="567"/>
        <w:jc w:val="both"/>
        <w:rPr>
          <w:sz w:val="28"/>
          <w:szCs w:val="28"/>
        </w:rPr>
      </w:pPr>
    </w:p>
    <w:p w:rsidR="006F19A6" w:rsidRPr="006F19A6" w:rsidRDefault="006F19A6" w:rsidP="0035709E">
      <w:pPr>
        <w:spacing w:before="100" w:beforeAutospacing="1" w:after="100" w:afterAutospacing="1"/>
        <w:ind w:firstLine="567"/>
        <w:rPr>
          <w:sz w:val="28"/>
          <w:szCs w:val="28"/>
        </w:rPr>
      </w:pPr>
      <w:r w:rsidRPr="0035709E">
        <w:rPr>
          <w:sz w:val="28"/>
          <w:szCs w:val="28"/>
          <w:lang w:val="uk-UA"/>
        </w:rPr>
        <w:t xml:space="preserve">2.2 </w:t>
      </w:r>
      <w:r w:rsidRPr="006F19A6">
        <w:rPr>
          <w:sz w:val="28"/>
          <w:szCs w:val="28"/>
        </w:rPr>
        <w:t xml:space="preserve">Порівняння параметрів умов проведення реформ України і Польщі </w:t>
      </w:r>
    </w:p>
    <w:p w:rsidR="006F19A6" w:rsidRPr="006F19A6" w:rsidRDefault="006F19A6" w:rsidP="006F19A6">
      <w:pPr>
        <w:spacing w:before="100" w:beforeAutospacing="1" w:after="100" w:afterAutospacing="1"/>
        <w:rPr>
          <w:sz w:val="28"/>
          <w:szCs w:val="28"/>
        </w:rPr>
      </w:pPr>
    </w:p>
    <w:tbl>
      <w:tblPr>
        <w:tblW w:w="0" w:type="auto"/>
        <w:tblCellMar>
          <w:top w:w="15" w:type="dxa"/>
          <w:left w:w="15" w:type="dxa"/>
          <w:bottom w:w="15" w:type="dxa"/>
          <w:right w:w="15" w:type="dxa"/>
        </w:tblCellMar>
        <w:tblLook w:val="04A0"/>
      </w:tblPr>
      <w:tblGrid>
        <w:gridCol w:w="9379"/>
      </w:tblGrid>
      <w:tr w:rsidR="006F19A6" w:rsidRPr="006F19A6" w:rsidTr="006F19A6">
        <w:tc>
          <w:tcPr>
            <w:tcW w:w="0" w:type="auto"/>
            <w:tcBorders>
              <w:top w:val="single" w:sz="2" w:space="0" w:color="auto"/>
              <w:left w:val="single" w:sz="2" w:space="0" w:color="000000"/>
              <w:bottom w:val="single" w:sz="2" w:space="0" w:color="000000"/>
              <w:right w:val="single" w:sz="2" w:space="0" w:color="000000"/>
            </w:tcBorders>
            <w:shd w:val="clear" w:color="auto" w:fill="2D72B5"/>
            <w:vAlign w:val="center"/>
            <w:hideMark/>
          </w:tcPr>
          <w:p w:rsidR="006F19A6" w:rsidRPr="006F19A6" w:rsidRDefault="006F19A6" w:rsidP="006F19A6">
            <w:pPr>
              <w:spacing w:before="100" w:beforeAutospacing="1" w:after="100" w:afterAutospacing="1"/>
              <w:divId w:val="135416963"/>
              <w:rPr>
                <w:sz w:val="28"/>
                <w:szCs w:val="28"/>
              </w:rPr>
            </w:pPr>
            <w:r w:rsidRPr="006F19A6">
              <w:rPr>
                <w:color w:val="FFFFFF"/>
                <w:sz w:val="28"/>
                <w:szCs w:val="28"/>
              </w:rPr>
              <w:t xml:space="preserve">Аналіз причин проблеми </w:t>
            </w:r>
          </w:p>
        </w:tc>
      </w:tr>
      <w:tr w:rsidR="006F19A6" w:rsidRPr="006F19A6" w:rsidTr="006F19A6">
        <w:tc>
          <w:tcPr>
            <w:tcW w:w="0" w:type="auto"/>
            <w:tcBorders>
              <w:top w:val="single" w:sz="2" w:space="0" w:color="000000"/>
              <w:left w:val="single" w:sz="2" w:space="0" w:color="000000"/>
              <w:bottom w:val="single" w:sz="2" w:space="0" w:color="000000"/>
              <w:right w:val="single" w:sz="2" w:space="0" w:color="000000"/>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Недостатня відповідність польської моделі децентралізації українським реаліям </w:t>
            </w:r>
          </w:p>
        </w:tc>
      </w:tr>
      <w:tr w:rsidR="006F19A6" w:rsidRPr="006F19A6" w:rsidTr="006F19A6">
        <w:tc>
          <w:tcPr>
            <w:tcW w:w="0" w:type="auto"/>
            <w:tcBorders>
              <w:top w:val="single" w:sz="2" w:space="0" w:color="000000"/>
              <w:left w:val="single" w:sz="2" w:space="0" w:color="000000"/>
              <w:bottom w:val="single" w:sz="2" w:space="0" w:color="auto"/>
              <w:right w:val="single" w:sz="2" w:space="0" w:color="000000"/>
            </w:tcBorders>
            <w:shd w:val="clear" w:color="auto" w:fill="D8E0F2"/>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Україна і Польща: загальні умови проведення реформ </w:t>
            </w:r>
          </w:p>
        </w:tc>
      </w:tr>
    </w:tbl>
    <w:p w:rsidR="006F19A6" w:rsidRPr="006F19A6" w:rsidRDefault="006F19A6" w:rsidP="006F19A6">
      <w:pPr>
        <w:rPr>
          <w:vanish/>
          <w:sz w:val="28"/>
          <w:szCs w:val="28"/>
        </w:rPr>
      </w:pPr>
    </w:p>
    <w:tbl>
      <w:tblPr>
        <w:tblW w:w="0" w:type="auto"/>
        <w:tblCellMar>
          <w:top w:w="15" w:type="dxa"/>
          <w:left w:w="15" w:type="dxa"/>
          <w:bottom w:w="15" w:type="dxa"/>
          <w:right w:w="15" w:type="dxa"/>
        </w:tblCellMar>
        <w:tblLook w:val="04A0"/>
      </w:tblPr>
      <w:tblGrid>
        <w:gridCol w:w="4350"/>
        <w:gridCol w:w="2319"/>
        <w:gridCol w:w="2710"/>
      </w:tblGrid>
      <w:tr w:rsidR="006F19A6" w:rsidRPr="006F19A6" w:rsidTr="006F19A6">
        <w:tc>
          <w:tcPr>
            <w:tcW w:w="0" w:type="auto"/>
            <w:tcBorders>
              <w:top w:val="single" w:sz="24" w:space="0" w:color="AFC1E2"/>
              <w:left w:val="single" w:sz="4" w:space="0" w:color="2D5193"/>
              <w:bottom w:val="single" w:sz="24" w:space="0" w:color="9BAFD8"/>
              <w:right w:val="single" w:sz="4" w:space="0" w:color="2D54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Параметри </w:t>
            </w:r>
          </w:p>
        </w:tc>
        <w:tc>
          <w:tcPr>
            <w:tcW w:w="0" w:type="auto"/>
            <w:tcBorders>
              <w:top w:val="single" w:sz="24" w:space="0" w:color="AFC1E2"/>
              <w:left w:val="single" w:sz="4" w:space="0" w:color="2D5493"/>
              <w:bottom w:val="single" w:sz="24" w:space="0" w:color="9BAFD8"/>
              <w:right w:val="single" w:sz="4" w:space="0" w:color="2D51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Польща </w:t>
            </w:r>
          </w:p>
        </w:tc>
        <w:tc>
          <w:tcPr>
            <w:tcW w:w="0" w:type="auto"/>
            <w:tcBorders>
              <w:top w:val="single" w:sz="24" w:space="0" w:color="AFC1E2"/>
              <w:left w:val="single" w:sz="4" w:space="0" w:color="2D5193"/>
              <w:bottom w:val="single" w:sz="24" w:space="0" w:color="9BAFD8"/>
              <w:right w:val="single" w:sz="4" w:space="0" w:color="2D51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Україна </w:t>
            </w:r>
          </w:p>
        </w:tc>
      </w:tr>
      <w:tr w:rsidR="006F19A6" w:rsidRPr="006F19A6" w:rsidTr="006F19A6">
        <w:tc>
          <w:tcPr>
            <w:tcW w:w="0" w:type="auto"/>
            <w:tcBorders>
              <w:top w:val="single" w:sz="24" w:space="0" w:color="9BAFD8"/>
              <w:left w:val="single" w:sz="4" w:space="0" w:color="2D5193"/>
              <w:bottom w:val="single" w:sz="4" w:space="0" w:color="2D5193"/>
              <w:right w:val="single" w:sz="4" w:space="0" w:color="2B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Площа, тис. км</w:t>
            </w:r>
            <w:r w:rsidRPr="006F19A6">
              <w:rPr>
                <w:position w:val="10"/>
                <w:sz w:val="28"/>
                <w:szCs w:val="28"/>
              </w:rPr>
              <w:t xml:space="preserve">2 </w:t>
            </w:r>
          </w:p>
        </w:tc>
        <w:tc>
          <w:tcPr>
            <w:tcW w:w="0" w:type="auto"/>
            <w:tcBorders>
              <w:top w:val="single" w:sz="24" w:space="0" w:color="9BAFD8"/>
              <w:left w:val="single" w:sz="4" w:space="0" w:color="2B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312,7 </w:t>
            </w:r>
          </w:p>
        </w:tc>
        <w:tc>
          <w:tcPr>
            <w:tcW w:w="0" w:type="auto"/>
            <w:tcBorders>
              <w:top w:val="single" w:sz="24" w:space="0" w:color="9BAFD8"/>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603,5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6"/>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Населення, млн. чол. </w:t>
            </w:r>
          </w:p>
        </w:tc>
        <w:tc>
          <w:tcPr>
            <w:tcW w:w="0" w:type="auto"/>
            <w:tcBorders>
              <w:top w:val="single" w:sz="4" w:space="0" w:color="2D5193"/>
              <w:left w:val="single" w:sz="4" w:space="0" w:color="2D5196"/>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38,5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42,5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6"/>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Густота населення (чол. на км</w:t>
            </w:r>
            <w:r w:rsidRPr="006F19A6">
              <w:rPr>
                <w:position w:val="10"/>
                <w:sz w:val="28"/>
                <w:szCs w:val="28"/>
              </w:rPr>
              <w:t>2</w:t>
            </w:r>
            <w:r w:rsidRPr="006F19A6">
              <w:rPr>
                <w:sz w:val="28"/>
                <w:szCs w:val="28"/>
              </w:rPr>
              <w:t xml:space="preserve">) </w:t>
            </w:r>
          </w:p>
        </w:tc>
        <w:tc>
          <w:tcPr>
            <w:tcW w:w="0" w:type="auto"/>
            <w:tcBorders>
              <w:top w:val="single" w:sz="4" w:space="0" w:color="2D5193"/>
              <w:left w:val="single" w:sz="4" w:space="0" w:color="2D5196"/>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122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77,8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Кількість населених пунктів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923 міста, 52,5 тисяч сіл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457 міст, 886 селищ міського типу, 28,6 тисяч сіл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6"/>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Форма державного устрою </w:t>
            </w:r>
          </w:p>
        </w:tc>
        <w:tc>
          <w:tcPr>
            <w:tcW w:w="0" w:type="auto"/>
            <w:tcBorders>
              <w:top w:val="single" w:sz="4" w:space="0" w:color="2D5193"/>
              <w:left w:val="single" w:sz="4" w:space="0" w:color="2D5196"/>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Унітарна держава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Унітарна держава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6"/>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Форма державного правління </w:t>
            </w:r>
          </w:p>
        </w:tc>
        <w:tc>
          <w:tcPr>
            <w:tcW w:w="0" w:type="auto"/>
            <w:tcBorders>
              <w:top w:val="single" w:sz="4" w:space="0" w:color="2D5193"/>
              <w:left w:val="single" w:sz="4" w:space="0" w:color="2D5196"/>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Республіка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Республіка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Різновид форми правління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Парламентська республіка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Парламентсько-президентська </w:t>
            </w:r>
            <w:r w:rsidRPr="006F19A6">
              <w:rPr>
                <w:sz w:val="28"/>
                <w:szCs w:val="28"/>
              </w:rPr>
              <w:lastRenderedPageBreak/>
              <w:t xml:space="preserve">республіка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6"/>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lastRenderedPageBreak/>
              <w:t xml:space="preserve">Гомогенність населення </w:t>
            </w:r>
          </w:p>
        </w:tc>
        <w:tc>
          <w:tcPr>
            <w:tcW w:w="0" w:type="auto"/>
            <w:tcBorders>
              <w:top w:val="single" w:sz="4" w:space="0" w:color="2D5193"/>
              <w:left w:val="single" w:sz="4" w:space="0" w:color="2D5196"/>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Мононаціональна (93,5%)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Мононаціональна (77,8%) </w:t>
            </w:r>
          </w:p>
        </w:tc>
      </w:tr>
      <w:tr w:rsidR="006F19A6" w:rsidRPr="006F19A6" w:rsidTr="006F19A6">
        <w:tc>
          <w:tcPr>
            <w:tcW w:w="0" w:type="auto"/>
            <w:tcBorders>
              <w:top w:val="single" w:sz="4" w:space="0" w:color="2D5193"/>
              <w:left w:val="single" w:sz="4" w:space="0" w:color="2D5193"/>
              <w:bottom w:val="single" w:sz="4" w:space="0" w:color="2D5193"/>
              <w:right w:val="single" w:sz="4" w:space="0" w:color="2B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Парламент </w:t>
            </w:r>
          </w:p>
        </w:tc>
        <w:tc>
          <w:tcPr>
            <w:tcW w:w="0" w:type="auto"/>
            <w:tcBorders>
              <w:top w:val="single" w:sz="4" w:space="0" w:color="2D5193"/>
              <w:left w:val="single" w:sz="4" w:space="0" w:color="2B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Двопалатний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Однопалатний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6"/>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Виборча система </w:t>
            </w:r>
          </w:p>
        </w:tc>
        <w:tc>
          <w:tcPr>
            <w:tcW w:w="0" w:type="auto"/>
            <w:tcBorders>
              <w:top w:val="single" w:sz="4" w:space="0" w:color="2D5193"/>
              <w:left w:val="single" w:sz="4" w:space="0" w:color="2D5196"/>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Пропорційна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Змішана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6"/>
            </w:tcBorders>
            <w:vAlign w:val="center"/>
            <w:hideMark/>
          </w:tcPr>
          <w:p w:rsidR="006F19A6" w:rsidRPr="006F19A6" w:rsidRDefault="00876596" w:rsidP="006F19A6">
            <w:pPr>
              <w:rPr>
                <w:sz w:val="28"/>
                <w:szCs w:val="28"/>
              </w:rPr>
            </w:pPr>
            <w:r w:rsidRPr="006F19A6">
              <w:rPr>
                <w:sz w:val="28"/>
                <w:szCs w:val="28"/>
              </w:rPr>
              <w:fldChar w:fldCharType="begin"/>
            </w:r>
            <w:r w:rsidR="006F19A6" w:rsidRPr="006F19A6">
              <w:rPr>
                <w:sz w:val="28"/>
                <w:szCs w:val="28"/>
              </w:rPr>
              <w:instrText xml:space="preserve"> INCLUDEPICTURE "/var/folders/4g/lgq64p8j67l8l95fkw_bmkwc0000gn/T/com.microsoft.Word/WebArchiveCopyPasteTempFiles/page6image3679461536" \* MERGEFORMATINET </w:instrText>
            </w:r>
            <w:r w:rsidRPr="006F19A6">
              <w:rPr>
                <w:sz w:val="28"/>
                <w:szCs w:val="28"/>
              </w:rPr>
              <w:fldChar w:fldCharType="separate"/>
            </w:r>
            <w:r w:rsidR="006F19A6" w:rsidRPr="0035709E">
              <w:rPr>
                <w:noProof/>
                <w:sz w:val="28"/>
                <w:szCs w:val="28"/>
              </w:rPr>
              <w:drawing>
                <wp:inline distT="0" distB="0" distL="0" distR="0">
                  <wp:extent cx="2743200" cy="191135"/>
                  <wp:effectExtent l="0" t="0" r="0" b="0"/>
                  <wp:docPr id="67" name="Рисунок 67" descr="page6image367946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age6image3679461536"/>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91135"/>
                          </a:xfrm>
                          <a:prstGeom prst="rect">
                            <a:avLst/>
                          </a:prstGeom>
                          <a:noFill/>
                          <a:ln>
                            <a:noFill/>
                          </a:ln>
                        </pic:spPr>
                      </pic:pic>
                    </a:graphicData>
                  </a:graphic>
                </wp:inline>
              </w:drawing>
            </w:r>
            <w:r w:rsidRPr="006F19A6">
              <w:rPr>
                <w:sz w:val="28"/>
                <w:szCs w:val="28"/>
              </w:rPr>
              <w:fldChar w:fldCharType="end"/>
            </w:r>
          </w:p>
          <w:p w:rsidR="006F19A6" w:rsidRPr="006F19A6" w:rsidRDefault="006F19A6" w:rsidP="006F19A6">
            <w:pPr>
              <w:spacing w:before="100" w:beforeAutospacing="1" w:after="100" w:afterAutospacing="1"/>
              <w:rPr>
                <w:sz w:val="28"/>
                <w:szCs w:val="28"/>
              </w:rPr>
            </w:pPr>
            <w:r w:rsidRPr="006F19A6">
              <w:rPr>
                <w:sz w:val="28"/>
                <w:szCs w:val="28"/>
              </w:rPr>
              <w:t xml:space="preserve">Виборчий поріг </w:t>
            </w:r>
          </w:p>
        </w:tc>
        <w:tc>
          <w:tcPr>
            <w:tcW w:w="0" w:type="auto"/>
            <w:tcBorders>
              <w:top w:val="single" w:sz="4" w:space="0" w:color="2D5193"/>
              <w:left w:val="single" w:sz="4" w:space="0" w:color="2D5196"/>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5%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5% </w:t>
            </w:r>
          </w:p>
        </w:tc>
      </w:tr>
    </w:tbl>
    <w:p w:rsidR="000426EE" w:rsidRPr="0035709E" w:rsidRDefault="000426EE" w:rsidP="00634BF8">
      <w:pPr>
        <w:spacing w:line="360" w:lineRule="auto"/>
        <w:ind w:firstLine="567"/>
        <w:jc w:val="both"/>
        <w:rPr>
          <w:sz w:val="28"/>
          <w:szCs w:val="28"/>
        </w:rPr>
      </w:pPr>
    </w:p>
    <w:p w:rsidR="006F19A6" w:rsidRPr="0035709E" w:rsidRDefault="006F19A6" w:rsidP="009A0453">
      <w:pPr>
        <w:pStyle w:val="a3"/>
        <w:spacing w:line="360" w:lineRule="auto"/>
        <w:ind w:firstLine="567"/>
        <w:jc w:val="both"/>
        <w:rPr>
          <w:rFonts w:ascii="Times New Roman" w:hAnsi="Times New Roman"/>
          <w:sz w:val="28"/>
          <w:szCs w:val="28"/>
        </w:rPr>
      </w:pPr>
      <w:r w:rsidRPr="0035709E">
        <w:rPr>
          <w:rFonts w:ascii="Times New Roman" w:hAnsi="Times New Roman"/>
          <w:sz w:val="28"/>
          <w:szCs w:val="28"/>
          <w:lang w:val="uk-UA"/>
        </w:rPr>
        <w:t xml:space="preserve">2.3 </w:t>
      </w:r>
      <w:r w:rsidRPr="0035709E">
        <w:rPr>
          <w:rFonts w:ascii="Times New Roman" w:hAnsi="Times New Roman"/>
          <w:sz w:val="28"/>
          <w:szCs w:val="28"/>
        </w:rPr>
        <w:t xml:space="preserve">Порівняння принципів, закладених у проведення реформи територіального устрою та реформи місцевого самоврядування України і Польщі </w:t>
      </w:r>
    </w:p>
    <w:p w:rsidR="006F19A6" w:rsidRPr="0035709E" w:rsidRDefault="006F19A6" w:rsidP="00634BF8">
      <w:pPr>
        <w:spacing w:line="360" w:lineRule="auto"/>
        <w:ind w:firstLine="567"/>
        <w:jc w:val="both"/>
        <w:rPr>
          <w:sz w:val="28"/>
          <w:szCs w:val="28"/>
        </w:rPr>
      </w:pPr>
    </w:p>
    <w:tbl>
      <w:tblPr>
        <w:tblW w:w="0" w:type="auto"/>
        <w:tblCellMar>
          <w:top w:w="15" w:type="dxa"/>
          <w:left w:w="15" w:type="dxa"/>
          <w:bottom w:w="15" w:type="dxa"/>
          <w:right w:w="15" w:type="dxa"/>
        </w:tblCellMar>
        <w:tblLook w:val="04A0"/>
      </w:tblPr>
      <w:tblGrid>
        <w:gridCol w:w="9379"/>
      </w:tblGrid>
      <w:tr w:rsidR="006F19A6" w:rsidRPr="006F19A6" w:rsidTr="006F19A6">
        <w:tc>
          <w:tcPr>
            <w:tcW w:w="0" w:type="auto"/>
            <w:tcBorders>
              <w:top w:val="single" w:sz="2" w:space="0" w:color="auto"/>
              <w:left w:val="single" w:sz="2" w:space="0" w:color="000000"/>
              <w:bottom w:val="single" w:sz="2" w:space="0" w:color="000000"/>
              <w:right w:val="single" w:sz="2" w:space="0" w:color="000000"/>
            </w:tcBorders>
            <w:shd w:val="clear" w:color="auto" w:fill="D8E0F2"/>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Принципи децентралізації (реформи територіального устрою та реформи місцевого </w:t>
            </w:r>
          </w:p>
        </w:tc>
      </w:tr>
      <w:tr w:rsidR="006F19A6" w:rsidRPr="006F19A6" w:rsidTr="006F19A6">
        <w:tc>
          <w:tcPr>
            <w:tcW w:w="0" w:type="auto"/>
            <w:tcBorders>
              <w:top w:val="single" w:sz="2" w:space="0" w:color="000000"/>
              <w:left w:val="single" w:sz="2" w:space="0" w:color="000000"/>
              <w:bottom w:val="single" w:sz="2" w:space="0" w:color="auto"/>
              <w:right w:val="single" w:sz="2" w:space="0" w:color="000000"/>
            </w:tcBorders>
            <w:shd w:val="clear" w:color="auto" w:fill="D8E0F2"/>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самоврядування) України і Польщі </w:t>
            </w:r>
          </w:p>
        </w:tc>
      </w:tr>
    </w:tbl>
    <w:p w:rsidR="006F19A6" w:rsidRPr="006F19A6" w:rsidRDefault="006F19A6" w:rsidP="006F19A6">
      <w:pPr>
        <w:rPr>
          <w:vanish/>
          <w:sz w:val="28"/>
          <w:szCs w:val="28"/>
        </w:rPr>
      </w:pPr>
    </w:p>
    <w:tbl>
      <w:tblPr>
        <w:tblW w:w="0" w:type="auto"/>
        <w:tblCellMar>
          <w:top w:w="15" w:type="dxa"/>
          <w:left w:w="15" w:type="dxa"/>
          <w:bottom w:w="15" w:type="dxa"/>
          <w:right w:w="15" w:type="dxa"/>
        </w:tblCellMar>
        <w:tblLook w:val="04A0"/>
      </w:tblPr>
      <w:tblGrid>
        <w:gridCol w:w="4578"/>
        <w:gridCol w:w="4801"/>
      </w:tblGrid>
      <w:tr w:rsidR="006F19A6" w:rsidRPr="006F19A6" w:rsidTr="006F19A6">
        <w:tc>
          <w:tcPr>
            <w:tcW w:w="0" w:type="auto"/>
            <w:tcBorders>
              <w:top w:val="single" w:sz="24" w:space="0" w:color="AFC1E2"/>
              <w:left w:val="single" w:sz="4" w:space="0" w:color="2D5193"/>
              <w:bottom w:val="single" w:sz="24" w:space="0" w:color="9BAFD8"/>
              <w:right w:val="single" w:sz="4" w:space="0" w:color="2B51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Україна </w:t>
            </w:r>
          </w:p>
        </w:tc>
        <w:tc>
          <w:tcPr>
            <w:tcW w:w="0" w:type="auto"/>
            <w:tcBorders>
              <w:top w:val="single" w:sz="24" w:space="0" w:color="AFC1E2"/>
              <w:left w:val="single" w:sz="4" w:space="0" w:color="2B5193"/>
              <w:bottom w:val="single" w:sz="24" w:space="0" w:color="9BAFD8"/>
              <w:right w:val="single" w:sz="4" w:space="0" w:color="2D51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Польща </w:t>
            </w:r>
          </w:p>
        </w:tc>
      </w:tr>
      <w:tr w:rsidR="006F19A6" w:rsidRPr="006F19A6" w:rsidTr="006F19A6">
        <w:tc>
          <w:tcPr>
            <w:tcW w:w="0" w:type="auto"/>
            <w:tcBorders>
              <w:top w:val="single" w:sz="24" w:space="0" w:color="9BAFD8"/>
              <w:left w:val="single" w:sz="4" w:space="0" w:color="2D5193"/>
              <w:bottom w:val="single" w:sz="4" w:space="0" w:color="2D5193"/>
              <w:right w:val="single" w:sz="4" w:space="0" w:color="2B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Проект Закону України «Про внесення змін до Конституції України (щодо децентралізації влади)» від 01.07.2015 року декларує: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відхід від централізованої моделі управління в державі; </w:t>
            </w:r>
          </w:p>
        </w:tc>
        <w:tc>
          <w:tcPr>
            <w:tcW w:w="0" w:type="auto"/>
            <w:tcBorders>
              <w:top w:val="single" w:sz="24" w:space="0" w:color="9BAFD8"/>
              <w:left w:val="single" w:sz="4" w:space="0" w:color="2B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Базовий принцип проголошує ч. 1 ст. 15 Конституції Республіки Польща від 1997 року: «Територіальний устрій Польщі гарантує децентралізацію публічної влади. Устрій самоврядування не є ієрархічним. Структури самоврядування мають доповнюватись, а не </w:t>
            </w:r>
          </w:p>
        </w:tc>
      </w:tr>
      <w:tr w:rsidR="0035709E" w:rsidRPr="006F19A6" w:rsidTr="006F19A6">
        <w:tc>
          <w:tcPr>
            <w:tcW w:w="0" w:type="auto"/>
            <w:tcBorders>
              <w:top w:val="single" w:sz="24" w:space="0" w:color="9BAFD8"/>
              <w:left w:val="single" w:sz="4" w:space="0" w:color="2D5193"/>
              <w:bottom w:val="single" w:sz="4" w:space="0" w:color="2D5193"/>
              <w:right w:val="single" w:sz="4" w:space="0" w:color="2B51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Україна </w:t>
            </w:r>
          </w:p>
        </w:tc>
        <w:tc>
          <w:tcPr>
            <w:tcW w:w="0" w:type="auto"/>
            <w:tcBorders>
              <w:top w:val="single" w:sz="24" w:space="0" w:color="9BAFD8"/>
              <w:left w:val="single" w:sz="4" w:space="0" w:color="2B5193"/>
              <w:bottom w:val="single" w:sz="4" w:space="0" w:color="2D5193"/>
              <w:right w:val="single" w:sz="4" w:space="0" w:color="2D51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Польща </w:t>
            </w:r>
          </w:p>
        </w:tc>
      </w:tr>
      <w:tr w:rsidR="006F19A6" w:rsidRPr="006F19A6" w:rsidTr="006F19A6">
        <w:tc>
          <w:tcPr>
            <w:tcW w:w="0" w:type="auto"/>
            <w:tcBorders>
              <w:top w:val="single" w:sz="24" w:space="0" w:color="9BAFD8"/>
              <w:left w:val="single" w:sz="4" w:space="0" w:color="2D5193"/>
              <w:bottom w:val="single" w:sz="4" w:space="0" w:color="2D5193"/>
              <w:right w:val="single" w:sz="4" w:space="0" w:color="2B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забезпечення спроможності місцевого самоврядування побудову ефективної системи територіальної організації влади;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реалізацію принципів, передбачених Європейською хартією місцевого самоврядування. </w:t>
            </w:r>
          </w:p>
        </w:tc>
        <w:tc>
          <w:tcPr>
            <w:tcW w:w="0" w:type="auto"/>
            <w:tcBorders>
              <w:top w:val="single" w:sz="24" w:space="0" w:color="9BAFD8"/>
              <w:left w:val="single" w:sz="4" w:space="0" w:color="2B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взаємно накладатись. Ані повітове, ні воєводське самоврядування не здійснюють нагляду над ґмінним самоврядуванням». </w:t>
            </w:r>
          </w:p>
        </w:tc>
      </w:tr>
      <w:tr w:rsidR="006F19A6" w:rsidRPr="006F19A6" w:rsidTr="006F19A6">
        <w:tc>
          <w:tcPr>
            <w:tcW w:w="0" w:type="auto"/>
            <w:tcBorders>
              <w:top w:val="single" w:sz="24" w:space="0" w:color="9BAFD8"/>
              <w:left w:val="single" w:sz="4" w:space="0" w:color="2D5193"/>
              <w:bottom w:val="single" w:sz="4" w:space="0" w:color="2D5193"/>
              <w:right w:val="single" w:sz="4" w:space="0" w:color="2B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Принципи адміністративно-територіального устрою реформи та територіального самоврядування: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Принцип повсюдності, що означає </w:t>
            </w:r>
            <w:r w:rsidRPr="006F19A6">
              <w:rPr>
                <w:sz w:val="28"/>
                <w:szCs w:val="28"/>
              </w:rPr>
              <w:lastRenderedPageBreak/>
              <w:t xml:space="preserve">передачу земель у розпорядження органів місцевого самоврядування за населеними пунктами.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Принцип спроможності місцевого самоврядування, що гарантує наділення його достатніми повноваженнями та ресурсами. При цьому, при плануванні сталого розвитку адміністративно- територіальних одиниць враховуються історичні, економічні, екологічні, географічні, демографічні особливості, етнічні та культурні традиції. На обласному та районному рівнях вводиться інститут префектів, що мають скоріше контролюючі (дотримання законів), ніж адміністративні функції.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Принцип субсидіарності, що гарантує передачу на місця, в громади, максимальну кількість повноважень, які органи місцевого самоврядування здатні виконати. Закріплюються гарантії щодо матеріальної та фінансової основи місцевого самоврядування, зокрема щодо місцевих податків та зборів, а також частки загальнодержавних податків та інші доходи місцевих бюджетів на фінансування власних і делегованих повноважень. Земля, рухоме і нерухоме майно, природні ресурси, інші об’єкти, що перебувають на території громад, підпадають під юрисдикцію територіальних громад та їх органів місцевого самоврядування – жодне питання місцевого значення не може вирішуватися без їхньої згоди. </w:t>
            </w:r>
          </w:p>
        </w:tc>
        <w:tc>
          <w:tcPr>
            <w:tcW w:w="0" w:type="auto"/>
            <w:tcBorders>
              <w:top w:val="single" w:sz="24" w:space="0" w:color="9BAFD8"/>
              <w:left w:val="single" w:sz="4" w:space="0" w:color="2B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lastRenderedPageBreak/>
              <w:t xml:space="preserve">Принципи адміністративно-територіального устрою реформи та територіального самоврядування: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Побудова громадянського суспільства </w:t>
            </w:r>
            <w:r w:rsidRPr="006F19A6">
              <w:rPr>
                <w:sz w:val="28"/>
                <w:szCs w:val="28"/>
              </w:rPr>
              <w:lastRenderedPageBreak/>
              <w:t xml:space="preserve">– впровадження нових рівнів урядування, які мають наблизити кожного громадянина до процесу управління, водночас роблячи їх відповідальними за результати своєї діяльності.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Субсидіарність – передача/делегування центральним урядом ряду функцій місцевим органам влади.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Ефективність – спроможність місцевих і регіональних громад успішно використовувати свої можливості для власного розвитку.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Прозорість, відкритість і підзвітність – ліквідація зайвих адміністративно- бюрократичних структур, радикальне реформування системи публічних фінансів.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Гнучкість – здатність оперативно реагувати на зміни зовнішніх і внутрішніх чинників і встановлення ефективного зворотного зв'язку з публічною владою. </w:t>
            </w:r>
          </w:p>
        </w:tc>
      </w:tr>
    </w:tbl>
    <w:p w:rsidR="000426EE" w:rsidRPr="0035709E" w:rsidRDefault="000426EE" w:rsidP="00634BF8">
      <w:pPr>
        <w:spacing w:line="360" w:lineRule="auto"/>
        <w:ind w:firstLine="567"/>
        <w:jc w:val="both"/>
        <w:rPr>
          <w:sz w:val="28"/>
          <w:szCs w:val="28"/>
        </w:rPr>
      </w:pPr>
    </w:p>
    <w:p w:rsidR="006F19A6" w:rsidRPr="006F19A6" w:rsidRDefault="006F19A6" w:rsidP="0035709E">
      <w:pPr>
        <w:spacing w:before="100" w:beforeAutospacing="1" w:after="100" w:afterAutospacing="1"/>
        <w:ind w:firstLine="567"/>
        <w:rPr>
          <w:sz w:val="28"/>
          <w:szCs w:val="28"/>
        </w:rPr>
      </w:pPr>
      <w:r w:rsidRPr="0035709E">
        <w:rPr>
          <w:sz w:val="28"/>
          <w:szCs w:val="28"/>
          <w:lang w:val="uk-UA"/>
        </w:rPr>
        <w:lastRenderedPageBreak/>
        <w:t xml:space="preserve">2.4 </w:t>
      </w:r>
      <w:r w:rsidRPr="006F19A6">
        <w:rPr>
          <w:sz w:val="28"/>
          <w:szCs w:val="28"/>
        </w:rPr>
        <w:t xml:space="preserve">Характеристика системи адміністративно-територіального устрою України та Польщі  </w:t>
      </w:r>
    </w:p>
    <w:tbl>
      <w:tblPr>
        <w:tblW w:w="0" w:type="auto"/>
        <w:tblCellMar>
          <w:top w:w="15" w:type="dxa"/>
          <w:left w:w="15" w:type="dxa"/>
          <w:bottom w:w="15" w:type="dxa"/>
          <w:right w:w="15" w:type="dxa"/>
        </w:tblCellMar>
        <w:tblLook w:val="04A0"/>
      </w:tblPr>
      <w:tblGrid>
        <w:gridCol w:w="4792"/>
        <w:gridCol w:w="4587"/>
      </w:tblGrid>
      <w:tr w:rsidR="006F19A6" w:rsidRPr="006F19A6" w:rsidTr="006F19A6">
        <w:tc>
          <w:tcPr>
            <w:tcW w:w="0" w:type="auto"/>
            <w:tcBorders>
              <w:top w:val="single" w:sz="4" w:space="0" w:color="2D5193"/>
              <w:left w:val="single" w:sz="4" w:space="0" w:color="2D5193"/>
              <w:bottom w:val="single" w:sz="4" w:space="0" w:color="2D5193"/>
              <w:right w:val="single" w:sz="4" w:space="0" w:color="2B5193"/>
            </w:tcBorders>
            <w:shd w:val="clear" w:color="auto" w:fill="B2C4E5"/>
            <w:vAlign w:val="center"/>
            <w:hideMark/>
          </w:tcPr>
          <w:p w:rsidR="006F19A6" w:rsidRPr="006F19A6" w:rsidRDefault="00876596" w:rsidP="006F19A6">
            <w:pPr>
              <w:rPr>
                <w:sz w:val="28"/>
                <w:szCs w:val="28"/>
              </w:rPr>
            </w:pPr>
            <w:r w:rsidRPr="006F19A6">
              <w:rPr>
                <w:sz w:val="28"/>
                <w:szCs w:val="28"/>
              </w:rPr>
              <w:fldChar w:fldCharType="begin"/>
            </w:r>
            <w:r w:rsidR="006F19A6" w:rsidRPr="006F19A6">
              <w:rPr>
                <w:sz w:val="28"/>
                <w:szCs w:val="28"/>
              </w:rPr>
              <w:instrText xml:space="preserve"> INCLUDEPICTURE "/var/folders/4g/lgq64p8j67l8l95fkw_bmkwc0000gn/T/com.microsoft.Word/WebArchiveCopyPasteTempFiles/page8image3678802800" \* MERGEFORMATINET </w:instrText>
            </w:r>
            <w:r w:rsidRPr="006F19A6">
              <w:rPr>
                <w:sz w:val="28"/>
                <w:szCs w:val="28"/>
              </w:rPr>
              <w:fldChar w:fldCharType="separate"/>
            </w:r>
            <w:r w:rsidR="006F19A6" w:rsidRPr="0035709E">
              <w:rPr>
                <w:noProof/>
                <w:sz w:val="28"/>
                <w:szCs w:val="28"/>
              </w:rPr>
              <w:drawing>
                <wp:inline distT="0" distB="0" distL="0" distR="0">
                  <wp:extent cx="12065" cy="12065"/>
                  <wp:effectExtent l="0" t="0" r="0" b="0"/>
                  <wp:docPr id="68" name="Рисунок 68" descr="page8image367880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age8image3678802800"/>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6F19A6">
              <w:rPr>
                <w:sz w:val="28"/>
                <w:szCs w:val="28"/>
              </w:rPr>
              <w:fldChar w:fldCharType="end"/>
            </w:r>
            <w:r w:rsidR="006F19A6" w:rsidRPr="006F19A6">
              <w:rPr>
                <w:sz w:val="28"/>
                <w:szCs w:val="28"/>
              </w:rPr>
              <w:t xml:space="preserve">Польща </w:t>
            </w:r>
          </w:p>
        </w:tc>
        <w:tc>
          <w:tcPr>
            <w:tcW w:w="0" w:type="auto"/>
            <w:tcBorders>
              <w:top w:val="single" w:sz="4" w:space="0" w:color="2D5193"/>
              <w:left w:val="single" w:sz="4" w:space="0" w:color="2B5193"/>
              <w:bottom w:val="single" w:sz="4" w:space="0" w:color="2D5193"/>
              <w:right w:val="single" w:sz="4" w:space="0" w:color="2D51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Україна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Воєводство (województwo) є адміністративною одиницею найвищого рівня в Польщі. З</w:t>
            </w:r>
            <w:r w:rsidRPr="006F19A6">
              <w:rPr>
                <w:sz w:val="28"/>
                <w:szCs w:val="28"/>
              </w:rPr>
              <w:br/>
              <w:t xml:space="preserve">1990 року є основною одиницею територіального поділу для урядової адміністрації, а з 1999 року – одиницею місцевого самоврядування. Кількість воєводств – 16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Область складається з районів і є територіальною основою організації і діяльності органів виконавчої влади та органу місцевого самоврядування – обласної ради, яка представляє спільні інтереси громад, що належать до області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Воєводства поділяються на сільські і міські повіти (powiat). Кількість повітів – 380 сільських та 66 міських (міста на правах повіту). Містом на правах повіту є місто, в якому мешкає понад 100 тис. жителів, а також місто, що з 31 грудня 1998 року перестало бути центром воєводства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Район складається з громад. Кожна земельна ділянка у межах району належить до території однієї з громад цього району. Район є територіальною основою організації та діяльності органів виконавчої влади та органу місцевого самоврядування – ради району, яка представляє спільні інтереси громад, що належать до району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Ґміна (gmina). Всього 479 ґмін: 1 571 сільських, 602 сільсько-міських та 306 міських (при загальній кількості міст 910). Ґміни можуть поділятися на дрібніші одиниці: поселення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Громада, яка включає один або декілька населених пунктів, є територіальною основою здійснення місцевого самоврядування жителями населених пунктів, що розташовані на </w:t>
            </w:r>
          </w:p>
        </w:tc>
      </w:tr>
      <w:tr w:rsidR="006F19A6" w:rsidRPr="006F19A6" w:rsidTr="006F19A6">
        <w:tc>
          <w:tcPr>
            <w:tcW w:w="0" w:type="auto"/>
            <w:tcBorders>
              <w:top w:val="single" w:sz="4" w:space="0" w:color="2D5193"/>
              <w:left w:val="single" w:sz="4" w:space="0" w:color="2D5193"/>
              <w:bottom w:val="single" w:sz="4" w:space="0" w:color="2D5193"/>
              <w:right w:val="single" w:sz="4" w:space="0" w:color="2D5193"/>
            </w:tcBorders>
            <w:shd w:val="clear" w:color="auto" w:fill="B2C4E5"/>
            <w:vAlign w:val="center"/>
            <w:hideMark/>
          </w:tcPr>
          <w:p w:rsidR="006F19A6" w:rsidRPr="006F19A6" w:rsidRDefault="006F19A6" w:rsidP="006F19A6">
            <w:pPr>
              <w:spacing w:before="100" w:beforeAutospacing="1" w:after="100" w:afterAutospacing="1"/>
              <w:rPr>
                <w:sz w:val="28"/>
                <w:szCs w:val="28"/>
              </w:rPr>
            </w:pPr>
          </w:p>
        </w:tc>
        <w:tc>
          <w:tcPr>
            <w:tcW w:w="0" w:type="auto"/>
            <w:tcBorders>
              <w:top w:val="single" w:sz="4" w:space="0" w:color="2D5193"/>
              <w:left w:val="single" w:sz="4" w:space="0" w:color="2D5193"/>
              <w:bottom w:val="single" w:sz="4" w:space="0" w:color="2D5193"/>
              <w:right w:val="single" w:sz="4" w:space="0" w:color="2D5193"/>
            </w:tcBorders>
            <w:shd w:val="clear" w:color="auto" w:fill="B2C4E5"/>
            <w:vAlign w:val="center"/>
            <w:hideMark/>
          </w:tcPr>
          <w:p w:rsidR="006F19A6" w:rsidRPr="006F19A6" w:rsidRDefault="006F19A6" w:rsidP="006F19A6">
            <w:pPr>
              <w:spacing w:before="100" w:beforeAutospacing="1" w:after="100" w:afterAutospacing="1"/>
              <w:rPr>
                <w:sz w:val="28"/>
                <w:szCs w:val="28"/>
              </w:rPr>
            </w:pPr>
          </w:p>
        </w:tc>
      </w:tr>
      <w:tr w:rsidR="006F19A6" w:rsidRPr="006F19A6" w:rsidTr="006F19A6">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(osiedle) або дільниці (dzielnica) у містах та солтиства (sołectwа) у сільській місцевості. Ці адміністративні одиниці підпорядковані ґміні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території громади, формування і діяльності органів місцевого самоврядування </w:t>
            </w:r>
          </w:p>
        </w:tc>
      </w:tr>
    </w:tbl>
    <w:p w:rsidR="006F19A6" w:rsidRPr="0035709E" w:rsidRDefault="006F19A6" w:rsidP="0035709E">
      <w:pPr>
        <w:spacing w:before="100" w:beforeAutospacing="1" w:after="100" w:afterAutospacing="1"/>
        <w:ind w:firstLine="567"/>
        <w:rPr>
          <w:sz w:val="28"/>
          <w:szCs w:val="28"/>
        </w:rPr>
      </w:pPr>
      <w:r w:rsidRPr="0035709E">
        <w:rPr>
          <w:sz w:val="28"/>
          <w:szCs w:val="28"/>
          <w:lang w:val="uk-UA"/>
        </w:rPr>
        <w:t xml:space="preserve">2.4 </w:t>
      </w:r>
      <w:r w:rsidRPr="006F19A6">
        <w:rPr>
          <w:sz w:val="28"/>
          <w:szCs w:val="28"/>
        </w:rPr>
        <w:t xml:space="preserve">Характеристика системи місцевого самоврядування України та Польщі </w:t>
      </w:r>
    </w:p>
    <w:tbl>
      <w:tblPr>
        <w:tblW w:w="0" w:type="auto"/>
        <w:tblCellMar>
          <w:top w:w="15" w:type="dxa"/>
          <w:left w:w="15" w:type="dxa"/>
          <w:bottom w:w="15" w:type="dxa"/>
          <w:right w:w="15" w:type="dxa"/>
        </w:tblCellMar>
        <w:tblLook w:val="04A0"/>
      </w:tblPr>
      <w:tblGrid>
        <w:gridCol w:w="4464"/>
        <w:gridCol w:w="4915"/>
      </w:tblGrid>
      <w:tr w:rsidR="006F19A6" w:rsidRPr="006F19A6" w:rsidTr="006F19A6">
        <w:tc>
          <w:tcPr>
            <w:tcW w:w="0" w:type="auto"/>
            <w:tcBorders>
              <w:top w:val="single" w:sz="4" w:space="0" w:color="2D5193"/>
              <w:left w:val="single" w:sz="4" w:space="0" w:color="2D5193"/>
              <w:bottom w:val="single" w:sz="4" w:space="0" w:color="2D5193"/>
              <w:right w:val="single" w:sz="4" w:space="0" w:color="2B5193"/>
            </w:tcBorders>
            <w:shd w:val="clear" w:color="auto" w:fill="B2C4E5"/>
            <w:vAlign w:val="center"/>
            <w:hideMark/>
          </w:tcPr>
          <w:p w:rsidR="006F19A6" w:rsidRPr="006F19A6" w:rsidRDefault="006F19A6" w:rsidP="006F19A6">
            <w:pPr>
              <w:spacing w:before="100" w:beforeAutospacing="1" w:after="100" w:afterAutospacing="1"/>
              <w:rPr>
                <w:sz w:val="28"/>
                <w:szCs w:val="28"/>
              </w:rPr>
            </w:pPr>
            <w:r w:rsidRPr="006F19A6">
              <w:rPr>
                <w:sz w:val="28"/>
                <w:szCs w:val="28"/>
              </w:rPr>
              <w:t xml:space="preserve">Польща </w:t>
            </w:r>
          </w:p>
        </w:tc>
        <w:tc>
          <w:tcPr>
            <w:tcW w:w="0" w:type="auto"/>
            <w:tcBorders>
              <w:top w:val="single" w:sz="4" w:space="0" w:color="2D5193"/>
              <w:left w:val="single" w:sz="4" w:space="0" w:color="2B5193"/>
              <w:bottom w:val="single" w:sz="4" w:space="0" w:color="2D5193"/>
              <w:right w:val="single" w:sz="4" w:space="0" w:color="2D5193"/>
            </w:tcBorders>
            <w:shd w:val="clear" w:color="auto" w:fill="B2C4E5"/>
            <w:vAlign w:val="center"/>
            <w:hideMark/>
          </w:tcPr>
          <w:p w:rsidR="0035709E" w:rsidRDefault="0035709E" w:rsidP="006F19A6">
            <w:pPr>
              <w:spacing w:before="100" w:beforeAutospacing="1" w:after="100" w:afterAutospacing="1"/>
              <w:rPr>
                <w:sz w:val="28"/>
                <w:szCs w:val="28"/>
              </w:rPr>
            </w:pPr>
          </w:p>
          <w:p w:rsidR="006F19A6" w:rsidRPr="006F19A6" w:rsidRDefault="006F19A6" w:rsidP="006F19A6">
            <w:pPr>
              <w:spacing w:before="100" w:beforeAutospacing="1" w:after="100" w:afterAutospacing="1"/>
              <w:rPr>
                <w:sz w:val="28"/>
                <w:szCs w:val="28"/>
              </w:rPr>
            </w:pPr>
            <w:r w:rsidRPr="006F19A6">
              <w:rPr>
                <w:sz w:val="28"/>
                <w:szCs w:val="28"/>
              </w:rPr>
              <w:t xml:space="preserve">Україна </w:t>
            </w:r>
          </w:p>
          <w:p w:rsidR="006F19A6" w:rsidRPr="006F19A6" w:rsidRDefault="00876596" w:rsidP="006F19A6">
            <w:pPr>
              <w:rPr>
                <w:sz w:val="28"/>
                <w:szCs w:val="28"/>
              </w:rPr>
            </w:pPr>
            <w:r w:rsidRPr="006F19A6">
              <w:rPr>
                <w:sz w:val="28"/>
                <w:szCs w:val="28"/>
              </w:rPr>
              <w:fldChar w:fldCharType="begin"/>
            </w:r>
            <w:r w:rsidR="006F19A6" w:rsidRPr="006F19A6">
              <w:rPr>
                <w:sz w:val="28"/>
                <w:szCs w:val="28"/>
              </w:rPr>
              <w:instrText xml:space="preserve"> INCLUDEPICTURE "/var/folders/4g/lgq64p8j67l8l95fkw_bmkwc0000gn/T/com.microsoft.Word/WebArchiveCopyPasteTempFiles/page9image3679678256" \* MERGEFORMATINET </w:instrText>
            </w:r>
            <w:r w:rsidRPr="006F19A6">
              <w:rPr>
                <w:sz w:val="28"/>
                <w:szCs w:val="28"/>
              </w:rPr>
              <w:fldChar w:fldCharType="separate"/>
            </w:r>
            <w:r w:rsidR="006F19A6" w:rsidRPr="0035709E">
              <w:rPr>
                <w:noProof/>
                <w:sz w:val="28"/>
                <w:szCs w:val="28"/>
              </w:rPr>
              <w:drawing>
                <wp:inline distT="0" distB="0" distL="0" distR="0">
                  <wp:extent cx="12065" cy="12065"/>
                  <wp:effectExtent l="0" t="0" r="0" b="0"/>
                  <wp:docPr id="69" name="Рисунок 69" descr="page9image367967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age9image3679678256"/>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6F19A6">
              <w:rPr>
                <w:sz w:val="28"/>
                <w:szCs w:val="28"/>
              </w:rPr>
              <w:fldChar w:fldCharType="end"/>
            </w:r>
          </w:p>
        </w:tc>
      </w:tr>
      <w:tr w:rsidR="006F19A6" w:rsidRPr="006F19A6" w:rsidTr="006F19A6">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t>Законодавча база (від 5 червня 1998 року):</w:t>
            </w:r>
            <w:r w:rsidRPr="006F19A6">
              <w:rPr>
                <w:sz w:val="28"/>
                <w:szCs w:val="28"/>
              </w:rPr>
              <w:br/>
            </w:r>
            <w:r w:rsidRPr="006F19A6">
              <w:rPr>
                <w:sz w:val="28"/>
                <w:szCs w:val="28"/>
              </w:rPr>
              <w:lastRenderedPageBreak/>
              <w:sym w:font="Wingdings" w:char="F0A7"/>
            </w:r>
            <w:r w:rsidRPr="006F19A6">
              <w:rPr>
                <w:sz w:val="28"/>
                <w:szCs w:val="28"/>
              </w:rPr>
              <w:t xml:space="preserve"> Закон про самоврядування повіту</w:t>
            </w:r>
            <w:r w:rsidRPr="006F19A6">
              <w:rPr>
                <w:sz w:val="28"/>
                <w:szCs w:val="28"/>
              </w:rPr>
              <w:br/>
            </w:r>
            <w:r w:rsidRPr="006F19A6">
              <w:rPr>
                <w:sz w:val="28"/>
                <w:szCs w:val="28"/>
              </w:rPr>
              <w:sym w:font="Wingdings" w:char="F0A7"/>
            </w:r>
            <w:r w:rsidRPr="006F19A6">
              <w:rPr>
                <w:sz w:val="28"/>
                <w:szCs w:val="28"/>
              </w:rPr>
              <w:t xml:space="preserve"> Закон про самоврядування воєводства </w:t>
            </w:r>
            <w:r w:rsidRPr="006F19A6">
              <w:rPr>
                <w:sz w:val="28"/>
                <w:szCs w:val="28"/>
              </w:rPr>
              <w:sym w:font="Wingdings" w:char="F0A7"/>
            </w:r>
            <w:r w:rsidRPr="006F19A6">
              <w:rPr>
                <w:sz w:val="28"/>
                <w:szCs w:val="28"/>
              </w:rPr>
              <w:t xml:space="preserve"> Закон про урядову адміністрацію у </w:t>
            </w:r>
          </w:p>
          <w:p w:rsidR="006F19A6" w:rsidRPr="006F19A6" w:rsidRDefault="006F19A6" w:rsidP="006F19A6">
            <w:pPr>
              <w:spacing w:before="100" w:beforeAutospacing="1" w:after="100" w:afterAutospacing="1"/>
              <w:rPr>
                <w:sz w:val="28"/>
                <w:szCs w:val="28"/>
              </w:rPr>
            </w:pPr>
            <w:r w:rsidRPr="006F19A6">
              <w:rPr>
                <w:sz w:val="28"/>
                <w:szCs w:val="28"/>
              </w:rPr>
              <w:t>воєводстві</w:t>
            </w:r>
            <w:r w:rsidRPr="006F19A6">
              <w:rPr>
                <w:sz w:val="28"/>
                <w:szCs w:val="28"/>
              </w:rPr>
              <w:br/>
              <w:t xml:space="preserve">Відповідно до законів всі рівні самоврядування (ґміна-повіт-воєводство) є рівноправними і різняться виключно за поставленими перед ними завданнями.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6F19A6" w:rsidRPr="006F19A6" w:rsidRDefault="006F19A6" w:rsidP="006F19A6">
            <w:pPr>
              <w:spacing w:before="100" w:beforeAutospacing="1" w:after="100" w:afterAutospacing="1"/>
              <w:rPr>
                <w:sz w:val="28"/>
                <w:szCs w:val="28"/>
              </w:rPr>
            </w:pPr>
            <w:r w:rsidRPr="006F19A6">
              <w:rPr>
                <w:sz w:val="28"/>
                <w:szCs w:val="28"/>
              </w:rPr>
              <w:lastRenderedPageBreak/>
              <w:t>Законодавча база.</w:t>
            </w:r>
            <w:r w:rsidRPr="006F19A6">
              <w:rPr>
                <w:sz w:val="28"/>
                <w:szCs w:val="28"/>
              </w:rPr>
              <w:br/>
            </w:r>
            <w:r w:rsidRPr="006F19A6">
              <w:rPr>
                <w:sz w:val="28"/>
                <w:szCs w:val="28"/>
              </w:rPr>
              <w:lastRenderedPageBreak/>
              <w:sym w:font="Wingdings" w:char="F0A7"/>
            </w:r>
            <w:r w:rsidRPr="006F19A6">
              <w:rPr>
                <w:sz w:val="28"/>
                <w:szCs w:val="28"/>
              </w:rPr>
              <w:t xml:space="preserve"> Основним законом, на основі якого </w:t>
            </w:r>
          </w:p>
          <w:p w:rsidR="006F19A6" w:rsidRPr="006F19A6" w:rsidRDefault="006F19A6" w:rsidP="006F19A6">
            <w:pPr>
              <w:spacing w:before="100" w:beforeAutospacing="1" w:after="100" w:afterAutospacing="1"/>
              <w:rPr>
                <w:sz w:val="28"/>
                <w:szCs w:val="28"/>
              </w:rPr>
            </w:pPr>
            <w:r w:rsidRPr="006F19A6">
              <w:rPr>
                <w:sz w:val="28"/>
                <w:szCs w:val="28"/>
              </w:rPr>
              <w:t xml:space="preserve">проходить реформа децентралізації, є Закон «Про добровільне об’єднання територіальних громад».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Після внесення змін до Конституції України у частині децентралізації влади, тобто передачі повноважень від органів виконавчої влади до органів місцевого самоврядування, необхідно буде прийняття базового закону «Про місцеве самоврядування в Україні» (нова редакція).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Задеклароване розмежування компетенції буде здійснене між трьома рівнями: громада, район та область. У межах кожного рівня буде означене розмежування повноважень між органами місцевого самоврядування, що діють на цих рівнях. </w:t>
            </w:r>
          </w:p>
          <w:p w:rsidR="006F19A6" w:rsidRPr="006F19A6" w:rsidRDefault="006F19A6" w:rsidP="006F19A6">
            <w:pPr>
              <w:spacing w:before="100" w:beforeAutospacing="1" w:after="100" w:afterAutospacing="1"/>
              <w:rPr>
                <w:sz w:val="28"/>
                <w:szCs w:val="28"/>
              </w:rPr>
            </w:pPr>
            <w:r w:rsidRPr="006F19A6">
              <w:rPr>
                <w:sz w:val="28"/>
                <w:szCs w:val="28"/>
              </w:rPr>
              <w:sym w:font="Wingdings" w:char="F0A7"/>
            </w:r>
            <w:r w:rsidRPr="006F19A6">
              <w:rPr>
                <w:sz w:val="28"/>
                <w:szCs w:val="28"/>
              </w:rPr>
              <w:t xml:space="preserve"> Виконавчим органам самоврядування громади відповідно до закону можуть бути делеговані окремі повноваження органів виконавчої влади. Держава фінансує здійснення цих повноважень у повному обсязі. При цьому виконавчі органи самоврядування громади з питань здійснення ними делегованих повноважень будуть підконтрольними органам виконавчої влади, що делегували такі повноваження. </w:t>
            </w:r>
          </w:p>
        </w:tc>
      </w:tr>
      <w:tr w:rsidR="0035709E" w:rsidRPr="0035709E" w:rsidTr="0035709E">
        <w:tc>
          <w:tcPr>
            <w:tcW w:w="0" w:type="auto"/>
            <w:tcBorders>
              <w:top w:val="single" w:sz="4" w:space="0" w:color="2D5193"/>
              <w:left w:val="single" w:sz="4" w:space="0" w:color="2D5193"/>
              <w:bottom w:val="single" w:sz="4" w:space="0" w:color="2D5193"/>
              <w:right w:val="single" w:sz="4" w:space="0" w:color="2D5193"/>
            </w:tcBorders>
            <w:shd w:val="clear" w:color="auto" w:fill="B2C4E5"/>
            <w:vAlign w:val="center"/>
            <w:hideMark/>
          </w:tcPr>
          <w:p w:rsidR="0035709E" w:rsidRPr="0035709E" w:rsidRDefault="0035709E" w:rsidP="0035709E">
            <w:pPr>
              <w:spacing w:before="100" w:beforeAutospacing="1" w:after="100" w:afterAutospacing="1"/>
              <w:rPr>
                <w:sz w:val="28"/>
                <w:szCs w:val="28"/>
              </w:rPr>
            </w:pPr>
            <w:r w:rsidRPr="0035709E">
              <w:rPr>
                <w:sz w:val="28"/>
                <w:szCs w:val="28"/>
              </w:rPr>
              <w:lastRenderedPageBreak/>
              <w:t xml:space="preserve">Польща </w:t>
            </w:r>
          </w:p>
        </w:tc>
        <w:tc>
          <w:tcPr>
            <w:tcW w:w="0" w:type="auto"/>
            <w:tcBorders>
              <w:top w:val="single" w:sz="4" w:space="0" w:color="2D5193"/>
              <w:left w:val="single" w:sz="4" w:space="0" w:color="2D5193"/>
              <w:bottom w:val="single" w:sz="4" w:space="0" w:color="2D5193"/>
              <w:right w:val="single" w:sz="4" w:space="0" w:color="2D5193"/>
            </w:tcBorders>
            <w:shd w:val="clear" w:color="auto" w:fill="B2C4E5"/>
            <w:vAlign w:val="center"/>
            <w:hideMark/>
          </w:tcPr>
          <w:p w:rsidR="0035709E" w:rsidRPr="0035709E" w:rsidRDefault="0035709E" w:rsidP="0035709E">
            <w:pPr>
              <w:spacing w:before="100" w:beforeAutospacing="1" w:after="100" w:afterAutospacing="1"/>
              <w:rPr>
                <w:sz w:val="28"/>
                <w:szCs w:val="28"/>
              </w:rPr>
            </w:pPr>
            <w:r w:rsidRPr="0035709E">
              <w:rPr>
                <w:sz w:val="28"/>
                <w:szCs w:val="28"/>
              </w:rPr>
              <w:t xml:space="preserve">Україна </w:t>
            </w:r>
          </w:p>
        </w:tc>
      </w:tr>
      <w:tr w:rsidR="0035709E" w:rsidRPr="0035709E" w:rsidTr="0035709E">
        <w:tc>
          <w:tcPr>
            <w:tcW w:w="0" w:type="auto"/>
            <w:tcBorders>
              <w:top w:val="single" w:sz="4" w:space="0" w:color="2D5193"/>
              <w:left w:val="single" w:sz="4" w:space="0" w:color="2D5193"/>
              <w:bottom w:val="single" w:sz="4" w:space="0" w:color="2D5193"/>
              <w:right w:val="single" w:sz="4" w:space="0" w:color="2D5193"/>
            </w:tcBorders>
            <w:vAlign w:val="center"/>
            <w:hideMark/>
          </w:tcPr>
          <w:p w:rsidR="0035709E" w:rsidRPr="0035709E" w:rsidRDefault="0035709E" w:rsidP="0035709E">
            <w:pPr>
              <w:spacing w:before="100" w:beforeAutospacing="1" w:after="100" w:afterAutospacing="1"/>
              <w:rPr>
                <w:sz w:val="28"/>
                <w:szCs w:val="28"/>
              </w:rPr>
            </w:pPr>
            <w:r w:rsidRPr="0035709E">
              <w:rPr>
                <w:sz w:val="28"/>
                <w:szCs w:val="28"/>
              </w:rPr>
              <w:t xml:space="preserve">Базовий рівень самоврядування – ґміни. Компетенції ґміни – усі публічні завдання, не передбачені для інших суб'єктів; задоволення колективних потреб спільноти; виконання завдань, делегованих центральним урядом.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35709E" w:rsidRPr="0035709E" w:rsidRDefault="0035709E" w:rsidP="0035709E">
            <w:pPr>
              <w:spacing w:before="100" w:beforeAutospacing="1" w:after="100" w:afterAutospacing="1"/>
              <w:rPr>
                <w:sz w:val="28"/>
                <w:szCs w:val="28"/>
              </w:rPr>
            </w:pPr>
            <w:r w:rsidRPr="0035709E">
              <w:rPr>
                <w:sz w:val="28"/>
                <w:szCs w:val="28"/>
              </w:rPr>
              <w:t xml:space="preserve">Базовий рівень самоврядування – територіальна громада, яка є сукупністю жителів поселень громади. </w:t>
            </w:r>
          </w:p>
          <w:p w:rsidR="0035709E" w:rsidRPr="0035709E" w:rsidRDefault="0035709E" w:rsidP="0035709E">
            <w:pPr>
              <w:spacing w:before="100" w:beforeAutospacing="1" w:after="100" w:afterAutospacing="1"/>
              <w:rPr>
                <w:sz w:val="28"/>
                <w:szCs w:val="28"/>
              </w:rPr>
            </w:pPr>
            <w:r w:rsidRPr="0035709E">
              <w:rPr>
                <w:sz w:val="28"/>
                <w:szCs w:val="28"/>
              </w:rPr>
              <w:sym w:font="Wingdings" w:char="F0A7"/>
            </w:r>
            <w:r w:rsidRPr="0035709E">
              <w:rPr>
                <w:sz w:val="28"/>
                <w:szCs w:val="28"/>
              </w:rPr>
              <w:t xml:space="preserve"> Територіальна громада здійснює місцеве самоврядування, як безпосередньо, так і через органи місцевого самоврядування, шляхом самостійного регулювання суспільних справ місцевого значення та управління </w:t>
            </w:r>
            <w:r w:rsidRPr="0035709E">
              <w:rPr>
                <w:sz w:val="28"/>
                <w:szCs w:val="28"/>
              </w:rPr>
              <w:lastRenderedPageBreak/>
              <w:t xml:space="preserve">ними в межах Конституції і законів України. </w:t>
            </w:r>
          </w:p>
          <w:p w:rsidR="0035709E" w:rsidRPr="0035709E" w:rsidRDefault="0035709E" w:rsidP="0035709E">
            <w:pPr>
              <w:spacing w:before="100" w:beforeAutospacing="1" w:after="100" w:afterAutospacing="1"/>
              <w:rPr>
                <w:sz w:val="28"/>
                <w:szCs w:val="28"/>
              </w:rPr>
            </w:pPr>
            <w:r w:rsidRPr="0035709E">
              <w:rPr>
                <w:sz w:val="28"/>
                <w:szCs w:val="28"/>
              </w:rPr>
              <w:sym w:font="Wingdings" w:char="F0A7"/>
            </w:r>
            <w:r w:rsidRPr="0035709E">
              <w:rPr>
                <w:sz w:val="28"/>
                <w:szCs w:val="28"/>
              </w:rPr>
              <w:t xml:space="preserve"> Органами місцевого самоврядування громади є рада громади, як представницький орган, та виконавчі органи самоврядування громади, які є підконтрольними і підзвітними раді громади. </w:t>
            </w:r>
          </w:p>
        </w:tc>
      </w:tr>
      <w:tr w:rsidR="0035709E" w:rsidRPr="0035709E" w:rsidTr="0035709E">
        <w:tc>
          <w:tcPr>
            <w:tcW w:w="0" w:type="auto"/>
            <w:tcBorders>
              <w:top w:val="single" w:sz="4" w:space="0" w:color="2D5193"/>
              <w:left w:val="single" w:sz="4" w:space="0" w:color="2D5193"/>
              <w:bottom w:val="single" w:sz="4" w:space="0" w:color="2D5193"/>
              <w:right w:val="single" w:sz="4" w:space="0" w:color="2D5193"/>
            </w:tcBorders>
            <w:vAlign w:val="center"/>
            <w:hideMark/>
          </w:tcPr>
          <w:p w:rsidR="0035709E" w:rsidRPr="0035709E" w:rsidRDefault="00876596" w:rsidP="0035709E">
            <w:pPr>
              <w:spacing w:before="100" w:beforeAutospacing="1" w:after="100" w:afterAutospacing="1"/>
              <w:rPr>
                <w:sz w:val="28"/>
                <w:szCs w:val="28"/>
              </w:rPr>
            </w:pPr>
            <w:r w:rsidRPr="0035709E">
              <w:rPr>
                <w:sz w:val="28"/>
                <w:szCs w:val="28"/>
              </w:rPr>
              <w:lastRenderedPageBreak/>
              <w:fldChar w:fldCharType="begin"/>
            </w:r>
            <w:r w:rsidR="0035709E" w:rsidRPr="0035709E">
              <w:rPr>
                <w:sz w:val="28"/>
                <w:szCs w:val="28"/>
              </w:rPr>
              <w:instrText xml:space="preserve"> INCLUDEPICTURE "/var/folders/4g/lgq64p8j67l8l95fkw_bmkwc0000gn/T/com.microsoft.Word/WebArchiveCopyPasteTempFiles/page10image3681937536" \* MERGEFORMATINET </w:instrText>
            </w:r>
            <w:r w:rsidRPr="0035709E">
              <w:rPr>
                <w:sz w:val="28"/>
                <w:szCs w:val="28"/>
              </w:rPr>
              <w:fldChar w:fldCharType="separate"/>
            </w:r>
            <w:r w:rsidR="0035709E" w:rsidRPr="0035709E">
              <w:rPr>
                <w:noProof/>
                <w:sz w:val="28"/>
                <w:szCs w:val="28"/>
              </w:rPr>
              <w:drawing>
                <wp:inline distT="0" distB="0" distL="0" distR="0">
                  <wp:extent cx="12065" cy="12065"/>
                  <wp:effectExtent l="0" t="0" r="0" b="0"/>
                  <wp:docPr id="70" name="Рисунок 70" descr="page10image368193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page10image3681937536"/>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35709E">
              <w:rPr>
                <w:sz w:val="28"/>
                <w:szCs w:val="28"/>
              </w:rPr>
              <w:fldChar w:fldCharType="end"/>
            </w:r>
          </w:p>
          <w:p w:rsidR="0035709E" w:rsidRPr="0035709E" w:rsidRDefault="0035709E" w:rsidP="0035709E">
            <w:pPr>
              <w:spacing w:before="100" w:beforeAutospacing="1" w:after="100" w:afterAutospacing="1"/>
              <w:rPr>
                <w:sz w:val="28"/>
                <w:szCs w:val="28"/>
              </w:rPr>
            </w:pPr>
            <w:r w:rsidRPr="0035709E">
              <w:rPr>
                <w:sz w:val="28"/>
                <w:szCs w:val="28"/>
              </w:rPr>
              <w:t xml:space="preserve">Другий рівень самоврядування – повіт. На відміну від ґміни повіт виконує ті публічні завдання, які надані йому законами. Повіт, як і ґміна, є юридичною особою, і його самостійність підлягає судовому захисту. Повіт виконує те, чого ґміна виконати не може. Повіт не має жодних контрольних або керівних повноважень щодо ґміни.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35709E" w:rsidRPr="0035709E" w:rsidRDefault="0035709E" w:rsidP="0035709E">
            <w:pPr>
              <w:spacing w:before="100" w:beforeAutospacing="1" w:after="100" w:afterAutospacing="1"/>
              <w:rPr>
                <w:sz w:val="28"/>
                <w:szCs w:val="28"/>
              </w:rPr>
            </w:pPr>
            <w:r w:rsidRPr="0035709E">
              <w:rPr>
                <w:sz w:val="28"/>
                <w:szCs w:val="28"/>
              </w:rPr>
              <w:t xml:space="preserve">Другий і третій рівні самоврядування – райони та області. Наявні органи самоврядування – відповідні ради та їх виконкоми. Ради представлятимуть спільні інтереси громад при регулюванні питань, які відповідно до принципу субсидіарності не можуть бути реалізованими на рівні громад. </w:t>
            </w:r>
          </w:p>
          <w:p w:rsidR="0035709E" w:rsidRPr="0035709E" w:rsidRDefault="0035709E" w:rsidP="0035709E">
            <w:pPr>
              <w:spacing w:before="100" w:beforeAutospacing="1" w:after="100" w:afterAutospacing="1"/>
              <w:rPr>
                <w:sz w:val="28"/>
                <w:szCs w:val="28"/>
              </w:rPr>
            </w:pPr>
            <w:r w:rsidRPr="0035709E">
              <w:rPr>
                <w:sz w:val="28"/>
                <w:szCs w:val="28"/>
              </w:rPr>
              <w:sym w:font="Wingdings" w:char="F0A7"/>
            </w:r>
            <w:r w:rsidRPr="0035709E">
              <w:rPr>
                <w:sz w:val="28"/>
                <w:szCs w:val="28"/>
              </w:rPr>
              <w:t xml:space="preserve"> Обласна, районна рада: </w:t>
            </w:r>
          </w:p>
          <w:p w:rsidR="0035709E" w:rsidRPr="0035709E" w:rsidRDefault="0035709E" w:rsidP="0035709E">
            <w:pPr>
              <w:numPr>
                <w:ilvl w:val="0"/>
                <w:numId w:val="44"/>
              </w:numPr>
              <w:spacing w:before="100" w:beforeAutospacing="1" w:after="100" w:afterAutospacing="1"/>
              <w:rPr>
                <w:sz w:val="28"/>
                <w:szCs w:val="28"/>
              </w:rPr>
            </w:pPr>
            <w:r w:rsidRPr="0035709E">
              <w:rPr>
                <w:sz w:val="28"/>
                <w:szCs w:val="28"/>
              </w:rPr>
              <w:sym w:font="Wingdings" w:char="F0FC"/>
            </w:r>
            <w:r w:rsidRPr="0035709E">
              <w:rPr>
                <w:sz w:val="28"/>
                <w:szCs w:val="28"/>
              </w:rPr>
              <w:t xml:space="preserve">  будуть затверджувати обласний, </w:t>
            </w:r>
          </w:p>
          <w:p w:rsidR="0035709E" w:rsidRPr="0035709E" w:rsidRDefault="0035709E" w:rsidP="0035709E">
            <w:pPr>
              <w:spacing w:before="100" w:beforeAutospacing="1" w:after="100" w:afterAutospacing="1"/>
              <w:rPr>
                <w:sz w:val="28"/>
                <w:szCs w:val="28"/>
              </w:rPr>
            </w:pPr>
            <w:r w:rsidRPr="0035709E">
              <w:rPr>
                <w:sz w:val="28"/>
                <w:szCs w:val="28"/>
              </w:rPr>
              <w:t xml:space="preserve">районний бюджети для виконання спільних проектів, у тому числі за рахунок коштів, залучених на договірних засадах з місцевих бюджетів, та контролю його виконання; </w:t>
            </w:r>
          </w:p>
          <w:p w:rsidR="0035709E" w:rsidRPr="0035709E" w:rsidRDefault="0035709E" w:rsidP="0035709E">
            <w:pPr>
              <w:numPr>
                <w:ilvl w:val="0"/>
                <w:numId w:val="44"/>
              </w:numPr>
              <w:spacing w:before="100" w:beforeAutospacing="1" w:after="100" w:afterAutospacing="1"/>
              <w:rPr>
                <w:sz w:val="28"/>
                <w:szCs w:val="28"/>
              </w:rPr>
            </w:pPr>
            <w:r w:rsidRPr="0035709E">
              <w:rPr>
                <w:sz w:val="28"/>
                <w:szCs w:val="28"/>
              </w:rPr>
              <w:sym w:font="Wingdings" w:char="F0FC"/>
            </w:r>
            <w:r w:rsidRPr="0035709E">
              <w:rPr>
                <w:sz w:val="28"/>
                <w:szCs w:val="28"/>
              </w:rPr>
              <w:t xml:space="preserve">  вирішуватимуть інші питання, віднесені законом до їх компетенції. </w:t>
            </w:r>
          </w:p>
          <w:p w:rsidR="0035709E" w:rsidRPr="0035709E" w:rsidRDefault="0035709E" w:rsidP="0035709E">
            <w:pPr>
              <w:spacing w:before="100" w:beforeAutospacing="1" w:after="100" w:afterAutospacing="1"/>
              <w:rPr>
                <w:sz w:val="28"/>
                <w:szCs w:val="28"/>
              </w:rPr>
            </w:pPr>
            <w:r w:rsidRPr="0035709E">
              <w:rPr>
                <w:sz w:val="28"/>
                <w:szCs w:val="28"/>
              </w:rPr>
              <w:sym w:font="Wingdings" w:char="F0A7"/>
            </w:r>
            <w:r w:rsidRPr="0035709E">
              <w:rPr>
                <w:sz w:val="28"/>
                <w:szCs w:val="28"/>
              </w:rPr>
              <w:t xml:space="preserve"> Обласна рада також затверджуватиме регіональну програму соціально- економічного та культурного розвитку області і контролюватиме її виконання. </w:t>
            </w:r>
          </w:p>
          <w:p w:rsidR="0035709E" w:rsidRPr="0035709E" w:rsidRDefault="0035709E" w:rsidP="0035709E">
            <w:pPr>
              <w:spacing w:before="100" w:beforeAutospacing="1" w:after="100" w:afterAutospacing="1"/>
              <w:rPr>
                <w:sz w:val="28"/>
                <w:szCs w:val="28"/>
              </w:rPr>
            </w:pPr>
            <w:r w:rsidRPr="0035709E">
              <w:rPr>
                <w:sz w:val="28"/>
                <w:szCs w:val="28"/>
              </w:rPr>
              <w:sym w:font="Wingdings" w:char="F0A7"/>
            </w:r>
            <w:r w:rsidRPr="0035709E">
              <w:rPr>
                <w:sz w:val="28"/>
                <w:szCs w:val="28"/>
              </w:rPr>
              <w:t xml:space="preserve"> Виконавчим комітетам районної, обласної ради відповідно до закону можуть бути делеговані окремі повноваження органів виконавчої влади. Держава фінансує здійснення цих повноважень у повному обсязі. При цьому виконавчий комітет районної, </w:t>
            </w:r>
            <w:r w:rsidRPr="0035709E">
              <w:rPr>
                <w:sz w:val="28"/>
                <w:szCs w:val="28"/>
              </w:rPr>
              <w:lastRenderedPageBreak/>
              <w:t xml:space="preserve">обласної ради з питань здійснення ними делегованих повноважень будуть підконтрольними органам виконавчої влади, що делегували такі повноваження. </w:t>
            </w:r>
          </w:p>
        </w:tc>
      </w:tr>
      <w:tr w:rsidR="0035709E" w:rsidRPr="0035709E" w:rsidTr="0035709E">
        <w:tc>
          <w:tcPr>
            <w:tcW w:w="0" w:type="auto"/>
            <w:tcBorders>
              <w:top w:val="single" w:sz="4" w:space="0" w:color="2D5193"/>
              <w:left w:val="single" w:sz="4" w:space="0" w:color="2D5193"/>
              <w:bottom w:val="single" w:sz="4" w:space="0" w:color="2D5193"/>
              <w:right w:val="single" w:sz="4" w:space="0" w:color="2D5193"/>
            </w:tcBorders>
            <w:vAlign w:val="center"/>
            <w:hideMark/>
          </w:tcPr>
          <w:p w:rsidR="0035709E" w:rsidRPr="0035709E" w:rsidRDefault="0035709E" w:rsidP="0035709E">
            <w:pPr>
              <w:spacing w:before="100" w:beforeAutospacing="1" w:after="100" w:afterAutospacing="1"/>
              <w:rPr>
                <w:sz w:val="28"/>
                <w:szCs w:val="28"/>
              </w:rPr>
            </w:pPr>
            <w:r w:rsidRPr="0035709E">
              <w:rPr>
                <w:sz w:val="28"/>
                <w:szCs w:val="28"/>
              </w:rPr>
              <w:lastRenderedPageBreak/>
              <w:t xml:space="preserve">Третій рівень місцевого самоврядування – воєводство. Реалізує регіональні інтереси держави. </w:t>
            </w:r>
          </w:p>
          <w:p w:rsidR="0035709E" w:rsidRPr="0035709E" w:rsidRDefault="0035709E" w:rsidP="0035709E">
            <w:pPr>
              <w:spacing w:before="100" w:beforeAutospacing="1" w:after="100" w:afterAutospacing="1"/>
              <w:rPr>
                <w:sz w:val="28"/>
                <w:szCs w:val="28"/>
              </w:rPr>
            </w:pPr>
            <w:r w:rsidRPr="0035709E">
              <w:rPr>
                <w:sz w:val="28"/>
                <w:szCs w:val="28"/>
              </w:rPr>
              <w:sym w:font="Wingdings" w:char="F0A7"/>
            </w:r>
            <w:r w:rsidRPr="0035709E">
              <w:rPr>
                <w:sz w:val="28"/>
                <w:szCs w:val="28"/>
              </w:rPr>
              <w:t xml:space="preserve"> Закон затверджує самостійність і власну юрисдикцію воєводства, як одиниці самоврядування, а також дуалістичну модель управління воєводством двома окремими структурами: </w:t>
            </w:r>
          </w:p>
          <w:p w:rsidR="0035709E" w:rsidRPr="0035709E" w:rsidRDefault="0035709E" w:rsidP="0035709E">
            <w:pPr>
              <w:spacing w:before="100" w:beforeAutospacing="1" w:after="100" w:afterAutospacing="1"/>
              <w:rPr>
                <w:sz w:val="28"/>
                <w:szCs w:val="28"/>
              </w:rPr>
            </w:pPr>
            <w:r w:rsidRPr="0035709E">
              <w:rPr>
                <w:sz w:val="28"/>
                <w:szCs w:val="28"/>
              </w:rPr>
              <w:sym w:font="Wingdings" w:char="F0FC"/>
            </w:r>
            <w:r w:rsidRPr="0035709E">
              <w:rPr>
                <w:sz w:val="28"/>
                <w:szCs w:val="28"/>
              </w:rPr>
              <w:t xml:space="preserve"> виконавчий орган регіонального самоврядування на чолі з маршалком </w:t>
            </w:r>
          </w:p>
          <w:p w:rsidR="0035709E" w:rsidRPr="0035709E" w:rsidRDefault="0035709E" w:rsidP="0035709E">
            <w:pPr>
              <w:spacing w:before="100" w:beforeAutospacing="1" w:after="100" w:afterAutospacing="1"/>
              <w:rPr>
                <w:sz w:val="28"/>
                <w:szCs w:val="28"/>
              </w:rPr>
            </w:pPr>
            <w:r w:rsidRPr="0035709E">
              <w:rPr>
                <w:sz w:val="28"/>
                <w:szCs w:val="28"/>
              </w:rPr>
              <w:sym w:font="Wingdings" w:char="F0FC"/>
            </w:r>
            <w:r w:rsidRPr="0035709E">
              <w:rPr>
                <w:sz w:val="28"/>
                <w:szCs w:val="28"/>
              </w:rPr>
              <w:t xml:space="preserve"> урядова адміністрація на чолі з воєводою. </w:t>
            </w:r>
          </w:p>
          <w:p w:rsidR="0035709E" w:rsidRPr="0035709E" w:rsidRDefault="0035709E" w:rsidP="0035709E">
            <w:pPr>
              <w:spacing w:before="100" w:beforeAutospacing="1" w:after="100" w:afterAutospacing="1"/>
              <w:rPr>
                <w:sz w:val="28"/>
                <w:szCs w:val="28"/>
              </w:rPr>
            </w:pPr>
            <w:r w:rsidRPr="0035709E">
              <w:rPr>
                <w:sz w:val="28"/>
                <w:szCs w:val="28"/>
              </w:rPr>
              <w:sym w:font="Wingdings" w:char="F0A7"/>
            </w:r>
            <w:r w:rsidRPr="0035709E">
              <w:rPr>
                <w:sz w:val="28"/>
                <w:szCs w:val="28"/>
              </w:rPr>
              <w:t xml:space="preserve"> Основне поле діяльності: економічний розвиток, міжнародна економічна співпраця, стимулювання ринкової конкуренції та інновацій, розвиток національної та локальної свідомості. </w:t>
            </w:r>
          </w:p>
          <w:p w:rsidR="0035709E" w:rsidRPr="0035709E" w:rsidRDefault="0035709E" w:rsidP="0035709E">
            <w:pPr>
              <w:spacing w:before="100" w:beforeAutospacing="1" w:after="100" w:afterAutospacing="1"/>
              <w:rPr>
                <w:sz w:val="28"/>
                <w:szCs w:val="28"/>
              </w:rPr>
            </w:pPr>
            <w:r w:rsidRPr="0035709E">
              <w:rPr>
                <w:sz w:val="28"/>
                <w:szCs w:val="28"/>
              </w:rPr>
              <w:sym w:font="Wingdings" w:char="F0A7"/>
            </w:r>
            <w:r w:rsidRPr="0035709E">
              <w:rPr>
                <w:sz w:val="28"/>
                <w:szCs w:val="28"/>
              </w:rPr>
              <w:t xml:space="preserve"> Воєводство відповідальне за створення стратегії розвитку регіону та проведення регіональної політики, яка складається із забезпечення умов економічного розвитку, розбудови соціальної і технічної інфраструктури, пошуку і поєднання публічних та приватних коштів, підтримки освіти й науки, забезпечення співпраці між наукою й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35709E" w:rsidRPr="0035709E" w:rsidRDefault="0035709E" w:rsidP="0035709E">
            <w:pPr>
              <w:pStyle w:val="a3"/>
              <w:rPr>
                <w:rFonts w:ascii="Times New Roman" w:hAnsi="Times New Roman"/>
                <w:sz w:val="28"/>
                <w:szCs w:val="28"/>
              </w:rPr>
            </w:pPr>
            <w:r w:rsidRPr="0035709E">
              <w:rPr>
                <w:rFonts w:ascii="Times New Roman" w:hAnsi="Times New Roman"/>
                <w:sz w:val="28"/>
                <w:szCs w:val="28"/>
              </w:rPr>
              <w:t xml:space="preserve">Другий і третій рівні самоврядування – райони та області. Наявні органи самоврядування – відповідні ради та їх виконкоми. Ради представлятимуть спільні інтереси громад при регулюванні питань, які відповідно до принципу субсидіарності не можуть бути реалізованими на рівні громад. </w:t>
            </w:r>
          </w:p>
          <w:p w:rsidR="0035709E" w:rsidRPr="0035709E" w:rsidRDefault="0035709E" w:rsidP="0035709E">
            <w:pPr>
              <w:pStyle w:val="a3"/>
              <w:rPr>
                <w:rFonts w:ascii="Times New Roman" w:hAnsi="Times New Roman"/>
                <w:sz w:val="28"/>
                <w:szCs w:val="28"/>
              </w:rPr>
            </w:pPr>
            <w:r w:rsidRPr="0035709E">
              <w:rPr>
                <w:rFonts w:ascii="Times New Roman" w:hAnsi="Times New Roman"/>
                <w:sz w:val="28"/>
                <w:szCs w:val="28"/>
              </w:rPr>
              <w:sym w:font="Wingdings" w:char="F0A7"/>
            </w:r>
            <w:r w:rsidRPr="0035709E">
              <w:rPr>
                <w:rFonts w:ascii="Times New Roman" w:hAnsi="Times New Roman"/>
                <w:sz w:val="28"/>
                <w:szCs w:val="28"/>
              </w:rPr>
              <w:t xml:space="preserve"> Обласна, районна рада: </w:t>
            </w:r>
          </w:p>
          <w:p w:rsidR="0035709E" w:rsidRPr="0035709E" w:rsidRDefault="0035709E" w:rsidP="0035709E">
            <w:pPr>
              <w:pStyle w:val="a3"/>
              <w:numPr>
                <w:ilvl w:val="0"/>
                <w:numId w:val="45"/>
              </w:numPr>
              <w:rPr>
                <w:rFonts w:ascii="Times New Roman" w:hAnsi="Times New Roman"/>
                <w:sz w:val="28"/>
                <w:szCs w:val="28"/>
              </w:rPr>
            </w:pPr>
            <w:r w:rsidRPr="0035709E">
              <w:rPr>
                <w:rFonts w:ascii="Times New Roman" w:hAnsi="Times New Roman"/>
                <w:sz w:val="28"/>
                <w:szCs w:val="28"/>
              </w:rPr>
              <w:sym w:font="Wingdings" w:char="F0FC"/>
            </w:r>
            <w:r w:rsidRPr="0035709E">
              <w:rPr>
                <w:rFonts w:ascii="Times New Roman" w:hAnsi="Times New Roman"/>
                <w:sz w:val="28"/>
                <w:szCs w:val="28"/>
              </w:rPr>
              <w:t xml:space="preserve">  будуть затверджувати обласний, </w:t>
            </w:r>
          </w:p>
          <w:p w:rsidR="0035709E" w:rsidRPr="0035709E" w:rsidRDefault="0035709E" w:rsidP="0035709E">
            <w:pPr>
              <w:pStyle w:val="a3"/>
              <w:ind w:left="720"/>
              <w:rPr>
                <w:rFonts w:ascii="Times New Roman" w:hAnsi="Times New Roman"/>
                <w:sz w:val="28"/>
                <w:szCs w:val="28"/>
              </w:rPr>
            </w:pPr>
            <w:r w:rsidRPr="0035709E">
              <w:rPr>
                <w:rFonts w:ascii="Times New Roman" w:hAnsi="Times New Roman"/>
                <w:sz w:val="28"/>
                <w:szCs w:val="28"/>
              </w:rPr>
              <w:t xml:space="preserve">районний бюджети для виконання спільних проектів, у тому числі за рахунок коштів, залучених на договірних засадах з місцевих бюджетів, та контролю його виконання; </w:t>
            </w:r>
          </w:p>
          <w:p w:rsidR="0035709E" w:rsidRPr="0035709E" w:rsidRDefault="0035709E" w:rsidP="0035709E">
            <w:pPr>
              <w:pStyle w:val="a3"/>
              <w:numPr>
                <w:ilvl w:val="0"/>
                <w:numId w:val="45"/>
              </w:numPr>
              <w:rPr>
                <w:rFonts w:ascii="Times New Roman" w:hAnsi="Times New Roman"/>
                <w:sz w:val="28"/>
                <w:szCs w:val="28"/>
              </w:rPr>
            </w:pPr>
            <w:r w:rsidRPr="0035709E">
              <w:rPr>
                <w:rFonts w:ascii="Times New Roman" w:hAnsi="Times New Roman"/>
                <w:sz w:val="28"/>
                <w:szCs w:val="28"/>
              </w:rPr>
              <w:sym w:font="Wingdings" w:char="F0FC"/>
            </w:r>
            <w:r w:rsidRPr="0035709E">
              <w:rPr>
                <w:rFonts w:ascii="Times New Roman" w:hAnsi="Times New Roman"/>
                <w:sz w:val="28"/>
                <w:szCs w:val="28"/>
              </w:rPr>
              <w:t xml:space="preserve">  вирішуватимуть інші питання, віднесені законом до їх компетенції. </w:t>
            </w:r>
          </w:p>
          <w:p w:rsidR="0035709E" w:rsidRPr="0035709E" w:rsidRDefault="0035709E" w:rsidP="0035709E">
            <w:pPr>
              <w:pStyle w:val="a3"/>
              <w:ind w:left="720"/>
              <w:rPr>
                <w:rFonts w:ascii="Times New Roman" w:hAnsi="Times New Roman"/>
                <w:sz w:val="28"/>
                <w:szCs w:val="28"/>
              </w:rPr>
            </w:pPr>
            <w:r w:rsidRPr="0035709E">
              <w:rPr>
                <w:rFonts w:ascii="Times New Roman" w:hAnsi="Times New Roman"/>
                <w:sz w:val="28"/>
                <w:szCs w:val="28"/>
              </w:rPr>
              <w:sym w:font="Wingdings" w:char="F0A7"/>
            </w:r>
            <w:r w:rsidRPr="0035709E">
              <w:rPr>
                <w:rFonts w:ascii="Times New Roman" w:hAnsi="Times New Roman"/>
                <w:sz w:val="28"/>
                <w:szCs w:val="28"/>
              </w:rPr>
              <w:t xml:space="preserve"> Обласна рада також затверджуватиме регіональну програму соціально- економічного та культурного розвитку області і контролюватиме її виконання. </w:t>
            </w:r>
          </w:p>
          <w:p w:rsidR="0035709E" w:rsidRPr="0035709E" w:rsidRDefault="0035709E" w:rsidP="0035709E">
            <w:pPr>
              <w:pStyle w:val="a3"/>
              <w:ind w:left="720"/>
              <w:rPr>
                <w:rFonts w:ascii="Times New Roman" w:hAnsi="Times New Roman"/>
                <w:sz w:val="28"/>
                <w:szCs w:val="28"/>
              </w:rPr>
            </w:pPr>
            <w:r w:rsidRPr="0035709E">
              <w:rPr>
                <w:rFonts w:ascii="Times New Roman" w:hAnsi="Times New Roman"/>
                <w:sz w:val="28"/>
                <w:szCs w:val="28"/>
              </w:rPr>
              <w:sym w:font="Wingdings" w:char="F0A7"/>
            </w:r>
            <w:r w:rsidRPr="0035709E">
              <w:rPr>
                <w:rFonts w:ascii="Times New Roman" w:hAnsi="Times New Roman"/>
                <w:sz w:val="28"/>
                <w:szCs w:val="28"/>
              </w:rPr>
              <w:t xml:space="preserve"> Виконавчим комітетам районної, обласної ради відповідно до закону можуть бути делеговані окремі повноваження органів виконавчої влади. Держава фінансує здійснення цих повноважень у повному обсязі. При цьому виконавчий комітет районної, обласної ради з питань </w:t>
            </w:r>
            <w:r w:rsidRPr="0035709E">
              <w:rPr>
                <w:rFonts w:ascii="Times New Roman" w:hAnsi="Times New Roman"/>
                <w:sz w:val="28"/>
                <w:szCs w:val="28"/>
              </w:rPr>
              <w:lastRenderedPageBreak/>
              <w:t xml:space="preserve">здійснення ними делегованих повноважень будуть підконтрольними органам виконавчої влади, що делегували такі повноваження. </w:t>
            </w:r>
          </w:p>
          <w:p w:rsidR="0035709E" w:rsidRPr="0035709E" w:rsidRDefault="0035709E" w:rsidP="0035709E">
            <w:pPr>
              <w:spacing w:before="100" w:beforeAutospacing="1" w:after="100" w:afterAutospacing="1"/>
              <w:rPr>
                <w:sz w:val="28"/>
                <w:szCs w:val="28"/>
              </w:rPr>
            </w:pPr>
          </w:p>
        </w:tc>
      </w:tr>
      <w:tr w:rsidR="0035709E" w:rsidRPr="0035709E" w:rsidTr="0035709E">
        <w:tc>
          <w:tcPr>
            <w:tcW w:w="0" w:type="auto"/>
            <w:tcBorders>
              <w:top w:val="single" w:sz="4" w:space="0" w:color="2D5193"/>
              <w:left w:val="single" w:sz="4" w:space="0" w:color="2D5193"/>
              <w:bottom w:val="single" w:sz="4" w:space="0" w:color="2D5193"/>
              <w:right w:val="single" w:sz="4" w:space="0" w:color="2D5193"/>
            </w:tcBorders>
            <w:shd w:val="clear" w:color="auto" w:fill="B2C4E5"/>
            <w:vAlign w:val="center"/>
            <w:hideMark/>
          </w:tcPr>
          <w:p w:rsidR="0035709E" w:rsidRPr="0035709E" w:rsidRDefault="0035709E" w:rsidP="0035709E">
            <w:pPr>
              <w:spacing w:before="100" w:beforeAutospacing="1" w:after="100" w:afterAutospacing="1"/>
              <w:rPr>
                <w:sz w:val="28"/>
                <w:szCs w:val="28"/>
              </w:rPr>
            </w:pPr>
            <w:r w:rsidRPr="0035709E">
              <w:rPr>
                <w:sz w:val="28"/>
                <w:szCs w:val="28"/>
              </w:rPr>
              <w:lastRenderedPageBreak/>
              <w:t xml:space="preserve">Польща </w:t>
            </w:r>
          </w:p>
        </w:tc>
        <w:tc>
          <w:tcPr>
            <w:tcW w:w="0" w:type="auto"/>
            <w:tcBorders>
              <w:top w:val="single" w:sz="4" w:space="0" w:color="2D5193"/>
              <w:left w:val="single" w:sz="4" w:space="0" w:color="2D5193"/>
              <w:bottom w:val="single" w:sz="4" w:space="0" w:color="2D5193"/>
              <w:right w:val="single" w:sz="4" w:space="0" w:color="2D5193"/>
            </w:tcBorders>
            <w:shd w:val="clear" w:color="auto" w:fill="B2C4E5"/>
            <w:vAlign w:val="center"/>
            <w:hideMark/>
          </w:tcPr>
          <w:p w:rsidR="0035709E" w:rsidRPr="0035709E" w:rsidRDefault="0035709E" w:rsidP="0035709E">
            <w:pPr>
              <w:pStyle w:val="a3"/>
              <w:rPr>
                <w:rFonts w:ascii="Times New Roman" w:hAnsi="Times New Roman"/>
                <w:sz w:val="28"/>
                <w:szCs w:val="28"/>
              </w:rPr>
            </w:pPr>
            <w:r w:rsidRPr="0035709E">
              <w:rPr>
                <w:rFonts w:ascii="Times New Roman" w:hAnsi="Times New Roman"/>
                <w:sz w:val="28"/>
                <w:szCs w:val="28"/>
              </w:rPr>
              <w:t xml:space="preserve">Україна </w:t>
            </w:r>
          </w:p>
        </w:tc>
      </w:tr>
      <w:tr w:rsidR="0035709E" w:rsidRPr="0035709E" w:rsidTr="0035709E">
        <w:tc>
          <w:tcPr>
            <w:tcW w:w="0" w:type="auto"/>
            <w:tcBorders>
              <w:top w:val="single" w:sz="4" w:space="0" w:color="2D5193"/>
              <w:left w:val="single" w:sz="4" w:space="0" w:color="2D5193"/>
              <w:bottom w:val="single" w:sz="4" w:space="0" w:color="2D5193"/>
              <w:right w:val="single" w:sz="4" w:space="0" w:color="2D5193"/>
            </w:tcBorders>
            <w:vAlign w:val="center"/>
            <w:hideMark/>
          </w:tcPr>
          <w:p w:rsidR="0035709E" w:rsidRPr="0035709E" w:rsidRDefault="0035709E" w:rsidP="0035709E">
            <w:pPr>
              <w:spacing w:before="100" w:beforeAutospacing="1" w:after="100" w:afterAutospacing="1"/>
              <w:rPr>
                <w:sz w:val="28"/>
                <w:szCs w:val="28"/>
              </w:rPr>
            </w:pPr>
            <w:r w:rsidRPr="0035709E">
              <w:rPr>
                <w:sz w:val="28"/>
                <w:szCs w:val="28"/>
              </w:rPr>
              <w:t xml:space="preserve">промисловістю, охорони природи й </w:t>
            </w:r>
          </w:p>
          <w:p w:rsidR="0035709E" w:rsidRPr="0035709E" w:rsidRDefault="0035709E" w:rsidP="0035709E">
            <w:pPr>
              <w:spacing w:before="100" w:beforeAutospacing="1" w:after="100" w:afterAutospacing="1"/>
              <w:rPr>
                <w:sz w:val="28"/>
                <w:szCs w:val="28"/>
              </w:rPr>
            </w:pPr>
            <w:r w:rsidRPr="0035709E">
              <w:rPr>
                <w:sz w:val="28"/>
                <w:szCs w:val="28"/>
              </w:rPr>
              <w:t>культурної спадщини.</w:t>
            </w:r>
            <w:r w:rsidRPr="0035709E">
              <w:rPr>
                <w:sz w:val="28"/>
                <w:szCs w:val="28"/>
              </w:rPr>
              <w:br/>
            </w:r>
            <w:r w:rsidRPr="0035709E">
              <w:rPr>
                <w:sz w:val="28"/>
                <w:szCs w:val="28"/>
              </w:rPr>
              <w:sym w:font="Wingdings" w:char="F0A7"/>
            </w:r>
            <w:r w:rsidRPr="0035709E">
              <w:rPr>
                <w:sz w:val="28"/>
                <w:szCs w:val="28"/>
              </w:rPr>
              <w:t xml:space="preserve"> Воєвода є представником Ради міністрів </w:t>
            </w:r>
          </w:p>
          <w:p w:rsidR="0035709E" w:rsidRPr="0035709E" w:rsidRDefault="0035709E" w:rsidP="0035709E">
            <w:pPr>
              <w:spacing w:before="100" w:beforeAutospacing="1" w:after="100" w:afterAutospacing="1"/>
              <w:rPr>
                <w:sz w:val="28"/>
                <w:szCs w:val="28"/>
              </w:rPr>
            </w:pPr>
            <w:r w:rsidRPr="0035709E">
              <w:rPr>
                <w:sz w:val="28"/>
                <w:szCs w:val="28"/>
              </w:rPr>
              <w:t xml:space="preserve">у воєводстві та органом нагляду за діяльністю органів місцевого самоврядування з точки зору законності. Як представник Ради міністрів, воєвода: </w:t>
            </w:r>
          </w:p>
          <w:p w:rsidR="0035709E" w:rsidRPr="0035709E" w:rsidRDefault="0035709E" w:rsidP="0035709E">
            <w:pPr>
              <w:numPr>
                <w:ilvl w:val="0"/>
                <w:numId w:val="46"/>
              </w:numPr>
              <w:spacing w:before="100" w:beforeAutospacing="1" w:after="100" w:afterAutospacing="1"/>
              <w:rPr>
                <w:sz w:val="28"/>
                <w:szCs w:val="28"/>
              </w:rPr>
            </w:pPr>
            <w:r w:rsidRPr="0035709E">
              <w:rPr>
                <w:sz w:val="28"/>
                <w:szCs w:val="28"/>
              </w:rPr>
              <w:sym w:font="Wingdings" w:char="F0FC"/>
            </w:r>
            <w:r w:rsidRPr="0035709E">
              <w:rPr>
                <w:sz w:val="28"/>
                <w:szCs w:val="28"/>
              </w:rPr>
              <w:t xml:space="preserve">  пристосовує до місцевих умов цілі </w:t>
            </w:r>
          </w:p>
          <w:p w:rsidR="0035709E" w:rsidRPr="0035709E" w:rsidRDefault="0035709E" w:rsidP="0035709E">
            <w:pPr>
              <w:spacing w:before="100" w:beforeAutospacing="1" w:after="100" w:afterAutospacing="1"/>
              <w:rPr>
                <w:sz w:val="28"/>
                <w:szCs w:val="28"/>
              </w:rPr>
            </w:pPr>
            <w:r w:rsidRPr="0035709E">
              <w:rPr>
                <w:sz w:val="28"/>
                <w:szCs w:val="28"/>
              </w:rPr>
              <w:t xml:space="preserve">політики Ради міністрів, а також координує та контролює виконання завдань, які з цього випливають; </w:t>
            </w:r>
          </w:p>
          <w:p w:rsidR="0035709E" w:rsidRPr="0035709E" w:rsidRDefault="0035709E" w:rsidP="0035709E">
            <w:pPr>
              <w:numPr>
                <w:ilvl w:val="0"/>
                <w:numId w:val="46"/>
              </w:numPr>
              <w:spacing w:before="100" w:beforeAutospacing="1" w:after="100" w:afterAutospacing="1"/>
              <w:rPr>
                <w:sz w:val="28"/>
                <w:szCs w:val="28"/>
              </w:rPr>
            </w:pPr>
            <w:r w:rsidRPr="0035709E">
              <w:rPr>
                <w:sz w:val="28"/>
                <w:szCs w:val="28"/>
              </w:rPr>
              <w:sym w:font="Wingdings" w:char="F0FC"/>
            </w:r>
            <w:r w:rsidRPr="0035709E">
              <w:rPr>
                <w:sz w:val="28"/>
                <w:szCs w:val="28"/>
              </w:rPr>
              <w:t xml:space="preserve">  забезпечує взаємодію усіх органів урядової та самоврядної адміністрації, які діють у воєводстві, а також керує їх діяльністю у сфері запобігання загрозам життю, здоров’ю або майну, а також загрозам навколишньому середовищу, безпеці держави та підтримці громадського порядку тощо; </w:t>
            </w:r>
          </w:p>
          <w:p w:rsidR="0035709E" w:rsidRPr="0035709E" w:rsidRDefault="0035709E" w:rsidP="0035709E">
            <w:pPr>
              <w:numPr>
                <w:ilvl w:val="0"/>
                <w:numId w:val="46"/>
              </w:numPr>
              <w:spacing w:before="100" w:beforeAutospacing="1" w:after="100" w:afterAutospacing="1"/>
              <w:rPr>
                <w:sz w:val="28"/>
                <w:szCs w:val="28"/>
              </w:rPr>
            </w:pPr>
            <w:r w:rsidRPr="0035709E">
              <w:rPr>
                <w:sz w:val="28"/>
                <w:szCs w:val="28"/>
              </w:rPr>
              <w:sym w:font="Wingdings" w:char="F0FC"/>
            </w:r>
            <w:r w:rsidRPr="0035709E">
              <w:rPr>
                <w:sz w:val="28"/>
                <w:szCs w:val="28"/>
              </w:rPr>
              <w:t xml:space="preserve">  виконує та координує завдання у сфері оборони і безпеки держави, також у сфері кризового управління, що випливають з окремих законів. </w:t>
            </w:r>
          </w:p>
        </w:tc>
        <w:tc>
          <w:tcPr>
            <w:tcW w:w="0" w:type="auto"/>
            <w:tcBorders>
              <w:top w:val="single" w:sz="4" w:space="0" w:color="2D5193"/>
              <w:left w:val="single" w:sz="4" w:space="0" w:color="2D5193"/>
              <w:bottom w:val="single" w:sz="4" w:space="0" w:color="2D5193"/>
              <w:right w:val="single" w:sz="4" w:space="0" w:color="2D5193"/>
            </w:tcBorders>
            <w:vAlign w:val="center"/>
            <w:hideMark/>
          </w:tcPr>
          <w:p w:rsidR="0035709E" w:rsidRPr="0035709E" w:rsidRDefault="0035709E" w:rsidP="0035709E">
            <w:pPr>
              <w:pStyle w:val="a3"/>
              <w:rPr>
                <w:rFonts w:ascii="Times New Roman" w:hAnsi="Times New Roman"/>
                <w:sz w:val="28"/>
                <w:szCs w:val="28"/>
              </w:rPr>
            </w:pPr>
            <w:r w:rsidRPr="0035709E">
              <w:rPr>
                <w:rFonts w:ascii="Times New Roman" w:hAnsi="Times New Roman"/>
                <w:sz w:val="28"/>
                <w:szCs w:val="28"/>
              </w:rPr>
              <w:sym w:font="Wingdings" w:char="F0A7"/>
            </w:r>
            <w:r w:rsidRPr="0035709E">
              <w:rPr>
                <w:rFonts w:ascii="Times New Roman" w:hAnsi="Times New Roman"/>
                <w:sz w:val="28"/>
                <w:szCs w:val="28"/>
              </w:rPr>
              <w:t xml:space="preserve"> Для нагляду за додержанням Конституції і законів у регіонах буде вводитися інститут префекта. </w:t>
            </w:r>
          </w:p>
          <w:p w:rsidR="0035709E" w:rsidRPr="0035709E" w:rsidRDefault="0035709E" w:rsidP="0035709E">
            <w:pPr>
              <w:pStyle w:val="a3"/>
              <w:rPr>
                <w:rFonts w:ascii="Times New Roman" w:hAnsi="Times New Roman"/>
                <w:sz w:val="28"/>
                <w:szCs w:val="28"/>
              </w:rPr>
            </w:pPr>
            <w:r w:rsidRPr="0035709E">
              <w:rPr>
                <w:rFonts w:ascii="Times New Roman" w:hAnsi="Times New Roman"/>
                <w:sz w:val="28"/>
                <w:szCs w:val="28"/>
              </w:rPr>
              <w:sym w:font="Wingdings" w:char="F0A7"/>
            </w:r>
            <w:r w:rsidRPr="0035709E">
              <w:rPr>
                <w:rFonts w:ascii="Times New Roman" w:hAnsi="Times New Roman"/>
                <w:sz w:val="28"/>
                <w:szCs w:val="28"/>
              </w:rPr>
              <w:t xml:space="preserve"> Законопроект «Про префектів» має деталізувати форми та порядок реалізації префектами їхніх контролюючих повноважень. У відносинах з органами місцевого самоврядування (ОМС) префект матиме такі повноваження: </w:t>
            </w:r>
          </w:p>
          <w:p w:rsidR="0035709E" w:rsidRPr="0035709E" w:rsidRDefault="0035709E" w:rsidP="0035709E">
            <w:pPr>
              <w:numPr>
                <w:ilvl w:val="0"/>
                <w:numId w:val="47"/>
              </w:numPr>
              <w:spacing w:before="100" w:beforeAutospacing="1" w:after="100" w:afterAutospacing="1"/>
              <w:rPr>
                <w:sz w:val="28"/>
                <w:szCs w:val="28"/>
              </w:rPr>
            </w:pPr>
            <w:r w:rsidRPr="0035709E">
              <w:rPr>
                <w:sz w:val="28"/>
                <w:szCs w:val="28"/>
              </w:rPr>
              <w:sym w:font="Wingdings" w:char="F0FC"/>
            </w:r>
            <w:r w:rsidRPr="0035709E">
              <w:rPr>
                <w:sz w:val="28"/>
                <w:szCs w:val="28"/>
              </w:rPr>
              <w:t xml:space="preserve">  нагляд за конституційністю та законністю рішень ОМС; </w:t>
            </w:r>
          </w:p>
          <w:p w:rsidR="0035709E" w:rsidRPr="0035709E" w:rsidRDefault="0035709E" w:rsidP="0035709E">
            <w:pPr>
              <w:numPr>
                <w:ilvl w:val="0"/>
                <w:numId w:val="47"/>
              </w:numPr>
              <w:spacing w:before="100" w:beforeAutospacing="1" w:after="100" w:afterAutospacing="1"/>
              <w:rPr>
                <w:sz w:val="28"/>
                <w:szCs w:val="28"/>
              </w:rPr>
            </w:pPr>
            <w:r w:rsidRPr="0035709E">
              <w:rPr>
                <w:sz w:val="28"/>
                <w:szCs w:val="28"/>
              </w:rPr>
              <w:sym w:font="Wingdings" w:char="F0FC"/>
            </w:r>
            <w:r w:rsidRPr="0035709E">
              <w:rPr>
                <w:sz w:val="28"/>
                <w:szCs w:val="28"/>
              </w:rPr>
              <w:t xml:space="preserve">  зупиняти дію незаконних актів ОМС із одночасним зверненням до суду; </w:t>
            </w:r>
          </w:p>
          <w:p w:rsidR="0035709E" w:rsidRPr="0035709E" w:rsidRDefault="0035709E" w:rsidP="0035709E">
            <w:pPr>
              <w:numPr>
                <w:ilvl w:val="0"/>
                <w:numId w:val="47"/>
              </w:numPr>
              <w:spacing w:before="100" w:beforeAutospacing="1" w:after="100" w:afterAutospacing="1"/>
              <w:rPr>
                <w:sz w:val="28"/>
                <w:szCs w:val="28"/>
              </w:rPr>
            </w:pPr>
            <w:r w:rsidRPr="0035709E">
              <w:rPr>
                <w:sz w:val="28"/>
                <w:szCs w:val="28"/>
              </w:rPr>
              <w:sym w:font="Wingdings" w:char="F0FC"/>
            </w:r>
            <w:r w:rsidRPr="0035709E">
              <w:rPr>
                <w:sz w:val="28"/>
                <w:szCs w:val="28"/>
              </w:rPr>
              <w:t xml:space="preserve">  надавати поради ОМС привести своє рішення у відповідність із Конституцією та законами; </w:t>
            </w:r>
          </w:p>
          <w:p w:rsidR="0035709E" w:rsidRPr="0035709E" w:rsidRDefault="0035709E" w:rsidP="0035709E">
            <w:pPr>
              <w:numPr>
                <w:ilvl w:val="0"/>
                <w:numId w:val="47"/>
              </w:numPr>
              <w:spacing w:before="100" w:beforeAutospacing="1" w:after="100" w:afterAutospacing="1"/>
              <w:rPr>
                <w:sz w:val="28"/>
                <w:szCs w:val="28"/>
              </w:rPr>
            </w:pPr>
            <w:r w:rsidRPr="0035709E">
              <w:rPr>
                <w:sz w:val="28"/>
                <w:szCs w:val="28"/>
              </w:rPr>
              <w:sym w:font="Wingdings" w:char="F0FC"/>
            </w:r>
            <w:r w:rsidRPr="0035709E">
              <w:rPr>
                <w:sz w:val="28"/>
                <w:szCs w:val="28"/>
              </w:rPr>
              <w:t xml:space="preserve">  оприлюднювати повідомлення про зупинку акту ОМС. </w:t>
            </w:r>
          </w:p>
          <w:p w:rsidR="0035709E" w:rsidRPr="0035709E" w:rsidRDefault="0035709E" w:rsidP="0035709E">
            <w:pPr>
              <w:pStyle w:val="a3"/>
              <w:rPr>
                <w:rFonts w:ascii="Times New Roman" w:hAnsi="Times New Roman"/>
                <w:sz w:val="28"/>
                <w:szCs w:val="28"/>
              </w:rPr>
            </w:pPr>
            <w:r w:rsidRPr="0035709E">
              <w:rPr>
                <w:rFonts w:ascii="Times New Roman" w:hAnsi="Times New Roman"/>
                <w:sz w:val="28"/>
                <w:szCs w:val="28"/>
              </w:rPr>
              <w:sym w:font="Wingdings" w:char="F0A7"/>
            </w:r>
            <w:r w:rsidRPr="0035709E">
              <w:rPr>
                <w:rFonts w:ascii="Times New Roman" w:hAnsi="Times New Roman"/>
                <w:sz w:val="28"/>
                <w:szCs w:val="28"/>
              </w:rPr>
              <w:t xml:space="preserve"> Префекти діють у кожному районі і в кожній області. </w:t>
            </w:r>
          </w:p>
          <w:p w:rsidR="0035709E" w:rsidRPr="0035709E" w:rsidRDefault="0035709E" w:rsidP="0035709E">
            <w:pPr>
              <w:pStyle w:val="a3"/>
              <w:rPr>
                <w:rFonts w:ascii="Times New Roman" w:hAnsi="Times New Roman"/>
                <w:sz w:val="28"/>
                <w:szCs w:val="28"/>
              </w:rPr>
            </w:pPr>
            <w:r w:rsidRPr="0035709E">
              <w:rPr>
                <w:rFonts w:ascii="Times New Roman" w:hAnsi="Times New Roman"/>
                <w:sz w:val="28"/>
                <w:szCs w:val="28"/>
              </w:rPr>
              <w:sym w:font="Wingdings" w:char="F0A7"/>
            </w:r>
            <w:r w:rsidRPr="0035709E">
              <w:rPr>
                <w:rFonts w:ascii="Times New Roman" w:hAnsi="Times New Roman"/>
                <w:sz w:val="28"/>
                <w:szCs w:val="28"/>
              </w:rPr>
              <w:t xml:space="preserve"> Префекти призначаються і звільняються Президентом за поданням уряду. </w:t>
            </w:r>
          </w:p>
        </w:tc>
      </w:tr>
    </w:tbl>
    <w:p w:rsidR="006F19A6" w:rsidRDefault="006F19A6" w:rsidP="006F19A6">
      <w:pPr>
        <w:spacing w:before="100" w:beforeAutospacing="1" w:after="100" w:afterAutospacing="1"/>
        <w:rPr>
          <w:rFonts w:ascii="PFSquareSansPro" w:hAnsi="PFSquareSansPro"/>
        </w:rPr>
      </w:pPr>
    </w:p>
    <w:p w:rsidR="006F19A6" w:rsidRDefault="006F19A6" w:rsidP="006F19A6">
      <w:pPr>
        <w:spacing w:before="100" w:beforeAutospacing="1" w:after="100" w:afterAutospacing="1"/>
        <w:rPr>
          <w:rFonts w:ascii="PFSquareSansPro" w:hAnsi="PFSquareSansPro"/>
        </w:rPr>
      </w:pPr>
    </w:p>
    <w:p w:rsidR="006F19A6" w:rsidRDefault="006F19A6" w:rsidP="006F19A6">
      <w:pPr>
        <w:spacing w:before="100" w:beforeAutospacing="1" w:after="100" w:afterAutospacing="1"/>
        <w:rPr>
          <w:rFonts w:ascii="PFSquareSansPro" w:hAnsi="PFSquareSansPro"/>
        </w:rPr>
      </w:pPr>
    </w:p>
    <w:p w:rsidR="006F19A6" w:rsidRDefault="006F19A6" w:rsidP="006F19A6">
      <w:pPr>
        <w:spacing w:before="100" w:beforeAutospacing="1" w:after="100" w:afterAutospacing="1"/>
        <w:rPr>
          <w:rFonts w:ascii="PFSquareSansPro" w:hAnsi="PFSquareSansPro"/>
        </w:rPr>
      </w:pPr>
    </w:p>
    <w:p w:rsidR="006F19A6" w:rsidRPr="006F19A6" w:rsidRDefault="006F19A6" w:rsidP="006F19A6">
      <w:pPr>
        <w:spacing w:before="100" w:beforeAutospacing="1" w:after="100" w:afterAutospacing="1"/>
      </w:pPr>
    </w:p>
    <w:p w:rsidR="000426EE" w:rsidRDefault="000426EE" w:rsidP="00634BF8">
      <w:pPr>
        <w:spacing w:line="360" w:lineRule="auto"/>
        <w:ind w:firstLine="567"/>
        <w:jc w:val="both"/>
        <w:rPr>
          <w:sz w:val="28"/>
          <w:szCs w:val="28"/>
        </w:rPr>
      </w:pPr>
    </w:p>
    <w:p w:rsidR="000426EE" w:rsidRDefault="000426EE" w:rsidP="00634BF8">
      <w:pPr>
        <w:spacing w:line="360" w:lineRule="auto"/>
        <w:ind w:firstLine="567"/>
        <w:jc w:val="both"/>
        <w:rPr>
          <w:sz w:val="28"/>
          <w:szCs w:val="28"/>
        </w:rPr>
      </w:pPr>
    </w:p>
    <w:p w:rsidR="008C7F99" w:rsidRDefault="008C7F99" w:rsidP="000426EE">
      <w:pPr>
        <w:spacing w:line="360" w:lineRule="auto"/>
        <w:jc w:val="both"/>
        <w:rPr>
          <w:sz w:val="28"/>
          <w:szCs w:val="28"/>
        </w:rPr>
      </w:pPr>
    </w:p>
    <w:p w:rsidR="0035709E" w:rsidRDefault="0035709E" w:rsidP="000426EE">
      <w:pPr>
        <w:spacing w:line="360" w:lineRule="auto"/>
        <w:jc w:val="both"/>
        <w:rPr>
          <w:sz w:val="28"/>
          <w:szCs w:val="28"/>
        </w:rPr>
      </w:pPr>
    </w:p>
    <w:p w:rsidR="0035709E" w:rsidRDefault="0035709E" w:rsidP="000426EE">
      <w:pPr>
        <w:spacing w:line="360" w:lineRule="auto"/>
        <w:jc w:val="both"/>
        <w:rPr>
          <w:sz w:val="28"/>
          <w:szCs w:val="28"/>
        </w:rPr>
      </w:pPr>
    </w:p>
    <w:p w:rsidR="0035709E" w:rsidRDefault="0035709E" w:rsidP="000426EE">
      <w:pPr>
        <w:spacing w:line="360" w:lineRule="auto"/>
        <w:jc w:val="both"/>
        <w:rPr>
          <w:sz w:val="28"/>
          <w:szCs w:val="28"/>
        </w:rPr>
      </w:pPr>
    </w:p>
    <w:p w:rsidR="0035709E" w:rsidRDefault="0035709E" w:rsidP="000426EE">
      <w:pPr>
        <w:spacing w:line="360" w:lineRule="auto"/>
        <w:jc w:val="both"/>
        <w:rPr>
          <w:sz w:val="28"/>
          <w:szCs w:val="28"/>
        </w:rPr>
      </w:pPr>
    </w:p>
    <w:p w:rsidR="0035709E" w:rsidRDefault="0035709E" w:rsidP="000426EE">
      <w:pPr>
        <w:spacing w:line="360" w:lineRule="auto"/>
        <w:jc w:val="both"/>
        <w:rPr>
          <w:sz w:val="28"/>
          <w:szCs w:val="28"/>
        </w:rPr>
      </w:pPr>
    </w:p>
    <w:p w:rsidR="0035709E" w:rsidRDefault="0035709E" w:rsidP="000426EE">
      <w:pPr>
        <w:spacing w:line="360" w:lineRule="auto"/>
        <w:jc w:val="both"/>
        <w:rPr>
          <w:sz w:val="28"/>
          <w:szCs w:val="28"/>
        </w:rPr>
      </w:pPr>
    </w:p>
    <w:p w:rsidR="008C7F99" w:rsidRDefault="008C7F99" w:rsidP="0035709E">
      <w:pPr>
        <w:spacing w:line="360" w:lineRule="auto"/>
        <w:jc w:val="center"/>
        <w:rPr>
          <w:sz w:val="28"/>
          <w:szCs w:val="28"/>
          <w:lang w:val="uk-UA"/>
        </w:rPr>
      </w:pPr>
      <w:r>
        <w:rPr>
          <w:sz w:val="28"/>
          <w:szCs w:val="28"/>
          <w:lang w:val="uk-UA"/>
        </w:rPr>
        <w:t>ВИС</w:t>
      </w:r>
      <w:r w:rsidR="00CC77C4">
        <w:rPr>
          <w:sz w:val="28"/>
          <w:szCs w:val="28"/>
          <w:lang w:val="uk-UA"/>
        </w:rPr>
        <w:t>Н</w:t>
      </w:r>
      <w:r>
        <w:rPr>
          <w:sz w:val="28"/>
          <w:szCs w:val="28"/>
          <w:lang w:val="uk-UA"/>
        </w:rPr>
        <w:t>ОВКИ</w:t>
      </w:r>
    </w:p>
    <w:p w:rsidR="008C7F99" w:rsidRDefault="008C7F99" w:rsidP="00CC77C4">
      <w:pPr>
        <w:spacing w:line="360" w:lineRule="auto"/>
        <w:ind w:firstLine="567"/>
        <w:jc w:val="both"/>
        <w:rPr>
          <w:sz w:val="28"/>
          <w:szCs w:val="28"/>
          <w:lang w:val="uk-UA"/>
        </w:rPr>
      </w:pPr>
    </w:p>
    <w:p w:rsidR="00F71FC3" w:rsidRPr="00F71FC3" w:rsidRDefault="00F71FC3" w:rsidP="0035709E">
      <w:pPr>
        <w:shd w:val="clear" w:color="auto" w:fill="FFFFFF"/>
        <w:spacing w:line="360" w:lineRule="auto"/>
        <w:ind w:firstLine="567"/>
        <w:jc w:val="both"/>
        <w:rPr>
          <w:sz w:val="28"/>
          <w:szCs w:val="28"/>
          <w:lang w:val="uk-UA"/>
        </w:rPr>
      </w:pPr>
      <w:r w:rsidRPr="00F71FC3">
        <w:rPr>
          <w:sz w:val="28"/>
          <w:szCs w:val="28"/>
          <w:lang w:val="uk-UA"/>
        </w:rPr>
        <w:t xml:space="preserve">Проведене дослідження дозволило зробити теоретичні узагальнення й запропонувати нове вирішення наукового завдання, що виявляється в характеристиці правової природи децентралізації влади в Україні, в тому числі таких ключових її аспектів, як поняття децентралізації влади, феномену конституційної реформи як фактору сучасного державотворення у сфері децентралізації влади та сьогоднішнього стану й перспектив децентралізації влади в Україні, а також у виявленні основних проблем забезпечення ефективності конституційної реформи в Україні у сфері децентралізації влади та розробленні методологічних підходів і рекомендацій щодо їх вирішення. Найважливіші висновки за результатами дослідження полягають у наступному: </w:t>
      </w:r>
    </w:p>
    <w:p w:rsidR="00F71FC3" w:rsidRPr="00F71FC3" w:rsidRDefault="00F71FC3" w:rsidP="0035709E">
      <w:pPr>
        <w:shd w:val="clear" w:color="auto" w:fill="FFFFFF"/>
        <w:spacing w:line="360" w:lineRule="auto"/>
        <w:ind w:firstLine="567"/>
        <w:jc w:val="both"/>
        <w:rPr>
          <w:sz w:val="28"/>
          <w:szCs w:val="28"/>
          <w:lang w:val="uk-UA"/>
        </w:rPr>
      </w:pPr>
      <w:r w:rsidRPr="00F71FC3">
        <w:rPr>
          <w:sz w:val="28"/>
          <w:szCs w:val="28"/>
          <w:lang w:val="uk-UA"/>
        </w:rPr>
        <w:t xml:space="preserve">1. Конституційна реформа – це обумовлене потребами суспільства і держави політико-правове явище, що являє собою сукупність правових, </w:t>
      </w:r>
      <w:r w:rsidRPr="00F71FC3">
        <w:rPr>
          <w:sz w:val="28"/>
          <w:szCs w:val="28"/>
          <w:lang w:val="uk-UA"/>
        </w:rPr>
        <w:lastRenderedPageBreak/>
        <w:t xml:space="preserve">організаційних і політичних заходів, які спрямовані на якісну зміну чинного або прийняття нового основного закону держави і на цій основі конституційну модифікацію організації держави і суспільства та оновлення національного законодавства відповідно до вироблених світовою спільнотою конституційних стандартів і цінностей. </w:t>
      </w:r>
    </w:p>
    <w:p w:rsidR="00F71FC3" w:rsidRPr="00F71FC3" w:rsidRDefault="00F71FC3" w:rsidP="0035709E">
      <w:pPr>
        <w:shd w:val="clear" w:color="auto" w:fill="FFFFFF"/>
        <w:spacing w:line="360" w:lineRule="auto"/>
        <w:ind w:firstLine="567"/>
        <w:jc w:val="both"/>
        <w:rPr>
          <w:sz w:val="28"/>
          <w:szCs w:val="28"/>
          <w:lang w:val="uk-UA"/>
        </w:rPr>
      </w:pPr>
      <w:r w:rsidRPr="00F71FC3">
        <w:rPr>
          <w:sz w:val="28"/>
          <w:szCs w:val="28"/>
          <w:lang w:val="uk-UA"/>
        </w:rPr>
        <w:t xml:space="preserve">2. Існуюча в літературі термінологія “конституційна модернізація”, “конституційна трансформація”, “конституційна модифікація”, “конституційна революція”, “конституційна ревізія”, “конституційна поправка”, “перегляд конституції” за своєю природою, суттю є суміжними поняттями з терміном “конституційна реформа” і загалом характеризують як обсяг і динаміку конституційного розвитку, вид конституційних змін, їх радикальність, зміст конституційних новацій, так і механізм їх впровадження і реалізації. Правда, якщо “конституційна модернізація”, “конституційна трансформація”, “конституційна модифікація”, “перегляд конституції” та “ревізія конституції” являють собою здебільшого еволюційний спосіб здійснення конституційної реформи, як правило, вони відбуваються відповідно до передбачених конституцією вимог щодо внесення змін до основного закону, відповідають вимогам часу і роблять його більш досконалим, то “конституційна революція” може бути пов‘язана з радикальною зміною соціально-політичних орієнтирів, цінностей суспільства і держави та супроводжуватися прийняттям нових конституційних актів не у конституційний спосіб. </w:t>
      </w:r>
    </w:p>
    <w:p w:rsidR="00F71FC3" w:rsidRPr="00F71FC3" w:rsidRDefault="00F71FC3" w:rsidP="0035709E">
      <w:pPr>
        <w:spacing w:line="360" w:lineRule="auto"/>
        <w:ind w:firstLine="567"/>
        <w:jc w:val="both"/>
        <w:rPr>
          <w:sz w:val="28"/>
          <w:szCs w:val="28"/>
        </w:rPr>
      </w:pPr>
      <w:r w:rsidRPr="00F71FC3">
        <w:rPr>
          <w:sz w:val="28"/>
          <w:szCs w:val="28"/>
        </w:rPr>
        <w:t xml:space="preserve">Доволі часто при характеристиці конституційних реформ використовується і термін “конституційний процес”. Зазначимо, що конституційна реформа та конституційний процес це не тотожні поняття. Вони різняться між собою, перш за все, виходячи з предмету регулювання, форм і способів здійснення і т. ін. Конституційний процес – це більш широке правове явище, один з аспектів якого являє собою форму здійснення конституційної реформи і остання виступає його складовою, одним із чинників конституційного процесу. При цьому складовими конституційного </w:t>
      </w:r>
      <w:r w:rsidRPr="00F71FC3">
        <w:rPr>
          <w:sz w:val="28"/>
          <w:szCs w:val="28"/>
        </w:rPr>
        <w:lastRenderedPageBreak/>
        <w:t xml:space="preserve">процесу при конституційній реформі є такі поняття як “конституційна поправка”, “внесення змін і доповнень до конституції”. </w:t>
      </w:r>
    </w:p>
    <w:p w:rsidR="00F71FC3" w:rsidRPr="00F71FC3" w:rsidRDefault="00F71FC3" w:rsidP="0035709E">
      <w:pPr>
        <w:spacing w:line="360" w:lineRule="auto"/>
        <w:ind w:firstLine="567"/>
        <w:jc w:val="both"/>
        <w:rPr>
          <w:sz w:val="28"/>
          <w:szCs w:val="28"/>
        </w:rPr>
      </w:pPr>
      <w:r w:rsidRPr="00F71FC3">
        <w:rPr>
          <w:sz w:val="28"/>
          <w:szCs w:val="28"/>
        </w:rPr>
        <w:t xml:space="preserve">3. Конституційна реформа в демократичній державі спрямована на удосконалення базових правових засад функціонування держави і суспільства, впровадження у вітчизняну практику державотворення вироблених світовою спільнотою (насамперед європейською) конституційних стандартів і цінностей і якщо конституційну інженерію розглядати як діяльність з цілеспрямованого конструювання елементів конституційно-правової системи та конституційно-правових моделей поведінки, то конституційну реформу можна вважати видовим проявом конституційної інженерії на практиці окремої держави. </w:t>
      </w:r>
    </w:p>
    <w:p w:rsidR="00F71FC3" w:rsidRPr="00F71FC3" w:rsidRDefault="00F71FC3" w:rsidP="0035709E">
      <w:pPr>
        <w:spacing w:line="360" w:lineRule="auto"/>
        <w:ind w:firstLine="567"/>
        <w:jc w:val="both"/>
        <w:rPr>
          <w:sz w:val="28"/>
          <w:szCs w:val="28"/>
        </w:rPr>
      </w:pPr>
      <w:r w:rsidRPr="00F71FC3">
        <w:rPr>
          <w:sz w:val="28"/>
          <w:szCs w:val="28"/>
        </w:rPr>
        <w:t xml:space="preserve">4. Пріоритетним напрямом розпочатої в Україні конституційної реформи є забезпечення децентралізації вітчизняної публічної влади, яка виступає ключовим, стрижневим інструментом трансформації суспільних відносин на тлі основоположних доктринальних конституційних цінностей сьогодення, характеризується максимальним наближенням управлінсько- правових засобів та послуг до кожного громадянина, наближенням влади до громадян та залученням їх до управління державними справами. </w:t>
      </w:r>
    </w:p>
    <w:p w:rsidR="00F71FC3" w:rsidRPr="00F71FC3" w:rsidRDefault="00F71FC3" w:rsidP="0035709E">
      <w:pPr>
        <w:shd w:val="clear" w:color="auto" w:fill="FFFFFF"/>
        <w:spacing w:line="360" w:lineRule="auto"/>
        <w:ind w:firstLine="567"/>
        <w:jc w:val="both"/>
        <w:rPr>
          <w:sz w:val="28"/>
          <w:szCs w:val="28"/>
        </w:rPr>
      </w:pPr>
      <w:r w:rsidRPr="00F71FC3">
        <w:rPr>
          <w:sz w:val="28"/>
          <w:szCs w:val="28"/>
        </w:rPr>
        <w:t xml:space="preserve">5. Децентралізація публічної влади – це доволі складне, багатогранне явище, яке сьогодні отримує все більшого поширення у процесі державотворення різноманітних держав, які ставлять за мету подальшу демократизацію суспільних відносин у країні, звуження сфери впливу держави на суспільство, розширення місцевого самоврядування, активізацію населення з метою забезпечення їхніх потреб та інтересів у житті суспільства взагалі і окремої громади зокрема. Більш-менш повний її аналіз можна дати, якщо розглянути її у різних практично-прексеологічних дискурсах і оцінити цей феномен з точки зору форми, змісту і суті децентралізації. </w:t>
      </w:r>
    </w:p>
    <w:p w:rsidR="00F71FC3" w:rsidRPr="00F71FC3" w:rsidRDefault="00F71FC3" w:rsidP="0035709E">
      <w:pPr>
        <w:shd w:val="clear" w:color="auto" w:fill="FFFFFF"/>
        <w:spacing w:line="360" w:lineRule="auto"/>
        <w:ind w:firstLine="567"/>
        <w:jc w:val="both"/>
        <w:rPr>
          <w:sz w:val="28"/>
          <w:szCs w:val="28"/>
        </w:rPr>
      </w:pPr>
      <w:r w:rsidRPr="00F71FC3">
        <w:rPr>
          <w:sz w:val="28"/>
          <w:szCs w:val="28"/>
        </w:rPr>
        <w:t xml:space="preserve">За формою децентралізація являє собою конституційно-правову реформу, яка створює відповідний базовий правовий простір для формування ефективного самоврядування. За змістом децентралізація публічної влади </w:t>
      </w:r>
      <w:r w:rsidRPr="00F71FC3">
        <w:rPr>
          <w:sz w:val="28"/>
          <w:szCs w:val="28"/>
        </w:rPr>
        <w:lastRenderedPageBreak/>
        <w:t>може розглядатися як: один із фундаментальних принципів конституційного ладу; одна з форм залучення громадян до участі у вирішенні питань місцевого значення; системна організація влади; різновиди публічного управління, які, у свою чергу, передбачають передачу управлінських функцій і повноважень з центру на місця; зміцнення політико-правової самостійності органів місцевого самоврядування та місцевих органів виконавчої влади; зміну адміністративно-територіального устрою; встановлення чіткої юрисдикції територіальних громад і системи послуг у сфері місцевого самоврядування; модернізацію інститутів публічної влади; створення правових умов для активізації життєдіяльності територіальних громад, розширення їх самостійності і відповідальності; зростання економічної самостійності регіонів тощо. По суті децентралізація публічної влади – це своєрідна реформа суспільства і держави, одна з форм розвитку суспільної демократії та народовладдя, розбудови громадянського суспільства, процес</w:t>
      </w:r>
      <w:r w:rsidRPr="0035709E">
        <w:rPr>
          <w:sz w:val="28"/>
          <w:szCs w:val="28"/>
          <w:lang w:val="uk-UA"/>
        </w:rPr>
        <w:t xml:space="preserve"> </w:t>
      </w:r>
      <w:r w:rsidRPr="00F71FC3">
        <w:rPr>
          <w:sz w:val="28"/>
          <w:szCs w:val="28"/>
        </w:rPr>
        <w:t xml:space="preserve">трансформації механізму реалізації владних повноважень у системі державного управління. </w:t>
      </w:r>
    </w:p>
    <w:p w:rsidR="00F71FC3" w:rsidRPr="00F71FC3" w:rsidRDefault="00F71FC3" w:rsidP="0035709E">
      <w:pPr>
        <w:spacing w:line="360" w:lineRule="auto"/>
        <w:ind w:firstLine="567"/>
        <w:jc w:val="both"/>
        <w:rPr>
          <w:sz w:val="28"/>
          <w:szCs w:val="28"/>
        </w:rPr>
      </w:pPr>
      <w:r w:rsidRPr="00F71FC3">
        <w:rPr>
          <w:sz w:val="28"/>
          <w:szCs w:val="28"/>
        </w:rPr>
        <w:t xml:space="preserve">6. Стрімкий конституційний процес в зарубіжних країнах, часті зміни конституцій, внесення до них поправок, доповнень пояснюються подальшою демократизацією суспільних відносин в розвинутих країнах, глобалізацією сучасного світу, євроінтеграцією, науково-технічним прогресом, виробленням світовою спільнотою нових більш ефективних стандартів у сфері конституціоналізму, самим розвитком науки конституційного права тощо. </w:t>
      </w:r>
    </w:p>
    <w:p w:rsidR="00F71FC3" w:rsidRPr="00F71FC3" w:rsidRDefault="00F71FC3" w:rsidP="0035709E">
      <w:pPr>
        <w:spacing w:line="360" w:lineRule="auto"/>
        <w:ind w:firstLine="567"/>
        <w:jc w:val="both"/>
        <w:rPr>
          <w:sz w:val="28"/>
          <w:szCs w:val="28"/>
        </w:rPr>
      </w:pPr>
      <w:r w:rsidRPr="00F71FC3">
        <w:rPr>
          <w:sz w:val="28"/>
          <w:szCs w:val="28"/>
        </w:rPr>
        <w:t xml:space="preserve">Вивчення зарубіжної практики державного будівництва, в тому числі конституційних реформ у сфері децентралізації влади, повинно дати нам змогу сформувати уявлення про тенденції та закономірності таких реформ, сприяти використанню передових, ефективних форм, методів, шляхів, напрямів реформування у сфері децентралізації і, водночас, застерегти нас від беззастережного, сліпого копіювання цього досвіду, оскільки, як засвідчує практика, кожна країна проходить свій шлях у впровадженні </w:t>
      </w:r>
      <w:r w:rsidRPr="00F71FC3">
        <w:rPr>
          <w:sz w:val="28"/>
          <w:szCs w:val="28"/>
        </w:rPr>
        <w:lastRenderedPageBreak/>
        <w:t xml:space="preserve">національної моделі місцевого самоврядування, який не буває позбавлений певних помилок. І ми повинні враховувати цей фактор. </w:t>
      </w:r>
    </w:p>
    <w:p w:rsidR="00F71FC3" w:rsidRPr="00F71FC3" w:rsidRDefault="00F71FC3" w:rsidP="0035709E">
      <w:pPr>
        <w:spacing w:line="360" w:lineRule="auto"/>
        <w:ind w:firstLine="567"/>
        <w:jc w:val="both"/>
        <w:rPr>
          <w:sz w:val="28"/>
          <w:szCs w:val="28"/>
        </w:rPr>
      </w:pPr>
      <w:r w:rsidRPr="00F71FC3">
        <w:rPr>
          <w:sz w:val="28"/>
          <w:szCs w:val="28"/>
        </w:rPr>
        <w:t xml:space="preserve">В цілому конституційні зміни в ряді країн, пов’язані з реформуванням місцевого самоврядування та децентралізацією публічної влади, характеризуються наступними рисами: </w:t>
      </w:r>
    </w:p>
    <w:p w:rsidR="00F71FC3" w:rsidRPr="00F71FC3" w:rsidRDefault="00F71FC3" w:rsidP="0035709E">
      <w:pPr>
        <w:spacing w:line="360" w:lineRule="auto"/>
        <w:ind w:firstLine="567"/>
        <w:jc w:val="both"/>
        <w:rPr>
          <w:sz w:val="28"/>
          <w:szCs w:val="28"/>
        </w:rPr>
      </w:pPr>
      <w:r w:rsidRPr="00F71FC3">
        <w:rPr>
          <w:sz w:val="28"/>
          <w:szCs w:val="28"/>
        </w:rPr>
        <w:t xml:space="preserve">1) реформи, як правило, здійснювалися шляхом внесення змін до конституції та/чи на підставі окремого закону(законів); </w:t>
      </w:r>
    </w:p>
    <w:p w:rsidR="00F71FC3" w:rsidRPr="00F71FC3" w:rsidRDefault="00F71FC3" w:rsidP="0035709E">
      <w:pPr>
        <w:spacing w:line="360" w:lineRule="auto"/>
        <w:ind w:firstLine="567"/>
        <w:jc w:val="both"/>
        <w:rPr>
          <w:sz w:val="28"/>
          <w:szCs w:val="28"/>
        </w:rPr>
      </w:pPr>
      <w:r w:rsidRPr="00F71FC3">
        <w:rPr>
          <w:sz w:val="28"/>
          <w:szCs w:val="28"/>
        </w:rPr>
        <w:t xml:space="preserve">2) стратегічні напрями реформування місцевого самоврядування розроблялися державою, а їх деталізація та впровадження покладалися на місцеві органи публічної влади; </w:t>
      </w:r>
    </w:p>
    <w:p w:rsidR="00F71FC3" w:rsidRPr="00F71FC3" w:rsidRDefault="00F71FC3" w:rsidP="0035709E">
      <w:pPr>
        <w:spacing w:line="360" w:lineRule="auto"/>
        <w:ind w:firstLine="567"/>
        <w:jc w:val="both"/>
        <w:rPr>
          <w:sz w:val="28"/>
          <w:szCs w:val="28"/>
        </w:rPr>
      </w:pPr>
      <w:r w:rsidRPr="00F71FC3">
        <w:rPr>
          <w:sz w:val="28"/>
          <w:szCs w:val="28"/>
        </w:rPr>
        <w:t xml:space="preserve">3) мета реформи являла собою </w:t>
      </w:r>
      <w:r w:rsidRPr="00F71FC3">
        <w:rPr>
          <w:color w:val="111111"/>
          <w:sz w:val="28"/>
          <w:szCs w:val="28"/>
        </w:rPr>
        <w:t xml:space="preserve">забезпечення реальної участі громадян у муніципальному житті; </w:t>
      </w:r>
      <w:r w:rsidRPr="00F71FC3">
        <w:rPr>
          <w:sz w:val="28"/>
          <w:szCs w:val="28"/>
        </w:rPr>
        <w:t xml:space="preserve">удосконалення організації роботи органів місцевого самоврядування та місцевих органів влади, вироблення і впровадження у вітчизняну практику державотворення нових якісних та ефективних стандартів надання послуг населенню; </w:t>
      </w:r>
    </w:p>
    <w:p w:rsidR="00F71FC3" w:rsidRPr="00F71FC3" w:rsidRDefault="00F71FC3" w:rsidP="0035709E">
      <w:pPr>
        <w:spacing w:line="360" w:lineRule="auto"/>
        <w:ind w:firstLine="567"/>
        <w:jc w:val="both"/>
        <w:rPr>
          <w:sz w:val="28"/>
          <w:szCs w:val="28"/>
        </w:rPr>
      </w:pPr>
      <w:r w:rsidRPr="00F71FC3">
        <w:rPr>
          <w:sz w:val="28"/>
          <w:szCs w:val="28"/>
        </w:rPr>
        <w:t xml:space="preserve">4) реформи мають наслідком звільнення місцевого самоврядування від зайвої опіки з боку державної влади і гарантування йому відносної автономії існування; </w:t>
      </w:r>
    </w:p>
    <w:p w:rsidR="00F71FC3" w:rsidRPr="00F71FC3" w:rsidRDefault="00F71FC3" w:rsidP="0035709E">
      <w:pPr>
        <w:spacing w:line="360" w:lineRule="auto"/>
        <w:ind w:firstLine="567"/>
        <w:jc w:val="both"/>
        <w:rPr>
          <w:sz w:val="28"/>
          <w:szCs w:val="28"/>
        </w:rPr>
      </w:pPr>
      <w:r w:rsidRPr="00F71FC3">
        <w:rPr>
          <w:sz w:val="28"/>
          <w:szCs w:val="28"/>
        </w:rPr>
        <w:t xml:space="preserve">5) в результаті муніципальних реформ і децентралізації влади відбувався чіткий розподіл повноважень між центральними органами влади і місцевою владою, між органами державної влади та органами місцевого самоврядування, що запобігає виникненню конфліктів між ними та </w:t>
      </w:r>
      <w:r w:rsidRPr="00F71FC3">
        <w:rPr>
          <w:color w:val="111111"/>
          <w:sz w:val="28"/>
          <w:szCs w:val="28"/>
        </w:rPr>
        <w:t>унеможливлює між ними пряме протистояння</w:t>
      </w:r>
      <w:r w:rsidRPr="00F71FC3">
        <w:rPr>
          <w:sz w:val="28"/>
          <w:szCs w:val="28"/>
        </w:rPr>
        <w:t xml:space="preserve">; </w:t>
      </w:r>
    </w:p>
    <w:p w:rsidR="00F71FC3" w:rsidRPr="00F71FC3" w:rsidRDefault="00F71FC3" w:rsidP="0035709E">
      <w:pPr>
        <w:spacing w:line="360" w:lineRule="auto"/>
        <w:ind w:firstLine="567"/>
        <w:jc w:val="both"/>
        <w:rPr>
          <w:sz w:val="28"/>
          <w:szCs w:val="28"/>
        </w:rPr>
      </w:pPr>
      <w:r w:rsidRPr="00F71FC3">
        <w:rPr>
          <w:sz w:val="28"/>
          <w:szCs w:val="28"/>
        </w:rPr>
        <w:t xml:space="preserve">6) оновлення інституційних структур – мається на увазі запровадження нових інституцій, модернізація статусу раніш функціонуючих органів публічної влади, принципів їх взаємодії з іншими центральними і місцевими органами влади, визначення по-новому місця цих структур в механізмі публічної влади, наділення їх реальними владними повноваженнями для формування і проведення регіональної і місцевої політики; </w:t>
      </w:r>
    </w:p>
    <w:p w:rsidR="00F71FC3" w:rsidRPr="00F71FC3" w:rsidRDefault="00F71FC3" w:rsidP="0035709E">
      <w:pPr>
        <w:spacing w:line="360" w:lineRule="auto"/>
        <w:ind w:firstLine="567"/>
        <w:jc w:val="both"/>
        <w:rPr>
          <w:sz w:val="28"/>
          <w:szCs w:val="28"/>
        </w:rPr>
      </w:pPr>
      <w:r w:rsidRPr="00F71FC3">
        <w:rPr>
          <w:sz w:val="28"/>
          <w:szCs w:val="28"/>
        </w:rPr>
        <w:lastRenderedPageBreak/>
        <w:t xml:space="preserve">7) передбачення ефективного державного і громадського контролю за діяльністю органів місцевого самоврядування і місцевих органів виконавчої влади; </w:t>
      </w:r>
    </w:p>
    <w:p w:rsidR="00F71FC3" w:rsidRPr="00F71FC3" w:rsidRDefault="00F71FC3" w:rsidP="0035709E">
      <w:pPr>
        <w:spacing w:line="360" w:lineRule="auto"/>
        <w:ind w:firstLine="567"/>
        <w:jc w:val="both"/>
        <w:rPr>
          <w:sz w:val="28"/>
          <w:szCs w:val="28"/>
        </w:rPr>
      </w:pPr>
      <w:r w:rsidRPr="00F71FC3">
        <w:rPr>
          <w:sz w:val="28"/>
          <w:szCs w:val="28"/>
        </w:rPr>
        <w:t xml:space="preserve">8) вдосконалення територіального устрою у напрямку оптимізації системи адміністративно-територіальних одиниць. </w:t>
      </w:r>
    </w:p>
    <w:p w:rsidR="00F71FC3" w:rsidRPr="00F71FC3" w:rsidRDefault="00F71FC3" w:rsidP="0035709E">
      <w:pPr>
        <w:spacing w:line="360" w:lineRule="auto"/>
        <w:ind w:firstLine="567"/>
        <w:jc w:val="both"/>
        <w:rPr>
          <w:sz w:val="28"/>
          <w:szCs w:val="28"/>
        </w:rPr>
      </w:pPr>
      <w:r w:rsidRPr="00F71FC3">
        <w:rPr>
          <w:sz w:val="28"/>
          <w:szCs w:val="28"/>
        </w:rPr>
        <w:t xml:space="preserve">7. Успіх розпочатої в Україні реформи у сфері децентралізації влади багато в чому залежить від територіального устрою держави і територіальних можливостей органів публічної влади реалізовувати свої повноваження. Без удосконалення територіальної організації держави побудувати принципово нову систему публічної адміністрації неможливо. </w:t>
      </w:r>
    </w:p>
    <w:p w:rsidR="00F71FC3" w:rsidRPr="00F71FC3" w:rsidRDefault="00F71FC3" w:rsidP="0035709E">
      <w:pPr>
        <w:shd w:val="clear" w:color="auto" w:fill="FFFFFF"/>
        <w:spacing w:line="360" w:lineRule="auto"/>
        <w:ind w:firstLine="567"/>
        <w:jc w:val="both"/>
        <w:rPr>
          <w:sz w:val="28"/>
          <w:szCs w:val="28"/>
        </w:rPr>
      </w:pPr>
      <w:r w:rsidRPr="00F71FC3">
        <w:rPr>
          <w:sz w:val="28"/>
          <w:szCs w:val="28"/>
        </w:rPr>
        <w:t xml:space="preserve">Думається, що для успішного проведення конституційної реформи в Україні в частині децентралізації влади саме ці аспекти зарубіжного досвіду конституційно-правових реформ у сфері місцевого самоврядування і децентралізації влади повинні бути враховані вітчизняними законотворцями. </w:t>
      </w:r>
    </w:p>
    <w:p w:rsidR="00F71FC3" w:rsidRPr="00F71FC3" w:rsidRDefault="00F71FC3" w:rsidP="0035709E">
      <w:pPr>
        <w:spacing w:line="360" w:lineRule="auto"/>
        <w:ind w:firstLine="567"/>
        <w:jc w:val="both"/>
        <w:rPr>
          <w:sz w:val="28"/>
          <w:szCs w:val="28"/>
        </w:rPr>
      </w:pPr>
      <w:r w:rsidRPr="00F71FC3">
        <w:rPr>
          <w:sz w:val="28"/>
          <w:szCs w:val="28"/>
        </w:rPr>
        <w:t xml:space="preserve">Адміністративно-територіальна реформа має охопити собою, по-перше, формування </w:t>
      </w:r>
      <w:r w:rsidRPr="00F71FC3">
        <w:rPr>
          <w:sz w:val="28"/>
          <w:szCs w:val="28"/>
          <w:shd w:val="clear" w:color="auto" w:fill="FFFFFF"/>
        </w:rPr>
        <w:t xml:space="preserve">громад, які повинні стати первинною одиницею у системі адміністративно-територіального устрою України </w:t>
      </w:r>
      <w:r w:rsidRPr="00F71FC3">
        <w:rPr>
          <w:sz w:val="28"/>
          <w:szCs w:val="28"/>
        </w:rPr>
        <w:t xml:space="preserve">і їх межі мають визначатися з урахуванням доступності для населення основних публічних послуг, що надаються на території громади; по-друге, укрупнення районів; по-третє, регіоналізацію України. Це один із найбільш оптимальних підходів у найближчій перспективі удосконалення територіального устрою країни, логіка еволюційного розвитку сучасної української державності. </w:t>
      </w:r>
    </w:p>
    <w:p w:rsidR="00F71FC3" w:rsidRPr="00F71FC3" w:rsidRDefault="00F71FC3" w:rsidP="0035709E">
      <w:pPr>
        <w:spacing w:line="360" w:lineRule="auto"/>
        <w:ind w:firstLine="567"/>
        <w:jc w:val="both"/>
        <w:rPr>
          <w:sz w:val="28"/>
          <w:szCs w:val="28"/>
        </w:rPr>
      </w:pPr>
      <w:r w:rsidRPr="00F71FC3">
        <w:rPr>
          <w:sz w:val="28"/>
          <w:szCs w:val="28"/>
        </w:rPr>
        <w:t xml:space="preserve">Сама адміністративно-територіальна реформа має ґрунтуватися на наступних засадах: </w:t>
      </w:r>
    </w:p>
    <w:p w:rsidR="00F71FC3" w:rsidRPr="00F71FC3" w:rsidRDefault="00F71FC3" w:rsidP="0035709E">
      <w:pPr>
        <w:spacing w:line="360" w:lineRule="auto"/>
        <w:ind w:firstLine="567"/>
        <w:jc w:val="both"/>
        <w:rPr>
          <w:sz w:val="28"/>
          <w:szCs w:val="28"/>
        </w:rPr>
      </w:pPr>
      <w:r w:rsidRPr="00F71FC3">
        <w:rPr>
          <w:sz w:val="28"/>
          <w:szCs w:val="28"/>
        </w:rPr>
        <w:t xml:space="preserve">1) законодавча база (Конституція України і спеціальний Закон “Про засади адміністративно-територіального устрою України”) має чітко визначати параметри адміністративно-територіальної реформи та спосіб її проведення, базований на принципі добровільного об‘єднання територіальних громад; </w:t>
      </w:r>
    </w:p>
    <w:p w:rsidR="00F71FC3" w:rsidRPr="00F71FC3" w:rsidRDefault="00F71FC3" w:rsidP="0035709E">
      <w:pPr>
        <w:spacing w:line="360" w:lineRule="auto"/>
        <w:ind w:firstLine="567"/>
        <w:jc w:val="both"/>
        <w:rPr>
          <w:sz w:val="28"/>
          <w:szCs w:val="28"/>
        </w:rPr>
      </w:pPr>
      <w:r w:rsidRPr="00F71FC3">
        <w:rPr>
          <w:sz w:val="28"/>
          <w:szCs w:val="28"/>
        </w:rPr>
        <w:lastRenderedPageBreak/>
        <w:t xml:space="preserve">2) адміністративно-територіальна реформа повинна виступити просторовою основою децентралізації влади; </w:t>
      </w:r>
    </w:p>
    <w:p w:rsidR="00F71FC3" w:rsidRPr="00F71FC3" w:rsidRDefault="00F71FC3" w:rsidP="0035709E">
      <w:pPr>
        <w:spacing w:line="360" w:lineRule="auto"/>
        <w:ind w:firstLine="567"/>
        <w:jc w:val="both"/>
        <w:rPr>
          <w:sz w:val="28"/>
          <w:szCs w:val="28"/>
        </w:rPr>
      </w:pPr>
      <w:r w:rsidRPr="00F71FC3">
        <w:rPr>
          <w:sz w:val="28"/>
          <w:szCs w:val="28"/>
        </w:rPr>
        <w:t xml:space="preserve">3) трансформація системи адміністративно-територіального устрою з метою формування якісно нового суб’єкта місцевого самоврядування – громади як базового рівня адміністративно-територіального устрою України, базової територіальної одиниці; </w:t>
      </w:r>
    </w:p>
    <w:p w:rsidR="00F71FC3" w:rsidRPr="00F71FC3" w:rsidRDefault="00F71FC3" w:rsidP="0035709E">
      <w:pPr>
        <w:spacing w:line="360" w:lineRule="auto"/>
        <w:ind w:firstLine="567"/>
        <w:jc w:val="both"/>
        <w:rPr>
          <w:sz w:val="28"/>
          <w:szCs w:val="28"/>
        </w:rPr>
      </w:pPr>
      <w:r w:rsidRPr="00F71FC3">
        <w:rPr>
          <w:sz w:val="28"/>
          <w:szCs w:val="28"/>
        </w:rPr>
        <w:t xml:space="preserve">4) укрупнення районів і регіоналізація України, що повинно мати наслідком вертикальну децентралізацію влади, раціональний перерозподіл владних повноважень між центральними і регіональними та районними органами влади на користь останніх; </w:t>
      </w:r>
    </w:p>
    <w:p w:rsidR="00F71FC3" w:rsidRPr="00F71FC3" w:rsidRDefault="00F71FC3" w:rsidP="0035709E">
      <w:pPr>
        <w:spacing w:line="360" w:lineRule="auto"/>
        <w:ind w:firstLine="567"/>
        <w:jc w:val="both"/>
        <w:rPr>
          <w:sz w:val="28"/>
          <w:szCs w:val="28"/>
        </w:rPr>
      </w:pPr>
      <w:r w:rsidRPr="00F71FC3">
        <w:rPr>
          <w:sz w:val="28"/>
          <w:szCs w:val="28"/>
        </w:rPr>
        <w:t xml:space="preserve">5) удосконалення адміністративно-територіального устрою України через такі </w:t>
      </w:r>
      <w:r w:rsidRPr="00F71FC3">
        <w:rPr>
          <w:sz w:val="28"/>
          <w:szCs w:val="28"/>
          <w:shd w:val="clear" w:color="auto" w:fill="FFFFFF"/>
        </w:rPr>
        <w:t xml:space="preserve">адміністративно-територіальні одиниці як громади, райони, регіони має відбуватися шляхом </w:t>
      </w:r>
      <w:r w:rsidRPr="00F71FC3">
        <w:rPr>
          <w:sz w:val="28"/>
          <w:szCs w:val="28"/>
        </w:rPr>
        <w:t xml:space="preserve">узгодженості їх меж; </w:t>
      </w:r>
    </w:p>
    <w:p w:rsidR="00F71FC3" w:rsidRPr="00F71FC3" w:rsidRDefault="00F71FC3" w:rsidP="0035709E">
      <w:pPr>
        <w:spacing w:line="360" w:lineRule="auto"/>
        <w:ind w:firstLine="567"/>
        <w:jc w:val="both"/>
        <w:rPr>
          <w:sz w:val="28"/>
          <w:szCs w:val="28"/>
        </w:rPr>
      </w:pPr>
      <w:r w:rsidRPr="00F71FC3">
        <w:rPr>
          <w:sz w:val="28"/>
          <w:szCs w:val="28"/>
        </w:rPr>
        <w:t>6) приблизно однакова кількість мешканців у рамках однієї групи адміністративно-територіальних одиниць, що дозволять виробити типову структуру територіальних одиниць у межах групи, уніфікувати і узгодити її із рекомендованою директивами ЄС Номенклатурою територіальних одиниць для статистики NUTS (це буде сприяти виробленню єдиних стандартів надання публічних послуг на території України та забезпечувати єдину політику бюджетної допомоги)</w:t>
      </w:r>
      <w:r w:rsidRPr="00F71FC3">
        <w:rPr>
          <w:i/>
          <w:iCs/>
          <w:sz w:val="28"/>
          <w:szCs w:val="28"/>
        </w:rPr>
        <w:t xml:space="preserve">; </w:t>
      </w:r>
    </w:p>
    <w:p w:rsidR="00F71FC3" w:rsidRPr="00F71FC3" w:rsidRDefault="00F71FC3" w:rsidP="0035709E">
      <w:pPr>
        <w:spacing w:line="360" w:lineRule="auto"/>
        <w:ind w:firstLine="567"/>
        <w:jc w:val="both"/>
        <w:rPr>
          <w:sz w:val="28"/>
          <w:szCs w:val="28"/>
        </w:rPr>
      </w:pPr>
      <w:r w:rsidRPr="00F71FC3">
        <w:rPr>
          <w:sz w:val="28"/>
          <w:szCs w:val="28"/>
        </w:rPr>
        <w:t xml:space="preserve">7) нові адміністративно-територіальні одиниці повинні органічно сприйматись мешканцями, бути стійкими до впливів демографічних та економічних викликів, не мати внутрішніх чинників власної дезорганізації та не допускати протистояння різних соціальних груп на міжетнічному, релігійному, історичному, політичному ґрунті; </w:t>
      </w:r>
    </w:p>
    <w:p w:rsidR="00F71FC3" w:rsidRPr="00F71FC3" w:rsidRDefault="00F71FC3" w:rsidP="0035709E">
      <w:pPr>
        <w:spacing w:line="360" w:lineRule="auto"/>
        <w:ind w:firstLine="567"/>
        <w:jc w:val="both"/>
        <w:rPr>
          <w:sz w:val="28"/>
          <w:szCs w:val="28"/>
        </w:rPr>
      </w:pPr>
      <w:r w:rsidRPr="00F71FC3">
        <w:rPr>
          <w:sz w:val="28"/>
          <w:szCs w:val="28"/>
        </w:rPr>
        <w:t xml:space="preserve">8) реформа має здійснюватися з урахуванням побажань громадян, думки експертів та політичної волі керівництва країни. </w:t>
      </w:r>
    </w:p>
    <w:p w:rsidR="00F71FC3" w:rsidRPr="00F71FC3" w:rsidRDefault="00F71FC3" w:rsidP="0035709E">
      <w:pPr>
        <w:spacing w:line="360" w:lineRule="auto"/>
        <w:ind w:firstLine="567"/>
        <w:jc w:val="both"/>
        <w:rPr>
          <w:sz w:val="28"/>
          <w:szCs w:val="28"/>
        </w:rPr>
      </w:pPr>
      <w:r w:rsidRPr="00F71FC3">
        <w:rPr>
          <w:sz w:val="28"/>
          <w:szCs w:val="28"/>
        </w:rPr>
        <w:t xml:space="preserve">8. Регіоналізації країни має являти собою, перш за все, вектор національного державотворення у формі вертикальної децентралізації влади, який передбачає раціональний перерозподіл владних повноважень між </w:t>
      </w:r>
      <w:r w:rsidRPr="00F71FC3">
        <w:rPr>
          <w:sz w:val="28"/>
          <w:szCs w:val="28"/>
        </w:rPr>
        <w:lastRenderedPageBreak/>
        <w:t xml:space="preserve">центральними і регіональними органами влади на користь регіональних для забезпечення сталого соціально-економічного та громадсько-політичного розвитку регіонів з врахуванням їх інтересів та особливостей і гарантування таким чином зміцнення громадянської злагоди та територіальної цілісності Української держави. </w:t>
      </w:r>
    </w:p>
    <w:p w:rsidR="00F71FC3" w:rsidRPr="00F71FC3" w:rsidRDefault="00F71FC3" w:rsidP="0035709E">
      <w:pPr>
        <w:spacing w:line="360" w:lineRule="auto"/>
        <w:ind w:firstLine="567"/>
        <w:jc w:val="both"/>
        <w:rPr>
          <w:sz w:val="28"/>
          <w:szCs w:val="28"/>
        </w:rPr>
      </w:pPr>
      <w:r w:rsidRPr="00F71FC3">
        <w:rPr>
          <w:sz w:val="28"/>
          <w:szCs w:val="28"/>
        </w:rPr>
        <w:t xml:space="preserve">9. На наш погляд, концепція регіоналізації України має виходити за межі областей і охоплювати такі самобутні регіони: 1) Кримський (на базі Автономної Республіки Крим) з центром – місто Сімферополь; 2) Причорноморський (Одеська, Херсонська, Миколаївська області) з центром – місто Одеса; 3) Донбаський (Донецька, Луганська області) з центром – місто Донецьк; 4) Подніпровський (Черкаська, Кіровоградська, Дніпропетровська, Запорізька області) з центром – місто Дніпропетровськ; 5) Слобожанський (Харківська, Сумська, Полтавська області) з центром – місто Харків; 6) Подільський (Вінницька, Тернопільська, Хмельницька області) з центром – місто Вінниця; 7) Поліський (Київська, Чернігівська, Житомирська області) з центром – місто Житомир; 8) Волинський (Волинська, Рівненська області) з центом – місто Луцьк; 9) Карпатський (Львівська, Івано-Франківська, Закарпатська, Чернівецька області) з центром – місто Львів. Визначення таких регіонів витікає з функціональної однорідності зазначених адміністративно-територіальних одиниць. </w:t>
      </w:r>
    </w:p>
    <w:p w:rsidR="00F71FC3" w:rsidRPr="00F71FC3" w:rsidRDefault="00F71FC3" w:rsidP="0035709E">
      <w:pPr>
        <w:spacing w:line="360" w:lineRule="auto"/>
        <w:ind w:firstLine="567"/>
        <w:jc w:val="both"/>
        <w:rPr>
          <w:sz w:val="28"/>
          <w:szCs w:val="28"/>
        </w:rPr>
      </w:pPr>
      <w:r w:rsidRPr="00F71FC3">
        <w:rPr>
          <w:sz w:val="28"/>
          <w:szCs w:val="28"/>
        </w:rPr>
        <w:t xml:space="preserve">10. Центральне місце в децентралізації влади в Україні відводиться модернізації національної моделі місцевого самоврядування, яке повинно розпочатися в першу чергу з напрацювання і створення відповідної правової основи, бази щодо оновлення моделі місцевого самоврядування в Україні через внесення відповідних змін до Конституції України та прийняття Муніципального кодексу України як законодавчої основи вдосконалення організаційно-правових механізмів діяльності інститутів місцевого самоврядування, посилення інституційної спроможності органів територіальної самоорганізації населення, імплементації в національне законодавство міжнародних стандартів місцевого самоврядування тощо. </w:t>
      </w:r>
    </w:p>
    <w:p w:rsidR="00F71FC3" w:rsidRPr="00F71FC3" w:rsidRDefault="00F71FC3" w:rsidP="0035709E">
      <w:pPr>
        <w:spacing w:line="360" w:lineRule="auto"/>
        <w:ind w:firstLine="567"/>
        <w:jc w:val="both"/>
        <w:rPr>
          <w:sz w:val="28"/>
          <w:szCs w:val="28"/>
        </w:rPr>
      </w:pPr>
      <w:r w:rsidRPr="00F71FC3">
        <w:rPr>
          <w:sz w:val="28"/>
          <w:szCs w:val="28"/>
        </w:rPr>
        <w:lastRenderedPageBreak/>
        <w:t xml:space="preserve">Наступним напрямком реформування місцевого самоврядування має бути удосконалення статусу територіальних громад та органів місцевого самоврядування через: а) модифікацію їх повноважень; б) досягнення оптимального розподілу повноважень між органами місцевого самоврядування та органами виконавчої влади; в) створення належних матеріальних, фінансових та організаційних умов для забезпечення виконання органами місцевого самоврядування власних і делегованих повноважень; г) впровадження ефективного механізму здійснення населенням та органами державної влади контролю за наданням органами місцевого самоврядування публічних послуг та належного виконання своїх повноважень; д) створення сприятливих правових умов для максимально широкого залучення населення до прийняття управлінських рішень з питань місцевого значення, а також розвитку форм прямого народовладдя; е) передбачення ефективного механізму, перш за все, судового захисту прав та інтересів громад та органів місцевого самоврядування від будь-якого обмеження їхніх прав або втручання з боку центральної влади. </w:t>
      </w:r>
    </w:p>
    <w:p w:rsidR="00F71FC3" w:rsidRPr="00F71FC3" w:rsidRDefault="00F71FC3" w:rsidP="0035709E">
      <w:pPr>
        <w:spacing w:line="360" w:lineRule="auto"/>
        <w:ind w:firstLine="567"/>
        <w:jc w:val="both"/>
        <w:rPr>
          <w:sz w:val="28"/>
          <w:szCs w:val="28"/>
        </w:rPr>
      </w:pPr>
      <w:r w:rsidRPr="00F71FC3">
        <w:rPr>
          <w:sz w:val="28"/>
          <w:szCs w:val="28"/>
        </w:rPr>
        <w:t xml:space="preserve">11. Актуальною проблемою при децентралізації влади в Україні є обрання найбільш ефективної моделі органів виконавчої влади на місцях, схеми децентралізації публічної влади в Україні. На наш погляд, проведення конституційної реформи у сфері децентралізації в Україні має ґрунтуватися на ліквідації існуючих районних та обласних державних адміністрацій і створенні замість них нових інституцій – державних представництв очолюваних префектами з виключно наглядовими і координаційними, а не виконавчими функціями (при цьому у компетенції таких державних представництв має бути зосереджено лише нагляд за виконанням положень Конституції та законів України). В цьому аспекті ідея запропонованих змін до Конституції України в частині децентралізації державної влади, яка полягає в запровадженні інституту префектів, варта уваги. </w:t>
      </w:r>
    </w:p>
    <w:p w:rsidR="00F71FC3" w:rsidRPr="00F71FC3" w:rsidRDefault="00F71FC3" w:rsidP="0035709E">
      <w:pPr>
        <w:spacing w:line="360" w:lineRule="auto"/>
        <w:ind w:firstLine="567"/>
        <w:jc w:val="both"/>
        <w:rPr>
          <w:sz w:val="28"/>
          <w:szCs w:val="28"/>
        </w:rPr>
      </w:pPr>
      <w:r w:rsidRPr="00F71FC3">
        <w:rPr>
          <w:sz w:val="28"/>
          <w:szCs w:val="28"/>
        </w:rPr>
        <w:t xml:space="preserve">12. При запровадженні в Україні відповідно до напрацьованих Конституційної комісією змін до Основного Закону інституту префекта і </w:t>
      </w:r>
      <w:r w:rsidRPr="00F71FC3">
        <w:rPr>
          <w:sz w:val="28"/>
          <w:szCs w:val="28"/>
        </w:rPr>
        <w:lastRenderedPageBreak/>
        <w:t xml:space="preserve">розробці спеціального закону “Про префектів і державні представництва” необхідно визначити такі питання як: 1) співвідношення повноважень регіональних (обласних) і районних префектів; 2) уточнення правової природи повноважень префектів щодо забезпечення виконання державних програм та щодо спрямування і організації діяльності територіальних органів центральних органів виконавчої влади та забезпечення їх взаємодії з органами місцевого самоврядування в умовах воєнного або надзвичайного стану, надзвичайної екологічної ситуації; 3) співвідношення повноважень префектів і голів виконкомів обласних та районних рад та голів обласних і районних рад, що дозволить уникнути аномальних ситуацій посягань органів виконавчої влади на повноваження місцевого самоврядування і навпаки; 4) співвідношення повноважень префектів і територіальних органів центральних органів виконавчої влади на місцях; 5) професійна підготовка префектів тощо. </w:t>
      </w:r>
    </w:p>
    <w:p w:rsidR="008C7F99" w:rsidRDefault="008C7F99"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634BF8" w:rsidRDefault="00634BF8" w:rsidP="00443DA2">
      <w:pPr>
        <w:tabs>
          <w:tab w:val="left" w:pos="0"/>
        </w:tabs>
        <w:jc w:val="both"/>
        <w:rPr>
          <w:color w:val="000000" w:themeColor="text1"/>
          <w:sz w:val="28"/>
          <w:szCs w:val="28"/>
        </w:rPr>
      </w:pPr>
    </w:p>
    <w:p w:rsidR="002E08B8" w:rsidRDefault="002E08B8" w:rsidP="008C7F99">
      <w:pPr>
        <w:pStyle w:val="HTML"/>
        <w:tabs>
          <w:tab w:val="left" w:pos="142"/>
          <w:tab w:val="left" w:pos="5400"/>
        </w:tabs>
        <w:ind w:firstLine="709"/>
        <w:jc w:val="center"/>
        <w:rPr>
          <w:rFonts w:ascii="Times New Roman" w:hAnsi="Times New Roman" w:cs="Times New Roman"/>
          <w:caps/>
          <w:sz w:val="28"/>
          <w:szCs w:val="28"/>
          <w:lang w:val="uk-UA"/>
        </w:rPr>
      </w:pPr>
      <w:r w:rsidRPr="004324B1">
        <w:rPr>
          <w:rFonts w:ascii="Times New Roman" w:hAnsi="Times New Roman" w:cs="Times New Roman"/>
          <w:caps/>
          <w:sz w:val="28"/>
          <w:szCs w:val="28"/>
          <w:lang w:val="uk-UA"/>
        </w:rPr>
        <w:t>ПЕРЕЛІК використаних джерел</w:t>
      </w:r>
    </w:p>
    <w:p w:rsidR="00443DA2" w:rsidRDefault="00443DA2" w:rsidP="008C7F99">
      <w:pPr>
        <w:pStyle w:val="HTML"/>
        <w:tabs>
          <w:tab w:val="left" w:pos="142"/>
          <w:tab w:val="left" w:pos="5400"/>
        </w:tabs>
        <w:ind w:firstLine="709"/>
        <w:jc w:val="center"/>
        <w:rPr>
          <w:rFonts w:ascii="Times New Roman" w:hAnsi="Times New Roman" w:cs="Times New Roman"/>
          <w:caps/>
          <w:sz w:val="28"/>
          <w:szCs w:val="28"/>
          <w:lang w:val="uk-UA"/>
        </w:rPr>
      </w:pPr>
    </w:p>
    <w:p w:rsidR="00443DA2" w:rsidRPr="008C6A51" w:rsidRDefault="00443DA2" w:rsidP="00443DA2">
      <w:pPr>
        <w:pStyle w:val="HTML"/>
        <w:tabs>
          <w:tab w:val="left" w:pos="142"/>
          <w:tab w:val="left" w:pos="5400"/>
        </w:tabs>
        <w:spacing w:line="360" w:lineRule="auto"/>
        <w:ind w:firstLine="709"/>
        <w:jc w:val="both"/>
        <w:rPr>
          <w:rFonts w:ascii="Times New Roman" w:hAnsi="Times New Roman" w:cs="Times New Roman"/>
          <w:caps/>
          <w:sz w:val="28"/>
          <w:szCs w:val="28"/>
          <w:lang w:val="uk-UA"/>
        </w:rPr>
      </w:pPr>
    </w:p>
    <w:p w:rsidR="002E08B8" w:rsidRPr="0072013B" w:rsidRDefault="002E08B8" w:rsidP="008C7F99">
      <w:pPr>
        <w:ind w:firstLine="567"/>
        <w:jc w:val="center"/>
        <w:rPr>
          <w:sz w:val="28"/>
          <w:szCs w:val="28"/>
        </w:rPr>
      </w:pP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Аболин О. Ю. Всемирный и европейский федерализм: вероятные перспективы</w:t>
      </w:r>
      <w:r w:rsidRPr="00A677A7">
        <w:rPr>
          <w:rFonts w:ascii="Calibri" w:hAnsi="Calibri" w:cs="Calibri"/>
          <w:sz w:val="28"/>
          <w:szCs w:val="28"/>
        </w:rPr>
        <w:t xml:space="preserve">. - </w:t>
      </w:r>
      <w:r w:rsidRPr="00A677A7">
        <w:rPr>
          <w:rFonts w:ascii="TimesNewRomanPS" w:hAnsi="TimesNewRomanPS"/>
          <w:sz w:val="28"/>
          <w:szCs w:val="28"/>
        </w:rPr>
        <w:t xml:space="preserve">Полис. </w:t>
      </w:r>
      <w:r w:rsidRPr="00A677A7">
        <w:rPr>
          <w:rFonts w:ascii="TimesNewRomanPS" w:hAnsi="TimesNewRomanPS"/>
          <w:sz w:val="28"/>
          <w:szCs w:val="28"/>
          <w:lang w:val="uk-UA"/>
        </w:rPr>
        <w:t xml:space="preserve">- </w:t>
      </w:r>
      <w:r w:rsidRPr="00A677A7">
        <w:rPr>
          <w:rFonts w:ascii="TimesNewRomanPSMT" w:hAnsi="TimesNewRomanPSMT"/>
          <w:sz w:val="28"/>
          <w:szCs w:val="28"/>
        </w:rPr>
        <w:t xml:space="preserve">1994. </w:t>
      </w:r>
      <w:r w:rsidRPr="00A677A7">
        <w:rPr>
          <w:rFonts w:ascii="TimesNewRomanPSMT" w:hAnsi="TimesNewRomanPSMT"/>
          <w:sz w:val="28"/>
          <w:szCs w:val="28"/>
          <w:lang w:val="uk-UA"/>
        </w:rPr>
        <w:t xml:space="preserve">- </w:t>
      </w:r>
      <w:r w:rsidRPr="00A677A7">
        <w:rPr>
          <w:rFonts w:ascii="TimesNewRomanPSMT" w:hAnsi="TimesNewRomanPSMT"/>
          <w:sz w:val="28"/>
          <w:szCs w:val="28"/>
        </w:rPr>
        <w:t xml:space="preserve">№ 5. </w:t>
      </w:r>
      <w:r w:rsidRPr="00A677A7">
        <w:rPr>
          <w:rFonts w:ascii="TimesNewRomanPSMT" w:hAnsi="TimesNewRomanPSMT"/>
          <w:sz w:val="28"/>
          <w:szCs w:val="28"/>
          <w:lang w:val="uk-UA"/>
        </w:rPr>
        <w:t xml:space="preserve">- </w:t>
      </w:r>
      <w:r w:rsidRPr="00A677A7">
        <w:rPr>
          <w:rFonts w:ascii="TimesNewRomanPSMT" w:hAnsi="TimesNewRomanPSMT"/>
          <w:sz w:val="28"/>
          <w:szCs w:val="28"/>
        </w:rPr>
        <w:t>С. 1</w:t>
      </w:r>
      <w:r w:rsidRPr="00A677A7">
        <w:rPr>
          <w:rFonts w:ascii="Calibri" w:hAnsi="Calibri" w:cs="Calibri"/>
          <w:sz w:val="28"/>
          <w:szCs w:val="28"/>
        </w:rPr>
        <w:t>42</w:t>
      </w:r>
      <w:r w:rsidRPr="00A677A7">
        <w:rPr>
          <w:rFonts w:ascii="TimesNewRomanPSMT" w:hAnsi="TimesNewRomanPSMT"/>
          <w:sz w:val="28"/>
          <w:szCs w:val="28"/>
        </w:rPr>
        <w:t xml:space="preserve">–149.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Агафонова Н.В. Конституційна реформа в Україні: поняття, інституційний механізм та забезпечення ефективності: дис. ... докт. юрид. наук. </w:t>
      </w:r>
      <w:r>
        <w:rPr>
          <w:rFonts w:ascii="TimesNewRomanPSMT" w:hAnsi="TimesNewRomanPSMT"/>
          <w:sz w:val="28"/>
          <w:szCs w:val="28"/>
        </w:rPr>
        <w:t xml:space="preserve">- </w:t>
      </w:r>
      <w:r w:rsidRPr="00A677A7">
        <w:rPr>
          <w:rFonts w:ascii="TimesNewRomanPSMT" w:hAnsi="TimesNewRomanPSMT"/>
          <w:sz w:val="28"/>
          <w:szCs w:val="28"/>
        </w:rPr>
        <w:t xml:space="preserve">К., </w:t>
      </w:r>
      <w:r w:rsidRPr="00A677A7">
        <w:rPr>
          <w:rFonts w:ascii="TimesNewRomanPSMT" w:hAnsi="TimesNewRomanPSMT"/>
          <w:sz w:val="28"/>
          <w:szCs w:val="28"/>
          <w:lang w:val="uk-UA"/>
        </w:rPr>
        <w:t>-</w:t>
      </w:r>
      <w:r w:rsidRPr="00A677A7">
        <w:rPr>
          <w:rFonts w:ascii="TimesNewRomanPSMT" w:hAnsi="TimesNewRomanPSMT"/>
          <w:sz w:val="28"/>
          <w:szCs w:val="28"/>
        </w:rPr>
        <w:t xml:space="preserve">2017. </w:t>
      </w:r>
      <w:r w:rsidRPr="00A677A7">
        <w:rPr>
          <w:rFonts w:ascii="TimesNewRomanPSMT" w:hAnsi="TimesNewRomanPSMT"/>
          <w:sz w:val="28"/>
          <w:szCs w:val="28"/>
          <w:lang w:val="uk-UA"/>
        </w:rPr>
        <w:t>-</w:t>
      </w:r>
      <w:r w:rsidRPr="00A677A7">
        <w:rPr>
          <w:rFonts w:ascii="TimesNewRomanPSMT" w:hAnsi="TimesNewRomanPSMT"/>
          <w:sz w:val="28"/>
          <w:szCs w:val="28"/>
        </w:rPr>
        <w:t xml:space="preserve">405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Адміністративна реформа для людини: наук. практ. нарис / Коліушко І.Б., Авер’янов В.Б., Тимощук В.П. та ін.; Центр політико-прав. реформ. К.: Факт, 2001. </w:t>
      </w:r>
      <w:r w:rsidRPr="00A677A7">
        <w:rPr>
          <w:rFonts w:ascii="TimesNewRomanPSMT" w:hAnsi="TimesNewRomanPSMT"/>
          <w:sz w:val="28"/>
          <w:szCs w:val="28"/>
          <w:lang w:val="uk-UA"/>
        </w:rPr>
        <w:t xml:space="preserve">- </w:t>
      </w:r>
      <w:r w:rsidRPr="00A677A7">
        <w:rPr>
          <w:rFonts w:ascii="TimesNewRomanPSMT" w:hAnsi="TimesNewRomanPSMT"/>
          <w:sz w:val="28"/>
          <w:szCs w:val="28"/>
        </w:rPr>
        <w:t xml:space="preserve">72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lastRenderedPageBreak/>
        <w:t xml:space="preserve">Адміністративно-територіальний устрій та сталий розвиток регіону (концептуальні основи та методологія): монограф. / В.М. Бабаєв та ін. Х.: НТУ “ХПІ”, 2008. 316 c.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Адміністративно-територіальний устрій України. Історія. Сучасність. Перспективи: монограф. / В.С. Куйбіда та ін. К., Геопринт, 2009. 615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Андре Жан Шарль. Огляд місцевого самоврядування у Франції / переклад ПСП. К., 1994.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Артеменко В.М. Особливості конституційно-правового регулювання адміністративно-територіального устрою регіонального рівня: досвід країн світу. </w:t>
      </w:r>
      <w:r w:rsidRPr="00A677A7">
        <w:rPr>
          <w:rFonts w:ascii="TimesNewRomanPSMT" w:hAnsi="TimesNewRomanPSMT"/>
          <w:sz w:val="28"/>
          <w:szCs w:val="28"/>
          <w:shd w:val="clear" w:color="auto" w:fill="FFFFFF"/>
        </w:rPr>
        <w:t xml:space="preserve">URL: </w:t>
      </w:r>
      <w:r w:rsidRPr="00A677A7">
        <w:rPr>
          <w:rFonts w:ascii="TimesNewRomanPSMT" w:hAnsi="TimesNewRomanPSMT"/>
          <w:sz w:val="28"/>
          <w:szCs w:val="28"/>
        </w:rPr>
        <w:t xml:space="preserve">http://www.csi.org.ua/www/?p=272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Афанасьєва М.В. Виборча інженерія в Україні: монограф. Одеса: Юридична література, 2014. -384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Баглай М.В. Малая энциклопедия конституционного права. М.: Изд. Бек, 1998. -519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Баймуратов М.А., Григорьев В.А. Муниципальная власть: актуальные проблемы становления и развития в Украине. Одесса: Юрид. лит., -2003. -248с.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Батанов О.В. Деякі теоретичні проблеми співвідношення місцевого самоврядування та державної влади. -</w:t>
      </w:r>
      <w:r w:rsidRPr="00A677A7">
        <w:rPr>
          <w:rFonts w:ascii="TimesNewRomanPS" w:hAnsi="TimesNewRomanPS"/>
          <w:sz w:val="28"/>
          <w:szCs w:val="28"/>
        </w:rPr>
        <w:t>Часопис Київ. ун-ту права</w:t>
      </w:r>
      <w:r w:rsidRPr="00A677A7">
        <w:rPr>
          <w:rFonts w:ascii="TimesNewRomanPSMT" w:hAnsi="TimesNewRomanPSMT"/>
          <w:sz w:val="28"/>
          <w:szCs w:val="28"/>
        </w:rPr>
        <w:t xml:space="preserve">. -2002. -№ 2.- С. 21–30.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Большой юридический словарь / под ред. А.В. Малько. М.: Проспект, 2009. </w:t>
      </w:r>
      <w:r w:rsidRPr="00A677A7">
        <w:rPr>
          <w:rFonts w:ascii="TimesNewRomanPSMT" w:hAnsi="TimesNewRomanPSMT"/>
          <w:sz w:val="28"/>
          <w:szCs w:val="28"/>
          <w:shd w:val="clear" w:color="auto" w:fill="FFFFFF"/>
        </w:rPr>
        <w:t xml:space="preserve">URL: </w:t>
      </w:r>
      <w:r w:rsidRPr="00A677A7">
        <w:rPr>
          <w:rFonts w:ascii="TimesNewRomanPSMT" w:hAnsi="TimesNewRomanPSMT"/>
          <w:sz w:val="28"/>
          <w:szCs w:val="28"/>
        </w:rPr>
        <w:t xml:space="preserve">http://big_law.academic.ru/968 </w:t>
      </w:r>
      <w:r w:rsidRPr="00A677A7">
        <w:rPr>
          <w:rFonts w:ascii="TimesNewRomanPSMT" w:hAnsi="TimesNewRomanPSMT"/>
          <w:sz w:val="28"/>
          <w:szCs w:val="28"/>
          <w:shd w:val="clear" w:color="auto" w:fill="FFFFFF"/>
        </w:rPr>
        <w:t xml:space="preserve">(дата звернення: 08.02.2017).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Бондаренко О.В. Конституційна модернізація: поняття та співвідношення. - </w:t>
      </w:r>
      <w:r w:rsidRPr="00A677A7">
        <w:rPr>
          <w:rFonts w:ascii="TimesNewRomanPS" w:hAnsi="TimesNewRomanPS"/>
          <w:sz w:val="28"/>
          <w:szCs w:val="28"/>
        </w:rPr>
        <w:t>Наше право</w:t>
      </w:r>
      <w:r w:rsidRPr="00A677A7">
        <w:rPr>
          <w:rFonts w:ascii="TimesNewRomanPSMT" w:hAnsi="TimesNewRomanPSMT"/>
          <w:sz w:val="28"/>
          <w:szCs w:val="28"/>
        </w:rPr>
        <w:t xml:space="preserve">. - 2015. - № 3. - С. 32–36.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Борденюк В. Децентралізація державної влади і місцеве самоврядування: поняття, суть та форми (види). -</w:t>
      </w:r>
      <w:r w:rsidRPr="00A677A7">
        <w:rPr>
          <w:rFonts w:ascii="TimesNewRomanPS" w:hAnsi="TimesNewRomanPS"/>
          <w:sz w:val="28"/>
          <w:szCs w:val="28"/>
        </w:rPr>
        <w:t>Право України</w:t>
      </w:r>
      <w:r w:rsidRPr="00A677A7">
        <w:rPr>
          <w:rFonts w:ascii="TimesNewRomanPSMT" w:hAnsi="TimesNewRomanPSMT"/>
          <w:sz w:val="28"/>
          <w:szCs w:val="28"/>
        </w:rPr>
        <w:t xml:space="preserve">.- 2005. - № 1.- С. 21–25.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Борденюк В.І. Місцеве самоврядування та державне управління: конституційно-правові основи співвідношення та взаємодії: монограф. К.:Парламентське вид-во, 2007. - 576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lastRenderedPageBreak/>
        <w:t xml:space="preserve">Бориславська О. Конституційна реформа як шлях формування в Україні конституційної системи обмеженого правління (на основі досвіду європейської моделі конституціоналізму). - </w:t>
      </w:r>
      <w:r w:rsidRPr="00A677A7">
        <w:rPr>
          <w:rFonts w:ascii="TimesNewRomanPS" w:hAnsi="TimesNewRomanPS"/>
          <w:sz w:val="28"/>
          <w:szCs w:val="28"/>
        </w:rPr>
        <w:t>Право України</w:t>
      </w:r>
      <w:r w:rsidRPr="00A677A7">
        <w:rPr>
          <w:rFonts w:ascii="TimesNewRomanPSMT" w:hAnsi="TimesNewRomanPSMT"/>
          <w:sz w:val="28"/>
          <w:szCs w:val="28"/>
        </w:rPr>
        <w:t xml:space="preserve">. - 2014. - № 7. - С.47– 54.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Васильева Т.А. Реформа государственных институтов в Италии.- </w:t>
      </w:r>
      <w:r w:rsidRPr="00A677A7">
        <w:rPr>
          <w:rFonts w:ascii="TimesNewRomanPS" w:hAnsi="TimesNewRomanPS"/>
          <w:sz w:val="28"/>
          <w:szCs w:val="28"/>
        </w:rPr>
        <w:t>Государство и право</w:t>
      </w:r>
      <w:r w:rsidRPr="00A677A7">
        <w:rPr>
          <w:rFonts w:ascii="TimesNewRomanPSMT" w:hAnsi="TimesNewRomanPSMT"/>
          <w:sz w:val="28"/>
          <w:szCs w:val="28"/>
        </w:rPr>
        <w:t xml:space="preserve">. --1993. -№ 3. -С. 133–140.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Ганущак Ю.І., Чипенко І.І. Префекти: уроки Франції для України. К.: Легальний статус, 2015. - 42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Гулак Л. С. Місцеве самоврядування в системі організації державної влади в Україні. </w:t>
      </w:r>
      <w:r w:rsidRPr="00A677A7">
        <w:rPr>
          <w:rFonts w:ascii="TimesNewRomanPS" w:hAnsi="TimesNewRomanPS"/>
          <w:sz w:val="28"/>
          <w:szCs w:val="28"/>
        </w:rPr>
        <w:t>Вісник ХДУ. Серія: Юридичні науки</w:t>
      </w:r>
      <w:r w:rsidRPr="00A677A7">
        <w:rPr>
          <w:rFonts w:ascii="TimesNewRomanPSMT" w:hAnsi="TimesNewRomanPSMT"/>
          <w:sz w:val="28"/>
          <w:szCs w:val="28"/>
        </w:rPr>
        <w:t xml:space="preserve">. 2014. - Вип. 5. - Т. 1. - С. 82–86.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Гураль П.Ф. Органи місцевого самоврядування у зарубіжних країнах: навчальний посібник. - Львів: Каменяр, 2007. - 147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Делькамп Алан. Децентралізація влади – ключове питання конституційної реформи. Всеукраїнський форум учених правознавців “Новітній конституційний процес в Україні: питання децентралізації влади”. </w:t>
      </w:r>
      <w:r w:rsidRPr="00A677A7">
        <w:rPr>
          <w:rFonts w:ascii="TimesNewRomanPS" w:hAnsi="TimesNewRomanPS"/>
          <w:sz w:val="28"/>
          <w:szCs w:val="28"/>
        </w:rPr>
        <w:t>Право. Вісник. Додаток до журналу “Право України”</w:t>
      </w:r>
      <w:r w:rsidRPr="00A677A7">
        <w:rPr>
          <w:rFonts w:ascii="TimesNewRomanPSMT" w:hAnsi="TimesNewRomanPSMT"/>
          <w:sz w:val="28"/>
          <w:szCs w:val="28"/>
        </w:rPr>
        <w:t xml:space="preserve">. -К.: Ін Юре, 2015. - С.15–16.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Демків Р.Я. Конституційне право України: курс лекцій. Львів: Львівський держ. ун-т внутр. справ, 2012. - 332 с. </w:t>
      </w:r>
    </w:p>
    <w:p w:rsidR="00443DA2" w:rsidRPr="00A677A7" w:rsidRDefault="00443DA2" w:rsidP="00443DA2">
      <w:pPr>
        <w:pStyle w:val="a4"/>
        <w:numPr>
          <w:ilvl w:val="0"/>
          <w:numId w:val="48"/>
        </w:numPr>
        <w:spacing w:line="360" w:lineRule="auto"/>
        <w:ind w:left="0" w:firstLine="284"/>
        <w:jc w:val="both"/>
        <w:rPr>
          <w:lang w:val="en-US"/>
        </w:rPr>
      </w:pPr>
      <w:r w:rsidRPr="00A677A7">
        <w:rPr>
          <w:rFonts w:ascii="TimesNewRomanPSMT" w:hAnsi="TimesNewRomanPSMT"/>
          <w:sz w:val="28"/>
          <w:szCs w:val="28"/>
        </w:rPr>
        <w:t>Децентрализация: эксперименты и реформы / под ред. Тамаша</w:t>
      </w:r>
      <w:r w:rsidRPr="00A677A7">
        <w:rPr>
          <w:rFonts w:ascii="TimesNewRomanPSMT" w:hAnsi="TimesNewRomanPSMT"/>
          <w:sz w:val="28"/>
          <w:szCs w:val="28"/>
          <w:lang w:val="en-US"/>
        </w:rPr>
        <w:t xml:space="preserve"> </w:t>
      </w:r>
      <w:r w:rsidRPr="00A677A7">
        <w:rPr>
          <w:rFonts w:ascii="TimesNewRomanPSMT" w:hAnsi="TimesNewRomanPSMT"/>
          <w:sz w:val="28"/>
          <w:szCs w:val="28"/>
        </w:rPr>
        <w:t>М</w:t>
      </w:r>
      <w:r w:rsidRPr="00A677A7">
        <w:rPr>
          <w:rFonts w:ascii="TimesNewRomanPSMT" w:hAnsi="TimesNewRomanPSMT"/>
          <w:sz w:val="28"/>
          <w:szCs w:val="28"/>
          <w:lang w:val="en-US"/>
        </w:rPr>
        <w:t xml:space="preserve">. </w:t>
      </w:r>
      <w:r w:rsidRPr="00A677A7">
        <w:rPr>
          <w:rFonts w:ascii="TimesNewRomanPSMT" w:hAnsi="TimesNewRomanPSMT"/>
          <w:sz w:val="28"/>
          <w:szCs w:val="28"/>
        </w:rPr>
        <w:t>Хорвата</w:t>
      </w:r>
      <w:r w:rsidRPr="00A677A7">
        <w:rPr>
          <w:rFonts w:ascii="TimesNewRomanPSMT" w:hAnsi="TimesNewRomanPSMT"/>
          <w:sz w:val="28"/>
          <w:szCs w:val="28"/>
          <w:lang w:val="en-US"/>
        </w:rPr>
        <w:t xml:space="preserve"> </w:t>
      </w:r>
      <w:r w:rsidRPr="00A677A7">
        <w:rPr>
          <w:rFonts w:ascii="TimesNewRomanPSMT" w:hAnsi="TimesNewRomanPSMT"/>
          <w:sz w:val="28"/>
          <w:szCs w:val="28"/>
        </w:rPr>
        <w:t>в</w:t>
      </w:r>
      <w:r w:rsidRPr="00A677A7">
        <w:rPr>
          <w:rFonts w:ascii="TimesNewRomanPSMT" w:hAnsi="TimesNewRomanPSMT"/>
          <w:sz w:val="28"/>
          <w:szCs w:val="28"/>
          <w:lang w:val="en-US"/>
        </w:rPr>
        <w:t xml:space="preserve"> 2 </w:t>
      </w:r>
      <w:r w:rsidRPr="00A677A7">
        <w:rPr>
          <w:rFonts w:ascii="TimesNewRomanPSMT" w:hAnsi="TimesNewRomanPSMT"/>
          <w:sz w:val="28"/>
          <w:szCs w:val="28"/>
        </w:rPr>
        <w:t>т</w:t>
      </w:r>
      <w:r w:rsidRPr="00A677A7">
        <w:rPr>
          <w:rFonts w:ascii="TimesNewRomanPSMT" w:hAnsi="TimesNewRomanPSMT"/>
          <w:sz w:val="28"/>
          <w:szCs w:val="28"/>
          <w:lang w:val="en-US"/>
        </w:rPr>
        <w:t xml:space="preserve">. </w:t>
      </w:r>
      <w:r w:rsidRPr="00A677A7">
        <w:rPr>
          <w:rFonts w:ascii="TimesNewRomanPSMT" w:hAnsi="TimesNewRomanPSMT"/>
          <w:sz w:val="28"/>
          <w:szCs w:val="28"/>
        </w:rPr>
        <w:t>Будапешт</w:t>
      </w:r>
      <w:r w:rsidRPr="00A677A7">
        <w:rPr>
          <w:rFonts w:ascii="TimesNewRomanPSMT" w:hAnsi="TimesNewRomanPSMT"/>
          <w:sz w:val="28"/>
          <w:szCs w:val="28"/>
          <w:lang w:val="en-US"/>
        </w:rPr>
        <w:t xml:space="preserve">: Local Government and Public Servise Reform Instiative, 2000. - </w:t>
      </w:r>
      <w:r w:rsidRPr="00A677A7">
        <w:rPr>
          <w:rFonts w:ascii="TimesNewRomanPSMT" w:hAnsi="TimesNewRomanPSMT"/>
          <w:sz w:val="28"/>
          <w:szCs w:val="28"/>
        </w:rPr>
        <w:t>Т</w:t>
      </w:r>
      <w:r w:rsidRPr="00A677A7">
        <w:rPr>
          <w:rFonts w:ascii="TimesNewRomanPSMT" w:hAnsi="TimesNewRomanPSMT"/>
          <w:sz w:val="28"/>
          <w:szCs w:val="28"/>
          <w:lang w:val="en-US"/>
        </w:rPr>
        <w:t xml:space="preserve">.1. - 484 </w:t>
      </w:r>
      <w:r w:rsidRPr="00A677A7">
        <w:rPr>
          <w:rFonts w:ascii="TimesNewRomanPSMT" w:hAnsi="TimesNewRomanPSMT"/>
          <w:sz w:val="28"/>
          <w:szCs w:val="28"/>
        </w:rPr>
        <w:t>с</w:t>
      </w:r>
      <w:r w:rsidRPr="00A677A7">
        <w:rPr>
          <w:rFonts w:ascii="TimesNewRomanPSMT" w:hAnsi="TimesNewRomanPSMT"/>
          <w:sz w:val="28"/>
          <w:szCs w:val="28"/>
          <w:lang w:val="en-US"/>
        </w:rPr>
        <w:t xml:space="preserve">.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Децентралізація</w:t>
      </w:r>
      <w:r w:rsidRPr="00A677A7">
        <w:rPr>
          <w:rFonts w:ascii="TimesNewRomanPSMT" w:hAnsi="TimesNewRomanPSMT"/>
          <w:sz w:val="28"/>
          <w:szCs w:val="28"/>
          <w:lang w:val="en-US"/>
        </w:rPr>
        <w:t xml:space="preserve"> </w:t>
      </w:r>
      <w:r w:rsidRPr="00A677A7">
        <w:rPr>
          <w:rFonts w:ascii="TimesNewRomanPSMT" w:hAnsi="TimesNewRomanPSMT"/>
          <w:sz w:val="28"/>
          <w:szCs w:val="28"/>
        </w:rPr>
        <w:t>публічноі</w:t>
      </w:r>
      <w:r w:rsidRPr="00A677A7">
        <w:rPr>
          <w:rFonts w:ascii="TimesNewRomanPSMT" w:hAnsi="TimesNewRomanPSMT"/>
          <w:sz w:val="28"/>
          <w:szCs w:val="28"/>
          <w:lang w:val="en-US"/>
        </w:rPr>
        <w:t xml:space="preserve">̈ </w:t>
      </w:r>
      <w:r w:rsidRPr="00A677A7">
        <w:rPr>
          <w:rFonts w:ascii="TimesNewRomanPSMT" w:hAnsi="TimesNewRomanPSMT"/>
          <w:sz w:val="28"/>
          <w:szCs w:val="28"/>
        </w:rPr>
        <w:t>влади</w:t>
      </w:r>
      <w:r w:rsidRPr="00A677A7">
        <w:rPr>
          <w:rFonts w:ascii="TimesNewRomanPSMT" w:hAnsi="TimesNewRomanPSMT"/>
          <w:sz w:val="28"/>
          <w:szCs w:val="28"/>
          <w:lang w:val="en-US"/>
        </w:rPr>
        <w:t xml:space="preserve">: </w:t>
      </w:r>
      <w:r w:rsidRPr="00A677A7">
        <w:rPr>
          <w:rFonts w:ascii="TimesNewRomanPSMT" w:hAnsi="TimesNewRomanPSMT"/>
          <w:sz w:val="28"/>
          <w:szCs w:val="28"/>
        </w:rPr>
        <w:t>досвід</w:t>
      </w:r>
      <w:r w:rsidRPr="00A677A7">
        <w:rPr>
          <w:rFonts w:ascii="TimesNewRomanPSMT" w:hAnsi="TimesNewRomanPSMT"/>
          <w:sz w:val="28"/>
          <w:szCs w:val="28"/>
          <w:lang w:val="en-US"/>
        </w:rPr>
        <w:t xml:space="preserve"> </w:t>
      </w:r>
      <w:r w:rsidRPr="00A677A7">
        <w:rPr>
          <w:rFonts w:ascii="TimesNewRomanPSMT" w:hAnsi="TimesNewRomanPSMT"/>
          <w:sz w:val="28"/>
          <w:szCs w:val="28"/>
        </w:rPr>
        <w:t>європеи</w:t>
      </w:r>
      <w:r w:rsidRPr="00A677A7">
        <w:rPr>
          <w:rFonts w:ascii="TimesNewRomanPSMT" w:hAnsi="TimesNewRomanPSMT"/>
          <w:sz w:val="28"/>
          <w:szCs w:val="28"/>
          <w:lang w:val="en-US"/>
        </w:rPr>
        <w:t>̆</w:t>
      </w:r>
      <w:r w:rsidRPr="00A677A7">
        <w:rPr>
          <w:rFonts w:ascii="TimesNewRomanPSMT" w:hAnsi="TimesNewRomanPSMT"/>
          <w:sz w:val="28"/>
          <w:szCs w:val="28"/>
        </w:rPr>
        <w:t>ських</w:t>
      </w:r>
      <w:r w:rsidRPr="00A677A7">
        <w:rPr>
          <w:rFonts w:ascii="TimesNewRomanPSMT" w:hAnsi="TimesNewRomanPSMT"/>
          <w:sz w:val="28"/>
          <w:szCs w:val="28"/>
          <w:lang w:val="en-US"/>
        </w:rPr>
        <w:t xml:space="preserve"> </w:t>
      </w:r>
      <w:r w:rsidRPr="00A677A7">
        <w:rPr>
          <w:rFonts w:ascii="TimesNewRomanPSMT" w:hAnsi="TimesNewRomanPSMT"/>
          <w:sz w:val="28"/>
          <w:szCs w:val="28"/>
        </w:rPr>
        <w:t>краі</w:t>
      </w:r>
      <w:r w:rsidRPr="00A677A7">
        <w:rPr>
          <w:rFonts w:ascii="TimesNewRomanPSMT" w:hAnsi="TimesNewRomanPSMT"/>
          <w:sz w:val="28"/>
          <w:szCs w:val="28"/>
          <w:lang w:val="en-US"/>
        </w:rPr>
        <w:t>̈</w:t>
      </w:r>
      <w:r w:rsidRPr="00A677A7">
        <w:rPr>
          <w:rFonts w:ascii="TimesNewRomanPSMT" w:hAnsi="TimesNewRomanPSMT"/>
          <w:sz w:val="28"/>
          <w:szCs w:val="28"/>
        </w:rPr>
        <w:t>н</w:t>
      </w:r>
      <w:r w:rsidRPr="00A677A7">
        <w:rPr>
          <w:rFonts w:ascii="TimesNewRomanPSMT" w:hAnsi="TimesNewRomanPSMT"/>
          <w:sz w:val="28"/>
          <w:szCs w:val="28"/>
          <w:lang w:val="en-US"/>
        </w:rPr>
        <w:t xml:space="preserve"> </w:t>
      </w:r>
      <w:r w:rsidRPr="00A677A7">
        <w:rPr>
          <w:rFonts w:ascii="TimesNewRomanPSMT" w:hAnsi="TimesNewRomanPSMT"/>
          <w:sz w:val="28"/>
          <w:szCs w:val="28"/>
        </w:rPr>
        <w:t>та</w:t>
      </w:r>
      <w:r w:rsidRPr="00A677A7">
        <w:rPr>
          <w:rFonts w:ascii="TimesNewRomanPSMT" w:hAnsi="TimesNewRomanPSMT"/>
          <w:sz w:val="28"/>
          <w:szCs w:val="28"/>
          <w:lang w:val="en-US"/>
        </w:rPr>
        <w:t xml:space="preserve"> </w:t>
      </w:r>
      <w:r w:rsidRPr="00A677A7">
        <w:rPr>
          <w:rFonts w:ascii="TimesNewRomanPSMT" w:hAnsi="TimesNewRomanPSMT"/>
          <w:sz w:val="28"/>
          <w:szCs w:val="28"/>
        </w:rPr>
        <w:t>перспективи</w:t>
      </w:r>
      <w:r w:rsidRPr="00A677A7">
        <w:rPr>
          <w:rFonts w:ascii="TimesNewRomanPSMT" w:hAnsi="TimesNewRomanPSMT"/>
          <w:sz w:val="28"/>
          <w:szCs w:val="28"/>
          <w:lang w:val="en-US"/>
        </w:rPr>
        <w:t xml:space="preserve"> </w:t>
      </w:r>
      <w:r w:rsidRPr="00A677A7">
        <w:rPr>
          <w:rFonts w:ascii="TimesNewRomanPSMT" w:hAnsi="TimesNewRomanPSMT"/>
          <w:sz w:val="28"/>
          <w:szCs w:val="28"/>
        </w:rPr>
        <w:t>Украі</w:t>
      </w:r>
      <w:r w:rsidRPr="00A677A7">
        <w:rPr>
          <w:rFonts w:ascii="TimesNewRomanPSMT" w:hAnsi="TimesNewRomanPSMT"/>
          <w:sz w:val="28"/>
          <w:szCs w:val="28"/>
          <w:lang w:val="en-US"/>
        </w:rPr>
        <w:t>̈</w:t>
      </w:r>
      <w:r w:rsidRPr="00A677A7">
        <w:rPr>
          <w:rFonts w:ascii="TimesNewRomanPSMT" w:hAnsi="TimesNewRomanPSMT"/>
          <w:sz w:val="28"/>
          <w:szCs w:val="28"/>
        </w:rPr>
        <w:t>ни</w:t>
      </w:r>
      <w:r w:rsidRPr="00A677A7">
        <w:rPr>
          <w:rFonts w:ascii="TimesNewRomanPSMT" w:hAnsi="TimesNewRomanPSMT"/>
          <w:sz w:val="28"/>
          <w:szCs w:val="28"/>
          <w:lang w:val="en-US"/>
        </w:rPr>
        <w:t xml:space="preserve"> / </w:t>
      </w:r>
      <w:r w:rsidRPr="00A677A7">
        <w:rPr>
          <w:rFonts w:ascii="TimesNewRomanPSMT" w:hAnsi="TimesNewRomanPSMT"/>
          <w:sz w:val="28"/>
          <w:szCs w:val="28"/>
        </w:rPr>
        <w:t>О</w:t>
      </w:r>
      <w:r w:rsidRPr="00A677A7">
        <w:rPr>
          <w:rFonts w:ascii="TimesNewRomanPSMT" w:hAnsi="TimesNewRomanPSMT"/>
          <w:sz w:val="28"/>
          <w:szCs w:val="28"/>
          <w:lang w:val="en-US"/>
        </w:rPr>
        <w:t xml:space="preserve">. </w:t>
      </w:r>
      <w:r w:rsidRPr="00A677A7">
        <w:rPr>
          <w:rFonts w:ascii="TimesNewRomanPSMT" w:hAnsi="TimesNewRomanPSMT"/>
          <w:sz w:val="28"/>
          <w:szCs w:val="28"/>
        </w:rPr>
        <w:t>Бориславська</w:t>
      </w:r>
      <w:r w:rsidRPr="00A677A7">
        <w:rPr>
          <w:rFonts w:ascii="TimesNewRomanPSMT" w:hAnsi="TimesNewRomanPSMT"/>
          <w:sz w:val="28"/>
          <w:szCs w:val="28"/>
          <w:lang w:val="en-US"/>
        </w:rPr>
        <w:t xml:space="preserve">, </w:t>
      </w:r>
      <w:r w:rsidRPr="00A677A7">
        <w:rPr>
          <w:rFonts w:ascii="TimesNewRomanPSMT" w:hAnsi="TimesNewRomanPSMT"/>
          <w:sz w:val="28"/>
          <w:szCs w:val="28"/>
        </w:rPr>
        <w:t>І</w:t>
      </w:r>
      <w:r w:rsidRPr="00A677A7">
        <w:rPr>
          <w:rFonts w:ascii="TimesNewRomanPSMT" w:hAnsi="TimesNewRomanPSMT"/>
          <w:sz w:val="28"/>
          <w:szCs w:val="28"/>
          <w:lang w:val="en-US"/>
        </w:rPr>
        <w:t xml:space="preserve">. </w:t>
      </w:r>
      <w:r w:rsidRPr="00A677A7">
        <w:rPr>
          <w:rFonts w:ascii="TimesNewRomanPSMT" w:hAnsi="TimesNewRomanPSMT"/>
          <w:sz w:val="28"/>
          <w:szCs w:val="28"/>
        </w:rPr>
        <w:t>Заверуха</w:t>
      </w:r>
      <w:r w:rsidRPr="00A677A7">
        <w:rPr>
          <w:rFonts w:ascii="TimesNewRomanPSMT" w:hAnsi="TimesNewRomanPSMT"/>
          <w:sz w:val="28"/>
          <w:szCs w:val="28"/>
          <w:lang w:val="en-US"/>
        </w:rPr>
        <w:t xml:space="preserve">, </w:t>
      </w:r>
      <w:r w:rsidRPr="00A677A7">
        <w:rPr>
          <w:rFonts w:ascii="TimesNewRomanPSMT" w:hAnsi="TimesNewRomanPSMT"/>
          <w:sz w:val="28"/>
          <w:szCs w:val="28"/>
        </w:rPr>
        <w:t>Е</w:t>
      </w:r>
      <w:r w:rsidRPr="00A677A7">
        <w:rPr>
          <w:rFonts w:ascii="TimesNewRomanPSMT" w:hAnsi="TimesNewRomanPSMT"/>
          <w:sz w:val="28"/>
          <w:szCs w:val="28"/>
          <w:lang w:val="en-US"/>
        </w:rPr>
        <w:t xml:space="preserve">. </w:t>
      </w:r>
      <w:r w:rsidRPr="00A677A7">
        <w:rPr>
          <w:rFonts w:ascii="TimesNewRomanPSMT" w:hAnsi="TimesNewRomanPSMT"/>
          <w:sz w:val="28"/>
          <w:szCs w:val="28"/>
        </w:rPr>
        <w:t>Захарченко</w:t>
      </w:r>
      <w:r w:rsidRPr="00A677A7">
        <w:rPr>
          <w:rFonts w:ascii="TimesNewRomanPSMT" w:hAnsi="TimesNewRomanPSMT"/>
          <w:sz w:val="28"/>
          <w:szCs w:val="28"/>
          <w:lang w:val="en-US"/>
        </w:rPr>
        <w:t xml:space="preserve"> </w:t>
      </w:r>
      <w:r w:rsidRPr="00A677A7">
        <w:rPr>
          <w:rFonts w:ascii="TimesNewRomanPSMT" w:hAnsi="TimesNewRomanPSMT"/>
          <w:sz w:val="28"/>
          <w:szCs w:val="28"/>
        </w:rPr>
        <w:t>та</w:t>
      </w:r>
      <w:r w:rsidRPr="00A677A7">
        <w:rPr>
          <w:rFonts w:ascii="TimesNewRomanPSMT" w:hAnsi="TimesNewRomanPSMT"/>
          <w:sz w:val="28"/>
          <w:szCs w:val="28"/>
          <w:lang w:val="en-US"/>
        </w:rPr>
        <w:t xml:space="preserve"> </w:t>
      </w:r>
      <w:r w:rsidRPr="00A677A7">
        <w:rPr>
          <w:rFonts w:ascii="TimesNewRomanPSMT" w:hAnsi="TimesNewRomanPSMT"/>
          <w:sz w:val="28"/>
          <w:szCs w:val="28"/>
        </w:rPr>
        <w:t>ін</w:t>
      </w:r>
      <w:r w:rsidRPr="00A677A7">
        <w:rPr>
          <w:rFonts w:ascii="TimesNewRomanPSMT" w:hAnsi="TimesNewRomanPSMT"/>
          <w:sz w:val="28"/>
          <w:szCs w:val="28"/>
          <w:lang w:val="en-US"/>
        </w:rPr>
        <w:t xml:space="preserve">. </w:t>
      </w:r>
      <w:r w:rsidRPr="00A677A7">
        <w:rPr>
          <w:rFonts w:ascii="TimesNewRomanPSMT" w:hAnsi="TimesNewRomanPSMT"/>
          <w:sz w:val="28"/>
          <w:szCs w:val="28"/>
        </w:rPr>
        <w:t xml:space="preserve">К.: Софія, 2012. -128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Досвід децентралізації у країнах Європи: зб. док. / за заг. ред. В. Б. Гройсмана; пер. з іноз. мов. -К.: Інститут законодавства Верховної Ради України, 2015. -766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lastRenderedPageBreak/>
        <w:t xml:space="preserve">Європейська хартія місцевого самоврядування: Документ Ради Європи від 15 жовтня 1985 р. </w:t>
      </w:r>
      <w:r w:rsidRPr="00A677A7">
        <w:rPr>
          <w:rFonts w:ascii="TimesNewRomanPSMT" w:hAnsi="TimesNewRomanPSMT"/>
          <w:sz w:val="28"/>
          <w:szCs w:val="28"/>
          <w:shd w:val="clear" w:color="auto" w:fill="FFFFFF"/>
        </w:rPr>
        <w:t xml:space="preserve">URL: </w:t>
      </w:r>
      <w:r w:rsidRPr="00A677A7">
        <w:rPr>
          <w:rFonts w:ascii="TimesNewRomanPSMT" w:hAnsi="TimesNewRomanPSMT"/>
          <w:sz w:val="28"/>
          <w:szCs w:val="28"/>
        </w:rPr>
        <w:t xml:space="preserve">http://zakon5.rada.gov.ua/laws/show/994_036 55. Евдокимов В.Б., Старцев Я.Ю. Местные органы власти зарубежных стран: правовые аспекты. М.: Спарк, 2001. -253 с.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shd w:val="clear" w:color="auto" w:fill="FFFFFF"/>
          <w:lang w:val="en-US"/>
        </w:rPr>
      </w:pPr>
      <w:r w:rsidRPr="00A677A7">
        <w:rPr>
          <w:rFonts w:ascii="TimesNewRomanPSMT" w:hAnsi="TimesNewRomanPSMT"/>
          <w:sz w:val="28"/>
          <w:szCs w:val="28"/>
        </w:rPr>
        <w:t xml:space="preserve">Зайчук О.В. Теорія держави і права. Академічний курс. К.: Юрінком Інтер, 2006. </w:t>
      </w:r>
      <w:r w:rsidRPr="00A677A7">
        <w:rPr>
          <w:rFonts w:ascii="TimesNewRomanPSMT" w:hAnsi="TimesNewRomanPSMT"/>
          <w:sz w:val="28"/>
          <w:szCs w:val="28"/>
          <w:lang w:val="en-US"/>
        </w:rPr>
        <w:t xml:space="preserve">URL: http://ebk.net.ua/Book/law/zaychuk_tdp/part3/2105.htm </w:t>
      </w:r>
    </w:p>
    <w:p w:rsidR="00443DA2" w:rsidRPr="00443DA2" w:rsidRDefault="00443DA2" w:rsidP="00443DA2">
      <w:pPr>
        <w:pStyle w:val="a4"/>
        <w:numPr>
          <w:ilvl w:val="0"/>
          <w:numId w:val="48"/>
        </w:numPr>
        <w:spacing w:line="360" w:lineRule="auto"/>
        <w:ind w:left="0" w:firstLine="284"/>
        <w:jc w:val="both"/>
        <w:rPr>
          <w:lang w:val="en-US"/>
        </w:rPr>
      </w:pPr>
      <w:r w:rsidRPr="00A677A7">
        <w:rPr>
          <w:rFonts w:ascii="TimesNewRomanPSMT" w:hAnsi="TimesNewRomanPSMT"/>
          <w:sz w:val="28"/>
          <w:szCs w:val="28"/>
        </w:rPr>
        <w:t>Канавець</w:t>
      </w:r>
      <w:r w:rsidRPr="00A677A7">
        <w:rPr>
          <w:rFonts w:ascii="TimesNewRomanPSMT" w:hAnsi="TimesNewRomanPSMT"/>
          <w:sz w:val="28"/>
          <w:szCs w:val="28"/>
          <w:lang w:val="en-US"/>
        </w:rPr>
        <w:t xml:space="preserve"> </w:t>
      </w:r>
      <w:r w:rsidRPr="00A677A7">
        <w:rPr>
          <w:rFonts w:ascii="TimesNewRomanPSMT" w:hAnsi="TimesNewRomanPSMT"/>
          <w:sz w:val="28"/>
          <w:szCs w:val="28"/>
        </w:rPr>
        <w:t>М</w:t>
      </w:r>
      <w:r w:rsidRPr="00A677A7">
        <w:rPr>
          <w:rFonts w:ascii="TimesNewRomanPSMT" w:hAnsi="TimesNewRomanPSMT"/>
          <w:sz w:val="28"/>
          <w:szCs w:val="28"/>
          <w:lang w:val="en-US"/>
        </w:rPr>
        <w:t>.</w:t>
      </w:r>
      <w:r w:rsidRPr="00A677A7">
        <w:rPr>
          <w:rFonts w:ascii="TimesNewRomanPSMT" w:hAnsi="TimesNewRomanPSMT"/>
          <w:sz w:val="28"/>
          <w:szCs w:val="28"/>
        </w:rPr>
        <w:t>В</w:t>
      </w:r>
      <w:r w:rsidRPr="00A677A7">
        <w:rPr>
          <w:rFonts w:ascii="TimesNewRomanPSMT" w:hAnsi="TimesNewRomanPSMT"/>
          <w:sz w:val="28"/>
          <w:szCs w:val="28"/>
          <w:lang w:val="en-US"/>
        </w:rPr>
        <w:t xml:space="preserve">. </w:t>
      </w:r>
      <w:r w:rsidRPr="00A677A7">
        <w:rPr>
          <w:rFonts w:ascii="TimesNewRomanPSMT" w:hAnsi="TimesNewRomanPSMT"/>
          <w:sz w:val="28"/>
          <w:szCs w:val="28"/>
        </w:rPr>
        <w:t>Сучасні</w:t>
      </w:r>
      <w:r w:rsidRPr="00A677A7">
        <w:rPr>
          <w:rFonts w:ascii="TimesNewRomanPSMT" w:hAnsi="TimesNewRomanPSMT"/>
          <w:sz w:val="28"/>
          <w:szCs w:val="28"/>
          <w:lang w:val="en-US"/>
        </w:rPr>
        <w:t xml:space="preserve"> </w:t>
      </w:r>
      <w:r w:rsidRPr="00A677A7">
        <w:rPr>
          <w:rFonts w:ascii="TimesNewRomanPSMT" w:hAnsi="TimesNewRomanPSMT"/>
          <w:sz w:val="28"/>
          <w:szCs w:val="28"/>
        </w:rPr>
        <w:t>підходи</w:t>
      </w:r>
      <w:r w:rsidRPr="00A677A7">
        <w:rPr>
          <w:rFonts w:ascii="TimesNewRomanPSMT" w:hAnsi="TimesNewRomanPSMT"/>
          <w:sz w:val="28"/>
          <w:szCs w:val="28"/>
          <w:lang w:val="en-US"/>
        </w:rPr>
        <w:t xml:space="preserve"> </w:t>
      </w:r>
      <w:r w:rsidRPr="00A677A7">
        <w:rPr>
          <w:rFonts w:ascii="TimesNewRomanPSMT" w:hAnsi="TimesNewRomanPSMT"/>
          <w:sz w:val="28"/>
          <w:szCs w:val="28"/>
        </w:rPr>
        <w:t>та</w:t>
      </w:r>
      <w:r w:rsidRPr="00A677A7">
        <w:rPr>
          <w:rFonts w:ascii="TimesNewRomanPSMT" w:hAnsi="TimesNewRomanPSMT"/>
          <w:sz w:val="28"/>
          <w:szCs w:val="28"/>
          <w:lang w:val="en-US"/>
        </w:rPr>
        <w:t xml:space="preserve"> </w:t>
      </w:r>
      <w:r w:rsidRPr="00A677A7">
        <w:rPr>
          <w:rFonts w:ascii="TimesNewRomanPSMT" w:hAnsi="TimesNewRomanPSMT"/>
          <w:sz w:val="28"/>
          <w:szCs w:val="28"/>
        </w:rPr>
        <w:t>зарубіжнии</w:t>
      </w:r>
      <w:r w:rsidRPr="00A677A7">
        <w:rPr>
          <w:rFonts w:ascii="TimesNewRomanPSMT" w:hAnsi="TimesNewRomanPSMT"/>
          <w:sz w:val="28"/>
          <w:szCs w:val="28"/>
          <w:lang w:val="en-US"/>
        </w:rPr>
        <w:t xml:space="preserve">̆ </w:t>
      </w:r>
      <w:r w:rsidRPr="00A677A7">
        <w:rPr>
          <w:rFonts w:ascii="TimesNewRomanPSMT" w:hAnsi="TimesNewRomanPSMT"/>
          <w:sz w:val="28"/>
          <w:szCs w:val="28"/>
        </w:rPr>
        <w:t>досвід</w:t>
      </w:r>
      <w:r w:rsidRPr="00A677A7">
        <w:rPr>
          <w:rFonts w:ascii="TimesNewRomanPSMT" w:hAnsi="TimesNewRomanPSMT"/>
          <w:sz w:val="28"/>
          <w:szCs w:val="28"/>
          <w:lang w:val="en-US"/>
        </w:rPr>
        <w:t xml:space="preserve"> </w:t>
      </w:r>
      <w:r w:rsidRPr="00A677A7">
        <w:rPr>
          <w:rFonts w:ascii="TimesNewRomanPSMT" w:hAnsi="TimesNewRomanPSMT"/>
          <w:sz w:val="28"/>
          <w:szCs w:val="28"/>
        </w:rPr>
        <w:t>децентралізаціі</w:t>
      </w:r>
      <w:r w:rsidRPr="00A677A7">
        <w:rPr>
          <w:rFonts w:ascii="TimesNewRomanPSMT" w:hAnsi="TimesNewRomanPSMT"/>
          <w:sz w:val="28"/>
          <w:szCs w:val="28"/>
          <w:lang w:val="en-US"/>
        </w:rPr>
        <w:t xml:space="preserve">̈ </w:t>
      </w:r>
      <w:r w:rsidRPr="00A677A7">
        <w:rPr>
          <w:rFonts w:ascii="TimesNewRomanPSMT" w:hAnsi="TimesNewRomanPSMT"/>
          <w:sz w:val="28"/>
          <w:szCs w:val="28"/>
        </w:rPr>
        <w:t>публічноі</w:t>
      </w:r>
      <w:r w:rsidRPr="00A677A7">
        <w:rPr>
          <w:rFonts w:ascii="TimesNewRomanPSMT" w:hAnsi="TimesNewRomanPSMT"/>
          <w:sz w:val="28"/>
          <w:szCs w:val="28"/>
          <w:lang w:val="en-US"/>
        </w:rPr>
        <w:t xml:space="preserve">̈ </w:t>
      </w:r>
      <w:r w:rsidRPr="00A677A7">
        <w:rPr>
          <w:rFonts w:ascii="TimesNewRomanPSMT" w:hAnsi="TimesNewRomanPSMT"/>
          <w:sz w:val="28"/>
          <w:szCs w:val="28"/>
        </w:rPr>
        <w:t>влади</w:t>
      </w:r>
      <w:r w:rsidRPr="00A677A7">
        <w:rPr>
          <w:rFonts w:ascii="TimesNewRomanPSMT" w:hAnsi="TimesNewRomanPSMT"/>
          <w:sz w:val="28"/>
          <w:szCs w:val="28"/>
          <w:lang w:val="en-US"/>
        </w:rPr>
        <w:t xml:space="preserve"> </w:t>
      </w:r>
      <w:r w:rsidRPr="00A677A7">
        <w:rPr>
          <w:rFonts w:ascii="TimesNewRomanPSMT" w:hAnsi="TimesNewRomanPSMT"/>
          <w:sz w:val="28"/>
          <w:szCs w:val="28"/>
        </w:rPr>
        <w:t>на</w:t>
      </w:r>
      <w:r w:rsidRPr="00A677A7">
        <w:rPr>
          <w:rFonts w:ascii="TimesNewRomanPSMT" w:hAnsi="TimesNewRomanPSMT"/>
          <w:sz w:val="28"/>
          <w:szCs w:val="28"/>
          <w:lang w:val="en-US"/>
        </w:rPr>
        <w:t xml:space="preserve"> </w:t>
      </w:r>
      <w:r w:rsidRPr="00A677A7">
        <w:rPr>
          <w:rFonts w:ascii="TimesNewRomanPSMT" w:hAnsi="TimesNewRomanPSMT"/>
          <w:sz w:val="28"/>
          <w:szCs w:val="28"/>
        </w:rPr>
        <w:t>місцевому</w:t>
      </w:r>
      <w:r w:rsidRPr="00A677A7">
        <w:rPr>
          <w:rFonts w:ascii="TimesNewRomanPSMT" w:hAnsi="TimesNewRomanPSMT"/>
          <w:sz w:val="28"/>
          <w:szCs w:val="28"/>
          <w:lang w:val="en-US"/>
        </w:rPr>
        <w:t xml:space="preserve"> </w:t>
      </w:r>
      <w:r w:rsidRPr="00A677A7">
        <w:rPr>
          <w:rFonts w:ascii="TimesNewRomanPSMT" w:hAnsi="TimesNewRomanPSMT"/>
          <w:sz w:val="28"/>
          <w:szCs w:val="28"/>
        </w:rPr>
        <w:t>і</w:t>
      </w:r>
      <w:r w:rsidRPr="00A677A7">
        <w:rPr>
          <w:rFonts w:ascii="TimesNewRomanPSMT" w:hAnsi="TimesNewRomanPSMT"/>
          <w:sz w:val="28"/>
          <w:szCs w:val="28"/>
          <w:lang w:val="en-US"/>
        </w:rPr>
        <w:t xml:space="preserve"> </w:t>
      </w:r>
      <w:r w:rsidRPr="00A677A7">
        <w:rPr>
          <w:rFonts w:ascii="TimesNewRomanPSMT" w:hAnsi="TimesNewRomanPSMT"/>
          <w:sz w:val="28"/>
          <w:szCs w:val="28"/>
        </w:rPr>
        <w:t>регіональному</w:t>
      </w:r>
      <w:r w:rsidRPr="00A677A7">
        <w:rPr>
          <w:rFonts w:ascii="TimesNewRomanPSMT" w:hAnsi="TimesNewRomanPSMT"/>
          <w:sz w:val="28"/>
          <w:szCs w:val="28"/>
          <w:lang w:val="en-US"/>
        </w:rPr>
        <w:t xml:space="preserve"> </w:t>
      </w:r>
      <w:r w:rsidRPr="00A677A7">
        <w:rPr>
          <w:rFonts w:ascii="TimesNewRomanPSMT" w:hAnsi="TimesNewRomanPSMT"/>
          <w:sz w:val="28"/>
          <w:szCs w:val="28"/>
        </w:rPr>
        <w:t>рівнях</w:t>
      </w:r>
      <w:r w:rsidRPr="00A677A7">
        <w:rPr>
          <w:rFonts w:ascii="TimesNewRomanPSMT" w:hAnsi="TimesNewRomanPSMT"/>
          <w:sz w:val="28"/>
          <w:szCs w:val="28"/>
          <w:lang w:val="en-US"/>
        </w:rPr>
        <w:t>. -</w:t>
      </w:r>
      <w:r w:rsidRPr="00A677A7">
        <w:rPr>
          <w:rFonts w:ascii="TimesNewRomanPS" w:hAnsi="TimesNewRomanPS"/>
          <w:sz w:val="28"/>
          <w:szCs w:val="28"/>
        </w:rPr>
        <w:t>Вісн</w:t>
      </w:r>
      <w:r w:rsidRPr="00A677A7">
        <w:rPr>
          <w:rFonts w:ascii="TimesNewRomanPS" w:hAnsi="TimesNewRomanPS"/>
          <w:sz w:val="28"/>
          <w:szCs w:val="28"/>
          <w:lang w:val="en-US"/>
        </w:rPr>
        <w:t xml:space="preserve">. </w:t>
      </w:r>
      <w:r w:rsidRPr="00A677A7">
        <w:rPr>
          <w:rFonts w:ascii="TimesNewRomanPS" w:hAnsi="TimesNewRomanPS"/>
          <w:sz w:val="28"/>
          <w:szCs w:val="28"/>
        </w:rPr>
        <w:t>Киі</w:t>
      </w:r>
      <w:r w:rsidRPr="00443DA2">
        <w:rPr>
          <w:rFonts w:ascii="TimesNewRomanPS" w:hAnsi="TimesNewRomanPS"/>
          <w:sz w:val="28"/>
          <w:szCs w:val="28"/>
          <w:lang w:val="en-US"/>
        </w:rPr>
        <w:t>̈</w:t>
      </w:r>
      <w:r w:rsidRPr="00A677A7">
        <w:rPr>
          <w:rFonts w:ascii="TimesNewRomanPS" w:hAnsi="TimesNewRomanPS"/>
          <w:sz w:val="28"/>
          <w:szCs w:val="28"/>
        </w:rPr>
        <w:t>вського</w:t>
      </w:r>
      <w:r w:rsidRPr="00443DA2">
        <w:rPr>
          <w:rFonts w:ascii="TimesNewRomanPS" w:hAnsi="TimesNewRomanPS"/>
          <w:sz w:val="28"/>
          <w:szCs w:val="28"/>
          <w:lang w:val="en-US"/>
        </w:rPr>
        <w:t xml:space="preserve"> </w:t>
      </w:r>
      <w:r w:rsidRPr="00A677A7">
        <w:rPr>
          <w:rFonts w:ascii="TimesNewRomanPS" w:hAnsi="TimesNewRomanPS"/>
          <w:sz w:val="28"/>
          <w:szCs w:val="28"/>
        </w:rPr>
        <w:t>нац</w:t>
      </w:r>
      <w:r w:rsidRPr="00443DA2">
        <w:rPr>
          <w:rFonts w:ascii="TimesNewRomanPS" w:hAnsi="TimesNewRomanPS"/>
          <w:sz w:val="28"/>
          <w:szCs w:val="28"/>
          <w:lang w:val="en-US"/>
        </w:rPr>
        <w:t xml:space="preserve">. </w:t>
      </w:r>
      <w:r w:rsidRPr="00A677A7">
        <w:rPr>
          <w:rFonts w:ascii="TimesNewRomanPS" w:hAnsi="TimesNewRomanPS"/>
          <w:sz w:val="28"/>
          <w:szCs w:val="28"/>
        </w:rPr>
        <w:t>ун</w:t>
      </w:r>
      <w:r w:rsidRPr="00443DA2">
        <w:rPr>
          <w:rFonts w:ascii="TimesNewRomanPS" w:hAnsi="TimesNewRomanPS"/>
          <w:sz w:val="28"/>
          <w:szCs w:val="28"/>
          <w:lang w:val="en-US"/>
        </w:rPr>
        <w:t>-</w:t>
      </w:r>
      <w:r w:rsidRPr="00A677A7">
        <w:rPr>
          <w:rFonts w:ascii="TimesNewRomanPS" w:hAnsi="TimesNewRomanPS"/>
          <w:sz w:val="28"/>
          <w:szCs w:val="28"/>
        </w:rPr>
        <w:t>ту</w:t>
      </w:r>
      <w:r w:rsidRPr="00443DA2">
        <w:rPr>
          <w:rFonts w:ascii="TimesNewRomanPS" w:hAnsi="TimesNewRomanPS"/>
          <w:sz w:val="28"/>
          <w:szCs w:val="28"/>
          <w:lang w:val="en-US"/>
        </w:rPr>
        <w:t xml:space="preserve"> </w:t>
      </w:r>
      <w:r w:rsidRPr="00A677A7">
        <w:rPr>
          <w:rFonts w:ascii="TimesNewRomanPS" w:hAnsi="TimesNewRomanPS"/>
          <w:sz w:val="28"/>
          <w:szCs w:val="28"/>
        </w:rPr>
        <w:t>імені</w:t>
      </w:r>
      <w:r w:rsidRPr="00443DA2">
        <w:rPr>
          <w:rFonts w:ascii="TimesNewRomanPS" w:hAnsi="TimesNewRomanPS"/>
          <w:sz w:val="28"/>
          <w:szCs w:val="28"/>
          <w:lang w:val="en-US"/>
        </w:rPr>
        <w:t xml:space="preserve"> </w:t>
      </w:r>
      <w:r w:rsidRPr="00A677A7">
        <w:rPr>
          <w:rFonts w:ascii="TimesNewRomanPS" w:hAnsi="TimesNewRomanPS"/>
          <w:sz w:val="28"/>
          <w:szCs w:val="28"/>
        </w:rPr>
        <w:t>Тараса</w:t>
      </w:r>
      <w:r w:rsidRPr="00443DA2">
        <w:rPr>
          <w:rFonts w:ascii="TimesNewRomanPS" w:hAnsi="TimesNewRomanPS"/>
          <w:sz w:val="28"/>
          <w:szCs w:val="28"/>
          <w:lang w:val="en-US"/>
        </w:rPr>
        <w:t xml:space="preserve"> </w:t>
      </w:r>
      <w:r w:rsidRPr="00A677A7">
        <w:rPr>
          <w:rFonts w:ascii="TimesNewRomanPS" w:hAnsi="TimesNewRomanPS"/>
          <w:sz w:val="28"/>
          <w:szCs w:val="28"/>
        </w:rPr>
        <w:t>Шевченка</w:t>
      </w:r>
      <w:r w:rsidRPr="00443DA2">
        <w:rPr>
          <w:rFonts w:ascii="TimesNewRomanPS" w:hAnsi="TimesNewRomanPS"/>
          <w:sz w:val="28"/>
          <w:szCs w:val="28"/>
          <w:lang w:val="en-US"/>
        </w:rPr>
        <w:t xml:space="preserve">. </w:t>
      </w:r>
      <w:r w:rsidRPr="00A677A7">
        <w:rPr>
          <w:rFonts w:ascii="TimesNewRomanPS" w:hAnsi="TimesNewRomanPS"/>
          <w:sz w:val="28"/>
          <w:szCs w:val="28"/>
        </w:rPr>
        <w:t>Філософія</w:t>
      </w:r>
      <w:r w:rsidRPr="00443DA2">
        <w:rPr>
          <w:rFonts w:ascii="TimesNewRomanPS" w:hAnsi="TimesNewRomanPS"/>
          <w:sz w:val="28"/>
          <w:szCs w:val="28"/>
          <w:lang w:val="en-US"/>
        </w:rPr>
        <w:t xml:space="preserve">. </w:t>
      </w:r>
      <w:r w:rsidRPr="00A677A7">
        <w:rPr>
          <w:rFonts w:ascii="TimesNewRomanPS" w:hAnsi="TimesNewRomanPS"/>
          <w:sz w:val="28"/>
          <w:szCs w:val="28"/>
        </w:rPr>
        <w:t>Політологія</w:t>
      </w:r>
      <w:r w:rsidRPr="00443DA2">
        <w:rPr>
          <w:rFonts w:ascii="TimesNewRomanPSMT" w:hAnsi="TimesNewRomanPSMT"/>
          <w:sz w:val="28"/>
          <w:szCs w:val="28"/>
          <w:lang w:val="en-US"/>
        </w:rPr>
        <w:t xml:space="preserve">. -2015. -№ 1(119).- </w:t>
      </w:r>
      <w:r w:rsidRPr="00A677A7">
        <w:rPr>
          <w:rFonts w:ascii="TimesNewRomanPSMT" w:hAnsi="TimesNewRomanPSMT"/>
          <w:sz w:val="28"/>
          <w:szCs w:val="28"/>
        </w:rPr>
        <w:t>С</w:t>
      </w:r>
      <w:r w:rsidRPr="00443DA2">
        <w:rPr>
          <w:rFonts w:ascii="TimesNewRomanPSMT" w:hAnsi="TimesNewRomanPSMT"/>
          <w:sz w:val="28"/>
          <w:szCs w:val="28"/>
          <w:lang w:val="en-US"/>
        </w:rPr>
        <w:t xml:space="preserve">. 103–109.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Карпінський Ю. Аналіз проблем сучасного стану адміністративно- територіального устрою України. </w:t>
      </w:r>
      <w:r w:rsidRPr="00A677A7">
        <w:rPr>
          <w:rFonts w:ascii="TimesNewRomanPS" w:hAnsi="TimesNewRomanPS"/>
          <w:sz w:val="28"/>
          <w:szCs w:val="28"/>
        </w:rPr>
        <w:t>Проблеми трансформації територіальної організації влади</w:t>
      </w:r>
      <w:r w:rsidRPr="00A677A7">
        <w:rPr>
          <w:rFonts w:ascii="TimesNewRomanPSMT" w:hAnsi="TimesNewRomanPSMT"/>
          <w:sz w:val="28"/>
          <w:szCs w:val="28"/>
        </w:rPr>
        <w:t xml:space="preserve">: Зб. мат. та док. / наук. ред. М. Пухтинський. К.: Атіка, 2005.- С. 242–251.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Керецман В.Ю</w:t>
      </w:r>
      <w:r w:rsidRPr="00A677A7">
        <w:rPr>
          <w:rFonts w:ascii="TimesNewRomanPS" w:hAnsi="TimesNewRomanPS"/>
          <w:sz w:val="28"/>
          <w:szCs w:val="28"/>
        </w:rPr>
        <w:t xml:space="preserve">. </w:t>
      </w:r>
      <w:r w:rsidRPr="00A677A7">
        <w:rPr>
          <w:rFonts w:ascii="TimesNewRomanPSMT" w:hAnsi="TimesNewRomanPSMT"/>
          <w:sz w:val="28"/>
          <w:szCs w:val="28"/>
        </w:rPr>
        <w:t>Ідея регіоналізації в Україні</w:t>
      </w:r>
      <w:r w:rsidRPr="00A677A7">
        <w:rPr>
          <w:rFonts w:ascii="TimesNewRomanPS" w:hAnsi="TimesNewRomanPS"/>
          <w:sz w:val="28"/>
          <w:szCs w:val="28"/>
        </w:rPr>
        <w:t xml:space="preserve">: </w:t>
      </w:r>
      <w:r w:rsidRPr="00A677A7">
        <w:rPr>
          <w:rFonts w:ascii="TimesNewRomanPSMT" w:hAnsi="TimesNewRomanPSMT"/>
          <w:sz w:val="28"/>
          <w:szCs w:val="28"/>
        </w:rPr>
        <w:t xml:space="preserve">основні підходи. </w:t>
      </w:r>
      <w:r w:rsidRPr="00A677A7">
        <w:rPr>
          <w:rFonts w:ascii="TimesNewRomanPS" w:hAnsi="TimesNewRomanPS"/>
          <w:sz w:val="28"/>
          <w:szCs w:val="28"/>
        </w:rPr>
        <w:t>Вісн. Хмельниц. ін-ту регіон. упр. та права</w:t>
      </w:r>
      <w:r w:rsidRPr="00A677A7">
        <w:rPr>
          <w:rFonts w:ascii="TimesNewRomanPSMT" w:hAnsi="TimesNewRomanPSMT"/>
          <w:sz w:val="28"/>
          <w:szCs w:val="28"/>
        </w:rPr>
        <w:t xml:space="preserve">. 2004. -№ 4 (12). -С. 299–306.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Ківалов С.В. Межі та процедура конституційних перетворень в Україні. Стратегічні пріорітети. -2008. -№ 2 (7). -С. 43–47.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Коваленко А.А. Місцеве самоврядування: природа, ознаки, межі.- </w:t>
      </w:r>
      <w:r w:rsidRPr="00A677A7">
        <w:rPr>
          <w:rFonts w:ascii="TimesNewRomanPS" w:hAnsi="TimesNewRomanPS"/>
          <w:sz w:val="28"/>
          <w:szCs w:val="28"/>
        </w:rPr>
        <w:t>Право України</w:t>
      </w:r>
      <w:r w:rsidRPr="00A677A7">
        <w:rPr>
          <w:rFonts w:ascii="TimesNewRomanPSMT" w:hAnsi="TimesNewRomanPSMT"/>
          <w:sz w:val="28"/>
          <w:szCs w:val="28"/>
        </w:rPr>
        <w:t xml:space="preserve">. -1997. -№ 2. -С. 3–5.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Колодій А. Конституційний процес та сучасна конституційна реформа в Україні: етапи розвитку. -Право України. -2012. -№ 8.- С. 114–122.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Конституционное право: словарь / отв. ред. В.В. Маклаков. - М.: Юристъ, 2001. - 560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Конституция Республики Армения. </w:t>
      </w:r>
      <w:r w:rsidRPr="00A677A7">
        <w:rPr>
          <w:rFonts w:ascii="TimesNewRomanPS" w:hAnsi="TimesNewRomanPS"/>
          <w:sz w:val="28"/>
          <w:szCs w:val="28"/>
        </w:rPr>
        <w:t>Новые конституции стран СНГ и Балтии</w:t>
      </w:r>
      <w:r w:rsidRPr="00A677A7">
        <w:rPr>
          <w:rFonts w:ascii="TimesNewRomanPSMT" w:hAnsi="TimesNewRomanPSMT"/>
          <w:sz w:val="28"/>
          <w:szCs w:val="28"/>
        </w:rPr>
        <w:t xml:space="preserve">: сборник документов. -Вып 2.- М.: Манускрипт, Юрайт, 1998. -672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Конституції зарубіжних країн: навчальний посібник / авт.-упоряд.: В.О. Серьогін, Ю.М. Коломієць, О.В. Марцеляк; за заг. ред В.О. Серьогіна. Х.: ФІНН, 2009. - 664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lastRenderedPageBreak/>
        <w:t xml:space="preserve">Конституційне право зарубіжних країн: навч. посібник / М.С. Горшеньова, К.О. Закоморна, В.О. Ріяка та ін.; за заг. ред. В.О. Ріяки. 2-е вид., допов. і перероб. К.: Юрінком Інтер, 2007. -544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Конституційне право України / за ред. В.Ф. Погорілка. К.: Наукова думка, 2003. -732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Конституційне право України / за ред. Ю.М. Тодики і В.С. Журавського. К.: Ін Юре, 2002. -544с.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Арабської Республіки Єгипет. </w:t>
      </w:r>
      <w:r w:rsidRPr="00A677A7">
        <w:rPr>
          <w:rFonts w:ascii="TimesNewRomanPS" w:hAnsi="TimesNewRomanPS"/>
          <w:sz w:val="28"/>
          <w:szCs w:val="28"/>
        </w:rPr>
        <w:t>Конституції зарубіжних країн</w:t>
      </w:r>
      <w:r w:rsidRPr="00A677A7">
        <w:rPr>
          <w:rFonts w:ascii="TimesNewRomanPSMT" w:hAnsi="TimesNewRomanPSMT"/>
          <w:sz w:val="28"/>
          <w:szCs w:val="28"/>
        </w:rPr>
        <w:t xml:space="preserve">: навчальний посібник / авт.-упоряд.: В.О. Серьогін, Ю.М. Коломієць, О.В. Марцеляк; за заг. ред В.О. Серьогіна. Х.: ФІНН, 2009. С. 533- 557.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Греції (1975) / [Електронний ресурс]. – Режим доступу: http://nbuviap.gov.ua/asambleya/constitutions.php.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Грузії (1995) / [Електронний ресурс]. – Режим доступу: http://nbuviap.gov.ua/asambleya/constitutions.php.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Італійської Республіки. </w:t>
      </w:r>
      <w:r w:rsidRPr="00A677A7">
        <w:rPr>
          <w:rFonts w:ascii="TimesNewRomanPS" w:hAnsi="TimesNewRomanPS"/>
          <w:sz w:val="28"/>
          <w:szCs w:val="28"/>
        </w:rPr>
        <w:t>Конституції зарубіжних країн</w:t>
      </w:r>
      <w:r w:rsidRPr="00A677A7">
        <w:rPr>
          <w:rFonts w:ascii="TimesNewRomanPSMT" w:hAnsi="TimesNewRomanPSMT"/>
          <w:sz w:val="28"/>
          <w:szCs w:val="28"/>
        </w:rPr>
        <w:t xml:space="preserve">: навчальний посібник / авт.-упоряд.: В.О. Серьогін, Ю.М. Коломієць, О.В. Марцеляк; за заг. ред В.О. Серьогіна. Х.: ФІНН, 2009. -С. 135-157.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Республіки Польща. </w:t>
      </w:r>
      <w:r w:rsidRPr="00A677A7">
        <w:rPr>
          <w:rFonts w:ascii="TimesNewRomanPS" w:hAnsi="TimesNewRomanPS"/>
          <w:sz w:val="28"/>
          <w:szCs w:val="28"/>
        </w:rPr>
        <w:t>Конституції зарубіжних країн</w:t>
      </w:r>
      <w:r w:rsidRPr="00A677A7">
        <w:rPr>
          <w:rFonts w:ascii="TimesNewRomanPSMT" w:hAnsi="TimesNewRomanPSMT"/>
          <w:sz w:val="28"/>
          <w:szCs w:val="28"/>
        </w:rPr>
        <w:t xml:space="preserve">: навчальний посібник / авт.-упоряд.: В.О. Серьогін, Ю.М. Коломієць, О.В. Марцеляк; за заг. ред В.О. Серьогіна. Х.: ФІНН, 2009. -С. 173-205.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Російської Федерації. </w:t>
      </w:r>
      <w:r w:rsidRPr="00A677A7">
        <w:rPr>
          <w:rFonts w:ascii="TimesNewRomanPS" w:hAnsi="TimesNewRomanPS"/>
          <w:sz w:val="28"/>
          <w:szCs w:val="28"/>
        </w:rPr>
        <w:t>Конституції зарубіжних країн</w:t>
      </w:r>
      <w:r w:rsidRPr="00A677A7">
        <w:rPr>
          <w:rFonts w:ascii="TimesNewRomanPSMT" w:hAnsi="TimesNewRomanPSMT"/>
          <w:sz w:val="28"/>
          <w:szCs w:val="28"/>
        </w:rPr>
        <w:t xml:space="preserve">: навчальний посібник / авт.-упоряд.: В.О. Серьогін, Ю.М. Коломієць, О.В. Марцеляк; за заг. ред В.О. Серьогіна. -Х.: ФІНН, 2009. -С. 221-241.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Конституція України від 28 червня 1996 року. URL: http://</w:t>
      </w:r>
      <w:r w:rsidRPr="00A677A7">
        <w:rPr>
          <w:rFonts w:ascii="TimesNewRomanPSMT" w:hAnsi="TimesNewRomanPSMT"/>
          <w:sz w:val="28"/>
          <w:szCs w:val="28"/>
          <w:shd w:val="clear" w:color="auto" w:fill="FFFFFF"/>
        </w:rPr>
        <w:t xml:space="preserve">zakon.rada.gov.ua/ go/254к/96-вр </w:t>
      </w:r>
      <w:r w:rsidRPr="00A677A7">
        <w:rPr>
          <w:rFonts w:ascii="TimesNewRomanPSMT" w:hAnsi="TimesNewRomanPSMT"/>
          <w:sz w:val="28"/>
          <w:szCs w:val="28"/>
        </w:rPr>
        <w:t xml:space="preserve">(дата звернення: 15.09.2017).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Федеративної Республіки Бразилії. </w:t>
      </w:r>
      <w:r w:rsidRPr="00A677A7">
        <w:rPr>
          <w:rFonts w:ascii="TimesNewRomanPS" w:hAnsi="TimesNewRomanPS"/>
          <w:sz w:val="28"/>
          <w:szCs w:val="28"/>
        </w:rPr>
        <w:t>Конституції зарубіжних країн</w:t>
      </w:r>
      <w:r w:rsidRPr="00A677A7">
        <w:rPr>
          <w:rFonts w:ascii="TimesNewRomanPSMT" w:hAnsi="TimesNewRomanPSMT"/>
          <w:sz w:val="28"/>
          <w:szCs w:val="28"/>
        </w:rPr>
        <w:t xml:space="preserve">: навчальний посібник / авт.-упоряд.: В.О. Серьогін, Ю.М. Коломієць, О.В. Марцеляк; за заг. ред В.О. Серьогіна. Х.: ФІНН, 2009. С. 431-517.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lastRenderedPageBreak/>
        <w:t xml:space="preserve">Конституція Французької Республіки. </w:t>
      </w:r>
      <w:r w:rsidRPr="00A677A7">
        <w:rPr>
          <w:rFonts w:ascii="TimesNewRomanPS" w:hAnsi="TimesNewRomanPS"/>
          <w:sz w:val="28"/>
          <w:szCs w:val="28"/>
        </w:rPr>
        <w:t>Конституції зарубіжних країн</w:t>
      </w:r>
      <w:r w:rsidRPr="00A677A7">
        <w:rPr>
          <w:rFonts w:ascii="TimesNewRomanPSMT" w:hAnsi="TimesNewRomanPSMT"/>
          <w:sz w:val="28"/>
          <w:szCs w:val="28"/>
        </w:rPr>
        <w:t xml:space="preserve">: навчальний посібник / авт.-упоряд.: В.О. Серьогін, Ю.М. Коломієць, О.В. Марцеляк; за заг. ред В.О. Серьогіна. -Х.: ФІНН, 2009. - С. 47-72.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Чеської Републіки. </w:t>
      </w:r>
      <w:r w:rsidRPr="00A677A7">
        <w:rPr>
          <w:rFonts w:ascii="TimesNewRomanPS" w:hAnsi="TimesNewRomanPS"/>
          <w:sz w:val="28"/>
          <w:szCs w:val="28"/>
        </w:rPr>
        <w:t xml:space="preserve">Конституції нових держав Європи та Азії </w:t>
      </w:r>
      <w:r w:rsidRPr="00A677A7">
        <w:rPr>
          <w:rFonts w:ascii="TimesNewRomanPSMT" w:hAnsi="TimesNewRomanPSMT"/>
          <w:sz w:val="28"/>
          <w:szCs w:val="28"/>
        </w:rPr>
        <w:t xml:space="preserve">/ Упоряд. С. Головатий. К.: Укр. Правн. Фундація.- Вид-во «Право», 1996.- С. 485-509.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Конституція Японії. </w:t>
      </w:r>
      <w:r w:rsidRPr="00A677A7">
        <w:rPr>
          <w:rFonts w:ascii="TimesNewRomanPS" w:hAnsi="TimesNewRomanPS"/>
          <w:sz w:val="28"/>
          <w:szCs w:val="28"/>
        </w:rPr>
        <w:t>Конституції зарубіжних країн</w:t>
      </w:r>
      <w:r w:rsidRPr="00A677A7">
        <w:rPr>
          <w:rFonts w:ascii="TimesNewRomanPSMT" w:hAnsi="TimesNewRomanPSMT"/>
          <w:sz w:val="28"/>
          <w:szCs w:val="28"/>
        </w:rPr>
        <w:t xml:space="preserve">: навчальний посібник / авт.-упоряд.: В.О. Серьогін, Ю.М. Коломієць, О.В. Марцеляк; за заг. ред В.О. Серьогіна.- Х.:ФІНН, 2009. -С. 292-300.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rPr>
      </w:pPr>
      <w:r w:rsidRPr="00A677A7">
        <w:rPr>
          <w:rFonts w:ascii="TimesNewRomanPSMT" w:hAnsi="TimesNewRomanPSMT"/>
          <w:sz w:val="28"/>
          <w:szCs w:val="28"/>
        </w:rPr>
        <w:t xml:space="preserve">Концепція реформування місцевого самоврядування та територіальної організації влади в Україні: Концепція від 01.04.2014 № 333-р. URL: http://zakon4.rada.gov.ua/laws/show/333-2014-%D1%80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rPr>
      </w:pPr>
      <w:r w:rsidRPr="00A677A7">
        <w:rPr>
          <w:rFonts w:ascii="TimesNewRomanPSMT" w:hAnsi="TimesNewRomanPSMT"/>
          <w:sz w:val="28"/>
          <w:szCs w:val="28"/>
        </w:rPr>
        <w:t xml:space="preserve">Копил Б.К. Досвід реформування місцевого самоврядування в країнах Європейського Союзу. </w:t>
      </w:r>
      <w:r w:rsidRPr="00A677A7">
        <w:rPr>
          <w:rFonts w:ascii="TimesNewRomanPS" w:hAnsi="TimesNewRomanPS"/>
          <w:sz w:val="28"/>
          <w:szCs w:val="28"/>
        </w:rPr>
        <w:t>Теорія та практика державного управління</w:t>
      </w:r>
      <w:r w:rsidRPr="00A677A7">
        <w:rPr>
          <w:rFonts w:ascii="TimesNewRomanPSMT" w:hAnsi="TimesNewRomanPSMT"/>
          <w:sz w:val="28"/>
          <w:szCs w:val="28"/>
        </w:rPr>
        <w:t xml:space="preserve">.- 2010. -Вип. 4. -С. 154-160. Режим доступу: </w:t>
      </w:r>
      <w:r w:rsidRPr="00A677A7">
        <w:rPr>
          <w:rFonts w:ascii="TimesNewRomanPSMT" w:hAnsi="TimesNewRomanPSMT"/>
          <w:sz w:val="28"/>
          <w:szCs w:val="28"/>
          <w:shd w:val="clear" w:color="auto" w:fill="FFFFFF"/>
        </w:rPr>
        <w:t xml:space="preserve">http://nbuv.gov.ua/UJRN/Tpdu_2010_4_25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Копиленко О.Л. До питання відповідності Конституційних змін історичній традиції українського народу. </w:t>
      </w:r>
      <w:r w:rsidRPr="00A677A7">
        <w:rPr>
          <w:rFonts w:ascii="TimesNewRomanPS" w:hAnsi="TimesNewRomanPS"/>
          <w:sz w:val="28"/>
          <w:szCs w:val="28"/>
        </w:rPr>
        <w:t>Конституційна реформа в Україні: новий етап та сучасні виклики</w:t>
      </w:r>
      <w:r w:rsidRPr="00A677A7">
        <w:rPr>
          <w:rFonts w:ascii="TimesNewRomanPSMT" w:hAnsi="TimesNewRomanPSMT"/>
          <w:sz w:val="28"/>
          <w:szCs w:val="28"/>
        </w:rPr>
        <w:t xml:space="preserve">. -К.: Інститут законодавства Верховної Ради України, 2015. -C. 10–13.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Крусян А. Всеукраїнський форум учених правознавців “Новітній конституційний процес в Україні: питання децентралізації влади”. </w:t>
      </w:r>
      <w:r w:rsidRPr="00A677A7">
        <w:rPr>
          <w:rFonts w:ascii="TimesNewRomanPS" w:hAnsi="TimesNewRomanPS"/>
          <w:sz w:val="28"/>
          <w:szCs w:val="28"/>
        </w:rPr>
        <w:t>Право. Вісник. Додаток до журналу “Право України”</w:t>
      </w:r>
      <w:r w:rsidRPr="00A677A7">
        <w:rPr>
          <w:rFonts w:ascii="TimesNewRomanPSMT" w:hAnsi="TimesNewRomanPSMT"/>
          <w:sz w:val="28"/>
          <w:szCs w:val="28"/>
        </w:rPr>
        <w:t xml:space="preserve">. -К.: Ін Юре, 2015. -С.46–49.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Крусян А. Р. Конституційні перетворення в Україні: сприйняття і втілення європейського конституціоналізму. </w:t>
      </w:r>
      <w:r w:rsidRPr="00A677A7">
        <w:rPr>
          <w:rFonts w:ascii="TimesNewRomanPS" w:hAnsi="TimesNewRomanPS"/>
          <w:sz w:val="28"/>
          <w:szCs w:val="28"/>
        </w:rPr>
        <w:t xml:space="preserve">Конституційний процес в Україні та світовий досвід конституціоналізму </w:t>
      </w:r>
      <w:r w:rsidRPr="00A677A7">
        <w:rPr>
          <w:rFonts w:ascii="TimesNewRomanPSMT" w:hAnsi="TimesNewRomanPSMT"/>
          <w:sz w:val="28"/>
          <w:szCs w:val="28"/>
        </w:rPr>
        <w:t xml:space="preserve">: монографія / Шемшученко Ю.С., Батанов О.В., Крусян А.Р. та ін. -К.: Юрид.думка, 2014. -262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Крусян А. Конституційні перетворення в Україні: доктринально- правові основи та практика. -</w:t>
      </w:r>
      <w:r w:rsidRPr="00A677A7">
        <w:rPr>
          <w:rFonts w:ascii="TimesNewRomanPS" w:hAnsi="TimesNewRomanPS"/>
          <w:sz w:val="28"/>
          <w:szCs w:val="28"/>
        </w:rPr>
        <w:t>Право України</w:t>
      </w:r>
      <w:r w:rsidRPr="00A677A7">
        <w:rPr>
          <w:rFonts w:ascii="TimesNewRomanPSMT" w:hAnsi="TimesNewRomanPSMT"/>
          <w:sz w:val="28"/>
          <w:szCs w:val="28"/>
        </w:rPr>
        <w:t xml:space="preserve">. -2012. -№ 8. -С. 122–131.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rPr>
      </w:pPr>
      <w:r w:rsidRPr="00A677A7">
        <w:rPr>
          <w:rFonts w:ascii="TimesNewRomanPSMT" w:hAnsi="TimesNewRomanPSMT"/>
          <w:sz w:val="28"/>
          <w:szCs w:val="28"/>
        </w:rPr>
        <w:lastRenderedPageBreak/>
        <w:t>Крусян А. Местное управление и самоуправление: к постановке вопроса о содержании и понятии. -</w:t>
      </w:r>
      <w:r w:rsidRPr="00A677A7">
        <w:rPr>
          <w:rFonts w:ascii="TimesNewRomanPS" w:hAnsi="TimesNewRomanPS"/>
          <w:sz w:val="28"/>
          <w:szCs w:val="28"/>
        </w:rPr>
        <w:t>Юридический вестник. -</w:t>
      </w:r>
      <w:r w:rsidRPr="00A677A7">
        <w:rPr>
          <w:rFonts w:ascii="TimesNewRomanPSMT" w:hAnsi="TimesNewRomanPSMT"/>
          <w:sz w:val="28"/>
          <w:szCs w:val="28"/>
        </w:rPr>
        <w:t xml:space="preserve">1998. -№ 1. -С. 84–87.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rPr>
      </w:pPr>
      <w:r w:rsidRPr="00A677A7">
        <w:rPr>
          <w:rFonts w:ascii="TimesNewRomanPSMT" w:hAnsi="TimesNewRomanPSMT"/>
          <w:sz w:val="28"/>
          <w:szCs w:val="28"/>
        </w:rPr>
        <w:t xml:space="preserve">Крусян А.Р. Науково-практична парадигма конституційних перетворень в Україні. URL: http://www.apdp.in.ua/v62/99.pdf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Кубай Т. Місцеве самоврядування як інститут демократичного суспільства: управлінсько-правовий аспект. </w:t>
      </w:r>
      <w:r w:rsidRPr="00A677A7">
        <w:rPr>
          <w:rFonts w:ascii="TimesNewRomanPS" w:hAnsi="TimesNewRomanPS"/>
          <w:sz w:val="28"/>
          <w:szCs w:val="28"/>
        </w:rPr>
        <w:t>Ефективність державного управління</w:t>
      </w:r>
      <w:r w:rsidRPr="00A677A7">
        <w:rPr>
          <w:rFonts w:ascii="TimesNewRomanPSMT" w:hAnsi="TimesNewRomanPSMT"/>
          <w:sz w:val="28"/>
          <w:szCs w:val="28"/>
        </w:rPr>
        <w:t xml:space="preserve">: Зб. наук. праць. 2015.- Вип. 42. -С. 266–273.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Куйбіда В.С. Організаційно-правові аспекти місцевого самоврядування в Україні. -К.: Університет “Україна”, 2011. -157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Куйбіда В.С. Принципи і методи діяльності органів місцевого самоврядування. -К.: МАУП, 2004. -432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Куян І. Конституційний процес як засіб забезпечення суверенітету в Україні. -</w:t>
      </w:r>
      <w:r w:rsidRPr="00A677A7">
        <w:rPr>
          <w:rFonts w:ascii="TimesNewRomanPS" w:hAnsi="TimesNewRomanPS"/>
          <w:sz w:val="28"/>
          <w:szCs w:val="28"/>
        </w:rPr>
        <w:t>Право України</w:t>
      </w:r>
      <w:r w:rsidRPr="00A677A7">
        <w:rPr>
          <w:rFonts w:ascii="TimesNewRomanPSMT" w:hAnsi="TimesNewRomanPSMT"/>
          <w:sz w:val="28"/>
          <w:szCs w:val="28"/>
        </w:rPr>
        <w:t xml:space="preserve">. -2014. -№ 7. -С. 55–63.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Любченко П. М. Компетенція суб’єктів місцевого самоврядування. -Х.: Модель всесвіту, 2001 -224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Малишко М</w:t>
      </w:r>
      <w:r w:rsidRPr="00A677A7">
        <w:rPr>
          <w:rFonts w:ascii="TimesNewRomanPS" w:hAnsi="TimesNewRomanPS"/>
          <w:sz w:val="28"/>
          <w:szCs w:val="28"/>
        </w:rPr>
        <w:t>.</w:t>
      </w:r>
      <w:r w:rsidRPr="00A677A7">
        <w:rPr>
          <w:rFonts w:ascii="TimesNewRomanPSMT" w:hAnsi="TimesNewRomanPSMT"/>
          <w:sz w:val="28"/>
          <w:szCs w:val="28"/>
        </w:rPr>
        <w:t>І</w:t>
      </w:r>
      <w:r w:rsidRPr="00A677A7">
        <w:rPr>
          <w:rFonts w:ascii="TimesNewRomanPS" w:hAnsi="TimesNewRomanPS"/>
          <w:sz w:val="28"/>
          <w:szCs w:val="28"/>
        </w:rPr>
        <w:t xml:space="preserve">. </w:t>
      </w:r>
      <w:r w:rsidRPr="00A677A7">
        <w:rPr>
          <w:rFonts w:ascii="TimesNewRomanPSMT" w:hAnsi="TimesNewRomanPSMT"/>
          <w:sz w:val="28"/>
          <w:szCs w:val="28"/>
        </w:rPr>
        <w:t xml:space="preserve">Конституційні основи територіального устрою України. 2-е видання, доповнене. -К.: УНА, 2007. -52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Марцеляк О.В. Статус префектів Франції: законодавче регулювання та практика функціонування</w:t>
      </w:r>
      <w:r w:rsidRPr="00A677A7">
        <w:rPr>
          <w:rFonts w:ascii="TimesNewRomanPS" w:hAnsi="TimesNewRomanPS"/>
          <w:sz w:val="28"/>
          <w:szCs w:val="28"/>
        </w:rPr>
        <w:t>. -Малий і середній бізнес (право, держава, економіка)</w:t>
      </w:r>
      <w:r w:rsidRPr="00A677A7">
        <w:rPr>
          <w:rFonts w:ascii="TimesNewRomanPSMT" w:hAnsi="TimesNewRomanPSMT"/>
          <w:sz w:val="28"/>
          <w:szCs w:val="28"/>
        </w:rPr>
        <w:t xml:space="preserve">.- 2015. -№ 3–4 (62–63). – С. 56–69.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Медушевский А. Конституционные революции в России ХХ века: сравнительный анализ. URL: http://magazines.russ.ru/nz/2005/6/me7-pr.html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Медушевский А.Н. Размышления о современном российском конституционализме. -М.: Российская энциклопедия, 2007. -176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Медушевский А.Н. Сравнительное конституционное право и политические институты : курс лекций. – М.: ГУ ВШЭ, 2002. – 512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.Мирошниченко Е. Шаги к самоуправлению. -</w:t>
      </w:r>
      <w:r w:rsidRPr="00A677A7">
        <w:rPr>
          <w:rFonts w:ascii="TimesNewRomanPS" w:hAnsi="TimesNewRomanPS"/>
          <w:sz w:val="28"/>
          <w:szCs w:val="28"/>
        </w:rPr>
        <w:t xml:space="preserve">Народный депутат.- </w:t>
      </w:r>
      <w:r w:rsidRPr="00A677A7">
        <w:rPr>
          <w:rFonts w:ascii="TimesNewRomanPSMT" w:hAnsi="TimesNewRomanPSMT"/>
          <w:sz w:val="28"/>
          <w:szCs w:val="28"/>
        </w:rPr>
        <w:t xml:space="preserve">1992. -№ 17.- С. 48–51.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lastRenderedPageBreak/>
        <w:t xml:space="preserve">Місцеве самоврядування в Іспанії. Нотатки щодо парламентських повноважень стосовно територіальної організації. URL: http://www.pdp.org.ua/index.php?option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Муніципальне право України: підручник / за ред. В.Ф. Погорілка, О.Ф. Фрицького. -К.: Юрінком Інтер, 2001. -352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О местном самоуправлении: Закон Литовской Республики от 7 июля 1994 г. URL: www3.lrs.lt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Орзіх М. Конституційна модернізація та реформування: методологія співвідношення та науково-прикладне значення. -</w:t>
      </w:r>
      <w:r w:rsidRPr="00A677A7">
        <w:rPr>
          <w:rFonts w:ascii="TimesNewRomanPS" w:hAnsi="TimesNewRomanPS"/>
          <w:sz w:val="28"/>
          <w:szCs w:val="28"/>
        </w:rPr>
        <w:t>Право України</w:t>
      </w:r>
      <w:r w:rsidRPr="00A677A7">
        <w:rPr>
          <w:rFonts w:ascii="TimesNewRomanPSMT" w:hAnsi="TimesNewRomanPSMT"/>
          <w:sz w:val="28"/>
          <w:szCs w:val="28"/>
        </w:rPr>
        <w:t xml:space="preserve">. -2012. -№ 8.- С.43–49.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Орзих М. Ф. Конституционная реформа в Украине: учеб. пособие.- О.: Юрид. л-ра, 2003. -123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Пігуль Н.Г., Люта О.В. Зарубіжний досвід проведення децентралізаційних реформ. -</w:t>
      </w:r>
      <w:r w:rsidRPr="00A677A7">
        <w:rPr>
          <w:rFonts w:ascii="TimesNewRomanPS" w:hAnsi="TimesNewRomanPS"/>
          <w:sz w:val="28"/>
          <w:szCs w:val="28"/>
        </w:rPr>
        <w:t>Гроші, фінанси, кредит</w:t>
      </w:r>
      <w:r w:rsidRPr="00A677A7">
        <w:rPr>
          <w:rFonts w:ascii="TimesNewRomanPSMT" w:hAnsi="TimesNewRomanPSMT"/>
          <w:sz w:val="28"/>
          <w:szCs w:val="28"/>
        </w:rPr>
        <w:t xml:space="preserve">. -2016. -Вип. 9. -С. 684– 688.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Порівняльне правознавство: підручник / за ред. В.Д. Ткаченка. -Х.: Право, 2003. -274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Про добровільне об’єднання територіальних громад: Закон України від </w:t>
      </w:r>
      <w:r w:rsidRPr="00A677A7">
        <w:rPr>
          <w:rFonts w:ascii="TimesNewRomanPSMT" w:hAnsi="TimesNewRomanPSMT"/>
          <w:sz w:val="28"/>
          <w:szCs w:val="28"/>
          <w:shd w:val="clear" w:color="auto" w:fill="FFFFFF"/>
        </w:rPr>
        <w:t>05.02.2015 № 157-VIII</w:t>
      </w:r>
      <w:r w:rsidRPr="00A677A7">
        <w:rPr>
          <w:rFonts w:ascii="TimesNewRomanPSMT" w:hAnsi="TimesNewRomanPSMT"/>
          <w:sz w:val="28"/>
          <w:szCs w:val="28"/>
        </w:rPr>
        <w:t>. -</w:t>
      </w:r>
      <w:r w:rsidRPr="00A677A7">
        <w:rPr>
          <w:rFonts w:ascii="TimesNewRomanPS" w:hAnsi="TimesNewRomanPS"/>
          <w:sz w:val="28"/>
          <w:szCs w:val="28"/>
        </w:rPr>
        <w:t>Відомості Верховної Ради</w:t>
      </w:r>
      <w:r w:rsidRPr="00A677A7">
        <w:rPr>
          <w:rFonts w:ascii="TimesNewRomanPSMT" w:hAnsi="TimesNewRomanPSMT"/>
          <w:sz w:val="28"/>
          <w:szCs w:val="28"/>
        </w:rPr>
        <w:t xml:space="preserve">. -2015. -№ 13. -Ст. 91.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lang w:val="en-US"/>
        </w:rPr>
      </w:pPr>
      <w:r w:rsidRPr="00A677A7">
        <w:rPr>
          <w:rFonts w:ascii="TimesNewRomanPSMT" w:hAnsi="TimesNewRomanPSMT"/>
          <w:sz w:val="28"/>
          <w:szCs w:val="28"/>
        </w:rPr>
        <w:t xml:space="preserve">Про місцеве самоврядування в Україні: Закон України від </w:t>
      </w:r>
      <w:r w:rsidRPr="00A677A7">
        <w:rPr>
          <w:rFonts w:ascii="TimesNewRomanPSMT" w:hAnsi="TimesNewRomanPSMT"/>
          <w:sz w:val="28"/>
          <w:szCs w:val="28"/>
          <w:shd w:val="clear" w:color="auto" w:fill="FFFFFF"/>
        </w:rPr>
        <w:t xml:space="preserve">21.05.1997 № 280/97-ВР. </w:t>
      </w:r>
      <w:r w:rsidRPr="00A677A7">
        <w:rPr>
          <w:rFonts w:ascii="TimesNewRomanPSMT" w:hAnsi="TimesNewRomanPSMT"/>
          <w:sz w:val="28"/>
          <w:szCs w:val="28"/>
          <w:lang w:val="en-US"/>
        </w:rPr>
        <w:t xml:space="preserve">URL: http://zakon5.rada.gov.ua/laws/show/280/97- %D0%B2%D1%80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Про</w:t>
      </w:r>
      <w:r w:rsidRPr="00A677A7">
        <w:rPr>
          <w:rFonts w:ascii="TimesNewRomanPSMT" w:hAnsi="TimesNewRomanPSMT"/>
          <w:sz w:val="28"/>
          <w:szCs w:val="28"/>
          <w:lang w:val="en-US"/>
        </w:rPr>
        <w:t xml:space="preserve"> </w:t>
      </w:r>
      <w:r w:rsidRPr="00A677A7">
        <w:rPr>
          <w:rFonts w:ascii="TimesNewRomanPSMT" w:hAnsi="TimesNewRomanPSMT"/>
          <w:sz w:val="28"/>
          <w:szCs w:val="28"/>
        </w:rPr>
        <w:t>ратифікацію</w:t>
      </w:r>
      <w:r w:rsidRPr="00A677A7">
        <w:rPr>
          <w:rFonts w:ascii="TimesNewRomanPSMT" w:hAnsi="TimesNewRomanPSMT"/>
          <w:sz w:val="28"/>
          <w:szCs w:val="28"/>
          <w:lang w:val="en-US"/>
        </w:rPr>
        <w:t xml:space="preserve"> </w:t>
      </w:r>
      <w:r w:rsidRPr="00A677A7">
        <w:rPr>
          <w:rFonts w:ascii="TimesNewRomanPSMT" w:hAnsi="TimesNewRomanPSMT"/>
          <w:sz w:val="28"/>
          <w:szCs w:val="28"/>
        </w:rPr>
        <w:t>Європеи</w:t>
      </w:r>
      <w:r w:rsidRPr="00A677A7">
        <w:rPr>
          <w:rFonts w:ascii="TimesNewRomanPSMT" w:hAnsi="TimesNewRomanPSMT"/>
          <w:sz w:val="28"/>
          <w:szCs w:val="28"/>
          <w:lang w:val="en-US"/>
        </w:rPr>
        <w:t>̆</w:t>
      </w:r>
      <w:r w:rsidRPr="00A677A7">
        <w:rPr>
          <w:rFonts w:ascii="TimesNewRomanPSMT" w:hAnsi="TimesNewRomanPSMT"/>
          <w:sz w:val="28"/>
          <w:szCs w:val="28"/>
        </w:rPr>
        <w:t>ськоі</w:t>
      </w:r>
      <w:r w:rsidRPr="00A677A7">
        <w:rPr>
          <w:rFonts w:ascii="TimesNewRomanPSMT" w:hAnsi="TimesNewRomanPSMT"/>
          <w:sz w:val="28"/>
          <w:szCs w:val="28"/>
          <w:lang w:val="en-US"/>
        </w:rPr>
        <w:t xml:space="preserve">̈ </w:t>
      </w:r>
      <w:r w:rsidRPr="00A677A7">
        <w:rPr>
          <w:rFonts w:ascii="TimesNewRomanPSMT" w:hAnsi="TimesNewRomanPSMT"/>
          <w:sz w:val="28"/>
          <w:szCs w:val="28"/>
        </w:rPr>
        <w:t>хартіі</w:t>
      </w:r>
      <w:r w:rsidRPr="00A677A7">
        <w:rPr>
          <w:rFonts w:ascii="TimesNewRomanPSMT" w:hAnsi="TimesNewRomanPSMT"/>
          <w:sz w:val="28"/>
          <w:szCs w:val="28"/>
          <w:lang w:val="en-US"/>
        </w:rPr>
        <w:t xml:space="preserve">̈ </w:t>
      </w:r>
      <w:r w:rsidRPr="00A677A7">
        <w:rPr>
          <w:rFonts w:ascii="TimesNewRomanPSMT" w:hAnsi="TimesNewRomanPSMT"/>
          <w:sz w:val="28"/>
          <w:szCs w:val="28"/>
        </w:rPr>
        <w:t>місцевого</w:t>
      </w:r>
      <w:r w:rsidRPr="00A677A7">
        <w:rPr>
          <w:rFonts w:ascii="TimesNewRomanPSMT" w:hAnsi="TimesNewRomanPSMT"/>
          <w:sz w:val="28"/>
          <w:szCs w:val="28"/>
          <w:lang w:val="en-US"/>
        </w:rPr>
        <w:t xml:space="preserve"> </w:t>
      </w:r>
      <w:r w:rsidRPr="00A677A7">
        <w:rPr>
          <w:rFonts w:ascii="TimesNewRomanPSMT" w:hAnsi="TimesNewRomanPSMT"/>
          <w:sz w:val="28"/>
          <w:szCs w:val="28"/>
        </w:rPr>
        <w:t>самоврядування</w:t>
      </w:r>
      <w:r w:rsidRPr="00A677A7">
        <w:rPr>
          <w:rFonts w:ascii="TimesNewRomanPSMT" w:hAnsi="TimesNewRomanPSMT"/>
          <w:sz w:val="28"/>
          <w:szCs w:val="28"/>
          <w:lang w:val="en-US"/>
        </w:rPr>
        <w:t xml:space="preserve">: </w:t>
      </w:r>
      <w:r w:rsidRPr="00A677A7">
        <w:rPr>
          <w:rFonts w:ascii="TimesNewRomanPSMT" w:hAnsi="TimesNewRomanPSMT"/>
          <w:sz w:val="28"/>
          <w:szCs w:val="28"/>
        </w:rPr>
        <w:t>Закон</w:t>
      </w:r>
      <w:r w:rsidRPr="00A677A7">
        <w:rPr>
          <w:rFonts w:ascii="TimesNewRomanPSMT" w:hAnsi="TimesNewRomanPSMT"/>
          <w:sz w:val="28"/>
          <w:szCs w:val="28"/>
          <w:lang w:val="en-US"/>
        </w:rPr>
        <w:t xml:space="preserve"> </w:t>
      </w:r>
      <w:r w:rsidRPr="00A677A7">
        <w:rPr>
          <w:rFonts w:ascii="TimesNewRomanPSMT" w:hAnsi="TimesNewRomanPSMT"/>
          <w:sz w:val="28"/>
          <w:szCs w:val="28"/>
        </w:rPr>
        <w:t>Украі</w:t>
      </w:r>
      <w:r w:rsidRPr="00A677A7">
        <w:rPr>
          <w:rFonts w:ascii="TimesNewRomanPSMT" w:hAnsi="TimesNewRomanPSMT"/>
          <w:sz w:val="28"/>
          <w:szCs w:val="28"/>
          <w:lang w:val="en-US"/>
        </w:rPr>
        <w:t>̈</w:t>
      </w:r>
      <w:r w:rsidRPr="00A677A7">
        <w:rPr>
          <w:rFonts w:ascii="TimesNewRomanPSMT" w:hAnsi="TimesNewRomanPSMT"/>
          <w:sz w:val="28"/>
          <w:szCs w:val="28"/>
        </w:rPr>
        <w:t>ни</w:t>
      </w:r>
      <w:r w:rsidRPr="00A677A7">
        <w:rPr>
          <w:rFonts w:ascii="TimesNewRomanPSMT" w:hAnsi="TimesNewRomanPSMT"/>
          <w:sz w:val="28"/>
          <w:szCs w:val="28"/>
          <w:lang w:val="en-US"/>
        </w:rPr>
        <w:t xml:space="preserve"> </w:t>
      </w:r>
      <w:r w:rsidRPr="00A677A7">
        <w:rPr>
          <w:rFonts w:ascii="TimesNewRomanPSMT" w:hAnsi="TimesNewRomanPSMT"/>
          <w:sz w:val="28"/>
          <w:szCs w:val="28"/>
        </w:rPr>
        <w:t>в</w:t>
      </w:r>
      <w:r w:rsidRPr="00A677A7">
        <w:rPr>
          <w:rFonts w:ascii="TimesNewRomanPSMT" w:hAnsi="TimesNewRomanPSMT"/>
          <w:sz w:val="28"/>
          <w:szCs w:val="28"/>
          <w:lang w:val="en-US"/>
        </w:rPr>
        <w:t>i</w:t>
      </w:r>
      <w:r w:rsidRPr="00A677A7">
        <w:rPr>
          <w:rFonts w:ascii="TimesNewRomanPSMT" w:hAnsi="TimesNewRomanPSMT"/>
          <w:sz w:val="28"/>
          <w:szCs w:val="28"/>
        </w:rPr>
        <w:t>д</w:t>
      </w:r>
      <w:r w:rsidRPr="00A677A7">
        <w:rPr>
          <w:rFonts w:ascii="TimesNewRomanPSMT" w:hAnsi="TimesNewRomanPSMT"/>
          <w:sz w:val="28"/>
          <w:szCs w:val="28"/>
          <w:lang w:val="en-US"/>
        </w:rPr>
        <w:t xml:space="preserve"> 15.07.1997 № 452/97-</w:t>
      </w:r>
      <w:r w:rsidRPr="00A677A7">
        <w:rPr>
          <w:rFonts w:ascii="TimesNewRomanPSMT" w:hAnsi="TimesNewRomanPSMT"/>
          <w:sz w:val="28"/>
          <w:szCs w:val="28"/>
        </w:rPr>
        <w:t>ВР</w:t>
      </w:r>
      <w:r w:rsidRPr="00A677A7">
        <w:rPr>
          <w:rFonts w:ascii="TimesNewRomanPSMT" w:hAnsi="TimesNewRomanPSMT"/>
          <w:sz w:val="28"/>
          <w:szCs w:val="28"/>
          <w:lang w:val="en-US"/>
        </w:rPr>
        <w:t xml:space="preserve">. </w:t>
      </w:r>
      <w:r w:rsidRPr="00A677A7">
        <w:rPr>
          <w:rFonts w:ascii="TimesNewRomanPS" w:hAnsi="TimesNewRomanPS"/>
          <w:sz w:val="28"/>
          <w:szCs w:val="28"/>
        </w:rPr>
        <w:t>Відомості</w:t>
      </w:r>
      <w:r w:rsidRPr="00EB2700">
        <w:rPr>
          <w:rFonts w:ascii="TimesNewRomanPS" w:hAnsi="TimesNewRomanPS"/>
          <w:sz w:val="28"/>
          <w:szCs w:val="28"/>
          <w:lang w:val="en-US"/>
        </w:rPr>
        <w:t xml:space="preserve"> </w:t>
      </w:r>
      <w:r w:rsidRPr="00A677A7">
        <w:rPr>
          <w:rFonts w:ascii="TimesNewRomanPS" w:hAnsi="TimesNewRomanPS"/>
          <w:sz w:val="28"/>
          <w:szCs w:val="28"/>
        </w:rPr>
        <w:t>Верховноі</w:t>
      </w:r>
      <w:r w:rsidRPr="00EB2700">
        <w:rPr>
          <w:rFonts w:ascii="TimesNewRomanPS" w:hAnsi="TimesNewRomanPS"/>
          <w:sz w:val="28"/>
          <w:szCs w:val="28"/>
          <w:lang w:val="en-US"/>
        </w:rPr>
        <w:t xml:space="preserve">̈ </w:t>
      </w:r>
      <w:r w:rsidRPr="00A677A7">
        <w:rPr>
          <w:rFonts w:ascii="TimesNewRomanPS" w:hAnsi="TimesNewRomanPS"/>
          <w:sz w:val="28"/>
          <w:szCs w:val="28"/>
        </w:rPr>
        <w:t>Ради</w:t>
      </w:r>
      <w:r w:rsidRPr="00EB2700">
        <w:rPr>
          <w:rFonts w:ascii="TimesNewRomanPS" w:hAnsi="TimesNewRomanPS"/>
          <w:sz w:val="28"/>
          <w:szCs w:val="28"/>
          <w:lang w:val="en-US"/>
        </w:rPr>
        <w:t xml:space="preserve"> </w:t>
      </w:r>
      <w:r w:rsidRPr="00A677A7">
        <w:rPr>
          <w:rFonts w:ascii="TimesNewRomanPS" w:hAnsi="TimesNewRomanPS"/>
          <w:sz w:val="28"/>
          <w:szCs w:val="28"/>
        </w:rPr>
        <w:t>Украі</w:t>
      </w:r>
      <w:r w:rsidRPr="00EB2700">
        <w:rPr>
          <w:rFonts w:ascii="TimesNewRomanPS" w:hAnsi="TimesNewRomanPS"/>
          <w:sz w:val="28"/>
          <w:szCs w:val="28"/>
          <w:lang w:val="en-US"/>
        </w:rPr>
        <w:t>̈</w:t>
      </w:r>
      <w:r w:rsidRPr="00A677A7">
        <w:rPr>
          <w:rFonts w:ascii="TimesNewRomanPS" w:hAnsi="TimesNewRomanPS"/>
          <w:sz w:val="28"/>
          <w:szCs w:val="28"/>
        </w:rPr>
        <w:t>ни</w:t>
      </w:r>
      <w:r w:rsidRPr="00EB2700">
        <w:rPr>
          <w:rFonts w:ascii="TimesNewRomanPS" w:hAnsi="TimesNewRomanPS"/>
          <w:sz w:val="28"/>
          <w:szCs w:val="28"/>
          <w:lang w:val="en-US"/>
        </w:rPr>
        <w:t xml:space="preserve"> (</w:t>
      </w:r>
      <w:r w:rsidRPr="00A677A7">
        <w:rPr>
          <w:rFonts w:ascii="TimesNewRomanPS" w:hAnsi="TimesNewRomanPS"/>
          <w:sz w:val="28"/>
          <w:szCs w:val="28"/>
        </w:rPr>
        <w:t>ВВР</w:t>
      </w:r>
      <w:r w:rsidRPr="00EB2700">
        <w:rPr>
          <w:rFonts w:ascii="TimesNewRomanPS" w:hAnsi="TimesNewRomanPS"/>
          <w:sz w:val="28"/>
          <w:szCs w:val="28"/>
          <w:lang w:val="en-US"/>
        </w:rPr>
        <w:t>)</w:t>
      </w:r>
      <w:r w:rsidRPr="00EB2700">
        <w:rPr>
          <w:rFonts w:ascii="TimesNewRomanPSMT" w:hAnsi="TimesNewRomanPSMT"/>
          <w:sz w:val="28"/>
          <w:szCs w:val="28"/>
          <w:lang w:val="en-US"/>
        </w:rPr>
        <w:t xml:space="preserve">. 1997. </w:t>
      </w:r>
      <w:r w:rsidRPr="00A677A7">
        <w:rPr>
          <w:rFonts w:ascii="TimesNewRomanPSMT" w:hAnsi="TimesNewRomanPSMT"/>
          <w:sz w:val="28"/>
          <w:szCs w:val="28"/>
        </w:rPr>
        <w:t xml:space="preserve">№ 38. Ст. 249.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rPr>
      </w:pPr>
      <w:r w:rsidRPr="00A677A7">
        <w:rPr>
          <w:rFonts w:ascii="TimesNewRomanPSMT" w:hAnsi="TimesNewRomanPSMT"/>
          <w:sz w:val="28"/>
          <w:szCs w:val="28"/>
        </w:rPr>
        <w:t xml:space="preserve">Про схвалення Концепції реформи місцевого самоврядування: Розпорядження Кабінету Міністрів України від 29.07.2009 № 900-р. URL: zakon4.rada.gov.ua/ laws/show/900-2009-p.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lastRenderedPageBreak/>
        <w:t xml:space="preserve">Резник Ю.М. Социальная инженерия: предметная область и границы применения. </w:t>
      </w:r>
      <w:r w:rsidRPr="00A677A7">
        <w:rPr>
          <w:rFonts w:ascii="TimesNewRomanPS" w:hAnsi="TimesNewRomanPS"/>
          <w:sz w:val="28"/>
          <w:szCs w:val="28"/>
        </w:rPr>
        <w:t>Социологические исследования</w:t>
      </w:r>
      <w:r w:rsidRPr="00A677A7">
        <w:rPr>
          <w:rFonts w:ascii="TimesNewRomanPSMT" w:hAnsi="TimesNewRomanPSMT"/>
          <w:sz w:val="28"/>
          <w:szCs w:val="28"/>
        </w:rPr>
        <w:t xml:space="preserve">. 1994. № 2. С. 87–96. URL: http://ecsocman.hse.ru/text/18570750/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Реформа для людини: збірник матеріалів про шляхи реалізації адміністративно-територіальної реформи в Україні / упоряд.: В. Яцюк, О. Матвіїшин, В. Новик та ін.- К.: Геопринт, 2005. - 238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Реформування адміністративно-територіального устрою: український та зарубіжний досвід / за ред. І.О. Кресіної, НАН України, Інститут держави і права ім. В. М. Корецького. -К.: Логос, 2011. -399 с.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Саликов В.С. Конституционный процесс как элемент процесса развития государства и права отдельной страны. -</w:t>
      </w:r>
      <w:r w:rsidRPr="00A677A7">
        <w:rPr>
          <w:rFonts w:ascii="TimesNewRomanPS" w:hAnsi="TimesNewRomanPS"/>
          <w:sz w:val="28"/>
          <w:szCs w:val="28"/>
        </w:rPr>
        <w:t>Конституционное и муниципальное право</w:t>
      </w:r>
      <w:r w:rsidRPr="00A677A7">
        <w:rPr>
          <w:rFonts w:ascii="TimesNewRomanPSMT" w:hAnsi="TimesNewRomanPSMT"/>
          <w:sz w:val="28"/>
          <w:szCs w:val="28"/>
        </w:rPr>
        <w:t xml:space="preserve">.- 2009. -№ 6.- С.7–13. </w:t>
      </w:r>
    </w:p>
    <w:p w:rsidR="00443DA2" w:rsidRPr="00A677A7" w:rsidRDefault="00443DA2" w:rsidP="00443DA2">
      <w:pPr>
        <w:pStyle w:val="a4"/>
        <w:numPr>
          <w:ilvl w:val="0"/>
          <w:numId w:val="48"/>
        </w:numPr>
        <w:spacing w:line="360" w:lineRule="auto"/>
        <w:ind w:left="0" w:firstLine="284"/>
        <w:jc w:val="both"/>
      </w:pPr>
      <w:r w:rsidRPr="00A677A7">
        <w:rPr>
          <w:rFonts w:ascii="TimesNewRomanPSMT" w:hAnsi="TimesNewRomanPSMT"/>
          <w:sz w:val="28"/>
          <w:szCs w:val="28"/>
        </w:rPr>
        <w:t xml:space="preserve">Скороход О.П. Досвід місцевого самоврядування Франції та Польщі: здобутки та застереження для України. -Стратегічні пріоритети. -№ 4 (9), 2008.- С. 159–164. </w:t>
      </w:r>
    </w:p>
    <w:p w:rsidR="00443DA2" w:rsidRPr="00A677A7" w:rsidRDefault="00443DA2" w:rsidP="00443DA2">
      <w:pPr>
        <w:pStyle w:val="a4"/>
        <w:numPr>
          <w:ilvl w:val="0"/>
          <w:numId w:val="48"/>
        </w:numPr>
        <w:spacing w:line="360" w:lineRule="auto"/>
        <w:ind w:left="0" w:firstLine="284"/>
        <w:jc w:val="both"/>
        <w:rPr>
          <w:lang w:val="en-US"/>
        </w:rPr>
      </w:pPr>
      <w:r w:rsidRPr="00A677A7">
        <w:rPr>
          <w:rFonts w:ascii="TimesNewRomanPSMT" w:hAnsi="TimesNewRomanPSMT"/>
          <w:sz w:val="28"/>
          <w:szCs w:val="28"/>
        </w:rPr>
        <w:t xml:space="preserve">Як провели реформу адміністративно-територіального устрою та місцевого самоврядування у Латвії. </w:t>
      </w:r>
      <w:r w:rsidRPr="00A677A7">
        <w:rPr>
          <w:rFonts w:ascii="TimesNewRomanPSMT" w:hAnsi="TimesNewRomanPSMT"/>
          <w:sz w:val="28"/>
          <w:szCs w:val="28"/>
          <w:lang w:val="en-US"/>
        </w:rPr>
        <w:t xml:space="preserve">URL:https://www.csi.org.ua/articles/yak- provely-reformu-administratyv№-t/ </w:t>
      </w:r>
    </w:p>
    <w:p w:rsidR="00443DA2" w:rsidRPr="00A677A7" w:rsidRDefault="00443DA2" w:rsidP="00443DA2">
      <w:pPr>
        <w:pStyle w:val="a4"/>
        <w:numPr>
          <w:ilvl w:val="0"/>
          <w:numId w:val="48"/>
        </w:numPr>
        <w:spacing w:line="360" w:lineRule="auto"/>
        <w:ind w:left="0" w:firstLine="284"/>
        <w:jc w:val="both"/>
        <w:rPr>
          <w:lang w:val="en-US"/>
        </w:rPr>
      </w:pPr>
      <w:r w:rsidRPr="00A677A7">
        <w:rPr>
          <w:rFonts w:ascii="TimesNewRomanPSMT" w:hAnsi="TimesNewRomanPSMT"/>
          <w:sz w:val="28"/>
          <w:szCs w:val="28"/>
          <w:lang w:val="en-US"/>
        </w:rPr>
        <w:t xml:space="preserve">Acte III de la decentralisation: la reforme pas a pas. URL: http:// www.cnfpt.fr/sites/default/files/dossier_documentaire_ateliers_des_territoires_№u vel_acte_decentralisation_atelier_montpelliers_21.02.13_int_ext.pdf (Last accessed: 16.03.2017). </w:t>
      </w:r>
    </w:p>
    <w:p w:rsidR="00443DA2" w:rsidRPr="00A677A7" w:rsidRDefault="00443DA2" w:rsidP="00443DA2">
      <w:pPr>
        <w:pStyle w:val="a4"/>
        <w:numPr>
          <w:ilvl w:val="0"/>
          <w:numId w:val="48"/>
        </w:numPr>
        <w:spacing w:line="360" w:lineRule="auto"/>
        <w:ind w:left="0" w:firstLine="284"/>
        <w:jc w:val="both"/>
        <w:rPr>
          <w:lang w:val="en-US"/>
        </w:rPr>
      </w:pPr>
      <w:r w:rsidRPr="00A677A7">
        <w:rPr>
          <w:rFonts w:ascii="TimesNewRomanPSMT" w:hAnsi="TimesNewRomanPSMT"/>
          <w:sz w:val="28"/>
          <w:szCs w:val="28"/>
          <w:lang w:val="en-US"/>
        </w:rPr>
        <w:t xml:space="preserve">Dejero F. La revision des constitutions dans les etats africains francophones. </w:t>
      </w:r>
      <w:r w:rsidRPr="00A677A7">
        <w:rPr>
          <w:rFonts w:ascii="TimesNewRomanPS" w:hAnsi="TimesNewRomanPS"/>
          <w:sz w:val="28"/>
          <w:szCs w:val="28"/>
          <w:lang w:val="en-US"/>
        </w:rPr>
        <w:t>Esguisse de bilan Revue de droit public et de la science politique en France et a I’etranger</w:t>
      </w:r>
      <w:r w:rsidRPr="00A677A7">
        <w:rPr>
          <w:rFonts w:ascii="TimesNewRomanPSMT" w:hAnsi="TimesNewRomanPSMT"/>
          <w:sz w:val="28"/>
          <w:szCs w:val="28"/>
          <w:lang w:val="en-US"/>
        </w:rPr>
        <w:t xml:space="preserve">. -T. 108. P., </w:t>
      </w:r>
      <w:r w:rsidRPr="00A677A7">
        <w:rPr>
          <w:rFonts w:ascii="TimesNewRomanPSMT" w:hAnsi="TimesNewRomanPSMT"/>
          <w:sz w:val="28"/>
          <w:szCs w:val="28"/>
        </w:rPr>
        <w:t>-</w:t>
      </w:r>
      <w:r w:rsidRPr="00A677A7">
        <w:rPr>
          <w:rFonts w:ascii="TimesNewRomanPSMT" w:hAnsi="TimesNewRomanPSMT"/>
          <w:sz w:val="28"/>
          <w:szCs w:val="28"/>
          <w:lang w:val="en-US"/>
        </w:rPr>
        <w:t xml:space="preserve">1992. </w:t>
      </w:r>
      <w:r w:rsidRPr="00A677A7">
        <w:rPr>
          <w:rFonts w:ascii="TimesNewRomanPSMT" w:hAnsi="TimesNewRomanPSMT"/>
          <w:sz w:val="28"/>
          <w:szCs w:val="28"/>
        </w:rPr>
        <w:t>-</w:t>
      </w:r>
      <w:r w:rsidRPr="00A677A7">
        <w:rPr>
          <w:rFonts w:ascii="TimesNewRomanPSMT" w:hAnsi="TimesNewRomanPSMT"/>
          <w:sz w:val="28"/>
          <w:szCs w:val="28"/>
          <w:lang w:val="en-US"/>
        </w:rPr>
        <w:t xml:space="preserve">P. 134.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lang w:val="en-US"/>
        </w:rPr>
      </w:pPr>
      <w:r w:rsidRPr="00A677A7">
        <w:rPr>
          <w:rFonts w:ascii="TimesNewRomanPSMT" w:hAnsi="TimesNewRomanPSMT"/>
          <w:sz w:val="28"/>
          <w:szCs w:val="28"/>
          <w:lang w:val="en-US"/>
        </w:rPr>
        <w:t xml:space="preserve">European Charter of Local Self-Government (1985). URL: http://conventions.coe.int/Treaty/EN/Treaties/Html/122.htm </w:t>
      </w:r>
    </w:p>
    <w:p w:rsidR="00443DA2" w:rsidRPr="00A677A7" w:rsidRDefault="00443DA2" w:rsidP="00443DA2">
      <w:pPr>
        <w:pStyle w:val="a4"/>
        <w:numPr>
          <w:ilvl w:val="0"/>
          <w:numId w:val="48"/>
        </w:numPr>
        <w:spacing w:line="360" w:lineRule="auto"/>
        <w:ind w:left="0" w:firstLine="284"/>
        <w:jc w:val="both"/>
        <w:rPr>
          <w:rFonts w:ascii="TimesNewRomanPSMT" w:hAnsi="TimesNewRomanPSMT"/>
          <w:sz w:val="28"/>
          <w:szCs w:val="28"/>
          <w:lang w:val="en-US"/>
        </w:rPr>
      </w:pPr>
      <w:r w:rsidRPr="00A677A7">
        <w:rPr>
          <w:rFonts w:ascii="TimesNewRomanPSMT" w:hAnsi="TimesNewRomanPSMT"/>
          <w:sz w:val="28"/>
          <w:szCs w:val="28"/>
          <w:lang w:val="en-US"/>
        </w:rPr>
        <w:t xml:space="preserve">Federal Constitution of the Swiss Confederation of 18 April 1999 (Status as of 18 May 2014). URL: https://www.admin.ch/ch/e/rs/101/ </w:t>
      </w:r>
    </w:p>
    <w:p w:rsidR="00443DA2" w:rsidRPr="00A677A7" w:rsidRDefault="00443DA2" w:rsidP="00443DA2">
      <w:pPr>
        <w:pStyle w:val="a4"/>
        <w:numPr>
          <w:ilvl w:val="0"/>
          <w:numId w:val="48"/>
        </w:numPr>
        <w:spacing w:line="360" w:lineRule="auto"/>
        <w:ind w:left="0" w:firstLine="284"/>
        <w:jc w:val="both"/>
        <w:rPr>
          <w:lang w:val="en-US"/>
        </w:rPr>
      </w:pPr>
      <w:r w:rsidRPr="00A677A7">
        <w:rPr>
          <w:rFonts w:ascii="TimesNewRomanPSMT" w:hAnsi="TimesNewRomanPSMT"/>
          <w:sz w:val="28"/>
          <w:szCs w:val="28"/>
          <w:lang w:val="en-US"/>
        </w:rPr>
        <w:lastRenderedPageBreak/>
        <w:t xml:space="preserve">The size of municipalities, effi ciency and citizen participation. </w:t>
      </w:r>
      <w:r w:rsidRPr="00A677A7">
        <w:rPr>
          <w:rFonts w:ascii="TimesNewRomanPS" w:hAnsi="TimesNewRomanPS"/>
          <w:sz w:val="28"/>
          <w:szCs w:val="28"/>
          <w:lang w:val="en-US"/>
        </w:rPr>
        <w:t>Local and regional authorities in Europe</w:t>
      </w:r>
      <w:r w:rsidRPr="00A677A7">
        <w:rPr>
          <w:rFonts w:ascii="TimesNewRomanPSMT" w:hAnsi="TimesNewRomanPSMT"/>
          <w:sz w:val="28"/>
          <w:szCs w:val="28"/>
          <w:lang w:val="en-US"/>
        </w:rPr>
        <w:t xml:space="preserve">. № 56. Strasbourg: Council of Europe Press, 1995. -230 p. </w:t>
      </w:r>
    </w:p>
    <w:p w:rsidR="00443DA2" w:rsidRPr="00A677A7" w:rsidRDefault="00443DA2" w:rsidP="00443DA2">
      <w:pPr>
        <w:pStyle w:val="a4"/>
        <w:numPr>
          <w:ilvl w:val="0"/>
          <w:numId w:val="48"/>
        </w:numPr>
        <w:spacing w:line="360" w:lineRule="auto"/>
        <w:ind w:left="0" w:firstLine="284"/>
        <w:jc w:val="both"/>
        <w:rPr>
          <w:lang w:val="en-US"/>
        </w:rPr>
      </w:pPr>
      <w:r w:rsidRPr="00A677A7">
        <w:rPr>
          <w:rFonts w:ascii="TimesNewRomanPSMT" w:hAnsi="TimesNewRomanPSMT"/>
          <w:sz w:val="28"/>
          <w:szCs w:val="28"/>
          <w:lang w:val="en-US"/>
        </w:rPr>
        <w:t xml:space="preserve">The system of the local governments in Poland. </w:t>
      </w:r>
      <w:r w:rsidRPr="00A677A7">
        <w:rPr>
          <w:rFonts w:ascii="TimesNewRomanPS" w:hAnsi="TimesNewRomanPS"/>
          <w:sz w:val="28"/>
          <w:szCs w:val="28"/>
          <w:lang w:val="en-US"/>
        </w:rPr>
        <w:t>Research paper</w:t>
      </w:r>
      <w:r w:rsidRPr="00A677A7">
        <w:rPr>
          <w:rFonts w:ascii="TimesNewRomanPSMT" w:hAnsi="TimesNewRomanPSMT"/>
          <w:sz w:val="28"/>
          <w:szCs w:val="28"/>
          <w:lang w:val="en-US"/>
        </w:rPr>
        <w:t xml:space="preserve">. 2013. № 6. URL: http://www.amo.cz/editor/image/produkty1_soubory/rp_par-in-ua-and- by_2013_3_poland.pdf t3c5s2sba120 </w:t>
      </w:r>
    </w:p>
    <w:p w:rsidR="00443DA2" w:rsidRPr="005131FE" w:rsidRDefault="00443DA2" w:rsidP="00443DA2">
      <w:pPr>
        <w:spacing w:line="360" w:lineRule="auto"/>
        <w:ind w:firstLine="284"/>
        <w:jc w:val="both"/>
        <w:rPr>
          <w:lang w:val="en-US"/>
        </w:rPr>
      </w:pPr>
    </w:p>
    <w:p w:rsidR="002E08B8" w:rsidRPr="00443DA2" w:rsidRDefault="002E08B8" w:rsidP="008C7F99">
      <w:pPr>
        <w:ind w:firstLine="567"/>
        <w:jc w:val="both"/>
        <w:rPr>
          <w:sz w:val="28"/>
          <w:szCs w:val="28"/>
          <w:lang w:val="en-US"/>
        </w:rPr>
      </w:pPr>
    </w:p>
    <w:p w:rsidR="0044382B" w:rsidRPr="00443DA2" w:rsidRDefault="0044382B" w:rsidP="008C7F99">
      <w:pPr>
        <w:ind w:firstLine="567"/>
        <w:jc w:val="both"/>
        <w:rPr>
          <w:sz w:val="28"/>
          <w:szCs w:val="28"/>
          <w:lang w:val="en-US"/>
        </w:rPr>
      </w:pPr>
    </w:p>
    <w:p w:rsidR="0072013B" w:rsidRPr="0044382B" w:rsidRDefault="0072013B" w:rsidP="0044382B">
      <w:pPr>
        <w:jc w:val="both"/>
        <w:rPr>
          <w:sz w:val="28"/>
          <w:szCs w:val="28"/>
          <w:lang w:val="en-US"/>
        </w:rPr>
      </w:pPr>
    </w:p>
    <w:sectPr w:rsidR="0072013B" w:rsidRPr="0044382B" w:rsidSect="0046078E">
      <w:headerReference w:type="even" r:id="rId14"/>
      <w:headerReference w:type="default" r:id="rId15"/>
      <w:pgSz w:w="11900" w:h="16840"/>
      <w:pgMar w:top="1134" w:right="850" w:bottom="1134" w:left="1701" w:header="708" w:footer="708"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A16" w:rsidRDefault="00DC4A16" w:rsidP="0046078E">
      <w:r>
        <w:separator/>
      </w:r>
    </w:p>
  </w:endnote>
  <w:endnote w:type="continuationSeparator" w:id="1">
    <w:p w:rsidR="00DC4A16" w:rsidRDefault="00DC4A16" w:rsidP="004607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PFSquareSansPro">
    <w:altName w:val="Cambria"/>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A16" w:rsidRDefault="00DC4A16" w:rsidP="0046078E">
      <w:r>
        <w:separator/>
      </w:r>
    </w:p>
  </w:footnote>
  <w:footnote w:type="continuationSeparator" w:id="1">
    <w:p w:rsidR="00DC4A16" w:rsidRDefault="00DC4A16" w:rsidP="004607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1B3" w:rsidRDefault="00876596" w:rsidP="00AC3CBC">
    <w:pPr>
      <w:pStyle w:val="a5"/>
      <w:framePr w:wrap="around" w:vAnchor="text" w:hAnchor="margin" w:xAlign="right" w:y="1"/>
      <w:rPr>
        <w:rStyle w:val="a7"/>
      </w:rPr>
    </w:pPr>
    <w:r>
      <w:rPr>
        <w:rStyle w:val="a7"/>
      </w:rPr>
      <w:fldChar w:fldCharType="begin"/>
    </w:r>
    <w:r w:rsidR="001E11B3">
      <w:rPr>
        <w:rStyle w:val="a7"/>
      </w:rPr>
      <w:instrText xml:space="preserve">PAGE  </w:instrText>
    </w:r>
    <w:r>
      <w:rPr>
        <w:rStyle w:val="a7"/>
      </w:rPr>
      <w:fldChar w:fldCharType="end"/>
    </w:r>
  </w:p>
  <w:p w:rsidR="001E11B3" w:rsidRDefault="001E11B3" w:rsidP="0046078E">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1B3" w:rsidRDefault="00876596" w:rsidP="00AC3CBC">
    <w:pPr>
      <w:pStyle w:val="a5"/>
      <w:framePr w:wrap="around" w:vAnchor="text" w:hAnchor="margin" w:xAlign="right" w:y="1"/>
      <w:rPr>
        <w:rStyle w:val="a7"/>
      </w:rPr>
    </w:pPr>
    <w:r>
      <w:rPr>
        <w:rStyle w:val="a7"/>
      </w:rPr>
      <w:fldChar w:fldCharType="begin"/>
    </w:r>
    <w:r w:rsidR="001E11B3">
      <w:rPr>
        <w:rStyle w:val="a7"/>
      </w:rPr>
      <w:instrText xml:space="preserve">PAGE  </w:instrText>
    </w:r>
    <w:r>
      <w:rPr>
        <w:rStyle w:val="a7"/>
      </w:rPr>
      <w:fldChar w:fldCharType="separate"/>
    </w:r>
    <w:r w:rsidR="003807D5">
      <w:rPr>
        <w:rStyle w:val="a7"/>
        <w:noProof/>
      </w:rPr>
      <w:t>12</w:t>
    </w:r>
    <w:r>
      <w:rPr>
        <w:rStyle w:val="a7"/>
      </w:rPr>
      <w:fldChar w:fldCharType="end"/>
    </w:r>
  </w:p>
  <w:p w:rsidR="001E11B3" w:rsidRDefault="001E11B3" w:rsidP="0046078E">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FC1B29"/>
    <w:multiLevelType w:val="multilevel"/>
    <w:tmpl w:val="3A58B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E90F03"/>
    <w:multiLevelType w:val="multilevel"/>
    <w:tmpl w:val="24C048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802EC3"/>
    <w:multiLevelType w:val="hybridMultilevel"/>
    <w:tmpl w:val="391AF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A2528"/>
    <w:multiLevelType w:val="multilevel"/>
    <w:tmpl w:val="6554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522039"/>
    <w:multiLevelType w:val="multilevel"/>
    <w:tmpl w:val="BB8C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563D0D"/>
    <w:multiLevelType w:val="multilevel"/>
    <w:tmpl w:val="A1104E5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4D1680"/>
    <w:multiLevelType w:val="multilevel"/>
    <w:tmpl w:val="9F1A5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D9571E"/>
    <w:multiLevelType w:val="multilevel"/>
    <w:tmpl w:val="CD9A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12B91"/>
    <w:multiLevelType w:val="multilevel"/>
    <w:tmpl w:val="1B9E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932DE9"/>
    <w:multiLevelType w:val="multilevel"/>
    <w:tmpl w:val="165A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FA7F67"/>
    <w:multiLevelType w:val="multilevel"/>
    <w:tmpl w:val="EEC0FC3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1047E5"/>
    <w:multiLevelType w:val="multilevel"/>
    <w:tmpl w:val="A2E2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8361ED"/>
    <w:multiLevelType w:val="multilevel"/>
    <w:tmpl w:val="23DC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15A8A"/>
    <w:multiLevelType w:val="hybridMultilevel"/>
    <w:tmpl w:val="3D38F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A17A9B"/>
    <w:multiLevelType w:val="multilevel"/>
    <w:tmpl w:val="E3D29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FA6531"/>
    <w:multiLevelType w:val="multilevel"/>
    <w:tmpl w:val="889A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6843267"/>
    <w:multiLevelType w:val="hybridMultilevel"/>
    <w:tmpl w:val="DFF2F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312CF2"/>
    <w:multiLevelType w:val="hybridMultilevel"/>
    <w:tmpl w:val="63D8D40E"/>
    <w:lvl w:ilvl="0" w:tplc="C0CA7622">
      <w:start w:val="8"/>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3D8843FE"/>
    <w:multiLevelType w:val="multilevel"/>
    <w:tmpl w:val="38F6AB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F8144E"/>
    <w:multiLevelType w:val="hybridMultilevel"/>
    <w:tmpl w:val="71AC6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D95F10"/>
    <w:multiLevelType w:val="multilevel"/>
    <w:tmpl w:val="8D100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B61C2B"/>
    <w:multiLevelType w:val="multilevel"/>
    <w:tmpl w:val="A042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B86165F"/>
    <w:multiLevelType w:val="multilevel"/>
    <w:tmpl w:val="E9C234C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3E4FB0"/>
    <w:multiLevelType w:val="multilevel"/>
    <w:tmpl w:val="A7CA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F845227"/>
    <w:multiLevelType w:val="multilevel"/>
    <w:tmpl w:val="C082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EC58D4"/>
    <w:multiLevelType w:val="multilevel"/>
    <w:tmpl w:val="26585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E10F80"/>
    <w:multiLevelType w:val="multilevel"/>
    <w:tmpl w:val="9BB4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9F7380"/>
    <w:multiLevelType w:val="hybridMultilevel"/>
    <w:tmpl w:val="11F8D78E"/>
    <w:lvl w:ilvl="0" w:tplc="508ED8AE">
      <w:start w:val="2"/>
      <w:numFmt w:val="bullet"/>
      <w:lvlText w:val="-"/>
      <w:lvlJc w:val="left"/>
      <w:pPr>
        <w:ind w:left="967" w:hanging="40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59184860"/>
    <w:multiLevelType w:val="multilevel"/>
    <w:tmpl w:val="7C9A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AB81862"/>
    <w:multiLevelType w:val="multilevel"/>
    <w:tmpl w:val="20CA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D986CEE"/>
    <w:multiLevelType w:val="multilevel"/>
    <w:tmpl w:val="653C03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761DAF"/>
    <w:multiLevelType w:val="multilevel"/>
    <w:tmpl w:val="09A414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793F1F"/>
    <w:multiLevelType w:val="multilevel"/>
    <w:tmpl w:val="B8BE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DF5258D"/>
    <w:multiLevelType w:val="multilevel"/>
    <w:tmpl w:val="7472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E306476"/>
    <w:multiLevelType w:val="multilevel"/>
    <w:tmpl w:val="7E8A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785DA1"/>
    <w:multiLevelType w:val="multilevel"/>
    <w:tmpl w:val="6424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1B047BA"/>
    <w:multiLevelType w:val="multilevel"/>
    <w:tmpl w:val="B8EE0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627780"/>
    <w:multiLevelType w:val="multilevel"/>
    <w:tmpl w:val="9B047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D574B8"/>
    <w:multiLevelType w:val="hybridMultilevel"/>
    <w:tmpl w:val="5B42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273318"/>
    <w:multiLevelType w:val="multilevel"/>
    <w:tmpl w:val="BCD824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015D6C"/>
    <w:multiLevelType w:val="multilevel"/>
    <w:tmpl w:val="94B0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6D63D49"/>
    <w:multiLevelType w:val="hybridMultilevel"/>
    <w:tmpl w:val="1152C8BC"/>
    <w:lvl w:ilvl="0" w:tplc="F1969972">
      <w:start w:val="5"/>
      <w:numFmt w:val="decimal"/>
      <w:lvlText w:val="%1."/>
      <w:lvlJc w:val="left"/>
      <w:pPr>
        <w:ind w:left="927" w:hanging="360"/>
      </w:pPr>
      <w:rPr>
        <w:rFonts w:ascii="TimesNewRomanPSMT" w:hAnsi="TimesNewRomanPSMT"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88B43B8"/>
    <w:multiLevelType w:val="multilevel"/>
    <w:tmpl w:val="5BB4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B84AA2"/>
    <w:multiLevelType w:val="multilevel"/>
    <w:tmpl w:val="CCB86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CA0539"/>
    <w:multiLevelType w:val="multilevel"/>
    <w:tmpl w:val="09009B2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ADB74FD"/>
    <w:multiLevelType w:val="multilevel"/>
    <w:tmpl w:val="98D007F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973BA8"/>
    <w:multiLevelType w:val="multilevel"/>
    <w:tmpl w:val="AE34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6"/>
  </w:num>
  <w:num w:numId="3">
    <w:abstractNumId w:val="21"/>
  </w:num>
  <w:num w:numId="4">
    <w:abstractNumId w:val="1"/>
  </w:num>
  <w:num w:numId="5">
    <w:abstractNumId w:val="34"/>
  </w:num>
  <w:num w:numId="6">
    <w:abstractNumId w:val="2"/>
  </w:num>
  <w:num w:numId="7">
    <w:abstractNumId w:val="10"/>
  </w:num>
  <w:num w:numId="8">
    <w:abstractNumId w:val="44"/>
  </w:num>
  <w:num w:numId="9">
    <w:abstractNumId w:val="15"/>
  </w:num>
  <w:num w:numId="10">
    <w:abstractNumId w:val="33"/>
  </w:num>
  <w:num w:numId="11">
    <w:abstractNumId w:val="19"/>
  </w:num>
  <w:num w:numId="12">
    <w:abstractNumId w:val="28"/>
  </w:num>
  <w:num w:numId="13">
    <w:abstractNumId w:val="0"/>
  </w:num>
  <w:num w:numId="14">
    <w:abstractNumId w:val="17"/>
  </w:num>
  <w:num w:numId="15">
    <w:abstractNumId w:val="39"/>
  </w:num>
  <w:num w:numId="16">
    <w:abstractNumId w:val="26"/>
  </w:num>
  <w:num w:numId="17">
    <w:abstractNumId w:val="46"/>
  </w:num>
  <w:num w:numId="18">
    <w:abstractNumId w:val="11"/>
  </w:num>
  <w:num w:numId="19">
    <w:abstractNumId w:val="45"/>
  </w:num>
  <w:num w:numId="20">
    <w:abstractNumId w:val="23"/>
  </w:num>
  <w:num w:numId="21">
    <w:abstractNumId w:val="6"/>
  </w:num>
  <w:num w:numId="22">
    <w:abstractNumId w:val="37"/>
  </w:num>
  <w:num w:numId="23">
    <w:abstractNumId w:val="12"/>
  </w:num>
  <w:num w:numId="24">
    <w:abstractNumId w:val="32"/>
  </w:num>
  <w:num w:numId="25">
    <w:abstractNumId w:val="14"/>
  </w:num>
  <w:num w:numId="26">
    <w:abstractNumId w:val="38"/>
  </w:num>
  <w:num w:numId="27">
    <w:abstractNumId w:val="29"/>
  </w:num>
  <w:num w:numId="28">
    <w:abstractNumId w:val="41"/>
  </w:num>
  <w:num w:numId="29">
    <w:abstractNumId w:val="30"/>
  </w:num>
  <w:num w:numId="30">
    <w:abstractNumId w:val="25"/>
  </w:num>
  <w:num w:numId="31">
    <w:abstractNumId w:val="24"/>
  </w:num>
  <w:num w:numId="32">
    <w:abstractNumId w:val="22"/>
  </w:num>
  <w:num w:numId="33">
    <w:abstractNumId w:val="16"/>
  </w:num>
  <w:num w:numId="34">
    <w:abstractNumId w:val="5"/>
  </w:num>
  <w:num w:numId="35">
    <w:abstractNumId w:val="4"/>
  </w:num>
  <w:num w:numId="36">
    <w:abstractNumId w:val="9"/>
  </w:num>
  <w:num w:numId="37">
    <w:abstractNumId w:val="7"/>
  </w:num>
  <w:num w:numId="38">
    <w:abstractNumId w:val="27"/>
  </w:num>
  <w:num w:numId="39">
    <w:abstractNumId w:val="47"/>
  </w:num>
  <w:num w:numId="40">
    <w:abstractNumId w:val="3"/>
  </w:num>
  <w:num w:numId="41">
    <w:abstractNumId w:val="31"/>
  </w:num>
  <w:num w:numId="42">
    <w:abstractNumId w:val="40"/>
  </w:num>
  <w:num w:numId="43">
    <w:abstractNumId w:val="42"/>
  </w:num>
  <w:num w:numId="44">
    <w:abstractNumId w:val="13"/>
  </w:num>
  <w:num w:numId="45">
    <w:abstractNumId w:val="8"/>
  </w:num>
  <w:num w:numId="46">
    <w:abstractNumId w:val="35"/>
  </w:num>
  <w:num w:numId="47">
    <w:abstractNumId w:val="43"/>
  </w:num>
  <w:num w:numId="4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08"/>
  <w:characterSpacingControl w:val="doNotCompress"/>
  <w:footnotePr>
    <w:footnote w:id="0"/>
    <w:footnote w:id="1"/>
  </w:footnotePr>
  <w:endnotePr>
    <w:endnote w:id="0"/>
    <w:endnote w:id="1"/>
  </w:endnotePr>
  <w:compat>
    <w:useFELayout/>
  </w:compat>
  <w:rsids>
    <w:rsidRoot w:val="00AB7A0D"/>
    <w:rsid w:val="000426EE"/>
    <w:rsid w:val="00081CD4"/>
    <w:rsid w:val="00092F90"/>
    <w:rsid w:val="000A3BE2"/>
    <w:rsid w:val="00120174"/>
    <w:rsid w:val="00185821"/>
    <w:rsid w:val="001D7069"/>
    <w:rsid w:val="001E001B"/>
    <w:rsid w:val="001E11B3"/>
    <w:rsid w:val="0023592C"/>
    <w:rsid w:val="00292CBA"/>
    <w:rsid w:val="002C3198"/>
    <w:rsid w:val="002E08B8"/>
    <w:rsid w:val="003155DA"/>
    <w:rsid w:val="0035709E"/>
    <w:rsid w:val="003807D5"/>
    <w:rsid w:val="00382C2E"/>
    <w:rsid w:val="003C3006"/>
    <w:rsid w:val="003D17F9"/>
    <w:rsid w:val="0044382B"/>
    <w:rsid w:val="00443DA2"/>
    <w:rsid w:val="0046078E"/>
    <w:rsid w:val="00486944"/>
    <w:rsid w:val="004C415D"/>
    <w:rsid w:val="004E5B7D"/>
    <w:rsid w:val="00534BAA"/>
    <w:rsid w:val="005D5B7F"/>
    <w:rsid w:val="005D7060"/>
    <w:rsid w:val="00634BF8"/>
    <w:rsid w:val="00652D06"/>
    <w:rsid w:val="0067095B"/>
    <w:rsid w:val="006E00C0"/>
    <w:rsid w:val="006F19A6"/>
    <w:rsid w:val="00717DDF"/>
    <w:rsid w:val="0072013B"/>
    <w:rsid w:val="0075226F"/>
    <w:rsid w:val="007553EB"/>
    <w:rsid w:val="007C21A5"/>
    <w:rsid w:val="00801E46"/>
    <w:rsid w:val="00876596"/>
    <w:rsid w:val="008C7F99"/>
    <w:rsid w:val="008E5B06"/>
    <w:rsid w:val="0091678B"/>
    <w:rsid w:val="00962269"/>
    <w:rsid w:val="009960D0"/>
    <w:rsid w:val="009A0453"/>
    <w:rsid w:val="009B39A5"/>
    <w:rsid w:val="00A46929"/>
    <w:rsid w:val="00AB7A0D"/>
    <w:rsid w:val="00AC3CBC"/>
    <w:rsid w:val="00B27BC9"/>
    <w:rsid w:val="00B6216C"/>
    <w:rsid w:val="00B82BAB"/>
    <w:rsid w:val="00BB1CC4"/>
    <w:rsid w:val="00BC3A98"/>
    <w:rsid w:val="00BF7F48"/>
    <w:rsid w:val="00C03AB3"/>
    <w:rsid w:val="00C33A7A"/>
    <w:rsid w:val="00C466A2"/>
    <w:rsid w:val="00C47002"/>
    <w:rsid w:val="00C606A5"/>
    <w:rsid w:val="00CA08DD"/>
    <w:rsid w:val="00CC373F"/>
    <w:rsid w:val="00CC77C4"/>
    <w:rsid w:val="00CD21E8"/>
    <w:rsid w:val="00CD3360"/>
    <w:rsid w:val="00CF7355"/>
    <w:rsid w:val="00D85671"/>
    <w:rsid w:val="00D966AC"/>
    <w:rsid w:val="00DB2679"/>
    <w:rsid w:val="00DC4A16"/>
    <w:rsid w:val="00DE37D8"/>
    <w:rsid w:val="00E36E66"/>
    <w:rsid w:val="00E7471A"/>
    <w:rsid w:val="00E85F07"/>
    <w:rsid w:val="00E97473"/>
    <w:rsid w:val="00EB2700"/>
    <w:rsid w:val="00EB369D"/>
    <w:rsid w:val="00F31F4E"/>
    <w:rsid w:val="00F71FC3"/>
    <w:rsid w:val="00FA11E4"/>
    <w:rsid w:val="00FF4107"/>
    <w:rsid w:val="00FF4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002"/>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00C0"/>
    <w:pPr>
      <w:spacing w:before="100" w:beforeAutospacing="1" w:after="100" w:afterAutospacing="1"/>
    </w:pPr>
    <w:rPr>
      <w:rFonts w:ascii="Times" w:hAnsi="Times"/>
      <w:sz w:val="20"/>
      <w:szCs w:val="20"/>
    </w:rPr>
  </w:style>
  <w:style w:type="paragraph" w:styleId="a4">
    <w:name w:val="List Paragraph"/>
    <w:basedOn w:val="a"/>
    <w:uiPriority w:val="34"/>
    <w:qFormat/>
    <w:rsid w:val="00652D06"/>
    <w:pPr>
      <w:ind w:left="720"/>
      <w:contextualSpacing/>
    </w:pPr>
  </w:style>
  <w:style w:type="paragraph" w:styleId="HTML">
    <w:name w:val="HTML Preformatted"/>
    <w:basedOn w:val="a"/>
    <w:link w:val="HTML0"/>
    <w:rsid w:val="002E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E08B8"/>
    <w:rPr>
      <w:rFonts w:ascii="Courier New" w:eastAsia="Times New Roman" w:hAnsi="Courier New" w:cs="Courier New"/>
      <w:sz w:val="20"/>
      <w:szCs w:val="20"/>
    </w:rPr>
  </w:style>
  <w:style w:type="paragraph" w:styleId="a5">
    <w:name w:val="header"/>
    <w:basedOn w:val="a"/>
    <w:link w:val="a6"/>
    <w:uiPriority w:val="99"/>
    <w:unhideWhenUsed/>
    <w:rsid w:val="0046078E"/>
    <w:pPr>
      <w:tabs>
        <w:tab w:val="center" w:pos="4677"/>
        <w:tab w:val="right" w:pos="9355"/>
      </w:tabs>
    </w:pPr>
  </w:style>
  <w:style w:type="character" w:customStyle="1" w:styleId="a6">
    <w:name w:val="Верхний колонтитул Знак"/>
    <w:basedOn w:val="a0"/>
    <w:link w:val="a5"/>
    <w:uiPriority w:val="99"/>
    <w:rsid w:val="0046078E"/>
  </w:style>
  <w:style w:type="character" w:styleId="a7">
    <w:name w:val="page number"/>
    <w:basedOn w:val="a0"/>
    <w:uiPriority w:val="99"/>
    <w:semiHidden/>
    <w:unhideWhenUsed/>
    <w:rsid w:val="0046078E"/>
  </w:style>
  <w:style w:type="character" w:customStyle="1" w:styleId="apple-converted-space">
    <w:name w:val="apple-converted-space"/>
    <w:basedOn w:val="a0"/>
    <w:rsid w:val="00C47002"/>
  </w:style>
  <w:style w:type="character" w:styleId="a8">
    <w:name w:val="Hyperlink"/>
    <w:basedOn w:val="a0"/>
    <w:uiPriority w:val="99"/>
    <w:semiHidden/>
    <w:unhideWhenUsed/>
    <w:rsid w:val="00C47002"/>
    <w:rPr>
      <w:color w:val="0000FF"/>
      <w:u w:val="single"/>
    </w:rPr>
  </w:style>
  <w:style w:type="paragraph" w:customStyle="1" w:styleId="msonormal0">
    <w:name w:val="msonormal"/>
    <w:basedOn w:val="a"/>
    <w:rsid w:val="00B82BAB"/>
    <w:pPr>
      <w:spacing w:before="100" w:beforeAutospacing="1" w:after="100" w:afterAutospacing="1"/>
    </w:pPr>
  </w:style>
  <w:style w:type="paragraph" w:styleId="a9">
    <w:name w:val="Balloon Text"/>
    <w:basedOn w:val="a"/>
    <w:link w:val="aa"/>
    <w:uiPriority w:val="99"/>
    <w:semiHidden/>
    <w:unhideWhenUsed/>
    <w:rsid w:val="003807D5"/>
    <w:rPr>
      <w:rFonts w:ascii="Tahoma" w:hAnsi="Tahoma" w:cs="Tahoma"/>
      <w:sz w:val="16"/>
      <w:szCs w:val="16"/>
    </w:rPr>
  </w:style>
  <w:style w:type="character" w:customStyle="1" w:styleId="aa">
    <w:name w:val="Текст выноски Знак"/>
    <w:basedOn w:val="a0"/>
    <w:link w:val="a9"/>
    <w:uiPriority w:val="99"/>
    <w:semiHidden/>
    <w:rsid w:val="003807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6734">
      <w:bodyDiv w:val="1"/>
      <w:marLeft w:val="0"/>
      <w:marRight w:val="0"/>
      <w:marTop w:val="0"/>
      <w:marBottom w:val="0"/>
      <w:divBdr>
        <w:top w:val="none" w:sz="0" w:space="0" w:color="auto"/>
        <w:left w:val="none" w:sz="0" w:space="0" w:color="auto"/>
        <w:bottom w:val="none" w:sz="0" w:space="0" w:color="auto"/>
        <w:right w:val="none" w:sz="0" w:space="0" w:color="auto"/>
      </w:divBdr>
      <w:divsChild>
        <w:div w:id="1553344703">
          <w:marLeft w:val="0"/>
          <w:marRight w:val="0"/>
          <w:marTop w:val="0"/>
          <w:marBottom w:val="0"/>
          <w:divBdr>
            <w:top w:val="none" w:sz="0" w:space="0" w:color="auto"/>
            <w:left w:val="none" w:sz="0" w:space="0" w:color="auto"/>
            <w:bottom w:val="none" w:sz="0" w:space="0" w:color="auto"/>
            <w:right w:val="none" w:sz="0" w:space="0" w:color="auto"/>
          </w:divBdr>
          <w:divsChild>
            <w:div w:id="1598441009">
              <w:marLeft w:val="0"/>
              <w:marRight w:val="0"/>
              <w:marTop w:val="0"/>
              <w:marBottom w:val="0"/>
              <w:divBdr>
                <w:top w:val="none" w:sz="0" w:space="0" w:color="auto"/>
                <w:left w:val="none" w:sz="0" w:space="0" w:color="auto"/>
                <w:bottom w:val="none" w:sz="0" w:space="0" w:color="auto"/>
                <w:right w:val="none" w:sz="0" w:space="0" w:color="auto"/>
              </w:divBdr>
              <w:divsChild>
                <w:div w:id="1280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4059">
          <w:marLeft w:val="0"/>
          <w:marRight w:val="0"/>
          <w:marTop w:val="0"/>
          <w:marBottom w:val="0"/>
          <w:divBdr>
            <w:top w:val="none" w:sz="0" w:space="0" w:color="auto"/>
            <w:left w:val="none" w:sz="0" w:space="0" w:color="auto"/>
            <w:bottom w:val="none" w:sz="0" w:space="0" w:color="auto"/>
            <w:right w:val="none" w:sz="0" w:space="0" w:color="auto"/>
          </w:divBdr>
          <w:divsChild>
            <w:div w:id="69468624">
              <w:marLeft w:val="0"/>
              <w:marRight w:val="0"/>
              <w:marTop w:val="0"/>
              <w:marBottom w:val="0"/>
              <w:divBdr>
                <w:top w:val="none" w:sz="0" w:space="0" w:color="auto"/>
                <w:left w:val="none" w:sz="0" w:space="0" w:color="auto"/>
                <w:bottom w:val="none" w:sz="0" w:space="0" w:color="auto"/>
                <w:right w:val="none" w:sz="0" w:space="0" w:color="auto"/>
              </w:divBdr>
              <w:divsChild>
                <w:div w:id="7998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5303">
          <w:marLeft w:val="0"/>
          <w:marRight w:val="0"/>
          <w:marTop w:val="0"/>
          <w:marBottom w:val="0"/>
          <w:divBdr>
            <w:top w:val="none" w:sz="0" w:space="0" w:color="auto"/>
            <w:left w:val="none" w:sz="0" w:space="0" w:color="auto"/>
            <w:bottom w:val="none" w:sz="0" w:space="0" w:color="auto"/>
            <w:right w:val="none" w:sz="0" w:space="0" w:color="auto"/>
          </w:divBdr>
          <w:divsChild>
            <w:div w:id="243076191">
              <w:marLeft w:val="0"/>
              <w:marRight w:val="0"/>
              <w:marTop w:val="0"/>
              <w:marBottom w:val="0"/>
              <w:divBdr>
                <w:top w:val="none" w:sz="0" w:space="0" w:color="auto"/>
                <w:left w:val="none" w:sz="0" w:space="0" w:color="auto"/>
                <w:bottom w:val="none" w:sz="0" w:space="0" w:color="auto"/>
                <w:right w:val="none" w:sz="0" w:space="0" w:color="auto"/>
              </w:divBdr>
              <w:divsChild>
                <w:div w:id="3183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00378">
          <w:marLeft w:val="0"/>
          <w:marRight w:val="0"/>
          <w:marTop w:val="0"/>
          <w:marBottom w:val="0"/>
          <w:divBdr>
            <w:top w:val="none" w:sz="0" w:space="0" w:color="auto"/>
            <w:left w:val="none" w:sz="0" w:space="0" w:color="auto"/>
            <w:bottom w:val="none" w:sz="0" w:space="0" w:color="auto"/>
            <w:right w:val="none" w:sz="0" w:space="0" w:color="auto"/>
          </w:divBdr>
          <w:divsChild>
            <w:div w:id="1566984906">
              <w:marLeft w:val="0"/>
              <w:marRight w:val="0"/>
              <w:marTop w:val="0"/>
              <w:marBottom w:val="0"/>
              <w:divBdr>
                <w:top w:val="none" w:sz="0" w:space="0" w:color="auto"/>
                <w:left w:val="none" w:sz="0" w:space="0" w:color="auto"/>
                <w:bottom w:val="none" w:sz="0" w:space="0" w:color="auto"/>
                <w:right w:val="none" w:sz="0" w:space="0" w:color="auto"/>
              </w:divBdr>
              <w:divsChild>
                <w:div w:id="16626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6359">
          <w:marLeft w:val="0"/>
          <w:marRight w:val="0"/>
          <w:marTop w:val="0"/>
          <w:marBottom w:val="0"/>
          <w:divBdr>
            <w:top w:val="none" w:sz="0" w:space="0" w:color="auto"/>
            <w:left w:val="none" w:sz="0" w:space="0" w:color="auto"/>
            <w:bottom w:val="none" w:sz="0" w:space="0" w:color="auto"/>
            <w:right w:val="none" w:sz="0" w:space="0" w:color="auto"/>
          </w:divBdr>
          <w:divsChild>
            <w:div w:id="1582253916">
              <w:marLeft w:val="0"/>
              <w:marRight w:val="0"/>
              <w:marTop w:val="0"/>
              <w:marBottom w:val="0"/>
              <w:divBdr>
                <w:top w:val="none" w:sz="0" w:space="0" w:color="auto"/>
                <w:left w:val="none" w:sz="0" w:space="0" w:color="auto"/>
                <w:bottom w:val="none" w:sz="0" w:space="0" w:color="auto"/>
                <w:right w:val="none" w:sz="0" w:space="0" w:color="auto"/>
              </w:divBdr>
              <w:divsChild>
                <w:div w:id="679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09888">
          <w:marLeft w:val="0"/>
          <w:marRight w:val="0"/>
          <w:marTop w:val="0"/>
          <w:marBottom w:val="0"/>
          <w:divBdr>
            <w:top w:val="none" w:sz="0" w:space="0" w:color="auto"/>
            <w:left w:val="none" w:sz="0" w:space="0" w:color="auto"/>
            <w:bottom w:val="none" w:sz="0" w:space="0" w:color="auto"/>
            <w:right w:val="none" w:sz="0" w:space="0" w:color="auto"/>
          </w:divBdr>
          <w:divsChild>
            <w:div w:id="290135749">
              <w:marLeft w:val="0"/>
              <w:marRight w:val="0"/>
              <w:marTop w:val="0"/>
              <w:marBottom w:val="0"/>
              <w:divBdr>
                <w:top w:val="none" w:sz="0" w:space="0" w:color="auto"/>
                <w:left w:val="none" w:sz="0" w:space="0" w:color="auto"/>
                <w:bottom w:val="none" w:sz="0" w:space="0" w:color="auto"/>
                <w:right w:val="none" w:sz="0" w:space="0" w:color="auto"/>
              </w:divBdr>
              <w:divsChild>
                <w:div w:id="18440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0914">
      <w:bodyDiv w:val="1"/>
      <w:marLeft w:val="0"/>
      <w:marRight w:val="0"/>
      <w:marTop w:val="0"/>
      <w:marBottom w:val="0"/>
      <w:divBdr>
        <w:top w:val="none" w:sz="0" w:space="0" w:color="auto"/>
        <w:left w:val="none" w:sz="0" w:space="0" w:color="auto"/>
        <w:bottom w:val="none" w:sz="0" w:space="0" w:color="auto"/>
        <w:right w:val="none" w:sz="0" w:space="0" w:color="auto"/>
      </w:divBdr>
      <w:divsChild>
        <w:div w:id="1982080987">
          <w:marLeft w:val="0"/>
          <w:marRight w:val="0"/>
          <w:marTop w:val="0"/>
          <w:marBottom w:val="0"/>
          <w:divBdr>
            <w:top w:val="none" w:sz="0" w:space="0" w:color="auto"/>
            <w:left w:val="none" w:sz="0" w:space="0" w:color="auto"/>
            <w:bottom w:val="none" w:sz="0" w:space="0" w:color="auto"/>
            <w:right w:val="none" w:sz="0" w:space="0" w:color="auto"/>
          </w:divBdr>
          <w:divsChild>
            <w:div w:id="1789468961">
              <w:marLeft w:val="0"/>
              <w:marRight w:val="0"/>
              <w:marTop w:val="0"/>
              <w:marBottom w:val="0"/>
              <w:divBdr>
                <w:top w:val="none" w:sz="0" w:space="0" w:color="auto"/>
                <w:left w:val="none" w:sz="0" w:space="0" w:color="auto"/>
                <w:bottom w:val="none" w:sz="0" w:space="0" w:color="auto"/>
                <w:right w:val="none" w:sz="0" w:space="0" w:color="auto"/>
              </w:divBdr>
              <w:divsChild>
                <w:div w:id="173032442">
                  <w:marLeft w:val="0"/>
                  <w:marRight w:val="0"/>
                  <w:marTop w:val="0"/>
                  <w:marBottom w:val="0"/>
                  <w:divBdr>
                    <w:top w:val="none" w:sz="0" w:space="0" w:color="auto"/>
                    <w:left w:val="none" w:sz="0" w:space="0" w:color="auto"/>
                    <w:bottom w:val="none" w:sz="0" w:space="0" w:color="auto"/>
                    <w:right w:val="none" w:sz="0" w:space="0" w:color="auto"/>
                  </w:divBdr>
                </w:div>
              </w:divsChild>
            </w:div>
            <w:div w:id="579994593">
              <w:marLeft w:val="0"/>
              <w:marRight w:val="0"/>
              <w:marTop w:val="0"/>
              <w:marBottom w:val="0"/>
              <w:divBdr>
                <w:top w:val="none" w:sz="0" w:space="0" w:color="auto"/>
                <w:left w:val="none" w:sz="0" w:space="0" w:color="auto"/>
                <w:bottom w:val="none" w:sz="0" w:space="0" w:color="auto"/>
                <w:right w:val="none" w:sz="0" w:space="0" w:color="auto"/>
              </w:divBdr>
              <w:divsChild>
                <w:div w:id="114832155">
                  <w:marLeft w:val="0"/>
                  <w:marRight w:val="0"/>
                  <w:marTop w:val="0"/>
                  <w:marBottom w:val="0"/>
                  <w:divBdr>
                    <w:top w:val="none" w:sz="0" w:space="0" w:color="auto"/>
                    <w:left w:val="none" w:sz="0" w:space="0" w:color="auto"/>
                    <w:bottom w:val="none" w:sz="0" w:space="0" w:color="auto"/>
                    <w:right w:val="none" w:sz="0" w:space="0" w:color="auto"/>
                  </w:divBdr>
                </w:div>
              </w:divsChild>
            </w:div>
            <w:div w:id="719061748">
              <w:marLeft w:val="0"/>
              <w:marRight w:val="0"/>
              <w:marTop w:val="0"/>
              <w:marBottom w:val="0"/>
              <w:divBdr>
                <w:top w:val="none" w:sz="0" w:space="0" w:color="auto"/>
                <w:left w:val="none" w:sz="0" w:space="0" w:color="auto"/>
                <w:bottom w:val="none" w:sz="0" w:space="0" w:color="auto"/>
                <w:right w:val="none" w:sz="0" w:space="0" w:color="auto"/>
              </w:divBdr>
              <w:divsChild>
                <w:div w:id="1246647596">
                  <w:marLeft w:val="0"/>
                  <w:marRight w:val="0"/>
                  <w:marTop w:val="0"/>
                  <w:marBottom w:val="0"/>
                  <w:divBdr>
                    <w:top w:val="none" w:sz="0" w:space="0" w:color="auto"/>
                    <w:left w:val="none" w:sz="0" w:space="0" w:color="auto"/>
                    <w:bottom w:val="none" w:sz="0" w:space="0" w:color="auto"/>
                    <w:right w:val="none" w:sz="0" w:space="0" w:color="auto"/>
                  </w:divBdr>
                </w:div>
              </w:divsChild>
            </w:div>
            <w:div w:id="2704838">
              <w:marLeft w:val="0"/>
              <w:marRight w:val="0"/>
              <w:marTop w:val="0"/>
              <w:marBottom w:val="0"/>
              <w:divBdr>
                <w:top w:val="none" w:sz="0" w:space="0" w:color="auto"/>
                <w:left w:val="none" w:sz="0" w:space="0" w:color="auto"/>
                <w:bottom w:val="none" w:sz="0" w:space="0" w:color="auto"/>
                <w:right w:val="none" w:sz="0" w:space="0" w:color="auto"/>
              </w:divBdr>
              <w:divsChild>
                <w:div w:id="1418749415">
                  <w:marLeft w:val="0"/>
                  <w:marRight w:val="0"/>
                  <w:marTop w:val="0"/>
                  <w:marBottom w:val="0"/>
                  <w:divBdr>
                    <w:top w:val="none" w:sz="0" w:space="0" w:color="auto"/>
                    <w:left w:val="none" w:sz="0" w:space="0" w:color="auto"/>
                    <w:bottom w:val="none" w:sz="0" w:space="0" w:color="auto"/>
                    <w:right w:val="none" w:sz="0" w:space="0" w:color="auto"/>
                  </w:divBdr>
                </w:div>
              </w:divsChild>
            </w:div>
            <w:div w:id="1898202393">
              <w:marLeft w:val="0"/>
              <w:marRight w:val="0"/>
              <w:marTop w:val="0"/>
              <w:marBottom w:val="0"/>
              <w:divBdr>
                <w:top w:val="none" w:sz="0" w:space="0" w:color="auto"/>
                <w:left w:val="none" w:sz="0" w:space="0" w:color="auto"/>
                <w:bottom w:val="none" w:sz="0" w:space="0" w:color="auto"/>
                <w:right w:val="none" w:sz="0" w:space="0" w:color="auto"/>
              </w:divBdr>
              <w:divsChild>
                <w:div w:id="1537934379">
                  <w:marLeft w:val="0"/>
                  <w:marRight w:val="0"/>
                  <w:marTop w:val="0"/>
                  <w:marBottom w:val="0"/>
                  <w:divBdr>
                    <w:top w:val="none" w:sz="0" w:space="0" w:color="auto"/>
                    <w:left w:val="none" w:sz="0" w:space="0" w:color="auto"/>
                    <w:bottom w:val="none" w:sz="0" w:space="0" w:color="auto"/>
                    <w:right w:val="none" w:sz="0" w:space="0" w:color="auto"/>
                  </w:divBdr>
                </w:div>
              </w:divsChild>
            </w:div>
            <w:div w:id="1842700658">
              <w:marLeft w:val="0"/>
              <w:marRight w:val="0"/>
              <w:marTop w:val="0"/>
              <w:marBottom w:val="0"/>
              <w:divBdr>
                <w:top w:val="none" w:sz="0" w:space="0" w:color="auto"/>
                <w:left w:val="none" w:sz="0" w:space="0" w:color="auto"/>
                <w:bottom w:val="none" w:sz="0" w:space="0" w:color="auto"/>
                <w:right w:val="none" w:sz="0" w:space="0" w:color="auto"/>
              </w:divBdr>
              <w:divsChild>
                <w:div w:id="1975678080">
                  <w:marLeft w:val="0"/>
                  <w:marRight w:val="0"/>
                  <w:marTop w:val="0"/>
                  <w:marBottom w:val="0"/>
                  <w:divBdr>
                    <w:top w:val="none" w:sz="0" w:space="0" w:color="auto"/>
                    <w:left w:val="none" w:sz="0" w:space="0" w:color="auto"/>
                    <w:bottom w:val="none" w:sz="0" w:space="0" w:color="auto"/>
                    <w:right w:val="none" w:sz="0" w:space="0" w:color="auto"/>
                  </w:divBdr>
                </w:div>
              </w:divsChild>
            </w:div>
            <w:div w:id="626080442">
              <w:marLeft w:val="0"/>
              <w:marRight w:val="0"/>
              <w:marTop w:val="0"/>
              <w:marBottom w:val="0"/>
              <w:divBdr>
                <w:top w:val="none" w:sz="0" w:space="0" w:color="auto"/>
                <w:left w:val="none" w:sz="0" w:space="0" w:color="auto"/>
                <w:bottom w:val="none" w:sz="0" w:space="0" w:color="auto"/>
                <w:right w:val="none" w:sz="0" w:space="0" w:color="auto"/>
              </w:divBdr>
              <w:divsChild>
                <w:div w:id="2075465210">
                  <w:marLeft w:val="0"/>
                  <w:marRight w:val="0"/>
                  <w:marTop w:val="0"/>
                  <w:marBottom w:val="0"/>
                  <w:divBdr>
                    <w:top w:val="none" w:sz="0" w:space="0" w:color="auto"/>
                    <w:left w:val="none" w:sz="0" w:space="0" w:color="auto"/>
                    <w:bottom w:val="none" w:sz="0" w:space="0" w:color="auto"/>
                    <w:right w:val="none" w:sz="0" w:space="0" w:color="auto"/>
                  </w:divBdr>
                </w:div>
              </w:divsChild>
            </w:div>
            <w:div w:id="84571141">
              <w:marLeft w:val="0"/>
              <w:marRight w:val="0"/>
              <w:marTop w:val="0"/>
              <w:marBottom w:val="0"/>
              <w:divBdr>
                <w:top w:val="none" w:sz="0" w:space="0" w:color="auto"/>
                <w:left w:val="none" w:sz="0" w:space="0" w:color="auto"/>
                <w:bottom w:val="none" w:sz="0" w:space="0" w:color="auto"/>
                <w:right w:val="none" w:sz="0" w:space="0" w:color="auto"/>
              </w:divBdr>
              <w:divsChild>
                <w:div w:id="89813083">
                  <w:marLeft w:val="0"/>
                  <w:marRight w:val="0"/>
                  <w:marTop w:val="0"/>
                  <w:marBottom w:val="0"/>
                  <w:divBdr>
                    <w:top w:val="none" w:sz="0" w:space="0" w:color="auto"/>
                    <w:left w:val="none" w:sz="0" w:space="0" w:color="auto"/>
                    <w:bottom w:val="none" w:sz="0" w:space="0" w:color="auto"/>
                    <w:right w:val="none" w:sz="0" w:space="0" w:color="auto"/>
                  </w:divBdr>
                </w:div>
              </w:divsChild>
            </w:div>
            <w:div w:id="1579168602">
              <w:marLeft w:val="0"/>
              <w:marRight w:val="0"/>
              <w:marTop w:val="0"/>
              <w:marBottom w:val="0"/>
              <w:divBdr>
                <w:top w:val="none" w:sz="0" w:space="0" w:color="auto"/>
                <w:left w:val="none" w:sz="0" w:space="0" w:color="auto"/>
                <w:bottom w:val="none" w:sz="0" w:space="0" w:color="auto"/>
                <w:right w:val="none" w:sz="0" w:space="0" w:color="auto"/>
              </w:divBdr>
              <w:divsChild>
                <w:div w:id="396440152">
                  <w:marLeft w:val="0"/>
                  <w:marRight w:val="0"/>
                  <w:marTop w:val="0"/>
                  <w:marBottom w:val="0"/>
                  <w:divBdr>
                    <w:top w:val="none" w:sz="0" w:space="0" w:color="auto"/>
                    <w:left w:val="none" w:sz="0" w:space="0" w:color="auto"/>
                    <w:bottom w:val="none" w:sz="0" w:space="0" w:color="auto"/>
                    <w:right w:val="none" w:sz="0" w:space="0" w:color="auto"/>
                  </w:divBdr>
                </w:div>
              </w:divsChild>
            </w:div>
            <w:div w:id="144667793">
              <w:marLeft w:val="0"/>
              <w:marRight w:val="0"/>
              <w:marTop w:val="0"/>
              <w:marBottom w:val="0"/>
              <w:divBdr>
                <w:top w:val="none" w:sz="0" w:space="0" w:color="auto"/>
                <w:left w:val="none" w:sz="0" w:space="0" w:color="auto"/>
                <w:bottom w:val="none" w:sz="0" w:space="0" w:color="auto"/>
                <w:right w:val="none" w:sz="0" w:space="0" w:color="auto"/>
              </w:divBdr>
              <w:divsChild>
                <w:div w:id="230317019">
                  <w:marLeft w:val="0"/>
                  <w:marRight w:val="0"/>
                  <w:marTop w:val="0"/>
                  <w:marBottom w:val="0"/>
                  <w:divBdr>
                    <w:top w:val="none" w:sz="0" w:space="0" w:color="auto"/>
                    <w:left w:val="none" w:sz="0" w:space="0" w:color="auto"/>
                    <w:bottom w:val="none" w:sz="0" w:space="0" w:color="auto"/>
                    <w:right w:val="none" w:sz="0" w:space="0" w:color="auto"/>
                  </w:divBdr>
                </w:div>
              </w:divsChild>
            </w:div>
            <w:div w:id="1734430821">
              <w:marLeft w:val="0"/>
              <w:marRight w:val="0"/>
              <w:marTop w:val="0"/>
              <w:marBottom w:val="0"/>
              <w:divBdr>
                <w:top w:val="none" w:sz="0" w:space="0" w:color="auto"/>
                <w:left w:val="none" w:sz="0" w:space="0" w:color="auto"/>
                <w:bottom w:val="none" w:sz="0" w:space="0" w:color="auto"/>
                <w:right w:val="none" w:sz="0" w:space="0" w:color="auto"/>
              </w:divBdr>
              <w:divsChild>
                <w:div w:id="21121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7099">
      <w:bodyDiv w:val="1"/>
      <w:marLeft w:val="0"/>
      <w:marRight w:val="0"/>
      <w:marTop w:val="0"/>
      <w:marBottom w:val="0"/>
      <w:divBdr>
        <w:top w:val="none" w:sz="0" w:space="0" w:color="auto"/>
        <w:left w:val="none" w:sz="0" w:space="0" w:color="auto"/>
        <w:bottom w:val="none" w:sz="0" w:space="0" w:color="auto"/>
        <w:right w:val="none" w:sz="0" w:space="0" w:color="auto"/>
      </w:divBdr>
      <w:divsChild>
        <w:div w:id="544025613">
          <w:marLeft w:val="0"/>
          <w:marRight w:val="0"/>
          <w:marTop w:val="0"/>
          <w:marBottom w:val="0"/>
          <w:divBdr>
            <w:top w:val="none" w:sz="0" w:space="0" w:color="auto"/>
            <w:left w:val="none" w:sz="0" w:space="0" w:color="auto"/>
            <w:bottom w:val="none" w:sz="0" w:space="0" w:color="auto"/>
            <w:right w:val="none" w:sz="0" w:space="0" w:color="auto"/>
          </w:divBdr>
          <w:divsChild>
            <w:div w:id="1835610880">
              <w:marLeft w:val="0"/>
              <w:marRight w:val="0"/>
              <w:marTop w:val="0"/>
              <w:marBottom w:val="0"/>
              <w:divBdr>
                <w:top w:val="none" w:sz="0" w:space="0" w:color="auto"/>
                <w:left w:val="none" w:sz="0" w:space="0" w:color="auto"/>
                <w:bottom w:val="none" w:sz="0" w:space="0" w:color="auto"/>
                <w:right w:val="none" w:sz="0" w:space="0" w:color="auto"/>
              </w:divBdr>
              <w:divsChild>
                <w:div w:id="17187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593">
      <w:bodyDiv w:val="1"/>
      <w:marLeft w:val="0"/>
      <w:marRight w:val="0"/>
      <w:marTop w:val="0"/>
      <w:marBottom w:val="0"/>
      <w:divBdr>
        <w:top w:val="none" w:sz="0" w:space="0" w:color="auto"/>
        <w:left w:val="none" w:sz="0" w:space="0" w:color="auto"/>
        <w:bottom w:val="none" w:sz="0" w:space="0" w:color="auto"/>
        <w:right w:val="none" w:sz="0" w:space="0" w:color="auto"/>
      </w:divBdr>
      <w:divsChild>
        <w:div w:id="1286962661">
          <w:marLeft w:val="0"/>
          <w:marRight w:val="0"/>
          <w:marTop w:val="0"/>
          <w:marBottom w:val="0"/>
          <w:divBdr>
            <w:top w:val="none" w:sz="0" w:space="0" w:color="auto"/>
            <w:left w:val="none" w:sz="0" w:space="0" w:color="auto"/>
            <w:bottom w:val="none" w:sz="0" w:space="0" w:color="auto"/>
            <w:right w:val="none" w:sz="0" w:space="0" w:color="auto"/>
          </w:divBdr>
          <w:divsChild>
            <w:div w:id="2028601426">
              <w:marLeft w:val="0"/>
              <w:marRight w:val="0"/>
              <w:marTop w:val="0"/>
              <w:marBottom w:val="0"/>
              <w:divBdr>
                <w:top w:val="none" w:sz="0" w:space="0" w:color="auto"/>
                <w:left w:val="none" w:sz="0" w:space="0" w:color="auto"/>
                <w:bottom w:val="none" w:sz="0" w:space="0" w:color="auto"/>
                <w:right w:val="none" w:sz="0" w:space="0" w:color="auto"/>
              </w:divBdr>
              <w:divsChild>
                <w:div w:id="1650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06792">
          <w:marLeft w:val="0"/>
          <w:marRight w:val="0"/>
          <w:marTop w:val="0"/>
          <w:marBottom w:val="0"/>
          <w:divBdr>
            <w:top w:val="none" w:sz="0" w:space="0" w:color="auto"/>
            <w:left w:val="none" w:sz="0" w:space="0" w:color="auto"/>
            <w:bottom w:val="none" w:sz="0" w:space="0" w:color="auto"/>
            <w:right w:val="none" w:sz="0" w:space="0" w:color="auto"/>
          </w:divBdr>
          <w:divsChild>
            <w:div w:id="505831950">
              <w:marLeft w:val="0"/>
              <w:marRight w:val="0"/>
              <w:marTop w:val="0"/>
              <w:marBottom w:val="0"/>
              <w:divBdr>
                <w:top w:val="none" w:sz="0" w:space="0" w:color="auto"/>
                <w:left w:val="none" w:sz="0" w:space="0" w:color="auto"/>
                <w:bottom w:val="none" w:sz="0" w:space="0" w:color="auto"/>
                <w:right w:val="none" w:sz="0" w:space="0" w:color="auto"/>
              </w:divBdr>
              <w:divsChild>
                <w:div w:id="19469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30562">
          <w:marLeft w:val="0"/>
          <w:marRight w:val="0"/>
          <w:marTop w:val="0"/>
          <w:marBottom w:val="0"/>
          <w:divBdr>
            <w:top w:val="none" w:sz="0" w:space="0" w:color="auto"/>
            <w:left w:val="none" w:sz="0" w:space="0" w:color="auto"/>
            <w:bottom w:val="none" w:sz="0" w:space="0" w:color="auto"/>
            <w:right w:val="none" w:sz="0" w:space="0" w:color="auto"/>
          </w:divBdr>
          <w:divsChild>
            <w:div w:id="76437656">
              <w:marLeft w:val="0"/>
              <w:marRight w:val="0"/>
              <w:marTop w:val="0"/>
              <w:marBottom w:val="0"/>
              <w:divBdr>
                <w:top w:val="none" w:sz="0" w:space="0" w:color="auto"/>
                <w:left w:val="none" w:sz="0" w:space="0" w:color="auto"/>
                <w:bottom w:val="none" w:sz="0" w:space="0" w:color="auto"/>
                <w:right w:val="none" w:sz="0" w:space="0" w:color="auto"/>
              </w:divBdr>
              <w:divsChild>
                <w:div w:id="10632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269">
      <w:bodyDiv w:val="1"/>
      <w:marLeft w:val="0"/>
      <w:marRight w:val="0"/>
      <w:marTop w:val="0"/>
      <w:marBottom w:val="0"/>
      <w:divBdr>
        <w:top w:val="none" w:sz="0" w:space="0" w:color="auto"/>
        <w:left w:val="none" w:sz="0" w:space="0" w:color="auto"/>
        <w:bottom w:val="none" w:sz="0" w:space="0" w:color="auto"/>
        <w:right w:val="none" w:sz="0" w:space="0" w:color="auto"/>
      </w:divBdr>
      <w:divsChild>
        <w:div w:id="1786191721">
          <w:marLeft w:val="0"/>
          <w:marRight w:val="0"/>
          <w:marTop w:val="0"/>
          <w:marBottom w:val="0"/>
          <w:divBdr>
            <w:top w:val="none" w:sz="0" w:space="0" w:color="auto"/>
            <w:left w:val="none" w:sz="0" w:space="0" w:color="auto"/>
            <w:bottom w:val="none" w:sz="0" w:space="0" w:color="auto"/>
            <w:right w:val="none" w:sz="0" w:space="0" w:color="auto"/>
          </w:divBdr>
          <w:divsChild>
            <w:div w:id="1195653357">
              <w:marLeft w:val="0"/>
              <w:marRight w:val="0"/>
              <w:marTop w:val="0"/>
              <w:marBottom w:val="0"/>
              <w:divBdr>
                <w:top w:val="none" w:sz="0" w:space="0" w:color="auto"/>
                <w:left w:val="none" w:sz="0" w:space="0" w:color="auto"/>
                <w:bottom w:val="none" w:sz="0" w:space="0" w:color="auto"/>
                <w:right w:val="none" w:sz="0" w:space="0" w:color="auto"/>
              </w:divBdr>
              <w:divsChild>
                <w:div w:id="15958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3827">
      <w:bodyDiv w:val="1"/>
      <w:marLeft w:val="0"/>
      <w:marRight w:val="0"/>
      <w:marTop w:val="0"/>
      <w:marBottom w:val="0"/>
      <w:divBdr>
        <w:top w:val="none" w:sz="0" w:space="0" w:color="auto"/>
        <w:left w:val="none" w:sz="0" w:space="0" w:color="auto"/>
        <w:bottom w:val="none" w:sz="0" w:space="0" w:color="auto"/>
        <w:right w:val="none" w:sz="0" w:space="0" w:color="auto"/>
      </w:divBdr>
      <w:divsChild>
        <w:div w:id="935746137">
          <w:marLeft w:val="0"/>
          <w:marRight w:val="0"/>
          <w:marTop w:val="0"/>
          <w:marBottom w:val="0"/>
          <w:divBdr>
            <w:top w:val="none" w:sz="0" w:space="0" w:color="auto"/>
            <w:left w:val="none" w:sz="0" w:space="0" w:color="auto"/>
            <w:bottom w:val="none" w:sz="0" w:space="0" w:color="auto"/>
            <w:right w:val="none" w:sz="0" w:space="0" w:color="auto"/>
          </w:divBdr>
          <w:divsChild>
            <w:div w:id="431359381">
              <w:marLeft w:val="0"/>
              <w:marRight w:val="0"/>
              <w:marTop w:val="0"/>
              <w:marBottom w:val="0"/>
              <w:divBdr>
                <w:top w:val="none" w:sz="0" w:space="0" w:color="auto"/>
                <w:left w:val="none" w:sz="0" w:space="0" w:color="auto"/>
                <w:bottom w:val="none" w:sz="0" w:space="0" w:color="auto"/>
                <w:right w:val="none" w:sz="0" w:space="0" w:color="auto"/>
              </w:divBdr>
              <w:divsChild>
                <w:div w:id="727072099">
                  <w:marLeft w:val="0"/>
                  <w:marRight w:val="0"/>
                  <w:marTop w:val="0"/>
                  <w:marBottom w:val="0"/>
                  <w:divBdr>
                    <w:top w:val="none" w:sz="0" w:space="0" w:color="auto"/>
                    <w:left w:val="none" w:sz="0" w:space="0" w:color="auto"/>
                    <w:bottom w:val="none" w:sz="0" w:space="0" w:color="auto"/>
                    <w:right w:val="none" w:sz="0" w:space="0" w:color="auto"/>
                  </w:divBdr>
                  <w:divsChild>
                    <w:div w:id="1870482452">
                      <w:marLeft w:val="0"/>
                      <w:marRight w:val="0"/>
                      <w:marTop w:val="0"/>
                      <w:marBottom w:val="0"/>
                      <w:divBdr>
                        <w:top w:val="none" w:sz="0" w:space="0" w:color="auto"/>
                        <w:left w:val="none" w:sz="0" w:space="0" w:color="auto"/>
                        <w:bottom w:val="none" w:sz="0" w:space="0" w:color="auto"/>
                        <w:right w:val="none" w:sz="0" w:space="0" w:color="auto"/>
                      </w:divBdr>
                    </w:div>
                  </w:divsChild>
                </w:div>
                <w:div w:id="216016524">
                  <w:marLeft w:val="0"/>
                  <w:marRight w:val="0"/>
                  <w:marTop w:val="0"/>
                  <w:marBottom w:val="0"/>
                  <w:divBdr>
                    <w:top w:val="none" w:sz="0" w:space="0" w:color="auto"/>
                    <w:left w:val="none" w:sz="0" w:space="0" w:color="auto"/>
                    <w:bottom w:val="none" w:sz="0" w:space="0" w:color="auto"/>
                    <w:right w:val="none" w:sz="0" w:space="0" w:color="auto"/>
                  </w:divBdr>
                  <w:divsChild>
                    <w:div w:id="398984249">
                      <w:marLeft w:val="0"/>
                      <w:marRight w:val="0"/>
                      <w:marTop w:val="0"/>
                      <w:marBottom w:val="0"/>
                      <w:divBdr>
                        <w:top w:val="none" w:sz="0" w:space="0" w:color="auto"/>
                        <w:left w:val="none" w:sz="0" w:space="0" w:color="auto"/>
                        <w:bottom w:val="none" w:sz="0" w:space="0" w:color="auto"/>
                        <w:right w:val="none" w:sz="0" w:space="0" w:color="auto"/>
                      </w:divBdr>
                    </w:div>
                  </w:divsChild>
                </w:div>
                <w:div w:id="899629085">
                  <w:marLeft w:val="0"/>
                  <w:marRight w:val="0"/>
                  <w:marTop w:val="0"/>
                  <w:marBottom w:val="0"/>
                  <w:divBdr>
                    <w:top w:val="none" w:sz="0" w:space="0" w:color="auto"/>
                    <w:left w:val="none" w:sz="0" w:space="0" w:color="auto"/>
                    <w:bottom w:val="none" w:sz="0" w:space="0" w:color="auto"/>
                    <w:right w:val="none" w:sz="0" w:space="0" w:color="auto"/>
                  </w:divBdr>
                  <w:divsChild>
                    <w:div w:id="1226063718">
                      <w:marLeft w:val="0"/>
                      <w:marRight w:val="0"/>
                      <w:marTop w:val="0"/>
                      <w:marBottom w:val="0"/>
                      <w:divBdr>
                        <w:top w:val="none" w:sz="0" w:space="0" w:color="auto"/>
                        <w:left w:val="none" w:sz="0" w:space="0" w:color="auto"/>
                        <w:bottom w:val="none" w:sz="0" w:space="0" w:color="auto"/>
                        <w:right w:val="none" w:sz="0" w:space="0" w:color="auto"/>
                      </w:divBdr>
                      <w:divsChild>
                        <w:div w:id="173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57201">
                  <w:marLeft w:val="0"/>
                  <w:marRight w:val="0"/>
                  <w:marTop w:val="0"/>
                  <w:marBottom w:val="0"/>
                  <w:divBdr>
                    <w:top w:val="none" w:sz="0" w:space="0" w:color="auto"/>
                    <w:left w:val="none" w:sz="0" w:space="0" w:color="auto"/>
                    <w:bottom w:val="none" w:sz="0" w:space="0" w:color="auto"/>
                    <w:right w:val="none" w:sz="0" w:space="0" w:color="auto"/>
                  </w:divBdr>
                  <w:divsChild>
                    <w:div w:id="984164941">
                      <w:marLeft w:val="0"/>
                      <w:marRight w:val="0"/>
                      <w:marTop w:val="0"/>
                      <w:marBottom w:val="0"/>
                      <w:divBdr>
                        <w:top w:val="none" w:sz="0" w:space="0" w:color="auto"/>
                        <w:left w:val="none" w:sz="0" w:space="0" w:color="auto"/>
                        <w:bottom w:val="none" w:sz="0" w:space="0" w:color="auto"/>
                        <w:right w:val="none" w:sz="0" w:space="0" w:color="auto"/>
                      </w:divBdr>
                    </w:div>
                  </w:divsChild>
                </w:div>
                <w:div w:id="1276130446">
                  <w:marLeft w:val="0"/>
                  <w:marRight w:val="0"/>
                  <w:marTop w:val="0"/>
                  <w:marBottom w:val="0"/>
                  <w:divBdr>
                    <w:top w:val="none" w:sz="0" w:space="0" w:color="auto"/>
                    <w:left w:val="none" w:sz="0" w:space="0" w:color="auto"/>
                    <w:bottom w:val="none" w:sz="0" w:space="0" w:color="auto"/>
                    <w:right w:val="none" w:sz="0" w:space="0" w:color="auto"/>
                  </w:divBdr>
                  <w:divsChild>
                    <w:div w:id="1053384919">
                      <w:marLeft w:val="0"/>
                      <w:marRight w:val="0"/>
                      <w:marTop w:val="0"/>
                      <w:marBottom w:val="0"/>
                      <w:divBdr>
                        <w:top w:val="none" w:sz="0" w:space="0" w:color="auto"/>
                        <w:left w:val="none" w:sz="0" w:space="0" w:color="auto"/>
                        <w:bottom w:val="none" w:sz="0" w:space="0" w:color="auto"/>
                        <w:right w:val="none" w:sz="0" w:space="0" w:color="auto"/>
                      </w:divBdr>
                    </w:div>
                  </w:divsChild>
                </w:div>
                <w:div w:id="398867979">
                  <w:marLeft w:val="0"/>
                  <w:marRight w:val="0"/>
                  <w:marTop w:val="0"/>
                  <w:marBottom w:val="0"/>
                  <w:divBdr>
                    <w:top w:val="none" w:sz="0" w:space="0" w:color="auto"/>
                    <w:left w:val="none" w:sz="0" w:space="0" w:color="auto"/>
                    <w:bottom w:val="none" w:sz="0" w:space="0" w:color="auto"/>
                    <w:right w:val="none" w:sz="0" w:space="0" w:color="auto"/>
                  </w:divBdr>
                  <w:divsChild>
                    <w:div w:id="1008603905">
                      <w:marLeft w:val="0"/>
                      <w:marRight w:val="0"/>
                      <w:marTop w:val="0"/>
                      <w:marBottom w:val="0"/>
                      <w:divBdr>
                        <w:top w:val="none" w:sz="0" w:space="0" w:color="auto"/>
                        <w:left w:val="none" w:sz="0" w:space="0" w:color="auto"/>
                        <w:bottom w:val="none" w:sz="0" w:space="0" w:color="auto"/>
                        <w:right w:val="none" w:sz="0" w:space="0" w:color="auto"/>
                      </w:divBdr>
                    </w:div>
                  </w:divsChild>
                </w:div>
                <w:div w:id="1724596200">
                  <w:marLeft w:val="0"/>
                  <w:marRight w:val="0"/>
                  <w:marTop w:val="0"/>
                  <w:marBottom w:val="0"/>
                  <w:divBdr>
                    <w:top w:val="none" w:sz="0" w:space="0" w:color="auto"/>
                    <w:left w:val="none" w:sz="0" w:space="0" w:color="auto"/>
                    <w:bottom w:val="none" w:sz="0" w:space="0" w:color="auto"/>
                    <w:right w:val="none" w:sz="0" w:space="0" w:color="auto"/>
                  </w:divBdr>
                  <w:divsChild>
                    <w:div w:id="1008755888">
                      <w:marLeft w:val="0"/>
                      <w:marRight w:val="0"/>
                      <w:marTop w:val="0"/>
                      <w:marBottom w:val="0"/>
                      <w:divBdr>
                        <w:top w:val="none" w:sz="0" w:space="0" w:color="auto"/>
                        <w:left w:val="none" w:sz="0" w:space="0" w:color="auto"/>
                        <w:bottom w:val="none" w:sz="0" w:space="0" w:color="auto"/>
                        <w:right w:val="none" w:sz="0" w:space="0" w:color="auto"/>
                      </w:divBdr>
                    </w:div>
                  </w:divsChild>
                </w:div>
                <w:div w:id="337082958">
                  <w:marLeft w:val="0"/>
                  <w:marRight w:val="0"/>
                  <w:marTop w:val="0"/>
                  <w:marBottom w:val="0"/>
                  <w:divBdr>
                    <w:top w:val="none" w:sz="0" w:space="0" w:color="auto"/>
                    <w:left w:val="none" w:sz="0" w:space="0" w:color="auto"/>
                    <w:bottom w:val="none" w:sz="0" w:space="0" w:color="auto"/>
                    <w:right w:val="none" w:sz="0" w:space="0" w:color="auto"/>
                  </w:divBdr>
                  <w:divsChild>
                    <w:div w:id="844436749">
                      <w:marLeft w:val="0"/>
                      <w:marRight w:val="0"/>
                      <w:marTop w:val="0"/>
                      <w:marBottom w:val="0"/>
                      <w:divBdr>
                        <w:top w:val="none" w:sz="0" w:space="0" w:color="auto"/>
                        <w:left w:val="none" w:sz="0" w:space="0" w:color="auto"/>
                        <w:bottom w:val="none" w:sz="0" w:space="0" w:color="auto"/>
                        <w:right w:val="none" w:sz="0" w:space="0" w:color="auto"/>
                      </w:divBdr>
                    </w:div>
                  </w:divsChild>
                </w:div>
                <w:div w:id="365834603">
                  <w:marLeft w:val="0"/>
                  <w:marRight w:val="0"/>
                  <w:marTop w:val="0"/>
                  <w:marBottom w:val="0"/>
                  <w:divBdr>
                    <w:top w:val="none" w:sz="0" w:space="0" w:color="auto"/>
                    <w:left w:val="none" w:sz="0" w:space="0" w:color="auto"/>
                    <w:bottom w:val="none" w:sz="0" w:space="0" w:color="auto"/>
                    <w:right w:val="none" w:sz="0" w:space="0" w:color="auto"/>
                  </w:divBdr>
                  <w:divsChild>
                    <w:div w:id="925308373">
                      <w:marLeft w:val="0"/>
                      <w:marRight w:val="0"/>
                      <w:marTop w:val="0"/>
                      <w:marBottom w:val="0"/>
                      <w:divBdr>
                        <w:top w:val="none" w:sz="0" w:space="0" w:color="auto"/>
                        <w:left w:val="none" w:sz="0" w:space="0" w:color="auto"/>
                        <w:bottom w:val="none" w:sz="0" w:space="0" w:color="auto"/>
                        <w:right w:val="none" w:sz="0" w:space="0" w:color="auto"/>
                      </w:divBdr>
                    </w:div>
                  </w:divsChild>
                </w:div>
                <w:div w:id="394554054">
                  <w:marLeft w:val="0"/>
                  <w:marRight w:val="0"/>
                  <w:marTop w:val="0"/>
                  <w:marBottom w:val="0"/>
                  <w:divBdr>
                    <w:top w:val="none" w:sz="0" w:space="0" w:color="auto"/>
                    <w:left w:val="none" w:sz="0" w:space="0" w:color="auto"/>
                    <w:bottom w:val="none" w:sz="0" w:space="0" w:color="auto"/>
                    <w:right w:val="none" w:sz="0" w:space="0" w:color="auto"/>
                  </w:divBdr>
                  <w:divsChild>
                    <w:div w:id="1518038735">
                      <w:marLeft w:val="0"/>
                      <w:marRight w:val="0"/>
                      <w:marTop w:val="0"/>
                      <w:marBottom w:val="0"/>
                      <w:divBdr>
                        <w:top w:val="none" w:sz="0" w:space="0" w:color="auto"/>
                        <w:left w:val="none" w:sz="0" w:space="0" w:color="auto"/>
                        <w:bottom w:val="none" w:sz="0" w:space="0" w:color="auto"/>
                        <w:right w:val="none" w:sz="0" w:space="0" w:color="auto"/>
                      </w:divBdr>
                    </w:div>
                  </w:divsChild>
                </w:div>
                <w:div w:id="1452480365">
                  <w:marLeft w:val="0"/>
                  <w:marRight w:val="0"/>
                  <w:marTop w:val="0"/>
                  <w:marBottom w:val="0"/>
                  <w:divBdr>
                    <w:top w:val="none" w:sz="0" w:space="0" w:color="auto"/>
                    <w:left w:val="none" w:sz="0" w:space="0" w:color="auto"/>
                    <w:bottom w:val="none" w:sz="0" w:space="0" w:color="auto"/>
                    <w:right w:val="none" w:sz="0" w:space="0" w:color="auto"/>
                  </w:divBdr>
                  <w:divsChild>
                    <w:div w:id="1225490106">
                      <w:marLeft w:val="0"/>
                      <w:marRight w:val="0"/>
                      <w:marTop w:val="0"/>
                      <w:marBottom w:val="0"/>
                      <w:divBdr>
                        <w:top w:val="none" w:sz="0" w:space="0" w:color="auto"/>
                        <w:left w:val="none" w:sz="0" w:space="0" w:color="auto"/>
                        <w:bottom w:val="none" w:sz="0" w:space="0" w:color="auto"/>
                        <w:right w:val="none" w:sz="0" w:space="0" w:color="auto"/>
                      </w:divBdr>
                    </w:div>
                  </w:divsChild>
                </w:div>
                <w:div w:id="199785025">
                  <w:marLeft w:val="0"/>
                  <w:marRight w:val="0"/>
                  <w:marTop w:val="0"/>
                  <w:marBottom w:val="0"/>
                  <w:divBdr>
                    <w:top w:val="none" w:sz="0" w:space="0" w:color="auto"/>
                    <w:left w:val="none" w:sz="0" w:space="0" w:color="auto"/>
                    <w:bottom w:val="none" w:sz="0" w:space="0" w:color="auto"/>
                    <w:right w:val="none" w:sz="0" w:space="0" w:color="auto"/>
                  </w:divBdr>
                  <w:divsChild>
                    <w:div w:id="1057777431">
                      <w:marLeft w:val="0"/>
                      <w:marRight w:val="0"/>
                      <w:marTop w:val="0"/>
                      <w:marBottom w:val="0"/>
                      <w:divBdr>
                        <w:top w:val="none" w:sz="0" w:space="0" w:color="auto"/>
                        <w:left w:val="none" w:sz="0" w:space="0" w:color="auto"/>
                        <w:bottom w:val="none" w:sz="0" w:space="0" w:color="auto"/>
                        <w:right w:val="none" w:sz="0" w:space="0" w:color="auto"/>
                      </w:divBdr>
                    </w:div>
                  </w:divsChild>
                </w:div>
                <w:div w:id="388577378">
                  <w:marLeft w:val="0"/>
                  <w:marRight w:val="0"/>
                  <w:marTop w:val="0"/>
                  <w:marBottom w:val="0"/>
                  <w:divBdr>
                    <w:top w:val="none" w:sz="0" w:space="0" w:color="auto"/>
                    <w:left w:val="none" w:sz="0" w:space="0" w:color="auto"/>
                    <w:bottom w:val="none" w:sz="0" w:space="0" w:color="auto"/>
                    <w:right w:val="none" w:sz="0" w:space="0" w:color="auto"/>
                  </w:divBdr>
                  <w:divsChild>
                    <w:div w:id="756292894">
                      <w:marLeft w:val="0"/>
                      <w:marRight w:val="0"/>
                      <w:marTop w:val="0"/>
                      <w:marBottom w:val="0"/>
                      <w:divBdr>
                        <w:top w:val="none" w:sz="0" w:space="0" w:color="auto"/>
                        <w:left w:val="none" w:sz="0" w:space="0" w:color="auto"/>
                        <w:bottom w:val="none" w:sz="0" w:space="0" w:color="auto"/>
                        <w:right w:val="none" w:sz="0" w:space="0" w:color="auto"/>
                      </w:divBdr>
                    </w:div>
                  </w:divsChild>
                </w:div>
                <w:div w:id="1988364084">
                  <w:marLeft w:val="0"/>
                  <w:marRight w:val="0"/>
                  <w:marTop w:val="0"/>
                  <w:marBottom w:val="0"/>
                  <w:divBdr>
                    <w:top w:val="none" w:sz="0" w:space="0" w:color="auto"/>
                    <w:left w:val="none" w:sz="0" w:space="0" w:color="auto"/>
                    <w:bottom w:val="none" w:sz="0" w:space="0" w:color="auto"/>
                    <w:right w:val="none" w:sz="0" w:space="0" w:color="auto"/>
                  </w:divBdr>
                  <w:divsChild>
                    <w:div w:id="898595451">
                      <w:marLeft w:val="0"/>
                      <w:marRight w:val="0"/>
                      <w:marTop w:val="0"/>
                      <w:marBottom w:val="0"/>
                      <w:divBdr>
                        <w:top w:val="none" w:sz="0" w:space="0" w:color="auto"/>
                        <w:left w:val="none" w:sz="0" w:space="0" w:color="auto"/>
                        <w:bottom w:val="none" w:sz="0" w:space="0" w:color="auto"/>
                        <w:right w:val="none" w:sz="0" w:space="0" w:color="auto"/>
                      </w:divBdr>
                      <w:divsChild>
                        <w:div w:id="2385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8850">
                  <w:marLeft w:val="0"/>
                  <w:marRight w:val="0"/>
                  <w:marTop w:val="0"/>
                  <w:marBottom w:val="0"/>
                  <w:divBdr>
                    <w:top w:val="none" w:sz="0" w:space="0" w:color="auto"/>
                    <w:left w:val="none" w:sz="0" w:space="0" w:color="auto"/>
                    <w:bottom w:val="none" w:sz="0" w:space="0" w:color="auto"/>
                    <w:right w:val="none" w:sz="0" w:space="0" w:color="auto"/>
                  </w:divBdr>
                  <w:divsChild>
                    <w:div w:id="312370156">
                      <w:marLeft w:val="0"/>
                      <w:marRight w:val="0"/>
                      <w:marTop w:val="0"/>
                      <w:marBottom w:val="0"/>
                      <w:divBdr>
                        <w:top w:val="none" w:sz="0" w:space="0" w:color="auto"/>
                        <w:left w:val="none" w:sz="0" w:space="0" w:color="auto"/>
                        <w:bottom w:val="none" w:sz="0" w:space="0" w:color="auto"/>
                        <w:right w:val="none" w:sz="0" w:space="0" w:color="auto"/>
                      </w:divBdr>
                      <w:divsChild>
                        <w:div w:id="15123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04234">
                  <w:marLeft w:val="0"/>
                  <w:marRight w:val="0"/>
                  <w:marTop w:val="0"/>
                  <w:marBottom w:val="0"/>
                  <w:divBdr>
                    <w:top w:val="none" w:sz="0" w:space="0" w:color="auto"/>
                    <w:left w:val="none" w:sz="0" w:space="0" w:color="auto"/>
                    <w:bottom w:val="none" w:sz="0" w:space="0" w:color="auto"/>
                    <w:right w:val="none" w:sz="0" w:space="0" w:color="auto"/>
                  </w:divBdr>
                  <w:divsChild>
                    <w:div w:id="2010667322">
                      <w:marLeft w:val="0"/>
                      <w:marRight w:val="0"/>
                      <w:marTop w:val="0"/>
                      <w:marBottom w:val="0"/>
                      <w:divBdr>
                        <w:top w:val="none" w:sz="0" w:space="0" w:color="auto"/>
                        <w:left w:val="none" w:sz="0" w:space="0" w:color="auto"/>
                        <w:bottom w:val="none" w:sz="0" w:space="0" w:color="auto"/>
                        <w:right w:val="none" w:sz="0" w:space="0" w:color="auto"/>
                      </w:divBdr>
                      <w:divsChild>
                        <w:div w:id="5360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99525">
                  <w:marLeft w:val="0"/>
                  <w:marRight w:val="0"/>
                  <w:marTop w:val="0"/>
                  <w:marBottom w:val="0"/>
                  <w:divBdr>
                    <w:top w:val="none" w:sz="0" w:space="0" w:color="auto"/>
                    <w:left w:val="none" w:sz="0" w:space="0" w:color="auto"/>
                    <w:bottom w:val="none" w:sz="0" w:space="0" w:color="auto"/>
                    <w:right w:val="none" w:sz="0" w:space="0" w:color="auto"/>
                  </w:divBdr>
                  <w:divsChild>
                    <w:div w:id="433131747">
                      <w:marLeft w:val="0"/>
                      <w:marRight w:val="0"/>
                      <w:marTop w:val="0"/>
                      <w:marBottom w:val="0"/>
                      <w:divBdr>
                        <w:top w:val="none" w:sz="0" w:space="0" w:color="auto"/>
                        <w:left w:val="none" w:sz="0" w:space="0" w:color="auto"/>
                        <w:bottom w:val="none" w:sz="0" w:space="0" w:color="auto"/>
                        <w:right w:val="none" w:sz="0" w:space="0" w:color="auto"/>
                      </w:divBdr>
                    </w:div>
                  </w:divsChild>
                </w:div>
                <w:div w:id="1778675523">
                  <w:marLeft w:val="0"/>
                  <w:marRight w:val="0"/>
                  <w:marTop w:val="0"/>
                  <w:marBottom w:val="0"/>
                  <w:divBdr>
                    <w:top w:val="none" w:sz="0" w:space="0" w:color="auto"/>
                    <w:left w:val="none" w:sz="0" w:space="0" w:color="auto"/>
                    <w:bottom w:val="none" w:sz="0" w:space="0" w:color="auto"/>
                    <w:right w:val="none" w:sz="0" w:space="0" w:color="auto"/>
                  </w:divBdr>
                  <w:divsChild>
                    <w:div w:id="10786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2784">
              <w:marLeft w:val="0"/>
              <w:marRight w:val="0"/>
              <w:marTop w:val="0"/>
              <w:marBottom w:val="0"/>
              <w:divBdr>
                <w:top w:val="none" w:sz="0" w:space="0" w:color="auto"/>
                <w:left w:val="none" w:sz="0" w:space="0" w:color="auto"/>
                <w:bottom w:val="none" w:sz="0" w:space="0" w:color="auto"/>
                <w:right w:val="none" w:sz="0" w:space="0" w:color="auto"/>
              </w:divBdr>
              <w:divsChild>
                <w:div w:id="9512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9476">
          <w:marLeft w:val="0"/>
          <w:marRight w:val="0"/>
          <w:marTop w:val="0"/>
          <w:marBottom w:val="0"/>
          <w:divBdr>
            <w:top w:val="none" w:sz="0" w:space="0" w:color="auto"/>
            <w:left w:val="none" w:sz="0" w:space="0" w:color="auto"/>
            <w:bottom w:val="none" w:sz="0" w:space="0" w:color="auto"/>
            <w:right w:val="none" w:sz="0" w:space="0" w:color="auto"/>
          </w:divBdr>
          <w:divsChild>
            <w:div w:id="938953010">
              <w:marLeft w:val="0"/>
              <w:marRight w:val="0"/>
              <w:marTop w:val="0"/>
              <w:marBottom w:val="0"/>
              <w:divBdr>
                <w:top w:val="none" w:sz="0" w:space="0" w:color="auto"/>
                <w:left w:val="none" w:sz="0" w:space="0" w:color="auto"/>
                <w:bottom w:val="none" w:sz="0" w:space="0" w:color="auto"/>
                <w:right w:val="none" w:sz="0" w:space="0" w:color="auto"/>
              </w:divBdr>
              <w:divsChild>
                <w:div w:id="413865099">
                  <w:marLeft w:val="0"/>
                  <w:marRight w:val="0"/>
                  <w:marTop w:val="0"/>
                  <w:marBottom w:val="0"/>
                  <w:divBdr>
                    <w:top w:val="none" w:sz="0" w:space="0" w:color="auto"/>
                    <w:left w:val="none" w:sz="0" w:space="0" w:color="auto"/>
                    <w:bottom w:val="none" w:sz="0" w:space="0" w:color="auto"/>
                    <w:right w:val="none" w:sz="0" w:space="0" w:color="auto"/>
                  </w:divBdr>
                  <w:divsChild>
                    <w:div w:id="7088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13542">
      <w:bodyDiv w:val="1"/>
      <w:marLeft w:val="0"/>
      <w:marRight w:val="0"/>
      <w:marTop w:val="0"/>
      <w:marBottom w:val="0"/>
      <w:divBdr>
        <w:top w:val="none" w:sz="0" w:space="0" w:color="auto"/>
        <w:left w:val="none" w:sz="0" w:space="0" w:color="auto"/>
        <w:bottom w:val="none" w:sz="0" w:space="0" w:color="auto"/>
        <w:right w:val="none" w:sz="0" w:space="0" w:color="auto"/>
      </w:divBdr>
      <w:divsChild>
        <w:div w:id="230047451">
          <w:marLeft w:val="0"/>
          <w:marRight w:val="0"/>
          <w:marTop w:val="0"/>
          <w:marBottom w:val="0"/>
          <w:divBdr>
            <w:top w:val="none" w:sz="0" w:space="0" w:color="auto"/>
            <w:left w:val="none" w:sz="0" w:space="0" w:color="auto"/>
            <w:bottom w:val="none" w:sz="0" w:space="0" w:color="auto"/>
            <w:right w:val="none" w:sz="0" w:space="0" w:color="auto"/>
          </w:divBdr>
          <w:divsChild>
            <w:div w:id="1228564985">
              <w:marLeft w:val="0"/>
              <w:marRight w:val="0"/>
              <w:marTop w:val="0"/>
              <w:marBottom w:val="0"/>
              <w:divBdr>
                <w:top w:val="none" w:sz="0" w:space="0" w:color="auto"/>
                <w:left w:val="none" w:sz="0" w:space="0" w:color="auto"/>
                <w:bottom w:val="none" w:sz="0" w:space="0" w:color="auto"/>
                <w:right w:val="none" w:sz="0" w:space="0" w:color="auto"/>
              </w:divBdr>
              <w:divsChild>
                <w:div w:id="1448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5202">
          <w:marLeft w:val="0"/>
          <w:marRight w:val="0"/>
          <w:marTop w:val="0"/>
          <w:marBottom w:val="0"/>
          <w:divBdr>
            <w:top w:val="none" w:sz="0" w:space="0" w:color="auto"/>
            <w:left w:val="none" w:sz="0" w:space="0" w:color="auto"/>
            <w:bottom w:val="none" w:sz="0" w:space="0" w:color="auto"/>
            <w:right w:val="none" w:sz="0" w:space="0" w:color="auto"/>
          </w:divBdr>
          <w:divsChild>
            <w:div w:id="1451048939">
              <w:marLeft w:val="0"/>
              <w:marRight w:val="0"/>
              <w:marTop w:val="0"/>
              <w:marBottom w:val="0"/>
              <w:divBdr>
                <w:top w:val="none" w:sz="0" w:space="0" w:color="auto"/>
                <w:left w:val="none" w:sz="0" w:space="0" w:color="auto"/>
                <w:bottom w:val="none" w:sz="0" w:space="0" w:color="auto"/>
                <w:right w:val="none" w:sz="0" w:space="0" w:color="auto"/>
              </w:divBdr>
              <w:divsChild>
                <w:div w:id="32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8216">
          <w:marLeft w:val="0"/>
          <w:marRight w:val="0"/>
          <w:marTop w:val="0"/>
          <w:marBottom w:val="0"/>
          <w:divBdr>
            <w:top w:val="none" w:sz="0" w:space="0" w:color="auto"/>
            <w:left w:val="none" w:sz="0" w:space="0" w:color="auto"/>
            <w:bottom w:val="none" w:sz="0" w:space="0" w:color="auto"/>
            <w:right w:val="none" w:sz="0" w:space="0" w:color="auto"/>
          </w:divBdr>
          <w:divsChild>
            <w:div w:id="220410629">
              <w:marLeft w:val="0"/>
              <w:marRight w:val="0"/>
              <w:marTop w:val="0"/>
              <w:marBottom w:val="0"/>
              <w:divBdr>
                <w:top w:val="none" w:sz="0" w:space="0" w:color="auto"/>
                <w:left w:val="none" w:sz="0" w:space="0" w:color="auto"/>
                <w:bottom w:val="none" w:sz="0" w:space="0" w:color="auto"/>
                <w:right w:val="none" w:sz="0" w:space="0" w:color="auto"/>
              </w:divBdr>
              <w:divsChild>
                <w:div w:id="462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3380">
      <w:bodyDiv w:val="1"/>
      <w:marLeft w:val="0"/>
      <w:marRight w:val="0"/>
      <w:marTop w:val="0"/>
      <w:marBottom w:val="0"/>
      <w:divBdr>
        <w:top w:val="none" w:sz="0" w:space="0" w:color="auto"/>
        <w:left w:val="none" w:sz="0" w:space="0" w:color="auto"/>
        <w:bottom w:val="none" w:sz="0" w:space="0" w:color="auto"/>
        <w:right w:val="none" w:sz="0" w:space="0" w:color="auto"/>
      </w:divBdr>
      <w:divsChild>
        <w:div w:id="1370448979">
          <w:marLeft w:val="0"/>
          <w:marRight w:val="0"/>
          <w:marTop w:val="0"/>
          <w:marBottom w:val="0"/>
          <w:divBdr>
            <w:top w:val="none" w:sz="0" w:space="0" w:color="auto"/>
            <w:left w:val="none" w:sz="0" w:space="0" w:color="auto"/>
            <w:bottom w:val="none" w:sz="0" w:space="0" w:color="auto"/>
            <w:right w:val="none" w:sz="0" w:space="0" w:color="auto"/>
          </w:divBdr>
          <w:divsChild>
            <w:div w:id="893934043">
              <w:marLeft w:val="0"/>
              <w:marRight w:val="0"/>
              <w:marTop w:val="0"/>
              <w:marBottom w:val="0"/>
              <w:divBdr>
                <w:top w:val="none" w:sz="0" w:space="0" w:color="auto"/>
                <w:left w:val="none" w:sz="0" w:space="0" w:color="auto"/>
                <w:bottom w:val="none" w:sz="0" w:space="0" w:color="auto"/>
                <w:right w:val="none" w:sz="0" w:space="0" w:color="auto"/>
              </w:divBdr>
              <w:divsChild>
                <w:div w:id="83068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48240">
          <w:marLeft w:val="0"/>
          <w:marRight w:val="0"/>
          <w:marTop w:val="0"/>
          <w:marBottom w:val="0"/>
          <w:divBdr>
            <w:top w:val="none" w:sz="0" w:space="0" w:color="auto"/>
            <w:left w:val="none" w:sz="0" w:space="0" w:color="auto"/>
            <w:bottom w:val="none" w:sz="0" w:space="0" w:color="auto"/>
            <w:right w:val="none" w:sz="0" w:space="0" w:color="auto"/>
          </w:divBdr>
          <w:divsChild>
            <w:div w:id="1960456560">
              <w:marLeft w:val="0"/>
              <w:marRight w:val="0"/>
              <w:marTop w:val="0"/>
              <w:marBottom w:val="0"/>
              <w:divBdr>
                <w:top w:val="none" w:sz="0" w:space="0" w:color="auto"/>
                <w:left w:val="none" w:sz="0" w:space="0" w:color="auto"/>
                <w:bottom w:val="none" w:sz="0" w:space="0" w:color="auto"/>
                <w:right w:val="none" w:sz="0" w:space="0" w:color="auto"/>
              </w:divBdr>
              <w:divsChild>
                <w:div w:id="1488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3212">
          <w:marLeft w:val="0"/>
          <w:marRight w:val="0"/>
          <w:marTop w:val="0"/>
          <w:marBottom w:val="0"/>
          <w:divBdr>
            <w:top w:val="none" w:sz="0" w:space="0" w:color="auto"/>
            <w:left w:val="none" w:sz="0" w:space="0" w:color="auto"/>
            <w:bottom w:val="none" w:sz="0" w:space="0" w:color="auto"/>
            <w:right w:val="none" w:sz="0" w:space="0" w:color="auto"/>
          </w:divBdr>
          <w:divsChild>
            <w:div w:id="109862191">
              <w:marLeft w:val="0"/>
              <w:marRight w:val="0"/>
              <w:marTop w:val="0"/>
              <w:marBottom w:val="0"/>
              <w:divBdr>
                <w:top w:val="none" w:sz="0" w:space="0" w:color="auto"/>
                <w:left w:val="none" w:sz="0" w:space="0" w:color="auto"/>
                <w:bottom w:val="none" w:sz="0" w:space="0" w:color="auto"/>
                <w:right w:val="none" w:sz="0" w:space="0" w:color="auto"/>
              </w:divBdr>
              <w:divsChild>
                <w:div w:id="1105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7865">
          <w:marLeft w:val="0"/>
          <w:marRight w:val="0"/>
          <w:marTop w:val="0"/>
          <w:marBottom w:val="0"/>
          <w:divBdr>
            <w:top w:val="none" w:sz="0" w:space="0" w:color="auto"/>
            <w:left w:val="none" w:sz="0" w:space="0" w:color="auto"/>
            <w:bottom w:val="none" w:sz="0" w:space="0" w:color="auto"/>
            <w:right w:val="none" w:sz="0" w:space="0" w:color="auto"/>
          </w:divBdr>
          <w:divsChild>
            <w:div w:id="1136534091">
              <w:marLeft w:val="0"/>
              <w:marRight w:val="0"/>
              <w:marTop w:val="0"/>
              <w:marBottom w:val="0"/>
              <w:divBdr>
                <w:top w:val="none" w:sz="0" w:space="0" w:color="auto"/>
                <w:left w:val="none" w:sz="0" w:space="0" w:color="auto"/>
                <w:bottom w:val="none" w:sz="0" w:space="0" w:color="auto"/>
                <w:right w:val="none" w:sz="0" w:space="0" w:color="auto"/>
              </w:divBdr>
              <w:divsChild>
                <w:div w:id="12140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2802">
          <w:marLeft w:val="0"/>
          <w:marRight w:val="0"/>
          <w:marTop w:val="0"/>
          <w:marBottom w:val="0"/>
          <w:divBdr>
            <w:top w:val="none" w:sz="0" w:space="0" w:color="auto"/>
            <w:left w:val="none" w:sz="0" w:space="0" w:color="auto"/>
            <w:bottom w:val="none" w:sz="0" w:space="0" w:color="auto"/>
            <w:right w:val="none" w:sz="0" w:space="0" w:color="auto"/>
          </w:divBdr>
          <w:divsChild>
            <w:div w:id="887693145">
              <w:marLeft w:val="0"/>
              <w:marRight w:val="0"/>
              <w:marTop w:val="0"/>
              <w:marBottom w:val="0"/>
              <w:divBdr>
                <w:top w:val="none" w:sz="0" w:space="0" w:color="auto"/>
                <w:left w:val="none" w:sz="0" w:space="0" w:color="auto"/>
                <w:bottom w:val="none" w:sz="0" w:space="0" w:color="auto"/>
                <w:right w:val="none" w:sz="0" w:space="0" w:color="auto"/>
              </w:divBdr>
              <w:divsChild>
                <w:div w:id="437482492">
                  <w:marLeft w:val="0"/>
                  <w:marRight w:val="0"/>
                  <w:marTop w:val="0"/>
                  <w:marBottom w:val="0"/>
                  <w:divBdr>
                    <w:top w:val="none" w:sz="0" w:space="0" w:color="auto"/>
                    <w:left w:val="none" w:sz="0" w:space="0" w:color="auto"/>
                    <w:bottom w:val="none" w:sz="0" w:space="0" w:color="auto"/>
                    <w:right w:val="none" w:sz="0" w:space="0" w:color="auto"/>
                  </w:divBdr>
                </w:div>
              </w:divsChild>
            </w:div>
            <w:div w:id="207958777">
              <w:marLeft w:val="0"/>
              <w:marRight w:val="0"/>
              <w:marTop w:val="0"/>
              <w:marBottom w:val="0"/>
              <w:divBdr>
                <w:top w:val="none" w:sz="0" w:space="0" w:color="auto"/>
                <w:left w:val="none" w:sz="0" w:space="0" w:color="auto"/>
                <w:bottom w:val="none" w:sz="0" w:space="0" w:color="auto"/>
                <w:right w:val="none" w:sz="0" w:space="0" w:color="auto"/>
              </w:divBdr>
              <w:divsChild>
                <w:div w:id="989747930">
                  <w:marLeft w:val="0"/>
                  <w:marRight w:val="0"/>
                  <w:marTop w:val="0"/>
                  <w:marBottom w:val="0"/>
                  <w:divBdr>
                    <w:top w:val="none" w:sz="0" w:space="0" w:color="auto"/>
                    <w:left w:val="none" w:sz="0" w:space="0" w:color="auto"/>
                    <w:bottom w:val="none" w:sz="0" w:space="0" w:color="auto"/>
                    <w:right w:val="none" w:sz="0" w:space="0" w:color="auto"/>
                  </w:divBdr>
                </w:div>
              </w:divsChild>
            </w:div>
            <w:div w:id="1748260157">
              <w:marLeft w:val="0"/>
              <w:marRight w:val="0"/>
              <w:marTop w:val="0"/>
              <w:marBottom w:val="0"/>
              <w:divBdr>
                <w:top w:val="none" w:sz="0" w:space="0" w:color="auto"/>
                <w:left w:val="none" w:sz="0" w:space="0" w:color="auto"/>
                <w:bottom w:val="none" w:sz="0" w:space="0" w:color="auto"/>
                <w:right w:val="none" w:sz="0" w:space="0" w:color="auto"/>
              </w:divBdr>
              <w:divsChild>
                <w:div w:id="469517643">
                  <w:marLeft w:val="0"/>
                  <w:marRight w:val="0"/>
                  <w:marTop w:val="0"/>
                  <w:marBottom w:val="0"/>
                  <w:divBdr>
                    <w:top w:val="none" w:sz="0" w:space="0" w:color="auto"/>
                    <w:left w:val="none" w:sz="0" w:space="0" w:color="auto"/>
                    <w:bottom w:val="none" w:sz="0" w:space="0" w:color="auto"/>
                    <w:right w:val="none" w:sz="0" w:space="0" w:color="auto"/>
                  </w:divBdr>
                </w:div>
              </w:divsChild>
            </w:div>
            <w:div w:id="1849950216">
              <w:marLeft w:val="0"/>
              <w:marRight w:val="0"/>
              <w:marTop w:val="0"/>
              <w:marBottom w:val="0"/>
              <w:divBdr>
                <w:top w:val="none" w:sz="0" w:space="0" w:color="auto"/>
                <w:left w:val="none" w:sz="0" w:space="0" w:color="auto"/>
                <w:bottom w:val="none" w:sz="0" w:space="0" w:color="auto"/>
                <w:right w:val="none" w:sz="0" w:space="0" w:color="auto"/>
              </w:divBdr>
              <w:divsChild>
                <w:div w:id="539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2309">
          <w:marLeft w:val="0"/>
          <w:marRight w:val="0"/>
          <w:marTop w:val="0"/>
          <w:marBottom w:val="0"/>
          <w:divBdr>
            <w:top w:val="none" w:sz="0" w:space="0" w:color="auto"/>
            <w:left w:val="none" w:sz="0" w:space="0" w:color="auto"/>
            <w:bottom w:val="none" w:sz="0" w:space="0" w:color="auto"/>
            <w:right w:val="none" w:sz="0" w:space="0" w:color="auto"/>
          </w:divBdr>
          <w:divsChild>
            <w:div w:id="355498401">
              <w:marLeft w:val="0"/>
              <w:marRight w:val="0"/>
              <w:marTop w:val="0"/>
              <w:marBottom w:val="0"/>
              <w:divBdr>
                <w:top w:val="none" w:sz="0" w:space="0" w:color="auto"/>
                <w:left w:val="none" w:sz="0" w:space="0" w:color="auto"/>
                <w:bottom w:val="none" w:sz="0" w:space="0" w:color="auto"/>
                <w:right w:val="none" w:sz="0" w:space="0" w:color="auto"/>
              </w:divBdr>
              <w:divsChild>
                <w:div w:id="311370024">
                  <w:marLeft w:val="0"/>
                  <w:marRight w:val="0"/>
                  <w:marTop w:val="0"/>
                  <w:marBottom w:val="0"/>
                  <w:divBdr>
                    <w:top w:val="none" w:sz="0" w:space="0" w:color="auto"/>
                    <w:left w:val="none" w:sz="0" w:space="0" w:color="auto"/>
                    <w:bottom w:val="none" w:sz="0" w:space="0" w:color="auto"/>
                    <w:right w:val="none" w:sz="0" w:space="0" w:color="auto"/>
                  </w:divBdr>
                </w:div>
                <w:div w:id="59141038">
                  <w:marLeft w:val="0"/>
                  <w:marRight w:val="0"/>
                  <w:marTop w:val="0"/>
                  <w:marBottom w:val="0"/>
                  <w:divBdr>
                    <w:top w:val="none" w:sz="0" w:space="0" w:color="auto"/>
                    <w:left w:val="none" w:sz="0" w:space="0" w:color="auto"/>
                    <w:bottom w:val="none" w:sz="0" w:space="0" w:color="auto"/>
                    <w:right w:val="none" w:sz="0" w:space="0" w:color="auto"/>
                  </w:divBdr>
                </w:div>
              </w:divsChild>
            </w:div>
            <w:div w:id="925305293">
              <w:marLeft w:val="0"/>
              <w:marRight w:val="0"/>
              <w:marTop w:val="0"/>
              <w:marBottom w:val="0"/>
              <w:divBdr>
                <w:top w:val="none" w:sz="0" w:space="0" w:color="auto"/>
                <w:left w:val="none" w:sz="0" w:space="0" w:color="auto"/>
                <w:bottom w:val="none" w:sz="0" w:space="0" w:color="auto"/>
                <w:right w:val="none" w:sz="0" w:space="0" w:color="auto"/>
              </w:divBdr>
              <w:divsChild>
                <w:div w:id="1391683859">
                  <w:marLeft w:val="0"/>
                  <w:marRight w:val="0"/>
                  <w:marTop w:val="0"/>
                  <w:marBottom w:val="0"/>
                  <w:divBdr>
                    <w:top w:val="none" w:sz="0" w:space="0" w:color="auto"/>
                    <w:left w:val="none" w:sz="0" w:space="0" w:color="auto"/>
                    <w:bottom w:val="none" w:sz="0" w:space="0" w:color="auto"/>
                    <w:right w:val="none" w:sz="0" w:space="0" w:color="auto"/>
                  </w:divBdr>
                </w:div>
              </w:divsChild>
            </w:div>
            <w:div w:id="1748574319">
              <w:marLeft w:val="0"/>
              <w:marRight w:val="0"/>
              <w:marTop w:val="0"/>
              <w:marBottom w:val="0"/>
              <w:divBdr>
                <w:top w:val="none" w:sz="0" w:space="0" w:color="auto"/>
                <w:left w:val="none" w:sz="0" w:space="0" w:color="auto"/>
                <w:bottom w:val="none" w:sz="0" w:space="0" w:color="auto"/>
                <w:right w:val="none" w:sz="0" w:space="0" w:color="auto"/>
              </w:divBdr>
              <w:divsChild>
                <w:div w:id="3001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0466">
          <w:marLeft w:val="0"/>
          <w:marRight w:val="0"/>
          <w:marTop w:val="0"/>
          <w:marBottom w:val="0"/>
          <w:divBdr>
            <w:top w:val="none" w:sz="0" w:space="0" w:color="auto"/>
            <w:left w:val="none" w:sz="0" w:space="0" w:color="auto"/>
            <w:bottom w:val="none" w:sz="0" w:space="0" w:color="auto"/>
            <w:right w:val="none" w:sz="0" w:space="0" w:color="auto"/>
          </w:divBdr>
          <w:divsChild>
            <w:div w:id="1171799973">
              <w:marLeft w:val="0"/>
              <w:marRight w:val="0"/>
              <w:marTop w:val="0"/>
              <w:marBottom w:val="0"/>
              <w:divBdr>
                <w:top w:val="none" w:sz="0" w:space="0" w:color="auto"/>
                <w:left w:val="none" w:sz="0" w:space="0" w:color="auto"/>
                <w:bottom w:val="none" w:sz="0" w:space="0" w:color="auto"/>
                <w:right w:val="none" w:sz="0" w:space="0" w:color="auto"/>
              </w:divBdr>
              <w:divsChild>
                <w:div w:id="15951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67648">
          <w:marLeft w:val="0"/>
          <w:marRight w:val="0"/>
          <w:marTop w:val="0"/>
          <w:marBottom w:val="0"/>
          <w:divBdr>
            <w:top w:val="none" w:sz="0" w:space="0" w:color="auto"/>
            <w:left w:val="none" w:sz="0" w:space="0" w:color="auto"/>
            <w:bottom w:val="none" w:sz="0" w:space="0" w:color="auto"/>
            <w:right w:val="none" w:sz="0" w:space="0" w:color="auto"/>
          </w:divBdr>
          <w:divsChild>
            <w:div w:id="992291055">
              <w:marLeft w:val="0"/>
              <w:marRight w:val="0"/>
              <w:marTop w:val="0"/>
              <w:marBottom w:val="0"/>
              <w:divBdr>
                <w:top w:val="none" w:sz="0" w:space="0" w:color="auto"/>
                <w:left w:val="none" w:sz="0" w:space="0" w:color="auto"/>
                <w:bottom w:val="none" w:sz="0" w:space="0" w:color="auto"/>
                <w:right w:val="none" w:sz="0" w:space="0" w:color="auto"/>
              </w:divBdr>
              <w:divsChild>
                <w:div w:id="13975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3932">
          <w:marLeft w:val="0"/>
          <w:marRight w:val="0"/>
          <w:marTop w:val="0"/>
          <w:marBottom w:val="0"/>
          <w:divBdr>
            <w:top w:val="none" w:sz="0" w:space="0" w:color="auto"/>
            <w:left w:val="none" w:sz="0" w:space="0" w:color="auto"/>
            <w:bottom w:val="none" w:sz="0" w:space="0" w:color="auto"/>
            <w:right w:val="none" w:sz="0" w:space="0" w:color="auto"/>
          </w:divBdr>
          <w:divsChild>
            <w:div w:id="697004848">
              <w:marLeft w:val="0"/>
              <w:marRight w:val="0"/>
              <w:marTop w:val="0"/>
              <w:marBottom w:val="0"/>
              <w:divBdr>
                <w:top w:val="none" w:sz="0" w:space="0" w:color="auto"/>
                <w:left w:val="none" w:sz="0" w:space="0" w:color="auto"/>
                <w:bottom w:val="none" w:sz="0" w:space="0" w:color="auto"/>
                <w:right w:val="none" w:sz="0" w:space="0" w:color="auto"/>
              </w:divBdr>
              <w:divsChild>
                <w:div w:id="1972590612">
                  <w:marLeft w:val="0"/>
                  <w:marRight w:val="0"/>
                  <w:marTop w:val="0"/>
                  <w:marBottom w:val="0"/>
                  <w:divBdr>
                    <w:top w:val="none" w:sz="0" w:space="0" w:color="auto"/>
                    <w:left w:val="none" w:sz="0" w:space="0" w:color="auto"/>
                    <w:bottom w:val="none" w:sz="0" w:space="0" w:color="auto"/>
                    <w:right w:val="none" w:sz="0" w:space="0" w:color="auto"/>
                  </w:divBdr>
                </w:div>
              </w:divsChild>
            </w:div>
            <w:div w:id="1122923777">
              <w:marLeft w:val="0"/>
              <w:marRight w:val="0"/>
              <w:marTop w:val="0"/>
              <w:marBottom w:val="0"/>
              <w:divBdr>
                <w:top w:val="none" w:sz="0" w:space="0" w:color="auto"/>
                <w:left w:val="none" w:sz="0" w:space="0" w:color="auto"/>
                <w:bottom w:val="none" w:sz="0" w:space="0" w:color="auto"/>
                <w:right w:val="none" w:sz="0" w:space="0" w:color="auto"/>
              </w:divBdr>
              <w:divsChild>
                <w:div w:id="626933262">
                  <w:marLeft w:val="0"/>
                  <w:marRight w:val="0"/>
                  <w:marTop w:val="0"/>
                  <w:marBottom w:val="0"/>
                  <w:divBdr>
                    <w:top w:val="none" w:sz="0" w:space="0" w:color="auto"/>
                    <w:left w:val="none" w:sz="0" w:space="0" w:color="auto"/>
                    <w:bottom w:val="none" w:sz="0" w:space="0" w:color="auto"/>
                    <w:right w:val="none" w:sz="0" w:space="0" w:color="auto"/>
                  </w:divBdr>
                </w:div>
              </w:divsChild>
            </w:div>
            <w:div w:id="1438063512">
              <w:marLeft w:val="0"/>
              <w:marRight w:val="0"/>
              <w:marTop w:val="0"/>
              <w:marBottom w:val="0"/>
              <w:divBdr>
                <w:top w:val="none" w:sz="0" w:space="0" w:color="auto"/>
                <w:left w:val="none" w:sz="0" w:space="0" w:color="auto"/>
                <w:bottom w:val="none" w:sz="0" w:space="0" w:color="auto"/>
                <w:right w:val="none" w:sz="0" w:space="0" w:color="auto"/>
              </w:divBdr>
              <w:divsChild>
                <w:div w:id="1671328465">
                  <w:marLeft w:val="0"/>
                  <w:marRight w:val="0"/>
                  <w:marTop w:val="0"/>
                  <w:marBottom w:val="0"/>
                  <w:divBdr>
                    <w:top w:val="none" w:sz="0" w:space="0" w:color="auto"/>
                    <w:left w:val="none" w:sz="0" w:space="0" w:color="auto"/>
                    <w:bottom w:val="none" w:sz="0" w:space="0" w:color="auto"/>
                    <w:right w:val="none" w:sz="0" w:space="0" w:color="auto"/>
                  </w:divBdr>
                </w:div>
              </w:divsChild>
            </w:div>
            <w:div w:id="71782604">
              <w:marLeft w:val="0"/>
              <w:marRight w:val="0"/>
              <w:marTop w:val="0"/>
              <w:marBottom w:val="0"/>
              <w:divBdr>
                <w:top w:val="none" w:sz="0" w:space="0" w:color="auto"/>
                <w:left w:val="none" w:sz="0" w:space="0" w:color="auto"/>
                <w:bottom w:val="none" w:sz="0" w:space="0" w:color="auto"/>
                <w:right w:val="none" w:sz="0" w:space="0" w:color="auto"/>
              </w:divBdr>
              <w:divsChild>
                <w:div w:id="1979336785">
                  <w:marLeft w:val="0"/>
                  <w:marRight w:val="0"/>
                  <w:marTop w:val="0"/>
                  <w:marBottom w:val="0"/>
                  <w:divBdr>
                    <w:top w:val="none" w:sz="0" w:space="0" w:color="auto"/>
                    <w:left w:val="none" w:sz="0" w:space="0" w:color="auto"/>
                    <w:bottom w:val="none" w:sz="0" w:space="0" w:color="auto"/>
                    <w:right w:val="none" w:sz="0" w:space="0" w:color="auto"/>
                  </w:divBdr>
                </w:div>
                <w:div w:id="1945573414">
                  <w:marLeft w:val="0"/>
                  <w:marRight w:val="0"/>
                  <w:marTop w:val="0"/>
                  <w:marBottom w:val="0"/>
                  <w:divBdr>
                    <w:top w:val="none" w:sz="0" w:space="0" w:color="auto"/>
                    <w:left w:val="none" w:sz="0" w:space="0" w:color="auto"/>
                    <w:bottom w:val="none" w:sz="0" w:space="0" w:color="auto"/>
                    <w:right w:val="none" w:sz="0" w:space="0" w:color="auto"/>
                  </w:divBdr>
                </w:div>
              </w:divsChild>
            </w:div>
            <w:div w:id="1572547383">
              <w:marLeft w:val="0"/>
              <w:marRight w:val="0"/>
              <w:marTop w:val="0"/>
              <w:marBottom w:val="0"/>
              <w:divBdr>
                <w:top w:val="none" w:sz="0" w:space="0" w:color="auto"/>
                <w:left w:val="none" w:sz="0" w:space="0" w:color="auto"/>
                <w:bottom w:val="none" w:sz="0" w:space="0" w:color="auto"/>
                <w:right w:val="none" w:sz="0" w:space="0" w:color="auto"/>
              </w:divBdr>
              <w:divsChild>
                <w:div w:id="8411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1977">
          <w:marLeft w:val="0"/>
          <w:marRight w:val="0"/>
          <w:marTop w:val="0"/>
          <w:marBottom w:val="0"/>
          <w:divBdr>
            <w:top w:val="none" w:sz="0" w:space="0" w:color="auto"/>
            <w:left w:val="none" w:sz="0" w:space="0" w:color="auto"/>
            <w:bottom w:val="none" w:sz="0" w:space="0" w:color="auto"/>
            <w:right w:val="none" w:sz="0" w:space="0" w:color="auto"/>
          </w:divBdr>
          <w:divsChild>
            <w:div w:id="1956987409">
              <w:marLeft w:val="0"/>
              <w:marRight w:val="0"/>
              <w:marTop w:val="0"/>
              <w:marBottom w:val="0"/>
              <w:divBdr>
                <w:top w:val="none" w:sz="0" w:space="0" w:color="auto"/>
                <w:left w:val="none" w:sz="0" w:space="0" w:color="auto"/>
                <w:bottom w:val="none" w:sz="0" w:space="0" w:color="auto"/>
                <w:right w:val="none" w:sz="0" w:space="0" w:color="auto"/>
              </w:divBdr>
              <w:divsChild>
                <w:div w:id="6519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004">
          <w:marLeft w:val="0"/>
          <w:marRight w:val="0"/>
          <w:marTop w:val="0"/>
          <w:marBottom w:val="0"/>
          <w:divBdr>
            <w:top w:val="none" w:sz="0" w:space="0" w:color="auto"/>
            <w:left w:val="none" w:sz="0" w:space="0" w:color="auto"/>
            <w:bottom w:val="none" w:sz="0" w:space="0" w:color="auto"/>
            <w:right w:val="none" w:sz="0" w:space="0" w:color="auto"/>
          </w:divBdr>
          <w:divsChild>
            <w:div w:id="184441922">
              <w:marLeft w:val="0"/>
              <w:marRight w:val="0"/>
              <w:marTop w:val="0"/>
              <w:marBottom w:val="0"/>
              <w:divBdr>
                <w:top w:val="none" w:sz="0" w:space="0" w:color="auto"/>
                <w:left w:val="none" w:sz="0" w:space="0" w:color="auto"/>
                <w:bottom w:val="none" w:sz="0" w:space="0" w:color="auto"/>
                <w:right w:val="none" w:sz="0" w:space="0" w:color="auto"/>
              </w:divBdr>
              <w:divsChild>
                <w:div w:id="340279584">
                  <w:marLeft w:val="0"/>
                  <w:marRight w:val="0"/>
                  <w:marTop w:val="0"/>
                  <w:marBottom w:val="0"/>
                  <w:divBdr>
                    <w:top w:val="none" w:sz="0" w:space="0" w:color="auto"/>
                    <w:left w:val="none" w:sz="0" w:space="0" w:color="auto"/>
                    <w:bottom w:val="none" w:sz="0" w:space="0" w:color="auto"/>
                    <w:right w:val="none" w:sz="0" w:space="0" w:color="auto"/>
                  </w:divBdr>
                </w:div>
              </w:divsChild>
            </w:div>
            <w:div w:id="1909421442">
              <w:marLeft w:val="0"/>
              <w:marRight w:val="0"/>
              <w:marTop w:val="0"/>
              <w:marBottom w:val="0"/>
              <w:divBdr>
                <w:top w:val="none" w:sz="0" w:space="0" w:color="auto"/>
                <w:left w:val="none" w:sz="0" w:space="0" w:color="auto"/>
                <w:bottom w:val="none" w:sz="0" w:space="0" w:color="auto"/>
                <w:right w:val="none" w:sz="0" w:space="0" w:color="auto"/>
              </w:divBdr>
              <w:divsChild>
                <w:div w:id="67575987">
                  <w:marLeft w:val="0"/>
                  <w:marRight w:val="0"/>
                  <w:marTop w:val="0"/>
                  <w:marBottom w:val="0"/>
                  <w:divBdr>
                    <w:top w:val="none" w:sz="0" w:space="0" w:color="auto"/>
                    <w:left w:val="none" w:sz="0" w:space="0" w:color="auto"/>
                    <w:bottom w:val="none" w:sz="0" w:space="0" w:color="auto"/>
                    <w:right w:val="none" w:sz="0" w:space="0" w:color="auto"/>
                  </w:divBdr>
                </w:div>
              </w:divsChild>
            </w:div>
            <w:div w:id="2060743793">
              <w:marLeft w:val="0"/>
              <w:marRight w:val="0"/>
              <w:marTop w:val="0"/>
              <w:marBottom w:val="0"/>
              <w:divBdr>
                <w:top w:val="none" w:sz="0" w:space="0" w:color="auto"/>
                <w:left w:val="none" w:sz="0" w:space="0" w:color="auto"/>
                <w:bottom w:val="none" w:sz="0" w:space="0" w:color="auto"/>
                <w:right w:val="none" w:sz="0" w:space="0" w:color="auto"/>
              </w:divBdr>
              <w:divsChild>
                <w:div w:id="6414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57163">
          <w:marLeft w:val="0"/>
          <w:marRight w:val="0"/>
          <w:marTop w:val="0"/>
          <w:marBottom w:val="0"/>
          <w:divBdr>
            <w:top w:val="none" w:sz="0" w:space="0" w:color="auto"/>
            <w:left w:val="none" w:sz="0" w:space="0" w:color="auto"/>
            <w:bottom w:val="none" w:sz="0" w:space="0" w:color="auto"/>
            <w:right w:val="none" w:sz="0" w:space="0" w:color="auto"/>
          </w:divBdr>
          <w:divsChild>
            <w:div w:id="784008998">
              <w:marLeft w:val="0"/>
              <w:marRight w:val="0"/>
              <w:marTop w:val="0"/>
              <w:marBottom w:val="0"/>
              <w:divBdr>
                <w:top w:val="none" w:sz="0" w:space="0" w:color="auto"/>
                <w:left w:val="none" w:sz="0" w:space="0" w:color="auto"/>
                <w:bottom w:val="none" w:sz="0" w:space="0" w:color="auto"/>
                <w:right w:val="none" w:sz="0" w:space="0" w:color="auto"/>
              </w:divBdr>
              <w:divsChild>
                <w:div w:id="714550480">
                  <w:marLeft w:val="0"/>
                  <w:marRight w:val="0"/>
                  <w:marTop w:val="0"/>
                  <w:marBottom w:val="0"/>
                  <w:divBdr>
                    <w:top w:val="none" w:sz="0" w:space="0" w:color="auto"/>
                    <w:left w:val="none" w:sz="0" w:space="0" w:color="auto"/>
                    <w:bottom w:val="none" w:sz="0" w:space="0" w:color="auto"/>
                    <w:right w:val="none" w:sz="0" w:space="0" w:color="auto"/>
                  </w:divBdr>
                </w:div>
              </w:divsChild>
            </w:div>
            <w:div w:id="849612047">
              <w:marLeft w:val="0"/>
              <w:marRight w:val="0"/>
              <w:marTop w:val="0"/>
              <w:marBottom w:val="0"/>
              <w:divBdr>
                <w:top w:val="none" w:sz="0" w:space="0" w:color="auto"/>
                <w:left w:val="none" w:sz="0" w:space="0" w:color="auto"/>
                <w:bottom w:val="none" w:sz="0" w:space="0" w:color="auto"/>
                <w:right w:val="none" w:sz="0" w:space="0" w:color="auto"/>
              </w:divBdr>
              <w:divsChild>
                <w:div w:id="1401252677">
                  <w:marLeft w:val="0"/>
                  <w:marRight w:val="0"/>
                  <w:marTop w:val="0"/>
                  <w:marBottom w:val="0"/>
                  <w:divBdr>
                    <w:top w:val="none" w:sz="0" w:space="0" w:color="auto"/>
                    <w:left w:val="none" w:sz="0" w:space="0" w:color="auto"/>
                    <w:bottom w:val="none" w:sz="0" w:space="0" w:color="auto"/>
                    <w:right w:val="none" w:sz="0" w:space="0" w:color="auto"/>
                  </w:divBdr>
                </w:div>
                <w:div w:id="1806579911">
                  <w:marLeft w:val="0"/>
                  <w:marRight w:val="0"/>
                  <w:marTop w:val="0"/>
                  <w:marBottom w:val="0"/>
                  <w:divBdr>
                    <w:top w:val="none" w:sz="0" w:space="0" w:color="auto"/>
                    <w:left w:val="none" w:sz="0" w:space="0" w:color="auto"/>
                    <w:bottom w:val="none" w:sz="0" w:space="0" w:color="auto"/>
                    <w:right w:val="none" w:sz="0" w:space="0" w:color="auto"/>
                  </w:divBdr>
                </w:div>
              </w:divsChild>
            </w:div>
            <w:div w:id="705329682">
              <w:marLeft w:val="0"/>
              <w:marRight w:val="0"/>
              <w:marTop w:val="0"/>
              <w:marBottom w:val="0"/>
              <w:divBdr>
                <w:top w:val="none" w:sz="0" w:space="0" w:color="auto"/>
                <w:left w:val="none" w:sz="0" w:space="0" w:color="auto"/>
                <w:bottom w:val="none" w:sz="0" w:space="0" w:color="auto"/>
                <w:right w:val="none" w:sz="0" w:space="0" w:color="auto"/>
              </w:divBdr>
              <w:divsChild>
                <w:div w:id="2036728683">
                  <w:marLeft w:val="0"/>
                  <w:marRight w:val="0"/>
                  <w:marTop w:val="0"/>
                  <w:marBottom w:val="0"/>
                  <w:divBdr>
                    <w:top w:val="none" w:sz="0" w:space="0" w:color="auto"/>
                    <w:left w:val="none" w:sz="0" w:space="0" w:color="auto"/>
                    <w:bottom w:val="none" w:sz="0" w:space="0" w:color="auto"/>
                    <w:right w:val="none" w:sz="0" w:space="0" w:color="auto"/>
                  </w:divBdr>
                </w:div>
              </w:divsChild>
            </w:div>
            <w:div w:id="1070806731">
              <w:marLeft w:val="0"/>
              <w:marRight w:val="0"/>
              <w:marTop w:val="0"/>
              <w:marBottom w:val="0"/>
              <w:divBdr>
                <w:top w:val="none" w:sz="0" w:space="0" w:color="auto"/>
                <w:left w:val="none" w:sz="0" w:space="0" w:color="auto"/>
                <w:bottom w:val="none" w:sz="0" w:space="0" w:color="auto"/>
                <w:right w:val="none" w:sz="0" w:space="0" w:color="auto"/>
              </w:divBdr>
              <w:divsChild>
                <w:div w:id="879054191">
                  <w:marLeft w:val="0"/>
                  <w:marRight w:val="0"/>
                  <w:marTop w:val="0"/>
                  <w:marBottom w:val="0"/>
                  <w:divBdr>
                    <w:top w:val="none" w:sz="0" w:space="0" w:color="auto"/>
                    <w:left w:val="none" w:sz="0" w:space="0" w:color="auto"/>
                    <w:bottom w:val="none" w:sz="0" w:space="0" w:color="auto"/>
                    <w:right w:val="none" w:sz="0" w:space="0" w:color="auto"/>
                  </w:divBdr>
                </w:div>
              </w:divsChild>
            </w:div>
            <w:div w:id="776095020">
              <w:marLeft w:val="0"/>
              <w:marRight w:val="0"/>
              <w:marTop w:val="0"/>
              <w:marBottom w:val="0"/>
              <w:divBdr>
                <w:top w:val="none" w:sz="0" w:space="0" w:color="auto"/>
                <w:left w:val="none" w:sz="0" w:space="0" w:color="auto"/>
                <w:bottom w:val="none" w:sz="0" w:space="0" w:color="auto"/>
                <w:right w:val="none" w:sz="0" w:space="0" w:color="auto"/>
              </w:divBdr>
              <w:divsChild>
                <w:div w:id="380134855">
                  <w:marLeft w:val="0"/>
                  <w:marRight w:val="0"/>
                  <w:marTop w:val="0"/>
                  <w:marBottom w:val="0"/>
                  <w:divBdr>
                    <w:top w:val="none" w:sz="0" w:space="0" w:color="auto"/>
                    <w:left w:val="none" w:sz="0" w:space="0" w:color="auto"/>
                    <w:bottom w:val="none" w:sz="0" w:space="0" w:color="auto"/>
                    <w:right w:val="none" w:sz="0" w:space="0" w:color="auto"/>
                  </w:divBdr>
                </w:div>
              </w:divsChild>
            </w:div>
            <w:div w:id="185294991">
              <w:marLeft w:val="0"/>
              <w:marRight w:val="0"/>
              <w:marTop w:val="0"/>
              <w:marBottom w:val="0"/>
              <w:divBdr>
                <w:top w:val="none" w:sz="0" w:space="0" w:color="auto"/>
                <w:left w:val="none" w:sz="0" w:space="0" w:color="auto"/>
                <w:bottom w:val="none" w:sz="0" w:space="0" w:color="auto"/>
                <w:right w:val="none" w:sz="0" w:space="0" w:color="auto"/>
              </w:divBdr>
              <w:divsChild>
                <w:div w:id="2036733810">
                  <w:marLeft w:val="0"/>
                  <w:marRight w:val="0"/>
                  <w:marTop w:val="0"/>
                  <w:marBottom w:val="0"/>
                  <w:divBdr>
                    <w:top w:val="none" w:sz="0" w:space="0" w:color="auto"/>
                    <w:left w:val="none" w:sz="0" w:space="0" w:color="auto"/>
                    <w:bottom w:val="none" w:sz="0" w:space="0" w:color="auto"/>
                    <w:right w:val="none" w:sz="0" w:space="0" w:color="auto"/>
                  </w:divBdr>
                </w:div>
              </w:divsChild>
            </w:div>
            <w:div w:id="1718965324">
              <w:marLeft w:val="0"/>
              <w:marRight w:val="0"/>
              <w:marTop w:val="0"/>
              <w:marBottom w:val="0"/>
              <w:divBdr>
                <w:top w:val="none" w:sz="0" w:space="0" w:color="auto"/>
                <w:left w:val="none" w:sz="0" w:space="0" w:color="auto"/>
                <w:bottom w:val="none" w:sz="0" w:space="0" w:color="auto"/>
                <w:right w:val="none" w:sz="0" w:space="0" w:color="auto"/>
              </w:divBdr>
              <w:divsChild>
                <w:div w:id="1798641805">
                  <w:marLeft w:val="0"/>
                  <w:marRight w:val="0"/>
                  <w:marTop w:val="0"/>
                  <w:marBottom w:val="0"/>
                  <w:divBdr>
                    <w:top w:val="none" w:sz="0" w:space="0" w:color="auto"/>
                    <w:left w:val="none" w:sz="0" w:space="0" w:color="auto"/>
                    <w:bottom w:val="none" w:sz="0" w:space="0" w:color="auto"/>
                    <w:right w:val="none" w:sz="0" w:space="0" w:color="auto"/>
                  </w:divBdr>
                </w:div>
              </w:divsChild>
            </w:div>
            <w:div w:id="389814073">
              <w:marLeft w:val="0"/>
              <w:marRight w:val="0"/>
              <w:marTop w:val="0"/>
              <w:marBottom w:val="0"/>
              <w:divBdr>
                <w:top w:val="none" w:sz="0" w:space="0" w:color="auto"/>
                <w:left w:val="none" w:sz="0" w:space="0" w:color="auto"/>
                <w:bottom w:val="none" w:sz="0" w:space="0" w:color="auto"/>
                <w:right w:val="none" w:sz="0" w:space="0" w:color="auto"/>
              </w:divBdr>
              <w:divsChild>
                <w:div w:id="21246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7529">
          <w:marLeft w:val="0"/>
          <w:marRight w:val="0"/>
          <w:marTop w:val="0"/>
          <w:marBottom w:val="0"/>
          <w:divBdr>
            <w:top w:val="none" w:sz="0" w:space="0" w:color="auto"/>
            <w:left w:val="none" w:sz="0" w:space="0" w:color="auto"/>
            <w:bottom w:val="none" w:sz="0" w:space="0" w:color="auto"/>
            <w:right w:val="none" w:sz="0" w:space="0" w:color="auto"/>
          </w:divBdr>
          <w:divsChild>
            <w:div w:id="69542476">
              <w:marLeft w:val="0"/>
              <w:marRight w:val="0"/>
              <w:marTop w:val="0"/>
              <w:marBottom w:val="0"/>
              <w:divBdr>
                <w:top w:val="none" w:sz="0" w:space="0" w:color="auto"/>
                <w:left w:val="none" w:sz="0" w:space="0" w:color="auto"/>
                <w:bottom w:val="none" w:sz="0" w:space="0" w:color="auto"/>
                <w:right w:val="none" w:sz="0" w:space="0" w:color="auto"/>
              </w:divBdr>
              <w:divsChild>
                <w:div w:id="2144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0780">
          <w:marLeft w:val="0"/>
          <w:marRight w:val="0"/>
          <w:marTop w:val="0"/>
          <w:marBottom w:val="0"/>
          <w:divBdr>
            <w:top w:val="none" w:sz="0" w:space="0" w:color="auto"/>
            <w:left w:val="none" w:sz="0" w:space="0" w:color="auto"/>
            <w:bottom w:val="none" w:sz="0" w:space="0" w:color="auto"/>
            <w:right w:val="none" w:sz="0" w:space="0" w:color="auto"/>
          </w:divBdr>
          <w:divsChild>
            <w:div w:id="1810971260">
              <w:marLeft w:val="0"/>
              <w:marRight w:val="0"/>
              <w:marTop w:val="0"/>
              <w:marBottom w:val="0"/>
              <w:divBdr>
                <w:top w:val="none" w:sz="0" w:space="0" w:color="auto"/>
                <w:left w:val="none" w:sz="0" w:space="0" w:color="auto"/>
                <w:bottom w:val="none" w:sz="0" w:space="0" w:color="auto"/>
                <w:right w:val="none" w:sz="0" w:space="0" w:color="auto"/>
              </w:divBdr>
              <w:divsChild>
                <w:div w:id="241523444">
                  <w:marLeft w:val="0"/>
                  <w:marRight w:val="0"/>
                  <w:marTop w:val="0"/>
                  <w:marBottom w:val="0"/>
                  <w:divBdr>
                    <w:top w:val="none" w:sz="0" w:space="0" w:color="auto"/>
                    <w:left w:val="none" w:sz="0" w:space="0" w:color="auto"/>
                    <w:bottom w:val="none" w:sz="0" w:space="0" w:color="auto"/>
                    <w:right w:val="none" w:sz="0" w:space="0" w:color="auto"/>
                  </w:divBdr>
                </w:div>
              </w:divsChild>
            </w:div>
            <w:div w:id="963190585">
              <w:marLeft w:val="0"/>
              <w:marRight w:val="0"/>
              <w:marTop w:val="0"/>
              <w:marBottom w:val="0"/>
              <w:divBdr>
                <w:top w:val="none" w:sz="0" w:space="0" w:color="auto"/>
                <w:left w:val="none" w:sz="0" w:space="0" w:color="auto"/>
                <w:bottom w:val="none" w:sz="0" w:space="0" w:color="auto"/>
                <w:right w:val="none" w:sz="0" w:space="0" w:color="auto"/>
              </w:divBdr>
              <w:divsChild>
                <w:div w:id="1020468280">
                  <w:marLeft w:val="0"/>
                  <w:marRight w:val="0"/>
                  <w:marTop w:val="0"/>
                  <w:marBottom w:val="0"/>
                  <w:divBdr>
                    <w:top w:val="none" w:sz="0" w:space="0" w:color="auto"/>
                    <w:left w:val="none" w:sz="0" w:space="0" w:color="auto"/>
                    <w:bottom w:val="none" w:sz="0" w:space="0" w:color="auto"/>
                    <w:right w:val="none" w:sz="0" w:space="0" w:color="auto"/>
                  </w:divBdr>
                </w:div>
                <w:div w:id="530806426">
                  <w:marLeft w:val="0"/>
                  <w:marRight w:val="0"/>
                  <w:marTop w:val="0"/>
                  <w:marBottom w:val="0"/>
                  <w:divBdr>
                    <w:top w:val="none" w:sz="0" w:space="0" w:color="auto"/>
                    <w:left w:val="none" w:sz="0" w:space="0" w:color="auto"/>
                    <w:bottom w:val="none" w:sz="0" w:space="0" w:color="auto"/>
                    <w:right w:val="none" w:sz="0" w:space="0" w:color="auto"/>
                  </w:divBdr>
                </w:div>
                <w:div w:id="642154430">
                  <w:marLeft w:val="0"/>
                  <w:marRight w:val="0"/>
                  <w:marTop w:val="0"/>
                  <w:marBottom w:val="0"/>
                  <w:divBdr>
                    <w:top w:val="none" w:sz="0" w:space="0" w:color="auto"/>
                    <w:left w:val="none" w:sz="0" w:space="0" w:color="auto"/>
                    <w:bottom w:val="none" w:sz="0" w:space="0" w:color="auto"/>
                    <w:right w:val="none" w:sz="0" w:space="0" w:color="auto"/>
                  </w:divBdr>
                </w:div>
              </w:divsChild>
            </w:div>
            <w:div w:id="817381084">
              <w:marLeft w:val="0"/>
              <w:marRight w:val="0"/>
              <w:marTop w:val="0"/>
              <w:marBottom w:val="0"/>
              <w:divBdr>
                <w:top w:val="none" w:sz="0" w:space="0" w:color="auto"/>
                <w:left w:val="none" w:sz="0" w:space="0" w:color="auto"/>
                <w:bottom w:val="none" w:sz="0" w:space="0" w:color="auto"/>
                <w:right w:val="none" w:sz="0" w:space="0" w:color="auto"/>
              </w:divBdr>
              <w:divsChild>
                <w:div w:id="1910114356">
                  <w:marLeft w:val="0"/>
                  <w:marRight w:val="0"/>
                  <w:marTop w:val="0"/>
                  <w:marBottom w:val="0"/>
                  <w:divBdr>
                    <w:top w:val="none" w:sz="0" w:space="0" w:color="auto"/>
                    <w:left w:val="none" w:sz="0" w:space="0" w:color="auto"/>
                    <w:bottom w:val="none" w:sz="0" w:space="0" w:color="auto"/>
                    <w:right w:val="none" w:sz="0" w:space="0" w:color="auto"/>
                  </w:divBdr>
                </w:div>
              </w:divsChild>
            </w:div>
            <w:div w:id="1725445264">
              <w:marLeft w:val="0"/>
              <w:marRight w:val="0"/>
              <w:marTop w:val="0"/>
              <w:marBottom w:val="0"/>
              <w:divBdr>
                <w:top w:val="none" w:sz="0" w:space="0" w:color="auto"/>
                <w:left w:val="none" w:sz="0" w:space="0" w:color="auto"/>
                <w:bottom w:val="none" w:sz="0" w:space="0" w:color="auto"/>
                <w:right w:val="none" w:sz="0" w:space="0" w:color="auto"/>
              </w:divBdr>
              <w:divsChild>
                <w:div w:id="4516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511">
          <w:marLeft w:val="0"/>
          <w:marRight w:val="0"/>
          <w:marTop w:val="0"/>
          <w:marBottom w:val="0"/>
          <w:divBdr>
            <w:top w:val="none" w:sz="0" w:space="0" w:color="auto"/>
            <w:left w:val="none" w:sz="0" w:space="0" w:color="auto"/>
            <w:bottom w:val="none" w:sz="0" w:space="0" w:color="auto"/>
            <w:right w:val="none" w:sz="0" w:space="0" w:color="auto"/>
          </w:divBdr>
          <w:divsChild>
            <w:div w:id="649796049">
              <w:marLeft w:val="0"/>
              <w:marRight w:val="0"/>
              <w:marTop w:val="0"/>
              <w:marBottom w:val="0"/>
              <w:divBdr>
                <w:top w:val="none" w:sz="0" w:space="0" w:color="auto"/>
                <w:left w:val="none" w:sz="0" w:space="0" w:color="auto"/>
                <w:bottom w:val="none" w:sz="0" w:space="0" w:color="auto"/>
                <w:right w:val="none" w:sz="0" w:space="0" w:color="auto"/>
              </w:divBdr>
              <w:divsChild>
                <w:div w:id="6298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7572">
          <w:marLeft w:val="0"/>
          <w:marRight w:val="0"/>
          <w:marTop w:val="0"/>
          <w:marBottom w:val="0"/>
          <w:divBdr>
            <w:top w:val="none" w:sz="0" w:space="0" w:color="auto"/>
            <w:left w:val="none" w:sz="0" w:space="0" w:color="auto"/>
            <w:bottom w:val="none" w:sz="0" w:space="0" w:color="auto"/>
            <w:right w:val="none" w:sz="0" w:space="0" w:color="auto"/>
          </w:divBdr>
          <w:divsChild>
            <w:div w:id="392503576">
              <w:marLeft w:val="0"/>
              <w:marRight w:val="0"/>
              <w:marTop w:val="0"/>
              <w:marBottom w:val="0"/>
              <w:divBdr>
                <w:top w:val="none" w:sz="0" w:space="0" w:color="auto"/>
                <w:left w:val="none" w:sz="0" w:space="0" w:color="auto"/>
                <w:bottom w:val="none" w:sz="0" w:space="0" w:color="auto"/>
                <w:right w:val="none" w:sz="0" w:space="0" w:color="auto"/>
              </w:divBdr>
              <w:divsChild>
                <w:div w:id="1593125451">
                  <w:marLeft w:val="0"/>
                  <w:marRight w:val="0"/>
                  <w:marTop w:val="0"/>
                  <w:marBottom w:val="0"/>
                  <w:divBdr>
                    <w:top w:val="none" w:sz="0" w:space="0" w:color="auto"/>
                    <w:left w:val="none" w:sz="0" w:space="0" w:color="auto"/>
                    <w:bottom w:val="none" w:sz="0" w:space="0" w:color="auto"/>
                    <w:right w:val="none" w:sz="0" w:space="0" w:color="auto"/>
                  </w:divBdr>
                </w:div>
              </w:divsChild>
            </w:div>
            <w:div w:id="1249191540">
              <w:marLeft w:val="0"/>
              <w:marRight w:val="0"/>
              <w:marTop w:val="0"/>
              <w:marBottom w:val="0"/>
              <w:divBdr>
                <w:top w:val="none" w:sz="0" w:space="0" w:color="auto"/>
                <w:left w:val="none" w:sz="0" w:space="0" w:color="auto"/>
                <w:bottom w:val="none" w:sz="0" w:space="0" w:color="auto"/>
                <w:right w:val="none" w:sz="0" w:space="0" w:color="auto"/>
              </w:divBdr>
              <w:divsChild>
                <w:div w:id="6744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21802">
      <w:bodyDiv w:val="1"/>
      <w:marLeft w:val="0"/>
      <w:marRight w:val="0"/>
      <w:marTop w:val="0"/>
      <w:marBottom w:val="0"/>
      <w:divBdr>
        <w:top w:val="none" w:sz="0" w:space="0" w:color="auto"/>
        <w:left w:val="none" w:sz="0" w:space="0" w:color="auto"/>
        <w:bottom w:val="none" w:sz="0" w:space="0" w:color="auto"/>
        <w:right w:val="none" w:sz="0" w:space="0" w:color="auto"/>
      </w:divBdr>
      <w:divsChild>
        <w:div w:id="439033813">
          <w:marLeft w:val="0"/>
          <w:marRight w:val="0"/>
          <w:marTop w:val="0"/>
          <w:marBottom w:val="0"/>
          <w:divBdr>
            <w:top w:val="none" w:sz="0" w:space="0" w:color="auto"/>
            <w:left w:val="none" w:sz="0" w:space="0" w:color="auto"/>
            <w:bottom w:val="none" w:sz="0" w:space="0" w:color="auto"/>
            <w:right w:val="none" w:sz="0" w:space="0" w:color="auto"/>
          </w:divBdr>
          <w:divsChild>
            <w:div w:id="227617254">
              <w:marLeft w:val="0"/>
              <w:marRight w:val="0"/>
              <w:marTop w:val="0"/>
              <w:marBottom w:val="0"/>
              <w:divBdr>
                <w:top w:val="none" w:sz="0" w:space="0" w:color="auto"/>
                <w:left w:val="none" w:sz="0" w:space="0" w:color="auto"/>
                <w:bottom w:val="none" w:sz="0" w:space="0" w:color="auto"/>
                <w:right w:val="none" w:sz="0" w:space="0" w:color="auto"/>
              </w:divBdr>
              <w:divsChild>
                <w:div w:id="897283577">
                  <w:marLeft w:val="0"/>
                  <w:marRight w:val="0"/>
                  <w:marTop w:val="0"/>
                  <w:marBottom w:val="0"/>
                  <w:divBdr>
                    <w:top w:val="none" w:sz="0" w:space="0" w:color="auto"/>
                    <w:left w:val="none" w:sz="0" w:space="0" w:color="auto"/>
                    <w:bottom w:val="none" w:sz="0" w:space="0" w:color="auto"/>
                    <w:right w:val="none" w:sz="0" w:space="0" w:color="auto"/>
                  </w:divBdr>
                </w:div>
              </w:divsChild>
            </w:div>
            <w:div w:id="1359086865">
              <w:marLeft w:val="0"/>
              <w:marRight w:val="0"/>
              <w:marTop w:val="0"/>
              <w:marBottom w:val="0"/>
              <w:divBdr>
                <w:top w:val="none" w:sz="0" w:space="0" w:color="auto"/>
                <w:left w:val="none" w:sz="0" w:space="0" w:color="auto"/>
                <w:bottom w:val="none" w:sz="0" w:space="0" w:color="auto"/>
                <w:right w:val="none" w:sz="0" w:space="0" w:color="auto"/>
              </w:divBdr>
              <w:divsChild>
                <w:div w:id="2033802886">
                  <w:marLeft w:val="0"/>
                  <w:marRight w:val="0"/>
                  <w:marTop w:val="0"/>
                  <w:marBottom w:val="0"/>
                  <w:divBdr>
                    <w:top w:val="none" w:sz="0" w:space="0" w:color="auto"/>
                    <w:left w:val="none" w:sz="0" w:space="0" w:color="auto"/>
                    <w:bottom w:val="none" w:sz="0" w:space="0" w:color="auto"/>
                    <w:right w:val="none" w:sz="0" w:space="0" w:color="auto"/>
                  </w:divBdr>
                </w:div>
              </w:divsChild>
            </w:div>
            <w:div w:id="1689521401">
              <w:marLeft w:val="0"/>
              <w:marRight w:val="0"/>
              <w:marTop w:val="0"/>
              <w:marBottom w:val="0"/>
              <w:divBdr>
                <w:top w:val="none" w:sz="0" w:space="0" w:color="auto"/>
                <w:left w:val="none" w:sz="0" w:space="0" w:color="auto"/>
                <w:bottom w:val="none" w:sz="0" w:space="0" w:color="auto"/>
                <w:right w:val="none" w:sz="0" w:space="0" w:color="auto"/>
              </w:divBdr>
              <w:divsChild>
                <w:div w:id="1803769681">
                  <w:marLeft w:val="0"/>
                  <w:marRight w:val="0"/>
                  <w:marTop w:val="0"/>
                  <w:marBottom w:val="0"/>
                  <w:divBdr>
                    <w:top w:val="none" w:sz="0" w:space="0" w:color="auto"/>
                    <w:left w:val="none" w:sz="0" w:space="0" w:color="auto"/>
                    <w:bottom w:val="none" w:sz="0" w:space="0" w:color="auto"/>
                    <w:right w:val="none" w:sz="0" w:space="0" w:color="auto"/>
                  </w:divBdr>
                </w:div>
              </w:divsChild>
            </w:div>
            <w:div w:id="1998068483">
              <w:marLeft w:val="0"/>
              <w:marRight w:val="0"/>
              <w:marTop w:val="0"/>
              <w:marBottom w:val="0"/>
              <w:divBdr>
                <w:top w:val="none" w:sz="0" w:space="0" w:color="auto"/>
                <w:left w:val="none" w:sz="0" w:space="0" w:color="auto"/>
                <w:bottom w:val="none" w:sz="0" w:space="0" w:color="auto"/>
                <w:right w:val="none" w:sz="0" w:space="0" w:color="auto"/>
              </w:divBdr>
              <w:divsChild>
                <w:div w:id="851410405">
                  <w:marLeft w:val="0"/>
                  <w:marRight w:val="0"/>
                  <w:marTop w:val="0"/>
                  <w:marBottom w:val="0"/>
                  <w:divBdr>
                    <w:top w:val="none" w:sz="0" w:space="0" w:color="auto"/>
                    <w:left w:val="none" w:sz="0" w:space="0" w:color="auto"/>
                    <w:bottom w:val="none" w:sz="0" w:space="0" w:color="auto"/>
                    <w:right w:val="none" w:sz="0" w:space="0" w:color="auto"/>
                  </w:divBdr>
                </w:div>
              </w:divsChild>
            </w:div>
            <w:div w:id="2084911602">
              <w:marLeft w:val="0"/>
              <w:marRight w:val="0"/>
              <w:marTop w:val="0"/>
              <w:marBottom w:val="0"/>
              <w:divBdr>
                <w:top w:val="none" w:sz="0" w:space="0" w:color="auto"/>
                <w:left w:val="none" w:sz="0" w:space="0" w:color="auto"/>
                <w:bottom w:val="none" w:sz="0" w:space="0" w:color="auto"/>
                <w:right w:val="none" w:sz="0" w:space="0" w:color="auto"/>
              </w:divBdr>
              <w:divsChild>
                <w:div w:id="13355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6241">
          <w:marLeft w:val="0"/>
          <w:marRight w:val="0"/>
          <w:marTop w:val="0"/>
          <w:marBottom w:val="0"/>
          <w:divBdr>
            <w:top w:val="none" w:sz="0" w:space="0" w:color="auto"/>
            <w:left w:val="none" w:sz="0" w:space="0" w:color="auto"/>
            <w:bottom w:val="none" w:sz="0" w:space="0" w:color="auto"/>
            <w:right w:val="none" w:sz="0" w:space="0" w:color="auto"/>
          </w:divBdr>
          <w:divsChild>
            <w:div w:id="1914512717">
              <w:marLeft w:val="0"/>
              <w:marRight w:val="0"/>
              <w:marTop w:val="0"/>
              <w:marBottom w:val="0"/>
              <w:divBdr>
                <w:top w:val="none" w:sz="0" w:space="0" w:color="auto"/>
                <w:left w:val="none" w:sz="0" w:space="0" w:color="auto"/>
                <w:bottom w:val="none" w:sz="0" w:space="0" w:color="auto"/>
                <w:right w:val="none" w:sz="0" w:space="0" w:color="auto"/>
              </w:divBdr>
              <w:divsChild>
                <w:div w:id="1386636778">
                  <w:marLeft w:val="0"/>
                  <w:marRight w:val="0"/>
                  <w:marTop w:val="0"/>
                  <w:marBottom w:val="0"/>
                  <w:divBdr>
                    <w:top w:val="none" w:sz="0" w:space="0" w:color="auto"/>
                    <w:left w:val="none" w:sz="0" w:space="0" w:color="auto"/>
                    <w:bottom w:val="none" w:sz="0" w:space="0" w:color="auto"/>
                    <w:right w:val="none" w:sz="0" w:space="0" w:color="auto"/>
                  </w:divBdr>
                </w:div>
              </w:divsChild>
            </w:div>
            <w:div w:id="292173124">
              <w:marLeft w:val="0"/>
              <w:marRight w:val="0"/>
              <w:marTop w:val="0"/>
              <w:marBottom w:val="0"/>
              <w:divBdr>
                <w:top w:val="none" w:sz="0" w:space="0" w:color="auto"/>
                <w:left w:val="none" w:sz="0" w:space="0" w:color="auto"/>
                <w:bottom w:val="none" w:sz="0" w:space="0" w:color="auto"/>
                <w:right w:val="none" w:sz="0" w:space="0" w:color="auto"/>
              </w:divBdr>
              <w:divsChild>
                <w:div w:id="222524625">
                  <w:marLeft w:val="0"/>
                  <w:marRight w:val="0"/>
                  <w:marTop w:val="0"/>
                  <w:marBottom w:val="0"/>
                  <w:divBdr>
                    <w:top w:val="none" w:sz="0" w:space="0" w:color="auto"/>
                    <w:left w:val="none" w:sz="0" w:space="0" w:color="auto"/>
                    <w:bottom w:val="none" w:sz="0" w:space="0" w:color="auto"/>
                    <w:right w:val="none" w:sz="0" w:space="0" w:color="auto"/>
                  </w:divBdr>
                </w:div>
              </w:divsChild>
            </w:div>
            <w:div w:id="1549142253">
              <w:marLeft w:val="0"/>
              <w:marRight w:val="0"/>
              <w:marTop w:val="0"/>
              <w:marBottom w:val="0"/>
              <w:divBdr>
                <w:top w:val="none" w:sz="0" w:space="0" w:color="auto"/>
                <w:left w:val="none" w:sz="0" w:space="0" w:color="auto"/>
                <w:bottom w:val="none" w:sz="0" w:space="0" w:color="auto"/>
                <w:right w:val="none" w:sz="0" w:space="0" w:color="auto"/>
              </w:divBdr>
              <w:divsChild>
                <w:div w:id="1798598445">
                  <w:marLeft w:val="0"/>
                  <w:marRight w:val="0"/>
                  <w:marTop w:val="0"/>
                  <w:marBottom w:val="0"/>
                  <w:divBdr>
                    <w:top w:val="none" w:sz="0" w:space="0" w:color="auto"/>
                    <w:left w:val="none" w:sz="0" w:space="0" w:color="auto"/>
                    <w:bottom w:val="none" w:sz="0" w:space="0" w:color="auto"/>
                    <w:right w:val="none" w:sz="0" w:space="0" w:color="auto"/>
                  </w:divBdr>
                  <w:divsChild>
                    <w:div w:id="2084643848">
                      <w:marLeft w:val="0"/>
                      <w:marRight w:val="0"/>
                      <w:marTop w:val="0"/>
                      <w:marBottom w:val="0"/>
                      <w:divBdr>
                        <w:top w:val="none" w:sz="0" w:space="0" w:color="auto"/>
                        <w:left w:val="none" w:sz="0" w:space="0" w:color="auto"/>
                        <w:bottom w:val="none" w:sz="0" w:space="0" w:color="auto"/>
                        <w:right w:val="none" w:sz="0" w:space="0" w:color="auto"/>
                      </w:divBdr>
                    </w:div>
                  </w:divsChild>
                </w:div>
                <w:div w:id="1287076973">
                  <w:marLeft w:val="0"/>
                  <w:marRight w:val="0"/>
                  <w:marTop w:val="0"/>
                  <w:marBottom w:val="0"/>
                  <w:divBdr>
                    <w:top w:val="none" w:sz="0" w:space="0" w:color="auto"/>
                    <w:left w:val="none" w:sz="0" w:space="0" w:color="auto"/>
                    <w:bottom w:val="none" w:sz="0" w:space="0" w:color="auto"/>
                    <w:right w:val="none" w:sz="0" w:space="0" w:color="auto"/>
                  </w:divBdr>
                  <w:divsChild>
                    <w:div w:id="1247957056">
                      <w:marLeft w:val="0"/>
                      <w:marRight w:val="0"/>
                      <w:marTop w:val="0"/>
                      <w:marBottom w:val="0"/>
                      <w:divBdr>
                        <w:top w:val="none" w:sz="0" w:space="0" w:color="auto"/>
                        <w:left w:val="none" w:sz="0" w:space="0" w:color="auto"/>
                        <w:bottom w:val="none" w:sz="0" w:space="0" w:color="auto"/>
                        <w:right w:val="none" w:sz="0" w:space="0" w:color="auto"/>
                      </w:divBdr>
                    </w:div>
                  </w:divsChild>
                </w:div>
                <w:div w:id="300814386">
                  <w:marLeft w:val="0"/>
                  <w:marRight w:val="0"/>
                  <w:marTop w:val="0"/>
                  <w:marBottom w:val="0"/>
                  <w:divBdr>
                    <w:top w:val="none" w:sz="0" w:space="0" w:color="auto"/>
                    <w:left w:val="none" w:sz="0" w:space="0" w:color="auto"/>
                    <w:bottom w:val="none" w:sz="0" w:space="0" w:color="auto"/>
                    <w:right w:val="none" w:sz="0" w:space="0" w:color="auto"/>
                  </w:divBdr>
                  <w:divsChild>
                    <w:div w:id="1091046755">
                      <w:marLeft w:val="0"/>
                      <w:marRight w:val="0"/>
                      <w:marTop w:val="0"/>
                      <w:marBottom w:val="0"/>
                      <w:divBdr>
                        <w:top w:val="none" w:sz="0" w:space="0" w:color="auto"/>
                        <w:left w:val="none" w:sz="0" w:space="0" w:color="auto"/>
                        <w:bottom w:val="none" w:sz="0" w:space="0" w:color="auto"/>
                        <w:right w:val="none" w:sz="0" w:space="0" w:color="auto"/>
                      </w:divBdr>
                    </w:div>
                  </w:divsChild>
                </w:div>
                <w:div w:id="1420559321">
                  <w:marLeft w:val="0"/>
                  <w:marRight w:val="0"/>
                  <w:marTop w:val="0"/>
                  <w:marBottom w:val="0"/>
                  <w:divBdr>
                    <w:top w:val="none" w:sz="0" w:space="0" w:color="auto"/>
                    <w:left w:val="none" w:sz="0" w:space="0" w:color="auto"/>
                    <w:bottom w:val="none" w:sz="0" w:space="0" w:color="auto"/>
                    <w:right w:val="none" w:sz="0" w:space="0" w:color="auto"/>
                  </w:divBdr>
                  <w:divsChild>
                    <w:div w:id="1372270677">
                      <w:marLeft w:val="0"/>
                      <w:marRight w:val="0"/>
                      <w:marTop w:val="0"/>
                      <w:marBottom w:val="0"/>
                      <w:divBdr>
                        <w:top w:val="none" w:sz="0" w:space="0" w:color="auto"/>
                        <w:left w:val="none" w:sz="0" w:space="0" w:color="auto"/>
                        <w:bottom w:val="none" w:sz="0" w:space="0" w:color="auto"/>
                        <w:right w:val="none" w:sz="0" w:space="0" w:color="auto"/>
                      </w:divBdr>
                    </w:div>
                  </w:divsChild>
                </w:div>
                <w:div w:id="532965772">
                  <w:marLeft w:val="0"/>
                  <w:marRight w:val="0"/>
                  <w:marTop w:val="0"/>
                  <w:marBottom w:val="0"/>
                  <w:divBdr>
                    <w:top w:val="none" w:sz="0" w:space="0" w:color="auto"/>
                    <w:left w:val="none" w:sz="0" w:space="0" w:color="auto"/>
                    <w:bottom w:val="none" w:sz="0" w:space="0" w:color="auto"/>
                    <w:right w:val="none" w:sz="0" w:space="0" w:color="auto"/>
                  </w:divBdr>
                  <w:divsChild>
                    <w:div w:id="391389697">
                      <w:marLeft w:val="0"/>
                      <w:marRight w:val="0"/>
                      <w:marTop w:val="0"/>
                      <w:marBottom w:val="0"/>
                      <w:divBdr>
                        <w:top w:val="none" w:sz="0" w:space="0" w:color="auto"/>
                        <w:left w:val="none" w:sz="0" w:space="0" w:color="auto"/>
                        <w:bottom w:val="none" w:sz="0" w:space="0" w:color="auto"/>
                        <w:right w:val="none" w:sz="0" w:space="0" w:color="auto"/>
                      </w:divBdr>
                    </w:div>
                  </w:divsChild>
                </w:div>
                <w:div w:id="596131861">
                  <w:marLeft w:val="0"/>
                  <w:marRight w:val="0"/>
                  <w:marTop w:val="0"/>
                  <w:marBottom w:val="0"/>
                  <w:divBdr>
                    <w:top w:val="none" w:sz="0" w:space="0" w:color="auto"/>
                    <w:left w:val="none" w:sz="0" w:space="0" w:color="auto"/>
                    <w:bottom w:val="none" w:sz="0" w:space="0" w:color="auto"/>
                    <w:right w:val="none" w:sz="0" w:space="0" w:color="auto"/>
                  </w:divBdr>
                  <w:divsChild>
                    <w:div w:id="455173251">
                      <w:marLeft w:val="0"/>
                      <w:marRight w:val="0"/>
                      <w:marTop w:val="0"/>
                      <w:marBottom w:val="0"/>
                      <w:divBdr>
                        <w:top w:val="none" w:sz="0" w:space="0" w:color="auto"/>
                        <w:left w:val="none" w:sz="0" w:space="0" w:color="auto"/>
                        <w:bottom w:val="none" w:sz="0" w:space="0" w:color="auto"/>
                        <w:right w:val="none" w:sz="0" w:space="0" w:color="auto"/>
                      </w:divBdr>
                      <w:divsChild>
                        <w:div w:id="13012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9851">
                  <w:marLeft w:val="0"/>
                  <w:marRight w:val="0"/>
                  <w:marTop w:val="0"/>
                  <w:marBottom w:val="0"/>
                  <w:divBdr>
                    <w:top w:val="none" w:sz="0" w:space="0" w:color="auto"/>
                    <w:left w:val="none" w:sz="0" w:space="0" w:color="auto"/>
                    <w:bottom w:val="none" w:sz="0" w:space="0" w:color="auto"/>
                    <w:right w:val="none" w:sz="0" w:space="0" w:color="auto"/>
                  </w:divBdr>
                  <w:divsChild>
                    <w:div w:id="104156072">
                      <w:marLeft w:val="0"/>
                      <w:marRight w:val="0"/>
                      <w:marTop w:val="0"/>
                      <w:marBottom w:val="0"/>
                      <w:divBdr>
                        <w:top w:val="none" w:sz="0" w:space="0" w:color="auto"/>
                        <w:left w:val="none" w:sz="0" w:space="0" w:color="auto"/>
                        <w:bottom w:val="none" w:sz="0" w:space="0" w:color="auto"/>
                        <w:right w:val="none" w:sz="0" w:space="0" w:color="auto"/>
                      </w:divBdr>
                      <w:divsChild>
                        <w:div w:id="15617177">
                          <w:marLeft w:val="0"/>
                          <w:marRight w:val="0"/>
                          <w:marTop w:val="0"/>
                          <w:marBottom w:val="0"/>
                          <w:divBdr>
                            <w:top w:val="none" w:sz="0" w:space="0" w:color="auto"/>
                            <w:left w:val="none" w:sz="0" w:space="0" w:color="auto"/>
                            <w:bottom w:val="none" w:sz="0" w:space="0" w:color="auto"/>
                            <w:right w:val="none" w:sz="0" w:space="0" w:color="auto"/>
                          </w:divBdr>
                        </w:div>
                        <w:div w:id="9076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3212">
                  <w:marLeft w:val="0"/>
                  <w:marRight w:val="0"/>
                  <w:marTop w:val="0"/>
                  <w:marBottom w:val="0"/>
                  <w:divBdr>
                    <w:top w:val="none" w:sz="0" w:space="0" w:color="auto"/>
                    <w:left w:val="none" w:sz="0" w:space="0" w:color="auto"/>
                    <w:bottom w:val="none" w:sz="0" w:space="0" w:color="auto"/>
                    <w:right w:val="none" w:sz="0" w:space="0" w:color="auto"/>
                  </w:divBdr>
                  <w:divsChild>
                    <w:div w:id="1663313502">
                      <w:marLeft w:val="0"/>
                      <w:marRight w:val="0"/>
                      <w:marTop w:val="0"/>
                      <w:marBottom w:val="0"/>
                      <w:divBdr>
                        <w:top w:val="none" w:sz="0" w:space="0" w:color="auto"/>
                        <w:left w:val="none" w:sz="0" w:space="0" w:color="auto"/>
                        <w:bottom w:val="none" w:sz="0" w:space="0" w:color="auto"/>
                        <w:right w:val="none" w:sz="0" w:space="0" w:color="auto"/>
                      </w:divBdr>
                      <w:divsChild>
                        <w:div w:id="7964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4421">
                  <w:marLeft w:val="0"/>
                  <w:marRight w:val="0"/>
                  <w:marTop w:val="0"/>
                  <w:marBottom w:val="0"/>
                  <w:divBdr>
                    <w:top w:val="none" w:sz="0" w:space="0" w:color="auto"/>
                    <w:left w:val="none" w:sz="0" w:space="0" w:color="auto"/>
                    <w:bottom w:val="none" w:sz="0" w:space="0" w:color="auto"/>
                    <w:right w:val="none" w:sz="0" w:space="0" w:color="auto"/>
                  </w:divBdr>
                  <w:divsChild>
                    <w:div w:id="1502965205">
                      <w:marLeft w:val="0"/>
                      <w:marRight w:val="0"/>
                      <w:marTop w:val="0"/>
                      <w:marBottom w:val="0"/>
                      <w:divBdr>
                        <w:top w:val="none" w:sz="0" w:space="0" w:color="auto"/>
                        <w:left w:val="none" w:sz="0" w:space="0" w:color="auto"/>
                        <w:bottom w:val="none" w:sz="0" w:space="0" w:color="auto"/>
                        <w:right w:val="none" w:sz="0" w:space="0" w:color="auto"/>
                      </w:divBdr>
                      <w:divsChild>
                        <w:div w:id="1193297807">
                          <w:marLeft w:val="0"/>
                          <w:marRight w:val="0"/>
                          <w:marTop w:val="0"/>
                          <w:marBottom w:val="0"/>
                          <w:divBdr>
                            <w:top w:val="none" w:sz="0" w:space="0" w:color="auto"/>
                            <w:left w:val="none" w:sz="0" w:space="0" w:color="auto"/>
                            <w:bottom w:val="none" w:sz="0" w:space="0" w:color="auto"/>
                            <w:right w:val="none" w:sz="0" w:space="0" w:color="auto"/>
                          </w:divBdr>
                        </w:div>
                      </w:divsChild>
                    </w:div>
                    <w:div w:id="64885449">
                      <w:marLeft w:val="0"/>
                      <w:marRight w:val="0"/>
                      <w:marTop w:val="0"/>
                      <w:marBottom w:val="0"/>
                      <w:divBdr>
                        <w:top w:val="none" w:sz="0" w:space="0" w:color="auto"/>
                        <w:left w:val="none" w:sz="0" w:space="0" w:color="auto"/>
                        <w:bottom w:val="none" w:sz="0" w:space="0" w:color="auto"/>
                        <w:right w:val="none" w:sz="0" w:space="0" w:color="auto"/>
                      </w:divBdr>
                      <w:divsChild>
                        <w:div w:id="956253072">
                          <w:marLeft w:val="0"/>
                          <w:marRight w:val="0"/>
                          <w:marTop w:val="0"/>
                          <w:marBottom w:val="0"/>
                          <w:divBdr>
                            <w:top w:val="none" w:sz="0" w:space="0" w:color="auto"/>
                            <w:left w:val="none" w:sz="0" w:space="0" w:color="auto"/>
                            <w:bottom w:val="none" w:sz="0" w:space="0" w:color="auto"/>
                            <w:right w:val="none" w:sz="0" w:space="0" w:color="auto"/>
                          </w:divBdr>
                        </w:div>
                      </w:divsChild>
                    </w:div>
                    <w:div w:id="1649360486">
                      <w:marLeft w:val="0"/>
                      <w:marRight w:val="0"/>
                      <w:marTop w:val="0"/>
                      <w:marBottom w:val="0"/>
                      <w:divBdr>
                        <w:top w:val="none" w:sz="0" w:space="0" w:color="auto"/>
                        <w:left w:val="none" w:sz="0" w:space="0" w:color="auto"/>
                        <w:bottom w:val="none" w:sz="0" w:space="0" w:color="auto"/>
                        <w:right w:val="none" w:sz="0" w:space="0" w:color="auto"/>
                      </w:divBdr>
                      <w:divsChild>
                        <w:div w:id="1068185416">
                          <w:marLeft w:val="0"/>
                          <w:marRight w:val="0"/>
                          <w:marTop w:val="0"/>
                          <w:marBottom w:val="0"/>
                          <w:divBdr>
                            <w:top w:val="none" w:sz="0" w:space="0" w:color="auto"/>
                            <w:left w:val="none" w:sz="0" w:space="0" w:color="auto"/>
                            <w:bottom w:val="none" w:sz="0" w:space="0" w:color="auto"/>
                            <w:right w:val="none" w:sz="0" w:space="0" w:color="auto"/>
                          </w:divBdr>
                        </w:div>
                      </w:divsChild>
                    </w:div>
                    <w:div w:id="569779089">
                      <w:marLeft w:val="0"/>
                      <w:marRight w:val="0"/>
                      <w:marTop w:val="0"/>
                      <w:marBottom w:val="0"/>
                      <w:divBdr>
                        <w:top w:val="none" w:sz="0" w:space="0" w:color="auto"/>
                        <w:left w:val="none" w:sz="0" w:space="0" w:color="auto"/>
                        <w:bottom w:val="none" w:sz="0" w:space="0" w:color="auto"/>
                        <w:right w:val="none" w:sz="0" w:space="0" w:color="auto"/>
                      </w:divBdr>
                      <w:divsChild>
                        <w:div w:id="16988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886">
                  <w:marLeft w:val="0"/>
                  <w:marRight w:val="0"/>
                  <w:marTop w:val="0"/>
                  <w:marBottom w:val="0"/>
                  <w:divBdr>
                    <w:top w:val="none" w:sz="0" w:space="0" w:color="auto"/>
                    <w:left w:val="none" w:sz="0" w:space="0" w:color="auto"/>
                    <w:bottom w:val="none" w:sz="0" w:space="0" w:color="auto"/>
                    <w:right w:val="none" w:sz="0" w:space="0" w:color="auto"/>
                  </w:divBdr>
                  <w:divsChild>
                    <w:div w:id="741832653">
                      <w:marLeft w:val="0"/>
                      <w:marRight w:val="0"/>
                      <w:marTop w:val="0"/>
                      <w:marBottom w:val="0"/>
                      <w:divBdr>
                        <w:top w:val="none" w:sz="0" w:space="0" w:color="auto"/>
                        <w:left w:val="none" w:sz="0" w:space="0" w:color="auto"/>
                        <w:bottom w:val="none" w:sz="0" w:space="0" w:color="auto"/>
                        <w:right w:val="none" w:sz="0" w:space="0" w:color="auto"/>
                      </w:divBdr>
                      <w:divsChild>
                        <w:div w:id="16291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88561">
                  <w:marLeft w:val="0"/>
                  <w:marRight w:val="0"/>
                  <w:marTop w:val="0"/>
                  <w:marBottom w:val="0"/>
                  <w:divBdr>
                    <w:top w:val="none" w:sz="0" w:space="0" w:color="auto"/>
                    <w:left w:val="none" w:sz="0" w:space="0" w:color="auto"/>
                    <w:bottom w:val="none" w:sz="0" w:space="0" w:color="auto"/>
                    <w:right w:val="none" w:sz="0" w:space="0" w:color="auto"/>
                  </w:divBdr>
                  <w:divsChild>
                    <w:div w:id="108554434">
                      <w:marLeft w:val="0"/>
                      <w:marRight w:val="0"/>
                      <w:marTop w:val="0"/>
                      <w:marBottom w:val="0"/>
                      <w:divBdr>
                        <w:top w:val="none" w:sz="0" w:space="0" w:color="auto"/>
                        <w:left w:val="none" w:sz="0" w:space="0" w:color="auto"/>
                        <w:bottom w:val="none" w:sz="0" w:space="0" w:color="auto"/>
                        <w:right w:val="none" w:sz="0" w:space="0" w:color="auto"/>
                      </w:divBdr>
                      <w:divsChild>
                        <w:div w:id="4955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4498">
                  <w:marLeft w:val="0"/>
                  <w:marRight w:val="0"/>
                  <w:marTop w:val="0"/>
                  <w:marBottom w:val="0"/>
                  <w:divBdr>
                    <w:top w:val="none" w:sz="0" w:space="0" w:color="auto"/>
                    <w:left w:val="none" w:sz="0" w:space="0" w:color="auto"/>
                    <w:bottom w:val="none" w:sz="0" w:space="0" w:color="auto"/>
                    <w:right w:val="none" w:sz="0" w:space="0" w:color="auto"/>
                  </w:divBdr>
                  <w:divsChild>
                    <w:div w:id="1164514007">
                      <w:marLeft w:val="0"/>
                      <w:marRight w:val="0"/>
                      <w:marTop w:val="0"/>
                      <w:marBottom w:val="0"/>
                      <w:divBdr>
                        <w:top w:val="none" w:sz="0" w:space="0" w:color="auto"/>
                        <w:left w:val="none" w:sz="0" w:space="0" w:color="auto"/>
                        <w:bottom w:val="none" w:sz="0" w:space="0" w:color="auto"/>
                        <w:right w:val="none" w:sz="0" w:space="0" w:color="auto"/>
                      </w:divBdr>
                      <w:divsChild>
                        <w:div w:id="10796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6980">
                  <w:marLeft w:val="0"/>
                  <w:marRight w:val="0"/>
                  <w:marTop w:val="0"/>
                  <w:marBottom w:val="0"/>
                  <w:divBdr>
                    <w:top w:val="none" w:sz="0" w:space="0" w:color="auto"/>
                    <w:left w:val="none" w:sz="0" w:space="0" w:color="auto"/>
                    <w:bottom w:val="none" w:sz="0" w:space="0" w:color="auto"/>
                    <w:right w:val="none" w:sz="0" w:space="0" w:color="auto"/>
                  </w:divBdr>
                  <w:divsChild>
                    <w:div w:id="499849787">
                      <w:marLeft w:val="0"/>
                      <w:marRight w:val="0"/>
                      <w:marTop w:val="0"/>
                      <w:marBottom w:val="0"/>
                      <w:divBdr>
                        <w:top w:val="none" w:sz="0" w:space="0" w:color="auto"/>
                        <w:left w:val="none" w:sz="0" w:space="0" w:color="auto"/>
                        <w:bottom w:val="none" w:sz="0" w:space="0" w:color="auto"/>
                        <w:right w:val="none" w:sz="0" w:space="0" w:color="auto"/>
                      </w:divBdr>
                      <w:divsChild>
                        <w:div w:id="16827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46823">
              <w:marLeft w:val="0"/>
              <w:marRight w:val="0"/>
              <w:marTop w:val="0"/>
              <w:marBottom w:val="0"/>
              <w:divBdr>
                <w:top w:val="none" w:sz="0" w:space="0" w:color="auto"/>
                <w:left w:val="none" w:sz="0" w:space="0" w:color="auto"/>
                <w:bottom w:val="none" w:sz="0" w:space="0" w:color="auto"/>
                <w:right w:val="none" w:sz="0" w:space="0" w:color="auto"/>
              </w:divBdr>
              <w:divsChild>
                <w:div w:id="2061972125">
                  <w:marLeft w:val="0"/>
                  <w:marRight w:val="0"/>
                  <w:marTop w:val="0"/>
                  <w:marBottom w:val="0"/>
                  <w:divBdr>
                    <w:top w:val="none" w:sz="0" w:space="0" w:color="auto"/>
                    <w:left w:val="none" w:sz="0" w:space="0" w:color="auto"/>
                    <w:bottom w:val="none" w:sz="0" w:space="0" w:color="auto"/>
                    <w:right w:val="none" w:sz="0" w:space="0" w:color="auto"/>
                  </w:divBdr>
                </w:div>
                <w:div w:id="1324432869">
                  <w:marLeft w:val="0"/>
                  <w:marRight w:val="0"/>
                  <w:marTop w:val="0"/>
                  <w:marBottom w:val="0"/>
                  <w:divBdr>
                    <w:top w:val="none" w:sz="0" w:space="0" w:color="auto"/>
                    <w:left w:val="none" w:sz="0" w:space="0" w:color="auto"/>
                    <w:bottom w:val="none" w:sz="0" w:space="0" w:color="auto"/>
                    <w:right w:val="none" w:sz="0" w:space="0" w:color="auto"/>
                  </w:divBdr>
                </w:div>
                <w:div w:id="216405121">
                  <w:marLeft w:val="0"/>
                  <w:marRight w:val="0"/>
                  <w:marTop w:val="0"/>
                  <w:marBottom w:val="0"/>
                  <w:divBdr>
                    <w:top w:val="none" w:sz="0" w:space="0" w:color="auto"/>
                    <w:left w:val="none" w:sz="0" w:space="0" w:color="auto"/>
                    <w:bottom w:val="none" w:sz="0" w:space="0" w:color="auto"/>
                    <w:right w:val="none" w:sz="0" w:space="0" w:color="auto"/>
                  </w:divBdr>
                </w:div>
              </w:divsChild>
            </w:div>
            <w:div w:id="1922523615">
              <w:marLeft w:val="0"/>
              <w:marRight w:val="0"/>
              <w:marTop w:val="0"/>
              <w:marBottom w:val="0"/>
              <w:divBdr>
                <w:top w:val="none" w:sz="0" w:space="0" w:color="auto"/>
                <w:left w:val="none" w:sz="0" w:space="0" w:color="auto"/>
                <w:bottom w:val="none" w:sz="0" w:space="0" w:color="auto"/>
                <w:right w:val="none" w:sz="0" w:space="0" w:color="auto"/>
              </w:divBdr>
              <w:divsChild>
                <w:div w:id="1964966775">
                  <w:marLeft w:val="0"/>
                  <w:marRight w:val="0"/>
                  <w:marTop w:val="0"/>
                  <w:marBottom w:val="0"/>
                  <w:divBdr>
                    <w:top w:val="none" w:sz="0" w:space="0" w:color="auto"/>
                    <w:left w:val="none" w:sz="0" w:space="0" w:color="auto"/>
                    <w:bottom w:val="none" w:sz="0" w:space="0" w:color="auto"/>
                    <w:right w:val="none" w:sz="0" w:space="0" w:color="auto"/>
                  </w:divBdr>
                </w:div>
              </w:divsChild>
            </w:div>
            <w:div w:id="1811049355">
              <w:marLeft w:val="0"/>
              <w:marRight w:val="0"/>
              <w:marTop w:val="0"/>
              <w:marBottom w:val="0"/>
              <w:divBdr>
                <w:top w:val="none" w:sz="0" w:space="0" w:color="auto"/>
                <w:left w:val="none" w:sz="0" w:space="0" w:color="auto"/>
                <w:bottom w:val="none" w:sz="0" w:space="0" w:color="auto"/>
                <w:right w:val="none" w:sz="0" w:space="0" w:color="auto"/>
              </w:divBdr>
              <w:divsChild>
                <w:div w:id="16155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83864">
      <w:bodyDiv w:val="1"/>
      <w:marLeft w:val="0"/>
      <w:marRight w:val="0"/>
      <w:marTop w:val="0"/>
      <w:marBottom w:val="0"/>
      <w:divBdr>
        <w:top w:val="none" w:sz="0" w:space="0" w:color="auto"/>
        <w:left w:val="none" w:sz="0" w:space="0" w:color="auto"/>
        <w:bottom w:val="none" w:sz="0" w:space="0" w:color="auto"/>
        <w:right w:val="none" w:sz="0" w:space="0" w:color="auto"/>
      </w:divBdr>
      <w:divsChild>
        <w:div w:id="1162039405">
          <w:marLeft w:val="0"/>
          <w:marRight w:val="0"/>
          <w:marTop w:val="0"/>
          <w:marBottom w:val="0"/>
          <w:divBdr>
            <w:top w:val="none" w:sz="0" w:space="0" w:color="auto"/>
            <w:left w:val="none" w:sz="0" w:space="0" w:color="auto"/>
            <w:bottom w:val="none" w:sz="0" w:space="0" w:color="auto"/>
            <w:right w:val="none" w:sz="0" w:space="0" w:color="auto"/>
          </w:divBdr>
          <w:divsChild>
            <w:div w:id="556891223">
              <w:marLeft w:val="0"/>
              <w:marRight w:val="0"/>
              <w:marTop w:val="0"/>
              <w:marBottom w:val="0"/>
              <w:divBdr>
                <w:top w:val="none" w:sz="0" w:space="0" w:color="auto"/>
                <w:left w:val="none" w:sz="0" w:space="0" w:color="auto"/>
                <w:bottom w:val="none" w:sz="0" w:space="0" w:color="auto"/>
                <w:right w:val="none" w:sz="0" w:space="0" w:color="auto"/>
              </w:divBdr>
              <w:divsChild>
                <w:div w:id="17977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13619">
      <w:bodyDiv w:val="1"/>
      <w:marLeft w:val="0"/>
      <w:marRight w:val="0"/>
      <w:marTop w:val="0"/>
      <w:marBottom w:val="0"/>
      <w:divBdr>
        <w:top w:val="none" w:sz="0" w:space="0" w:color="auto"/>
        <w:left w:val="none" w:sz="0" w:space="0" w:color="auto"/>
        <w:bottom w:val="none" w:sz="0" w:space="0" w:color="auto"/>
        <w:right w:val="none" w:sz="0" w:space="0" w:color="auto"/>
      </w:divBdr>
      <w:divsChild>
        <w:div w:id="2058431281">
          <w:marLeft w:val="0"/>
          <w:marRight w:val="0"/>
          <w:marTop w:val="0"/>
          <w:marBottom w:val="0"/>
          <w:divBdr>
            <w:top w:val="none" w:sz="0" w:space="0" w:color="auto"/>
            <w:left w:val="none" w:sz="0" w:space="0" w:color="auto"/>
            <w:bottom w:val="none" w:sz="0" w:space="0" w:color="auto"/>
            <w:right w:val="none" w:sz="0" w:space="0" w:color="auto"/>
          </w:divBdr>
          <w:divsChild>
            <w:div w:id="327561189">
              <w:marLeft w:val="0"/>
              <w:marRight w:val="0"/>
              <w:marTop w:val="0"/>
              <w:marBottom w:val="0"/>
              <w:divBdr>
                <w:top w:val="none" w:sz="0" w:space="0" w:color="auto"/>
                <w:left w:val="none" w:sz="0" w:space="0" w:color="auto"/>
                <w:bottom w:val="none" w:sz="0" w:space="0" w:color="auto"/>
                <w:right w:val="none" w:sz="0" w:space="0" w:color="auto"/>
              </w:divBdr>
              <w:divsChild>
                <w:div w:id="2171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0728">
      <w:bodyDiv w:val="1"/>
      <w:marLeft w:val="0"/>
      <w:marRight w:val="0"/>
      <w:marTop w:val="0"/>
      <w:marBottom w:val="0"/>
      <w:divBdr>
        <w:top w:val="none" w:sz="0" w:space="0" w:color="auto"/>
        <w:left w:val="none" w:sz="0" w:space="0" w:color="auto"/>
        <w:bottom w:val="none" w:sz="0" w:space="0" w:color="auto"/>
        <w:right w:val="none" w:sz="0" w:space="0" w:color="auto"/>
      </w:divBdr>
      <w:divsChild>
        <w:div w:id="1914510358">
          <w:marLeft w:val="0"/>
          <w:marRight w:val="0"/>
          <w:marTop w:val="0"/>
          <w:marBottom w:val="0"/>
          <w:divBdr>
            <w:top w:val="none" w:sz="0" w:space="0" w:color="auto"/>
            <w:left w:val="none" w:sz="0" w:space="0" w:color="auto"/>
            <w:bottom w:val="none" w:sz="0" w:space="0" w:color="auto"/>
            <w:right w:val="none" w:sz="0" w:space="0" w:color="auto"/>
          </w:divBdr>
          <w:divsChild>
            <w:div w:id="1509634141">
              <w:marLeft w:val="0"/>
              <w:marRight w:val="0"/>
              <w:marTop w:val="0"/>
              <w:marBottom w:val="0"/>
              <w:divBdr>
                <w:top w:val="none" w:sz="0" w:space="0" w:color="auto"/>
                <w:left w:val="none" w:sz="0" w:space="0" w:color="auto"/>
                <w:bottom w:val="none" w:sz="0" w:space="0" w:color="auto"/>
                <w:right w:val="none" w:sz="0" w:space="0" w:color="auto"/>
              </w:divBdr>
              <w:divsChild>
                <w:div w:id="13759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36039">
      <w:bodyDiv w:val="1"/>
      <w:marLeft w:val="0"/>
      <w:marRight w:val="0"/>
      <w:marTop w:val="0"/>
      <w:marBottom w:val="0"/>
      <w:divBdr>
        <w:top w:val="none" w:sz="0" w:space="0" w:color="auto"/>
        <w:left w:val="none" w:sz="0" w:space="0" w:color="auto"/>
        <w:bottom w:val="none" w:sz="0" w:space="0" w:color="auto"/>
        <w:right w:val="none" w:sz="0" w:space="0" w:color="auto"/>
      </w:divBdr>
      <w:divsChild>
        <w:div w:id="1672220032">
          <w:marLeft w:val="0"/>
          <w:marRight w:val="0"/>
          <w:marTop w:val="0"/>
          <w:marBottom w:val="0"/>
          <w:divBdr>
            <w:top w:val="none" w:sz="0" w:space="0" w:color="auto"/>
            <w:left w:val="none" w:sz="0" w:space="0" w:color="auto"/>
            <w:bottom w:val="none" w:sz="0" w:space="0" w:color="auto"/>
            <w:right w:val="none" w:sz="0" w:space="0" w:color="auto"/>
          </w:divBdr>
          <w:divsChild>
            <w:div w:id="193933051">
              <w:marLeft w:val="0"/>
              <w:marRight w:val="0"/>
              <w:marTop w:val="0"/>
              <w:marBottom w:val="0"/>
              <w:divBdr>
                <w:top w:val="none" w:sz="0" w:space="0" w:color="auto"/>
                <w:left w:val="none" w:sz="0" w:space="0" w:color="auto"/>
                <w:bottom w:val="none" w:sz="0" w:space="0" w:color="auto"/>
                <w:right w:val="none" w:sz="0" w:space="0" w:color="auto"/>
              </w:divBdr>
              <w:divsChild>
                <w:div w:id="17204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0752">
          <w:marLeft w:val="0"/>
          <w:marRight w:val="0"/>
          <w:marTop w:val="0"/>
          <w:marBottom w:val="0"/>
          <w:divBdr>
            <w:top w:val="none" w:sz="0" w:space="0" w:color="auto"/>
            <w:left w:val="none" w:sz="0" w:space="0" w:color="auto"/>
            <w:bottom w:val="none" w:sz="0" w:space="0" w:color="auto"/>
            <w:right w:val="none" w:sz="0" w:space="0" w:color="auto"/>
          </w:divBdr>
          <w:divsChild>
            <w:div w:id="1226337819">
              <w:marLeft w:val="0"/>
              <w:marRight w:val="0"/>
              <w:marTop w:val="0"/>
              <w:marBottom w:val="0"/>
              <w:divBdr>
                <w:top w:val="none" w:sz="0" w:space="0" w:color="auto"/>
                <w:left w:val="none" w:sz="0" w:space="0" w:color="auto"/>
                <w:bottom w:val="none" w:sz="0" w:space="0" w:color="auto"/>
                <w:right w:val="none" w:sz="0" w:space="0" w:color="auto"/>
              </w:divBdr>
              <w:divsChild>
                <w:div w:id="82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24087">
      <w:bodyDiv w:val="1"/>
      <w:marLeft w:val="0"/>
      <w:marRight w:val="0"/>
      <w:marTop w:val="0"/>
      <w:marBottom w:val="0"/>
      <w:divBdr>
        <w:top w:val="none" w:sz="0" w:space="0" w:color="auto"/>
        <w:left w:val="none" w:sz="0" w:space="0" w:color="auto"/>
        <w:bottom w:val="none" w:sz="0" w:space="0" w:color="auto"/>
        <w:right w:val="none" w:sz="0" w:space="0" w:color="auto"/>
      </w:divBdr>
      <w:divsChild>
        <w:div w:id="744883694">
          <w:marLeft w:val="0"/>
          <w:marRight w:val="0"/>
          <w:marTop w:val="0"/>
          <w:marBottom w:val="0"/>
          <w:divBdr>
            <w:top w:val="none" w:sz="0" w:space="0" w:color="auto"/>
            <w:left w:val="none" w:sz="0" w:space="0" w:color="auto"/>
            <w:bottom w:val="none" w:sz="0" w:space="0" w:color="auto"/>
            <w:right w:val="none" w:sz="0" w:space="0" w:color="auto"/>
          </w:divBdr>
          <w:divsChild>
            <w:div w:id="593788324">
              <w:marLeft w:val="0"/>
              <w:marRight w:val="0"/>
              <w:marTop w:val="0"/>
              <w:marBottom w:val="0"/>
              <w:divBdr>
                <w:top w:val="none" w:sz="0" w:space="0" w:color="auto"/>
                <w:left w:val="none" w:sz="0" w:space="0" w:color="auto"/>
                <w:bottom w:val="none" w:sz="0" w:space="0" w:color="auto"/>
                <w:right w:val="none" w:sz="0" w:space="0" w:color="auto"/>
              </w:divBdr>
              <w:divsChild>
                <w:div w:id="19534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0340">
      <w:bodyDiv w:val="1"/>
      <w:marLeft w:val="0"/>
      <w:marRight w:val="0"/>
      <w:marTop w:val="0"/>
      <w:marBottom w:val="0"/>
      <w:divBdr>
        <w:top w:val="none" w:sz="0" w:space="0" w:color="auto"/>
        <w:left w:val="none" w:sz="0" w:space="0" w:color="auto"/>
        <w:bottom w:val="none" w:sz="0" w:space="0" w:color="auto"/>
        <w:right w:val="none" w:sz="0" w:space="0" w:color="auto"/>
      </w:divBdr>
      <w:divsChild>
        <w:div w:id="1589003980">
          <w:marLeft w:val="0"/>
          <w:marRight w:val="0"/>
          <w:marTop w:val="0"/>
          <w:marBottom w:val="0"/>
          <w:divBdr>
            <w:top w:val="none" w:sz="0" w:space="0" w:color="auto"/>
            <w:left w:val="none" w:sz="0" w:space="0" w:color="auto"/>
            <w:bottom w:val="none" w:sz="0" w:space="0" w:color="auto"/>
            <w:right w:val="none" w:sz="0" w:space="0" w:color="auto"/>
          </w:divBdr>
          <w:divsChild>
            <w:div w:id="1972129677">
              <w:marLeft w:val="0"/>
              <w:marRight w:val="0"/>
              <w:marTop w:val="0"/>
              <w:marBottom w:val="0"/>
              <w:divBdr>
                <w:top w:val="none" w:sz="0" w:space="0" w:color="auto"/>
                <w:left w:val="none" w:sz="0" w:space="0" w:color="auto"/>
                <w:bottom w:val="none" w:sz="0" w:space="0" w:color="auto"/>
                <w:right w:val="none" w:sz="0" w:space="0" w:color="auto"/>
              </w:divBdr>
              <w:divsChild>
                <w:div w:id="483670443">
                  <w:marLeft w:val="0"/>
                  <w:marRight w:val="0"/>
                  <w:marTop w:val="0"/>
                  <w:marBottom w:val="0"/>
                  <w:divBdr>
                    <w:top w:val="none" w:sz="0" w:space="0" w:color="auto"/>
                    <w:left w:val="none" w:sz="0" w:space="0" w:color="auto"/>
                    <w:bottom w:val="none" w:sz="0" w:space="0" w:color="auto"/>
                    <w:right w:val="none" w:sz="0" w:space="0" w:color="auto"/>
                  </w:divBdr>
                </w:div>
              </w:divsChild>
            </w:div>
            <w:div w:id="721445097">
              <w:marLeft w:val="0"/>
              <w:marRight w:val="0"/>
              <w:marTop w:val="0"/>
              <w:marBottom w:val="0"/>
              <w:divBdr>
                <w:top w:val="none" w:sz="0" w:space="0" w:color="auto"/>
                <w:left w:val="none" w:sz="0" w:space="0" w:color="auto"/>
                <w:bottom w:val="none" w:sz="0" w:space="0" w:color="auto"/>
                <w:right w:val="none" w:sz="0" w:space="0" w:color="auto"/>
              </w:divBdr>
              <w:divsChild>
                <w:div w:id="102268845">
                  <w:marLeft w:val="0"/>
                  <w:marRight w:val="0"/>
                  <w:marTop w:val="0"/>
                  <w:marBottom w:val="0"/>
                  <w:divBdr>
                    <w:top w:val="none" w:sz="0" w:space="0" w:color="auto"/>
                    <w:left w:val="none" w:sz="0" w:space="0" w:color="auto"/>
                    <w:bottom w:val="none" w:sz="0" w:space="0" w:color="auto"/>
                    <w:right w:val="none" w:sz="0" w:space="0" w:color="auto"/>
                  </w:divBdr>
                </w:div>
              </w:divsChild>
            </w:div>
            <w:div w:id="1082485869">
              <w:marLeft w:val="0"/>
              <w:marRight w:val="0"/>
              <w:marTop w:val="0"/>
              <w:marBottom w:val="0"/>
              <w:divBdr>
                <w:top w:val="none" w:sz="0" w:space="0" w:color="auto"/>
                <w:left w:val="none" w:sz="0" w:space="0" w:color="auto"/>
                <w:bottom w:val="none" w:sz="0" w:space="0" w:color="auto"/>
                <w:right w:val="none" w:sz="0" w:space="0" w:color="auto"/>
              </w:divBdr>
              <w:divsChild>
                <w:div w:id="34235264">
                  <w:marLeft w:val="0"/>
                  <w:marRight w:val="0"/>
                  <w:marTop w:val="0"/>
                  <w:marBottom w:val="0"/>
                  <w:divBdr>
                    <w:top w:val="none" w:sz="0" w:space="0" w:color="auto"/>
                    <w:left w:val="none" w:sz="0" w:space="0" w:color="auto"/>
                    <w:bottom w:val="none" w:sz="0" w:space="0" w:color="auto"/>
                    <w:right w:val="none" w:sz="0" w:space="0" w:color="auto"/>
                  </w:divBdr>
                </w:div>
              </w:divsChild>
            </w:div>
            <w:div w:id="417018998">
              <w:marLeft w:val="0"/>
              <w:marRight w:val="0"/>
              <w:marTop w:val="0"/>
              <w:marBottom w:val="0"/>
              <w:divBdr>
                <w:top w:val="none" w:sz="0" w:space="0" w:color="auto"/>
                <w:left w:val="none" w:sz="0" w:space="0" w:color="auto"/>
                <w:bottom w:val="none" w:sz="0" w:space="0" w:color="auto"/>
                <w:right w:val="none" w:sz="0" w:space="0" w:color="auto"/>
              </w:divBdr>
              <w:divsChild>
                <w:div w:id="11083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4492">
      <w:bodyDiv w:val="1"/>
      <w:marLeft w:val="0"/>
      <w:marRight w:val="0"/>
      <w:marTop w:val="0"/>
      <w:marBottom w:val="0"/>
      <w:divBdr>
        <w:top w:val="none" w:sz="0" w:space="0" w:color="auto"/>
        <w:left w:val="none" w:sz="0" w:space="0" w:color="auto"/>
        <w:bottom w:val="none" w:sz="0" w:space="0" w:color="auto"/>
        <w:right w:val="none" w:sz="0" w:space="0" w:color="auto"/>
      </w:divBdr>
      <w:divsChild>
        <w:div w:id="333655728">
          <w:marLeft w:val="0"/>
          <w:marRight w:val="0"/>
          <w:marTop w:val="0"/>
          <w:marBottom w:val="0"/>
          <w:divBdr>
            <w:top w:val="none" w:sz="0" w:space="0" w:color="auto"/>
            <w:left w:val="none" w:sz="0" w:space="0" w:color="auto"/>
            <w:bottom w:val="none" w:sz="0" w:space="0" w:color="auto"/>
            <w:right w:val="none" w:sz="0" w:space="0" w:color="auto"/>
          </w:divBdr>
          <w:divsChild>
            <w:div w:id="1320887642">
              <w:marLeft w:val="0"/>
              <w:marRight w:val="0"/>
              <w:marTop w:val="0"/>
              <w:marBottom w:val="0"/>
              <w:divBdr>
                <w:top w:val="none" w:sz="0" w:space="0" w:color="auto"/>
                <w:left w:val="none" w:sz="0" w:space="0" w:color="auto"/>
                <w:bottom w:val="none" w:sz="0" w:space="0" w:color="auto"/>
                <w:right w:val="none" w:sz="0" w:space="0" w:color="auto"/>
              </w:divBdr>
              <w:divsChild>
                <w:div w:id="12904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77671">
      <w:bodyDiv w:val="1"/>
      <w:marLeft w:val="0"/>
      <w:marRight w:val="0"/>
      <w:marTop w:val="0"/>
      <w:marBottom w:val="0"/>
      <w:divBdr>
        <w:top w:val="none" w:sz="0" w:space="0" w:color="auto"/>
        <w:left w:val="none" w:sz="0" w:space="0" w:color="auto"/>
        <w:bottom w:val="none" w:sz="0" w:space="0" w:color="auto"/>
        <w:right w:val="none" w:sz="0" w:space="0" w:color="auto"/>
      </w:divBdr>
      <w:divsChild>
        <w:div w:id="775829185">
          <w:marLeft w:val="0"/>
          <w:marRight w:val="0"/>
          <w:marTop w:val="0"/>
          <w:marBottom w:val="0"/>
          <w:divBdr>
            <w:top w:val="none" w:sz="0" w:space="0" w:color="auto"/>
            <w:left w:val="none" w:sz="0" w:space="0" w:color="auto"/>
            <w:bottom w:val="none" w:sz="0" w:space="0" w:color="auto"/>
            <w:right w:val="none" w:sz="0" w:space="0" w:color="auto"/>
          </w:divBdr>
          <w:divsChild>
            <w:div w:id="428159848">
              <w:marLeft w:val="0"/>
              <w:marRight w:val="0"/>
              <w:marTop w:val="0"/>
              <w:marBottom w:val="0"/>
              <w:divBdr>
                <w:top w:val="none" w:sz="0" w:space="0" w:color="auto"/>
                <w:left w:val="none" w:sz="0" w:space="0" w:color="auto"/>
                <w:bottom w:val="none" w:sz="0" w:space="0" w:color="auto"/>
                <w:right w:val="none" w:sz="0" w:space="0" w:color="auto"/>
              </w:divBdr>
              <w:divsChild>
                <w:div w:id="20580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57032">
      <w:bodyDiv w:val="1"/>
      <w:marLeft w:val="0"/>
      <w:marRight w:val="0"/>
      <w:marTop w:val="0"/>
      <w:marBottom w:val="0"/>
      <w:divBdr>
        <w:top w:val="none" w:sz="0" w:space="0" w:color="auto"/>
        <w:left w:val="none" w:sz="0" w:space="0" w:color="auto"/>
        <w:bottom w:val="none" w:sz="0" w:space="0" w:color="auto"/>
        <w:right w:val="none" w:sz="0" w:space="0" w:color="auto"/>
      </w:divBdr>
      <w:divsChild>
        <w:div w:id="897741810">
          <w:marLeft w:val="0"/>
          <w:marRight w:val="0"/>
          <w:marTop w:val="0"/>
          <w:marBottom w:val="0"/>
          <w:divBdr>
            <w:top w:val="none" w:sz="0" w:space="0" w:color="auto"/>
            <w:left w:val="none" w:sz="0" w:space="0" w:color="auto"/>
            <w:bottom w:val="none" w:sz="0" w:space="0" w:color="auto"/>
            <w:right w:val="none" w:sz="0" w:space="0" w:color="auto"/>
          </w:divBdr>
          <w:divsChild>
            <w:div w:id="572786683">
              <w:marLeft w:val="0"/>
              <w:marRight w:val="0"/>
              <w:marTop w:val="0"/>
              <w:marBottom w:val="0"/>
              <w:divBdr>
                <w:top w:val="none" w:sz="0" w:space="0" w:color="auto"/>
                <w:left w:val="none" w:sz="0" w:space="0" w:color="auto"/>
                <w:bottom w:val="none" w:sz="0" w:space="0" w:color="auto"/>
                <w:right w:val="none" w:sz="0" w:space="0" w:color="auto"/>
              </w:divBdr>
              <w:divsChild>
                <w:div w:id="676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3469">
          <w:marLeft w:val="0"/>
          <w:marRight w:val="0"/>
          <w:marTop w:val="0"/>
          <w:marBottom w:val="0"/>
          <w:divBdr>
            <w:top w:val="none" w:sz="0" w:space="0" w:color="auto"/>
            <w:left w:val="none" w:sz="0" w:space="0" w:color="auto"/>
            <w:bottom w:val="none" w:sz="0" w:space="0" w:color="auto"/>
            <w:right w:val="none" w:sz="0" w:space="0" w:color="auto"/>
          </w:divBdr>
          <w:divsChild>
            <w:div w:id="640615334">
              <w:marLeft w:val="0"/>
              <w:marRight w:val="0"/>
              <w:marTop w:val="0"/>
              <w:marBottom w:val="0"/>
              <w:divBdr>
                <w:top w:val="none" w:sz="0" w:space="0" w:color="auto"/>
                <w:left w:val="none" w:sz="0" w:space="0" w:color="auto"/>
                <w:bottom w:val="none" w:sz="0" w:space="0" w:color="auto"/>
                <w:right w:val="none" w:sz="0" w:space="0" w:color="auto"/>
              </w:divBdr>
              <w:divsChild>
                <w:div w:id="8593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0451">
          <w:marLeft w:val="0"/>
          <w:marRight w:val="0"/>
          <w:marTop w:val="0"/>
          <w:marBottom w:val="0"/>
          <w:divBdr>
            <w:top w:val="none" w:sz="0" w:space="0" w:color="auto"/>
            <w:left w:val="none" w:sz="0" w:space="0" w:color="auto"/>
            <w:bottom w:val="none" w:sz="0" w:space="0" w:color="auto"/>
            <w:right w:val="none" w:sz="0" w:space="0" w:color="auto"/>
          </w:divBdr>
          <w:divsChild>
            <w:div w:id="919749404">
              <w:marLeft w:val="0"/>
              <w:marRight w:val="0"/>
              <w:marTop w:val="0"/>
              <w:marBottom w:val="0"/>
              <w:divBdr>
                <w:top w:val="none" w:sz="0" w:space="0" w:color="auto"/>
                <w:left w:val="none" w:sz="0" w:space="0" w:color="auto"/>
                <w:bottom w:val="none" w:sz="0" w:space="0" w:color="auto"/>
                <w:right w:val="none" w:sz="0" w:space="0" w:color="auto"/>
              </w:divBdr>
              <w:divsChild>
                <w:div w:id="10897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1185">
      <w:bodyDiv w:val="1"/>
      <w:marLeft w:val="0"/>
      <w:marRight w:val="0"/>
      <w:marTop w:val="0"/>
      <w:marBottom w:val="0"/>
      <w:divBdr>
        <w:top w:val="none" w:sz="0" w:space="0" w:color="auto"/>
        <w:left w:val="none" w:sz="0" w:space="0" w:color="auto"/>
        <w:bottom w:val="none" w:sz="0" w:space="0" w:color="auto"/>
        <w:right w:val="none" w:sz="0" w:space="0" w:color="auto"/>
      </w:divBdr>
      <w:divsChild>
        <w:div w:id="2140492279">
          <w:marLeft w:val="0"/>
          <w:marRight w:val="0"/>
          <w:marTop w:val="0"/>
          <w:marBottom w:val="0"/>
          <w:divBdr>
            <w:top w:val="none" w:sz="0" w:space="0" w:color="auto"/>
            <w:left w:val="none" w:sz="0" w:space="0" w:color="auto"/>
            <w:bottom w:val="none" w:sz="0" w:space="0" w:color="auto"/>
            <w:right w:val="none" w:sz="0" w:space="0" w:color="auto"/>
          </w:divBdr>
          <w:divsChild>
            <w:div w:id="1939293906">
              <w:marLeft w:val="0"/>
              <w:marRight w:val="0"/>
              <w:marTop w:val="0"/>
              <w:marBottom w:val="0"/>
              <w:divBdr>
                <w:top w:val="none" w:sz="0" w:space="0" w:color="auto"/>
                <w:left w:val="none" w:sz="0" w:space="0" w:color="auto"/>
                <w:bottom w:val="none" w:sz="0" w:space="0" w:color="auto"/>
                <w:right w:val="none" w:sz="0" w:space="0" w:color="auto"/>
              </w:divBdr>
              <w:divsChild>
                <w:div w:id="18760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29698">
      <w:bodyDiv w:val="1"/>
      <w:marLeft w:val="0"/>
      <w:marRight w:val="0"/>
      <w:marTop w:val="0"/>
      <w:marBottom w:val="0"/>
      <w:divBdr>
        <w:top w:val="none" w:sz="0" w:space="0" w:color="auto"/>
        <w:left w:val="none" w:sz="0" w:space="0" w:color="auto"/>
        <w:bottom w:val="none" w:sz="0" w:space="0" w:color="auto"/>
        <w:right w:val="none" w:sz="0" w:space="0" w:color="auto"/>
      </w:divBdr>
      <w:divsChild>
        <w:div w:id="1938633949">
          <w:marLeft w:val="0"/>
          <w:marRight w:val="0"/>
          <w:marTop w:val="0"/>
          <w:marBottom w:val="0"/>
          <w:divBdr>
            <w:top w:val="none" w:sz="0" w:space="0" w:color="auto"/>
            <w:left w:val="none" w:sz="0" w:space="0" w:color="auto"/>
            <w:bottom w:val="none" w:sz="0" w:space="0" w:color="auto"/>
            <w:right w:val="none" w:sz="0" w:space="0" w:color="auto"/>
          </w:divBdr>
          <w:divsChild>
            <w:div w:id="1165432389">
              <w:marLeft w:val="0"/>
              <w:marRight w:val="0"/>
              <w:marTop w:val="0"/>
              <w:marBottom w:val="0"/>
              <w:divBdr>
                <w:top w:val="none" w:sz="0" w:space="0" w:color="auto"/>
                <w:left w:val="none" w:sz="0" w:space="0" w:color="auto"/>
                <w:bottom w:val="none" w:sz="0" w:space="0" w:color="auto"/>
                <w:right w:val="none" w:sz="0" w:space="0" w:color="auto"/>
              </w:divBdr>
              <w:divsChild>
                <w:div w:id="1195313561">
                  <w:marLeft w:val="0"/>
                  <w:marRight w:val="0"/>
                  <w:marTop w:val="0"/>
                  <w:marBottom w:val="0"/>
                  <w:divBdr>
                    <w:top w:val="none" w:sz="0" w:space="0" w:color="auto"/>
                    <w:left w:val="none" w:sz="0" w:space="0" w:color="auto"/>
                    <w:bottom w:val="none" w:sz="0" w:space="0" w:color="auto"/>
                    <w:right w:val="none" w:sz="0" w:space="0" w:color="auto"/>
                  </w:divBdr>
                  <w:divsChild>
                    <w:div w:id="669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9309">
              <w:marLeft w:val="0"/>
              <w:marRight w:val="0"/>
              <w:marTop w:val="0"/>
              <w:marBottom w:val="0"/>
              <w:divBdr>
                <w:top w:val="none" w:sz="0" w:space="0" w:color="auto"/>
                <w:left w:val="none" w:sz="0" w:space="0" w:color="auto"/>
                <w:bottom w:val="none" w:sz="0" w:space="0" w:color="auto"/>
                <w:right w:val="none" w:sz="0" w:space="0" w:color="auto"/>
              </w:divBdr>
              <w:divsChild>
                <w:div w:id="14625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0521">
          <w:marLeft w:val="0"/>
          <w:marRight w:val="0"/>
          <w:marTop w:val="0"/>
          <w:marBottom w:val="0"/>
          <w:divBdr>
            <w:top w:val="none" w:sz="0" w:space="0" w:color="auto"/>
            <w:left w:val="none" w:sz="0" w:space="0" w:color="auto"/>
            <w:bottom w:val="none" w:sz="0" w:space="0" w:color="auto"/>
            <w:right w:val="none" w:sz="0" w:space="0" w:color="auto"/>
          </w:divBdr>
          <w:divsChild>
            <w:div w:id="1463569969">
              <w:marLeft w:val="0"/>
              <w:marRight w:val="0"/>
              <w:marTop w:val="0"/>
              <w:marBottom w:val="0"/>
              <w:divBdr>
                <w:top w:val="none" w:sz="0" w:space="0" w:color="auto"/>
                <w:left w:val="none" w:sz="0" w:space="0" w:color="auto"/>
                <w:bottom w:val="none" w:sz="0" w:space="0" w:color="auto"/>
                <w:right w:val="none" w:sz="0" w:space="0" w:color="auto"/>
              </w:divBdr>
              <w:divsChild>
                <w:div w:id="722213131">
                  <w:marLeft w:val="0"/>
                  <w:marRight w:val="0"/>
                  <w:marTop w:val="0"/>
                  <w:marBottom w:val="0"/>
                  <w:divBdr>
                    <w:top w:val="none" w:sz="0" w:space="0" w:color="auto"/>
                    <w:left w:val="none" w:sz="0" w:space="0" w:color="auto"/>
                    <w:bottom w:val="none" w:sz="0" w:space="0" w:color="auto"/>
                    <w:right w:val="none" w:sz="0" w:space="0" w:color="auto"/>
                  </w:divBdr>
                </w:div>
              </w:divsChild>
            </w:div>
            <w:div w:id="103112956">
              <w:marLeft w:val="0"/>
              <w:marRight w:val="0"/>
              <w:marTop w:val="0"/>
              <w:marBottom w:val="0"/>
              <w:divBdr>
                <w:top w:val="none" w:sz="0" w:space="0" w:color="auto"/>
                <w:left w:val="none" w:sz="0" w:space="0" w:color="auto"/>
                <w:bottom w:val="none" w:sz="0" w:space="0" w:color="auto"/>
                <w:right w:val="none" w:sz="0" w:space="0" w:color="auto"/>
              </w:divBdr>
              <w:divsChild>
                <w:div w:id="599724863">
                  <w:marLeft w:val="0"/>
                  <w:marRight w:val="0"/>
                  <w:marTop w:val="0"/>
                  <w:marBottom w:val="0"/>
                  <w:divBdr>
                    <w:top w:val="none" w:sz="0" w:space="0" w:color="auto"/>
                    <w:left w:val="none" w:sz="0" w:space="0" w:color="auto"/>
                    <w:bottom w:val="none" w:sz="0" w:space="0" w:color="auto"/>
                    <w:right w:val="none" w:sz="0" w:space="0" w:color="auto"/>
                  </w:divBdr>
                  <w:divsChild>
                    <w:div w:id="1080981036">
                      <w:marLeft w:val="0"/>
                      <w:marRight w:val="0"/>
                      <w:marTop w:val="0"/>
                      <w:marBottom w:val="0"/>
                      <w:divBdr>
                        <w:top w:val="none" w:sz="0" w:space="0" w:color="auto"/>
                        <w:left w:val="none" w:sz="0" w:space="0" w:color="auto"/>
                        <w:bottom w:val="none" w:sz="0" w:space="0" w:color="auto"/>
                        <w:right w:val="none" w:sz="0" w:space="0" w:color="auto"/>
                      </w:divBdr>
                      <w:divsChild>
                        <w:div w:id="12061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6115">
                  <w:marLeft w:val="0"/>
                  <w:marRight w:val="0"/>
                  <w:marTop w:val="0"/>
                  <w:marBottom w:val="0"/>
                  <w:divBdr>
                    <w:top w:val="none" w:sz="0" w:space="0" w:color="auto"/>
                    <w:left w:val="none" w:sz="0" w:space="0" w:color="auto"/>
                    <w:bottom w:val="none" w:sz="0" w:space="0" w:color="auto"/>
                    <w:right w:val="none" w:sz="0" w:space="0" w:color="auto"/>
                  </w:divBdr>
                  <w:divsChild>
                    <w:div w:id="1248996715">
                      <w:marLeft w:val="0"/>
                      <w:marRight w:val="0"/>
                      <w:marTop w:val="0"/>
                      <w:marBottom w:val="0"/>
                      <w:divBdr>
                        <w:top w:val="none" w:sz="0" w:space="0" w:color="auto"/>
                        <w:left w:val="none" w:sz="0" w:space="0" w:color="auto"/>
                        <w:bottom w:val="none" w:sz="0" w:space="0" w:color="auto"/>
                        <w:right w:val="none" w:sz="0" w:space="0" w:color="auto"/>
                      </w:divBdr>
                      <w:divsChild>
                        <w:div w:id="19762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1501">
              <w:marLeft w:val="0"/>
              <w:marRight w:val="0"/>
              <w:marTop w:val="0"/>
              <w:marBottom w:val="0"/>
              <w:divBdr>
                <w:top w:val="none" w:sz="0" w:space="0" w:color="auto"/>
                <w:left w:val="none" w:sz="0" w:space="0" w:color="auto"/>
                <w:bottom w:val="none" w:sz="0" w:space="0" w:color="auto"/>
                <w:right w:val="none" w:sz="0" w:space="0" w:color="auto"/>
              </w:divBdr>
              <w:divsChild>
                <w:div w:id="12463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30724">
          <w:marLeft w:val="0"/>
          <w:marRight w:val="0"/>
          <w:marTop w:val="0"/>
          <w:marBottom w:val="0"/>
          <w:divBdr>
            <w:top w:val="none" w:sz="0" w:space="0" w:color="auto"/>
            <w:left w:val="none" w:sz="0" w:space="0" w:color="auto"/>
            <w:bottom w:val="none" w:sz="0" w:space="0" w:color="auto"/>
            <w:right w:val="none" w:sz="0" w:space="0" w:color="auto"/>
          </w:divBdr>
          <w:divsChild>
            <w:div w:id="1262373568">
              <w:marLeft w:val="0"/>
              <w:marRight w:val="0"/>
              <w:marTop w:val="0"/>
              <w:marBottom w:val="0"/>
              <w:divBdr>
                <w:top w:val="none" w:sz="0" w:space="0" w:color="auto"/>
                <w:left w:val="none" w:sz="0" w:space="0" w:color="auto"/>
                <w:bottom w:val="none" w:sz="0" w:space="0" w:color="auto"/>
                <w:right w:val="none" w:sz="0" w:space="0" w:color="auto"/>
              </w:divBdr>
              <w:divsChild>
                <w:div w:id="20763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1594">
          <w:marLeft w:val="0"/>
          <w:marRight w:val="0"/>
          <w:marTop w:val="0"/>
          <w:marBottom w:val="0"/>
          <w:divBdr>
            <w:top w:val="none" w:sz="0" w:space="0" w:color="auto"/>
            <w:left w:val="none" w:sz="0" w:space="0" w:color="auto"/>
            <w:bottom w:val="none" w:sz="0" w:space="0" w:color="auto"/>
            <w:right w:val="none" w:sz="0" w:space="0" w:color="auto"/>
          </w:divBdr>
          <w:divsChild>
            <w:div w:id="2003774333">
              <w:marLeft w:val="0"/>
              <w:marRight w:val="0"/>
              <w:marTop w:val="0"/>
              <w:marBottom w:val="0"/>
              <w:divBdr>
                <w:top w:val="none" w:sz="0" w:space="0" w:color="auto"/>
                <w:left w:val="none" w:sz="0" w:space="0" w:color="auto"/>
                <w:bottom w:val="none" w:sz="0" w:space="0" w:color="auto"/>
                <w:right w:val="none" w:sz="0" w:space="0" w:color="auto"/>
              </w:divBdr>
              <w:divsChild>
                <w:div w:id="1457330317">
                  <w:marLeft w:val="0"/>
                  <w:marRight w:val="0"/>
                  <w:marTop w:val="0"/>
                  <w:marBottom w:val="0"/>
                  <w:divBdr>
                    <w:top w:val="none" w:sz="0" w:space="0" w:color="auto"/>
                    <w:left w:val="none" w:sz="0" w:space="0" w:color="auto"/>
                    <w:bottom w:val="none" w:sz="0" w:space="0" w:color="auto"/>
                    <w:right w:val="none" w:sz="0" w:space="0" w:color="auto"/>
                  </w:divBdr>
                </w:div>
              </w:divsChild>
            </w:div>
            <w:div w:id="1179388866">
              <w:marLeft w:val="0"/>
              <w:marRight w:val="0"/>
              <w:marTop w:val="0"/>
              <w:marBottom w:val="0"/>
              <w:divBdr>
                <w:top w:val="none" w:sz="0" w:space="0" w:color="auto"/>
                <w:left w:val="none" w:sz="0" w:space="0" w:color="auto"/>
                <w:bottom w:val="none" w:sz="0" w:space="0" w:color="auto"/>
                <w:right w:val="none" w:sz="0" w:space="0" w:color="auto"/>
              </w:divBdr>
              <w:divsChild>
                <w:div w:id="2088839456">
                  <w:marLeft w:val="0"/>
                  <w:marRight w:val="0"/>
                  <w:marTop w:val="0"/>
                  <w:marBottom w:val="0"/>
                  <w:divBdr>
                    <w:top w:val="none" w:sz="0" w:space="0" w:color="auto"/>
                    <w:left w:val="none" w:sz="0" w:space="0" w:color="auto"/>
                    <w:bottom w:val="none" w:sz="0" w:space="0" w:color="auto"/>
                    <w:right w:val="none" w:sz="0" w:space="0" w:color="auto"/>
                  </w:divBdr>
                  <w:divsChild>
                    <w:div w:id="17183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9661">
          <w:marLeft w:val="0"/>
          <w:marRight w:val="0"/>
          <w:marTop w:val="0"/>
          <w:marBottom w:val="0"/>
          <w:divBdr>
            <w:top w:val="none" w:sz="0" w:space="0" w:color="auto"/>
            <w:left w:val="none" w:sz="0" w:space="0" w:color="auto"/>
            <w:bottom w:val="none" w:sz="0" w:space="0" w:color="auto"/>
            <w:right w:val="none" w:sz="0" w:space="0" w:color="auto"/>
          </w:divBdr>
          <w:divsChild>
            <w:div w:id="1030574159">
              <w:marLeft w:val="0"/>
              <w:marRight w:val="0"/>
              <w:marTop w:val="0"/>
              <w:marBottom w:val="0"/>
              <w:divBdr>
                <w:top w:val="none" w:sz="0" w:space="0" w:color="auto"/>
                <w:left w:val="none" w:sz="0" w:space="0" w:color="auto"/>
                <w:bottom w:val="none" w:sz="0" w:space="0" w:color="auto"/>
                <w:right w:val="none" w:sz="0" w:space="0" w:color="auto"/>
              </w:divBdr>
              <w:divsChild>
                <w:div w:id="14421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90277">
      <w:bodyDiv w:val="1"/>
      <w:marLeft w:val="0"/>
      <w:marRight w:val="0"/>
      <w:marTop w:val="0"/>
      <w:marBottom w:val="0"/>
      <w:divBdr>
        <w:top w:val="none" w:sz="0" w:space="0" w:color="auto"/>
        <w:left w:val="none" w:sz="0" w:space="0" w:color="auto"/>
        <w:bottom w:val="none" w:sz="0" w:space="0" w:color="auto"/>
        <w:right w:val="none" w:sz="0" w:space="0" w:color="auto"/>
      </w:divBdr>
      <w:divsChild>
        <w:div w:id="295841963">
          <w:marLeft w:val="0"/>
          <w:marRight w:val="0"/>
          <w:marTop w:val="0"/>
          <w:marBottom w:val="0"/>
          <w:divBdr>
            <w:top w:val="none" w:sz="0" w:space="0" w:color="auto"/>
            <w:left w:val="none" w:sz="0" w:space="0" w:color="auto"/>
            <w:bottom w:val="none" w:sz="0" w:space="0" w:color="auto"/>
            <w:right w:val="none" w:sz="0" w:space="0" w:color="auto"/>
          </w:divBdr>
          <w:divsChild>
            <w:div w:id="1513908122">
              <w:marLeft w:val="0"/>
              <w:marRight w:val="0"/>
              <w:marTop w:val="0"/>
              <w:marBottom w:val="0"/>
              <w:divBdr>
                <w:top w:val="none" w:sz="0" w:space="0" w:color="auto"/>
                <w:left w:val="none" w:sz="0" w:space="0" w:color="auto"/>
                <w:bottom w:val="none" w:sz="0" w:space="0" w:color="auto"/>
                <w:right w:val="none" w:sz="0" w:space="0" w:color="auto"/>
              </w:divBdr>
              <w:divsChild>
                <w:div w:id="259342039">
                  <w:marLeft w:val="0"/>
                  <w:marRight w:val="0"/>
                  <w:marTop w:val="0"/>
                  <w:marBottom w:val="0"/>
                  <w:divBdr>
                    <w:top w:val="none" w:sz="0" w:space="0" w:color="auto"/>
                    <w:left w:val="none" w:sz="0" w:space="0" w:color="auto"/>
                    <w:bottom w:val="none" w:sz="0" w:space="0" w:color="auto"/>
                    <w:right w:val="none" w:sz="0" w:space="0" w:color="auto"/>
                  </w:divBdr>
                </w:div>
              </w:divsChild>
            </w:div>
            <w:div w:id="811411147">
              <w:marLeft w:val="0"/>
              <w:marRight w:val="0"/>
              <w:marTop w:val="0"/>
              <w:marBottom w:val="0"/>
              <w:divBdr>
                <w:top w:val="none" w:sz="0" w:space="0" w:color="auto"/>
                <w:left w:val="none" w:sz="0" w:space="0" w:color="auto"/>
                <w:bottom w:val="none" w:sz="0" w:space="0" w:color="auto"/>
                <w:right w:val="none" w:sz="0" w:space="0" w:color="auto"/>
              </w:divBdr>
              <w:divsChild>
                <w:div w:id="722142033">
                  <w:marLeft w:val="0"/>
                  <w:marRight w:val="0"/>
                  <w:marTop w:val="0"/>
                  <w:marBottom w:val="0"/>
                  <w:divBdr>
                    <w:top w:val="none" w:sz="0" w:space="0" w:color="auto"/>
                    <w:left w:val="none" w:sz="0" w:space="0" w:color="auto"/>
                    <w:bottom w:val="none" w:sz="0" w:space="0" w:color="auto"/>
                    <w:right w:val="none" w:sz="0" w:space="0" w:color="auto"/>
                  </w:divBdr>
                </w:div>
              </w:divsChild>
            </w:div>
            <w:div w:id="198011538">
              <w:marLeft w:val="0"/>
              <w:marRight w:val="0"/>
              <w:marTop w:val="0"/>
              <w:marBottom w:val="0"/>
              <w:divBdr>
                <w:top w:val="none" w:sz="0" w:space="0" w:color="auto"/>
                <w:left w:val="none" w:sz="0" w:space="0" w:color="auto"/>
                <w:bottom w:val="none" w:sz="0" w:space="0" w:color="auto"/>
                <w:right w:val="none" w:sz="0" w:space="0" w:color="auto"/>
              </w:divBdr>
              <w:divsChild>
                <w:div w:id="9829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5941">
      <w:bodyDiv w:val="1"/>
      <w:marLeft w:val="0"/>
      <w:marRight w:val="0"/>
      <w:marTop w:val="0"/>
      <w:marBottom w:val="0"/>
      <w:divBdr>
        <w:top w:val="none" w:sz="0" w:space="0" w:color="auto"/>
        <w:left w:val="none" w:sz="0" w:space="0" w:color="auto"/>
        <w:bottom w:val="none" w:sz="0" w:space="0" w:color="auto"/>
        <w:right w:val="none" w:sz="0" w:space="0" w:color="auto"/>
      </w:divBdr>
      <w:divsChild>
        <w:div w:id="2112049318">
          <w:marLeft w:val="0"/>
          <w:marRight w:val="0"/>
          <w:marTop w:val="0"/>
          <w:marBottom w:val="0"/>
          <w:divBdr>
            <w:top w:val="none" w:sz="0" w:space="0" w:color="auto"/>
            <w:left w:val="none" w:sz="0" w:space="0" w:color="auto"/>
            <w:bottom w:val="none" w:sz="0" w:space="0" w:color="auto"/>
            <w:right w:val="none" w:sz="0" w:space="0" w:color="auto"/>
          </w:divBdr>
          <w:divsChild>
            <w:div w:id="946353506">
              <w:marLeft w:val="0"/>
              <w:marRight w:val="0"/>
              <w:marTop w:val="0"/>
              <w:marBottom w:val="0"/>
              <w:divBdr>
                <w:top w:val="none" w:sz="0" w:space="0" w:color="auto"/>
                <w:left w:val="none" w:sz="0" w:space="0" w:color="auto"/>
                <w:bottom w:val="none" w:sz="0" w:space="0" w:color="auto"/>
                <w:right w:val="none" w:sz="0" w:space="0" w:color="auto"/>
              </w:divBdr>
              <w:divsChild>
                <w:div w:id="20078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09595">
      <w:bodyDiv w:val="1"/>
      <w:marLeft w:val="0"/>
      <w:marRight w:val="0"/>
      <w:marTop w:val="0"/>
      <w:marBottom w:val="0"/>
      <w:divBdr>
        <w:top w:val="none" w:sz="0" w:space="0" w:color="auto"/>
        <w:left w:val="none" w:sz="0" w:space="0" w:color="auto"/>
        <w:bottom w:val="none" w:sz="0" w:space="0" w:color="auto"/>
        <w:right w:val="none" w:sz="0" w:space="0" w:color="auto"/>
      </w:divBdr>
      <w:divsChild>
        <w:div w:id="1005211234">
          <w:marLeft w:val="0"/>
          <w:marRight w:val="0"/>
          <w:marTop w:val="0"/>
          <w:marBottom w:val="0"/>
          <w:divBdr>
            <w:top w:val="none" w:sz="0" w:space="0" w:color="auto"/>
            <w:left w:val="none" w:sz="0" w:space="0" w:color="auto"/>
            <w:bottom w:val="none" w:sz="0" w:space="0" w:color="auto"/>
            <w:right w:val="none" w:sz="0" w:space="0" w:color="auto"/>
          </w:divBdr>
          <w:divsChild>
            <w:div w:id="2040473197">
              <w:marLeft w:val="0"/>
              <w:marRight w:val="0"/>
              <w:marTop w:val="0"/>
              <w:marBottom w:val="0"/>
              <w:divBdr>
                <w:top w:val="none" w:sz="0" w:space="0" w:color="auto"/>
                <w:left w:val="none" w:sz="0" w:space="0" w:color="auto"/>
                <w:bottom w:val="none" w:sz="0" w:space="0" w:color="auto"/>
                <w:right w:val="none" w:sz="0" w:space="0" w:color="auto"/>
              </w:divBdr>
              <w:divsChild>
                <w:div w:id="10461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426">
      <w:bodyDiv w:val="1"/>
      <w:marLeft w:val="0"/>
      <w:marRight w:val="0"/>
      <w:marTop w:val="0"/>
      <w:marBottom w:val="0"/>
      <w:divBdr>
        <w:top w:val="none" w:sz="0" w:space="0" w:color="auto"/>
        <w:left w:val="none" w:sz="0" w:space="0" w:color="auto"/>
        <w:bottom w:val="none" w:sz="0" w:space="0" w:color="auto"/>
        <w:right w:val="none" w:sz="0" w:space="0" w:color="auto"/>
      </w:divBdr>
      <w:divsChild>
        <w:div w:id="642124965">
          <w:marLeft w:val="0"/>
          <w:marRight w:val="0"/>
          <w:marTop w:val="0"/>
          <w:marBottom w:val="0"/>
          <w:divBdr>
            <w:top w:val="none" w:sz="0" w:space="0" w:color="auto"/>
            <w:left w:val="none" w:sz="0" w:space="0" w:color="auto"/>
            <w:bottom w:val="none" w:sz="0" w:space="0" w:color="auto"/>
            <w:right w:val="none" w:sz="0" w:space="0" w:color="auto"/>
          </w:divBdr>
          <w:divsChild>
            <w:div w:id="41171052">
              <w:marLeft w:val="0"/>
              <w:marRight w:val="0"/>
              <w:marTop w:val="0"/>
              <w:marBottom w:val="0"/>
              <w:divBdr>
                <w:top w:val="none" w:sz="0" w:space="0" w:color="auto"/>
                <w:left w:val="none" w:sz="0" w:space="0" w:color="auto"/>
                <w:bottom w:val="none" w:sz="0" w:space="0" w:color="auto"/>
                <w:right w:val="none" w:sz="0" w:space="0" w:color="auto"/>
              </w:divBdr>
              <w:divsChild>
                <w:div w:id="6108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9998">
          <w:marLeft w:val="0"/>
          <w:marRight w:val="0"/>
          <w:marTop w:val="0"/>
          <w:marBottom w:val="0"/>
          <w:divBdr>
            <w:top w:val="none" w:sz="0" w:space="0" w:color="auto"/>
            <w:left w:val="none" w:sz="0" w:space="0" w:color="auto"/>
            <w:bottom w:val="none" w:sz="0" w:space="0" w:color="auto"/>
            <w:right w:val="none" w:sz="0" w:space="0" w:color="auto"/>
          </w:divBdr>
          <w:divsChild>
            <w:div w:id="1333215291">
              <w:marLeft w:val="0"/>
              <w:marRight w:val="0"/>
              <w:marTop w:val="0"/>
              <w:marBottom w:val="0"/>
              <w:divBdr>
                <w:top w:val="none" w:sz="0" w:space="0" w:color="auto"/>
                <w:left w:val="none" w:sz="0" w:space="0" w:color="auto"/>
                <w:bottom w:val="none" w:sz="0" w:space="0" w:color="auto"/>
                <w:right w:val="none" w:sz="0" w:space="0" w:color="auto"/>
              </w:divBdr>
              <w:divsChild>
                <w:div w:id="57705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4996">
      <w:bodyDiv w:val="1"/>
      <w:marLeft w:val="0"/>
      <w:marRight w:val="0"/>
      <w:marTop w:val="0"/>
      <w:marBottom w:val="0"/>
      <w:divBdr>
        <w:top w:val="none" w:sz="0" w:space="0" w:color="auto"/>
        <w:left w:val="none" w:sz="0" w:space="0" w:color="auto"/>
        <w:bottom w:val="none" w:sz="0" w:space="0" w:color="auto"/>
        <w:right w:val="none" w:sz="0" w:space="0" w:color="auto"/>
      </w:divBdr>
      <w:divsChild>
        <w:div w:id="1656228413">
          <w:marLeft w:val="0"/>
          <w:marRight w:val="0"/>
          <w:marTop w:val="0"/>
          <w:marBottom w:val="0"/>
          <w:divBdr>
            <w:top w:val="none" w:sz="0" w:space="0" w:color="auto"/>
            <w:left w:val="none" w:sz="0" w:space="0" w:color="auto"/>
            <w:bottom w:val="none" w:sz="0" w:space="0" w:color="auto"/>
            <w:right w:val="none" w:sz="0" w:space="0" w:color="auto"/>
          </w:divBdr>
          <w:divsChild>
            <w:div w:id="708141469">
              <w:marLeft w:val="0"/>
              <w:marRight w:val="0"/>
              <w:marTop w:val="0"/>
              <w:marBottom w:val="0"/>
              <w:divBdr>
                <w:top w:val="none" w:sz="0" w:space="0" w:color="auto"/>
                <w:left w:val="none" w:sz="0" w:space="0" w:color="auto"/>
                <w:bottom w:val="none" w:sz="0" w:space="0" w:color="auto"/>
                <w:right w:val="none" w:sz="0" w:space="0" w:color="auto"/>
              </w:divBdr>
              <w:divsChild>
                <w:div w:id="5427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5764">
          <w:marLeft w:val="0"/>
          <w:marRight w:val="0"/>
          <w:marTop w:val="0"/>
          <w:marBottom w:val="0"/>
          <w:divBdr>
            <w:top w:val="none" w:sz="0" w:space="0" w:color="auto"/>
            <w:left w:val="none" w:sz="0" w:space="0" w:color="auto"/>
            <w:bottom w:val="none" w:sz="0" w:space="0" w:color="auto"/>
            <w:right w:val="none" w:sz="0" w:space="0" w:color="auto"/>
          </w:divBdr>
          <w:divsChild>
            <w:div w:id="1865556418">
              <w:marLeft w:val="0"/>
              <w:marRight w:val="0"/>
              <w:marTop w:val="0"/>
              <w:marBottom w:val="0"/>
              <w:divBdr>
                <w:top w:val="none" w:sz="0" w:space="0" w:color="auto"/>
                <w:left w:val="none" w:sz="0" w:space="0" w:color="auto"/>
                <w:bottom w:val="none" w:sz="0" w:space="0" w:color="auto"/>
                <w:right w:val="none" w:sz="0" w:space="0" w:color="auto"/>
              </w:divBdr>
              <w:divsChild>
                <w:div w:id="12784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43658">
          <w:marLeft w:val="0"/>
          <w:marRight w:val="0"/>
          <w:marTop w:val="0"/>
          <w:marBottom w:val="0"/>
          <w:divBdr>
            <w:top w:val="none" w:sz="0" w:space="0" w:color="auto"/>
            <w:left w:val="none" w:sz="0" w:space="0" w:color="auto"/>
            <w:bottom w:val="none" w:sz="0" w:space="0" w:color="auto"/>
            <w:right w:val="none" w:sz="0" w:space="0" w:color="auto"/>
          </w:divBdr>
          <w:divsChild>
            <w:div w:id="1345132657">
              <w:marLeft w:val="0"/>
              <w:marRight w:val="0"/>
              <w:marTop w:val="0"/>
              <w:marBottom w:val="0"/>
              <w:divBdr>
                <w:top w:val="none" w:sz="0" w:space="0" w:color="auto"/>
                <w:left w:val="none" w:sz="0" w:space="0" w:color="auto"/>
                <w:bottom w:val="none" w:sz="0" w:space="0" w:color="auto"/>
                <w:right w:val="none" w:sz="0" w:space="0" w:color="auto"/>
              </w:divBdr>
              <w:divsChild>
                <w:div w:id="18474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9669">
          <w:marLeft w:val="0"/>
          <w:marRight w:val="0"/>
          <w:marTop w:val="0"/>
          <w:marBottom w:val="0"/>
          <w:divBdr>
            <w:top w:val="none" w:sz="0" w:space="0" w:color="auto"/>
            <w:left w:val="none" w:sz="0" w:space="0" w:color="auto"/>
            <w:bottom w:val="none" w:sz="0" w:space="0" w:color="auto"/>
            <w:right w:val="none" w:sz="0" w:space="0" w:color="auto"/>
          </w:divBdr>
          <w:divsChild>
            <w:div w:id="620188069">
              <w:marLeft w:val="0"/>
              <w:marRight w:val="0"/>
              <w:marTop w:val="0"/>
              <w:marBottom w:val="0"/>
              <w:divBdr>
                <w:top w:val="none" w:sz="0" w:space="0" w:color="auto"/>
                <w:left w:val="none" w:sz="0" w:space="0" w:color="auto"/>
                <w:bottom w:val="none" w:sz="0" w:space="0" w:color="auto"/>
                <w:right w:val="none" w:sz="0" w:space="0" w:color="auto"/>
              </w:divBdr>
              <w:divsChild>
                <w:div w:id="12093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012">
      <w:bodyDiv w:val="1"/>
      <w:marLeft w:val="0"/>
      <w:marRight w:val="0"/>
      <w:marTop w:val="0"/>
      <w:marBottom w:val="0"/>
      <w:divBdr>
        <w:top w:val="none" w:sz="0" w:space="0" w:color="auto"/>
        <w:left w:val="none" w:sz="0" w:space="0" w:color="auto"/>
        <w:bottom w:val="none" w:sz="0" w:space="0" w:color="auto"/>
        <w:right w:val="none" w:sz="0" w:space="0" w:color="auto"/>
      </w:divBdr>
    </w:div>
    <w:div w:id="581331890">
      <w:bodyDiv w:val="1"/>
      <w:marLeft w:val="0"/>
      <w:marRight w:val="0"/>
      <w:marTop w:val="0"/>
      <w:marBottom w:val="0"/>
      <w:divBdr>
        <w:top w:val="none" w:sz="0" w:space="0" w:color="auto"/>
        <w:left w:val="none" w:sz="0" w:space="0" w:color="auto"/>
        <w:bottom w:val="none" w:sz="0" w:space="0" w:color="auto"/>
        <w:right w:val="none" w:sz="0" w:space="0" w:color="auto"/>
      </w:divBdr>
      <w:divsChild>
        <w:div w:id="954100701">
          <w:marLeft w:val="0"/>
          <w:marRight w:val="0"/>
          <w:marTop w:val="0"/>
          <w:marBottom w:val="0"/>
          <w:divBdr>
            <w:top w:val="none" w:sz="0" w:space="0" w:color="auto"/>
            <w:left w:val="none" w:sz="0" w:space="0" w:color="auto"/>
            <w:bottom w:val="none" w:sz="0" w:space="0" w:color="auto"/>
            <w:right w:val="none" w:sz="0" w:space="0" w:color="auto"/>
          </w:divBdr>
          <w:divsChild>
            <w:div w:id="703285895">
              <w:marLeft w:val="0"/>
              <w:marRight w:val="0"/>
              <w:marTop w:val="0"/>
              <w:marBottom w:val="0"/>
              <w:divBdr>
                <w:top w:val="none" w:sz="0" w:space="0" w:color="auto"/>
                <w:left w:val="none" w:sz="0" w:space="0" w:color="auto"/>
                <w:bottom w:val="none" w:sz="0" w:space="0" w:color="auto"/>
                <w:right w:val="none" w:sz="0" w:space="0" w:color="auto"/>
              </w:divBdr>
              <w:divsChild>
                <w:div w:id="8238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16290">
      <w:bodyDiv w:val="1"/>
      <w:marLeft w:val="0"/>
      <w:marRight w:val="0"/>
      <w:marTop w:val="0"/>
      <w:marBottom w:val="0"/>
      <w:divBdr>
        <w:top w:val="none" w:sz="0" w:space="0" w:color="auto"/>
        <w:left w:val="none" w:sz="0" w:space="0" w:color="auto"/>
        <w:bottom w:val="none" w:sz="0" w:space="0" w:color="auto"/>
        <w:right w:val="none" w:sz="0" w:space="0" w:color="auto"/>
      </w:divBdr>
      <w:divsChild>
        <w:div w:id="760494637">
          <w:marLeft w:val="0"/>
          <w:marRight w:val="0"/>
          <w:marTop w:val="0"/>
          <w:marBottom w:val="0"/>
          <w:divBdr>
            <w:top w:val="none" w:sz="0" w:space="0" w:color="auto"/>
            <w:left w:val="none" w:sz="0" w:space="0" w:color="auto"/>
            <w:bottom w:val="none" w:sz="0" w:space="0" w:color="auto"/>
            <w:right w:val="none" w:sz="0" w:space="0" w:color="auto"/>
          </w:divBdr>
          <w:divsChild>
            <w:div w:id="545724672">
              <w:marLeft w:val="0"/>
              <w:marRight w:val="0"/>
              <w:marTop w:val="0"/>
              <w:marBottom w:val="0"/>
              <w:divBdr>
                <w:top w:val="none" w:sz="0" w:space="0" w:color="auto"/>
                <w:left w:val="none" w:sz="0" w:space="0" w:color="auto"/>
                <w:bottom w:val="none" w:sz="0" w:space="0" w:color="auto"/>
                <w:right w:val="none" w:sz="0" w:space="0" w:color="auto"/>
              </w:divBdr>
              <w:divsChild>
                <w:div w:id="616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9176">
          <w:marLeft w:val="0"/>
          <w:marRight w:val="0"/>
          <w:marTop w:val="0"/>
          <w:marBottom w:val="0"/>
          <w:divBdr>
            <w:top w:val="none" w:sz="0" w:space="0" w:color="auto"/>
            <w:left w:val="none" w:sz="0" w:space="0" w:color="auto"/>
            <w:bottom w:val="none" w:sz="0" w:space="0" w:color="auto"/>
            <w:right w:val="none" w:sz="0" w:space="0" w:color="auto"/>
          </w:divBdr>
          <w:divsChild>
            <w:div w:id="2021545761">
              <w:marLeft w:val="0"/>
              <w:marRight w:val="0"/>
              <w:marTop w:val="0"/>
              <w:marBottom w:val="0"/>
              <w:divBdr>
                <w:top w:val="none" w:sz="0" w:space="0" w:color="auto"/>
                <w:left w:val="none" w:sz="0" w:space="0" w:color="auto"/>
                <w:bottom w:val="none" w:sz="0" w:space="0" w:color="auto"/>
                <w:right w:val="none" w:sz="0" w:space="0" w:color="auto"/>
              </w:divBdr>
              <w:divsChild>
                <w:div w:id="1875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6451">
      <w:bodyDiv w:val="1"/>
      <w:marLeft w:val="0"/>
      <w:marRight w:val="0"/>
      <w:marTop w:val="0"/>
      <w:marBottom w:val="0"/>
      <w:divBdr>
        <w:top w:val="none" w:sz="0" w:space="0" w:color="auto"/>
        <w:left w:val="none" w:sz="0" w:space="0" w:color="auto"/>
        <w:bottom w:val="none" w:sz="0" w:space="0" w:color="auto"/>
        <w:right w:val="none" w:sz="0" w:space="0" w:color="auto"/>
      </w:divBdr>
      <w:divsChild>
        <w:div w:id="1377579153">
          <w:marLeft w:val="0"/>
          <w:marRight w:val="0"/>
          <w:marTop w:val="0"/>
          <w:marBottom w:val="0"/>
          <w:divBdr>
            <w:top w:val="none" w:sz="0" w:space="0" w:color="auto"/>
            <w:left w:val="none" w:sz="0" w:space="0" w:color="auto"/>
            <w:bottom w:val="none" w:sz="0" w:space="0" w:color="auto"/>
            <w:right w:val="none" w:sz="0" w:space="0" w:color="auto"/>
          </w:divBdr>
          <w:divsChild>
            <w:div w:id="282926167">
              <w:marLeft w:val="0"/>
              <w:marRight w:val="0"/>
              <w:marTop w:val="0"/>
              <w:marBottom w:val="0"/>
              <w:divBdr>
                <w:top w:val="none" w:sz="0" w:space="0" w:color="auto"/>
                <w:left w:val="none" w:sz="0" w:space="0" w:color="auto"/>
                <w:bottom w:val="none" w:sz="0" w:space="0" w:color="auto"/>
                <w:right w:val="none" w:sz="0" w:space="0" w:color="auto"/>
              </w:divBdr>
              <w:divsChild>
                <w:div w:id="1767844640">
                  <w:marLeft w:val="0"/>
                  <w:marRight w:val="0"/>
                  <w:marTop w:val="0"/>
                  <w:marBottom w:val="0"/>
                  <w:divBdr>
                    <w:top w:val="none" w:sz="0" w:space="0" w:color="auto"/>
                    <w:left w:val="none" w:sz="0" w:space="0" w:color="auto"/>
                    <w:bottom w:val="none" w:sz="0" w:space="0" w:color="auto"/>
                    <w:right w:val="none" w:sz="0" w:space="0" w:color="auto"/>
                  </w:divBdr>
                </w:div>
              </w:divsChild>
            </w:div>
            <w:div w:id="195511283">
              <w:marLeft w:val="0"/>
              <w:marRight w:val="0"/>
              <w:marTop w:val="0"/>
              <w:marBottom w:val="0"/>
              <w:divBdr>
                <w:top w:val="none" w:sz="0" w:space="0" w:color="auto"/>
                <w:left w:val="none" w:sz="0" w:space="0" w:color="auto"/>
                <w:bottom w:val="none" w:sz="0" w:space="0" w:color="auto"/>
                <w:right w:val="none" w:sz="0" w:space="0" w:color="auto"/>
              </w:divBdr>
              <w:divsChild>
                <w:div w:id="150143687">
                  <w:marLeft w:val="0"/>
                  <w:marRight w:val="0"/>
                  <w:marTop w:val="0"/>
                  <w:marBottom w:val="0"/>
                  <w:divBdr>
                    <w:top w:val="none" w:sz="0" w:space="0" w:color="auto"/>
                    <w:left w:val="none" w:sz="0" w:space="0" w:color="auto"/>
                    <w:bottom w:val="none" w:sz="0" w:space="0" w:color="auto"/>
                    <w:right w:val="none" w:sz="0" w:space="0" w:color="auto"/>
                  </w:divBdr>
                  <w:divsChild>
                    <w:div w:id="9556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8324">
          <w:marLeft w:val="0"/>
          <w:marRight w:val="0"/>
          <w:marTop w:val="0"/>
          <w:marBottom w:val="0"/>
          <w:divBdr>
            <w:top w:val="none" w:sz="0" w:space="0" w:color="auto"/>
            <w:left w:val="none" w:sz="0" w:space="0" w:color="auto"/>
            <w:bottom w:val="none" w:sz="0" w:space="0" w:color="auto"/>
            <w:right w:val="none" w:sz="0" w:space="0" w:color="auto"/>
          </w:divBdr>
          <w:divsChild>
            <w:div w:id="1916208561">
              <w:marLeft w:val="0"/>
              <w:marRight w:val="0"/>
              <w:marTop w:val="0"/>
              <w:marBottom w:val="0"/>
              <w:divBdr>
                <w:top w:val="none" w:sz="0" w:space="0" w:color="auto"/>
                <w:left w:val="none" w:sz="0" w:space="0" w:color="auto"/>
                <w:bottom w:val="none" w:sz="0" w:space="0" w:color="auto"/>
                <w:right w:val="none" w:sz="0" w:space="0" w:color="auto"/>
              </w:divBdr>
              <w:divsChild>
                <w:div w:id="10519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3458">
          <w:marLeft w:val="0"/>
          <w:marRight w:val="0"/>
          <w:marTop w:val="0"/>
          <w:marBottom w:val="0"/>
          <w:divBdr>
            <w:top w:val="none" w:sz="0" w:space="0" w:color="auto"/>
            <w:left w:val="none" w:sz="0" w:space="0" w:color="auto"/>
            <w:bottom w:val="none" w:sz="0" w:space="0" w:color="auto"/>
            <w:right w:val="none" w:sz="0" w:space="0" w:color="auto"/>
          </w:divBdr>
          <w:divsChild>
            <w:div w:id="871573779">
              <w:marLeft w:val="0"/>
              <w:marRight w:val="0"/>
              <w:marTop w:val="0"/>
              <w:marBottom w:val="0"/>
              <w:divBdr>
                <w:top w:val="none" w:sz="0" w:space="0" w:color="auto"/>
                <w:left w:val="none" w:sz="0" w:space="0" w:color="auto"/>
                <w:bottom w:val="none" w:sz="0" w:space="0" w:color="auto"/>
                <w:right w:val="none" w:sz="0" w:space="0" w:color="auto"/>
              </w:divBdr>
              <w:divsChild>
                <w:div w:id="19002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5666">
          <w:marLeft w:val="0"/>
          <w:marRight w:val="0"/>
          <w:marTop w:val="0"/>
          <w:marBottom w:val="0"/>
          <w:divBdr>
            <w:top w:val="none" w:sz="0" w:space="0" w:color="auto"/>
            <w:left w:val="none" w:sz="0" w:space="0" w:color="auto"/>
            <w:bottom w:val="none" w:sz="0" w:space="0" w:color="auto"/>
            <w:right w:val="none" w:sz="0" w:space="0" w:color="auto"/>
          </w:divBdr>
          <w:divsChild>
            <w:div w:id="513879259">
              <w:marLeft w:val="0"/>
              <w:marRight w:val="0"/>
              <w:marTop w:val="0"/>
              <w:marBottom w:val="0"/>
              <w:divBdr>
                <w:top w:val="none" w:sz="0" w:space="0" w:color="auto"/>
                <w:left w:val="none" w:sz="0" w:space="0" w:color="auto"/>
                <w:bottom w:val="none" w:sz="0" w:space="0" w:color="auto"/>
                <w:right w:val="none" w:sz="0" w:space="0" w:color="auto"/>
              </w:divBdr>
              <w:divsChild>
                <w:div w:id="16218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1002">
          <w:marLeft w:val="0"/>
          <w:marRight w:val="0"/>
          <w:marTop w:val="0"/>
          <w:marBottom w:val="0"/>
          <w:divBdr>
            <w:top w:val="none" w:sz="0" w:space="0" w:color="auto"/>
            <w:left w:val="none" w:sz="0" w:space="0" w:color="auto"/>
            <w:bottom w:val="none" w:sz="0" w:space="0" w:color="auto"/>
            <w:right w:val="none" w:sz="0" w:space="0" w:color="auto"/>
          </w:divBdr>
          <w:divsChild>
            <w:div w:id="890114132">
              <w:marLeft w:val="0"/>
              <w:marRight w:val="0"/>
              <w:marTop w:val="0"/>
              <w:marBottom w:val="0"/>
              <w:divBdr>
                <w:top w:val="none" w:sz="0" w:space="0" w:color="auto"/>
                <w:left w:val="none" w:sz="0" w:space="0" w:color="auto"/>
                <w:bottom w:val="none" w:sz="0" w:space="0" w:color="auto"/>
                <w:right w:val="none" w:sz="0" w:space="0" w:color="auto"/>
              </w:divBdr>
              <w:divsChild>
                <w:div w:id="5050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04480">
      <w:bodyDiv w:val="1"/>
      <w:marLeft w:val="0"/>
      <w:marRight w:val="0"/>
      <w:marTop w:val="0"/>
      <w:marBottom w:val="0"/>
      <w:divBdr>
        <w:top w:val="none" w:sz="0" w:space="0" w:color="auto"/>
        <w:left w:val="none" w:sz="0" w:space="0" w:color="auto"/>
        <w:bottom w:val="none" w:sz="0" w:space="0" w:color="auto"/>
        <w:right w:val="none" w:sz="0" w:space="0" w:color="auto"/>
      </w:divBdr>
      <w:divsChild>
        <w:div w:id="2073581244">
          <w:marLeft w:val="0"/>
          <w:marRight w:val="0"/>
          <w:marTop w:val="0"/>
          <w:marBottom w:val="0"/>
          <w:divBdr>
            <w:top w:val="none" w:sz="0" w:space="0" w:color="auto"/>
            <w:left w:val="none" w:sz="0" w:space="0" w:color="auto"/>
            <w:bottom w:val="none" w:sz="0" w:space="0" w:color="auto"/>
            <w:right w:val="none" w:sz="0" w:space="0" w:color="auto"/>
          </w:divBdr>
          <w:divsChild>
            <w:div w:id="400563058">
              <w:marLeft w:val="0"/>
              <w:marRight w:val="0"/>
              <w:marTop w:val="0"/>
              <w:marBottom w:val="0"/>
              <w:divBdr>
                <w:top w:val="none" w:sz="0" w:space="0" w:color="auto"/>
                <w:left w:val="none" w:sz="0" w:space="0" w:color="auto"/>
                <w:bottom w:val="none" w:sz="0" w:space="0" w:color="auto"/>
                <w:right w:val="none" w:sz="0" w:space="0" w:color="auto"/>
              </w:divBdr>
              <w:divsChild>
                <w:div w:id="51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5742">
          <w:marLeft w:val="0"/>
          <w:marRight w:val="0"/>
          <w:marTop w:val="0"/>
          <w:marBottom w:val="0"/>
          <w:divBdr>
            <w:top w:val="none" w:sz="0" w:space="0" w:color="auto"/>
            <w:left w:val="none" w:sz="0" w:space="0" w:color="auto"/>
            <w:bottom w:val="none" w:sz="0" w:space="0" w:color="auto"/>
            <w:right w:val="none" w:sz="0" w:space="0" w:color="auto"/>
          </w:divBdr>
          <w:divsChild>
            <w:div w:id="133640425">
              <w:marLeft w:val="0"/>
              <w:marRight w:val="0"/>
              <w:marTop w:val="0"/>
              <w:marBottom w:val="0"/>
              <w:divBdr>
                <w:top w:val="none" w:sz="0" w:space="0" w:color="auto"/>
                <w:left w:val="none" w:sz="0" w:space="0" w:color="auto"/>
                <w:bottom w:val="none" w:sz="0" w:space="0" w:color="auto"/>
                <w:right w:val="none" w:sz="0" w:space="0" w:color="auto"/>
              </w:divBdr>
              <w:divsChild>
                <w:div w:id="29822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8706">
          <w:marLeft w:val="0"/>
          <w:marRight w:val="0"/>
          <w:marTop w:val="0"/>
          <w:marBottom w:val="0"/>
          <w:divBdr>
            <w:top w:val="none" w:sz="0" w:space="0" w:color="auto"/>
            <w:left w:val="none" w:sz="0" w:space="0" w:color="auto"/>
            <w:bottom w:val="none" w:sz="0" w:space="0" w:color="auto"/>
            <w:right w:val="none" w:sz="0" w:space="0" w:color="auto"/>
          </w:divBdr>
          <w:divsChild>
            <w:div w:id="624896824">
              <w:marLeft w:val="0"/>
              <w:marRight w:val="0"/>
              <w:marTop w:val="0"/>
              <w:marBottom w:val="0"/>
              <w:divBdr>
                <w:top w:val="none" w:sz="0" w:space="0" w:color="auto"/>
                <w:left w:val="none" w:sz="0" w:space="0" w:color="auto"/>
                <w:bottom w:val="none" w:sz="0" w:space="0" w:color="auto"/>
                <w:right w:val="none" w:sz="0" w:space="0" w:color="auto"/>
              </w:divBdr>
              <w:divsChild>
                <w:div w:id="16456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1496">
          <w:marLeft w:val="0"/>
          <w:marRight w:val="0"/>
          <w:marTop w:val="0"/>
          <w:marBottom w:val="0"/>
          <w:divBdr>
            <w:top w:val="none" w:sz="0" w:space="0" w:color="auto"/>
            <w:left w:val="none" w:sz="0" w:space="0" w:color="auto"/>
            <w:bottom w:val="none" w:sz="0" w:space="0" w:color="auto"/>
            <w:right w:val="none" w:sz="0" w:space="0" w:color="auto"/>
          </w:divBdr>
          <w:divsChild>
            <w:div w:id="1959026453">
              <w:marLeft w:val="0"/>
              <w:marRight w:val="0"/>
              <w:marTop w:val="0"/>
              <w:marBottom w:val="0"/>
              <w:divBdr>
                <w:top w:val="none" w:sz="0" w:space="0" w:color="auto"/>
                <w:left w:val="none" w:sz="0" w:space="0" w:color="auto"/>
                <w:bottom w:val="none" w:sz="0" w:space="0" w:color="auto"/>
                <w:right w:val="none" w:sz="0" w:space="0" w:color="auto"/>
              </w:divBdr>
              <w:divsChild>
                <w:div w:id="994332737">
                  <w:marLeft w:val="0"/>
                  <w:marRight w:val="0"/>
                  <w:marTop w:val="0"/>
                  <w:marBottom w:val="0"/>
                  <w:divBdr>
                    <w:top w:val="none" w:sz="0" w:space="0" w:color="auto"/>
                    <w:left w:val="none" w:sz="0" w:space="0" w:color="auto"/>
                    <w:bottom w:val="none" w:sz="0" w:space="0" w:color="auto"/>
                    <w:right w:val="none" w:sz="0" w:space="0" w:color="auto"/>
                  </w:divBdr>
                </w:div>
              </w:divsChild>
            </w:div>
            <w:div w:id="1279411582">
              <w:marLeft w:val="0"/>
              <w:marRight w:val="0"/>
              <w:marTop w:val="0"/>
              <w:marBottom w:val="0"/>
              <w:divBdr>
                <w:top w:val="none" w:sz="0" w:space="0" w:color="auto"/>
                <w:left w:val="none" w:sz="0" w:space="0" w:color="auto"/>
                <w:bottom w:val="none" w:sz="0" w:space="0" w:color="auto"/>
                <w:right w:val="none" w:sz="0" w:space="0" w:color="auto"/>
              </w:divBdr>
              <w:divsChild>
                <w:div w:id="15779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9805">
      <w:bodyDiv w:val="1"/>
      <w:marLeft w:val="0"/>
      <w:marRight w:val="0"/>
      <w:marTop w:val="0"/>
      <w:marBottom w:val="0"/>
      <w:divBdr>
        <w:top w:val="none" w:sz="0" w:space="0" w:color="auto"/>
        <w:left w:val="none" w:sz="0" w:space="0" w:color="auto"/>
        <w:bottom w:val="none" w:sz="0" w:space="0" w:color="auto"/>
        <w:right w:val="none" w:sz="0" w:space="0" w:color="auto"/>
      </w:divBdr>
      <w:divsChild>
        <w:div w:id="1511944431">
          <w:marLeft w:val="0"/>
          <w:marRight w:val="0"/>
          <w:marTop w:val="0"/>
          <w:marBottom w:val="0"/>
          <w:divBdr>
            <w:top w:val="none" w:sz="0" w:space="0" w:color="auto"/>
            <w:left w:val="none" w:sz="0" w:space="0" w:color="auto"/>
            <w:bottom w:val="none" w:sz="0" w:space="0" w:color="auto"/>
            <w:right w:val="none" w:sz="0" w:space="0" w:color="auto"/>
          </w:divBdr>
          <w:divsChild>
            <w:div w:id="23139745">
              <w:marLeft w:val="0"/>
              <w:marRight w:val="0"/>
              <w:marTop w:val="0"/>
              <w:marBottom w:val="0"/>
              <w:divBdr>
                <w:top w:val="none" w:sz="0" w:space="0" w:color="auto"/>
                <w:left w:val="none" w:sz="0" w:space="0" w:color="auto"/>
                <w:bottom w:val="none" w:sz="0" w:space="0" w:color="auto"/>
                <w:right w:val="none" w:sz="0" w:space="0" w:color="auto"/>
              </w:divBdr>
              <w:divsChild>
                <w:div w:id="17861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88395">
      <w:bodyDiv w:val="1"/>
      <w:marLeft w:val="0"/>
      <w:marRight w:val="0"/>
      <w:marTop w:val="0"/>
      <w:marBottom w:val="0"/>
      <w:divBdr>
        <w:top w:val="none" w:sz="0" w:space="0" w:color="auto"/>
        <w:left w:val="none" w:sz="0" w:space="0" w:color="auto"/>
        <w:bottom w:val="none" w:sz="0" w:space="0" w:color="auto"/>
        <w:right w:val="none" w:sz="0" w:space="0" w:color="auto"/>
      </w:divBdr>
      <w:divsChild>
        <w:div w:id="90441636">
          <w:marLeft w:val="0"/>
          <w:marRight w:val="0"/>
          <w:marTop w:val="0"/>
          <w:marBottom w:val="0"/>
          <w:divBdr>
            <w:top w:val="none" w:sz="0" w:space="0" w:color="auto"/>
            <w:left w:val="none" w:sz="0" w:space="0" w:color="auto"/>
            <w:bottom w:val="none" w:sz="0" w:space="0" w:color="auto"/>
            <w:right w:val="none" w:sz="0" w:space="0" w:color="auto"/>
          </w:divBdr>
          <w:divsChild>
            <w:div w:id="1943605216">
              <w:marLeft w:val="0"/>
              <w:marRight w:val="0"/>
              <w:marTop w:val="0"/>
              <w:marBottom w:val="0"/>
              <w:divBdr>
                <w:top w:val="none" w:sz="0" w:space="0" w:color="auto"/>
                <w:left w:val="none" w:sz="0" w:space="0" w:color="auto"/>
                <w:bottom w:val="none" w:sz="0" w:space="0" w:color="auto"/>
                <w:right w:val="none" w:sz="0" w:space="0" w:color="auto"/>
              </w:divBdr>
              <w:divsChild>
                <w:div w:id="18113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6259">
      <w:bodyDiv w:val="1"/>
      <w:marLeft w:val="0"/>
      <w:marRight w:val="0"/>
      <w:marTop w:val="0"/>
      <w:marBottom w:val="0"/>
      <w:divBdr>
        <w:top w:val="none" w:sz="0" w:space="0" w:color="auto"/>
        <w:left w:val="none" w:sz="0" w:space="0" w:color="auto"/>
        <w:bottom w:val="none" w:sz="0" w:space="0" w:color="auto"/>
        <w:right w:val="none" w:sz="0" w:space="0" w:color="auto"/>
      </w:divBdr>
      <w:divsChild>
        <w:div w:id="732849213">
          <w:marLeft w:val="0"/>
          <w:marRight w:val="0"/>
          <w:marTop w:val="0"/>
          <w:marBottom w:val="0"/>
          <w:divBdr>
            <w:top w:val="none" w:sz="0" w:space="0" w:color="auto"/>
            <w:left w:val="none" w:sz="0" w:space="0" w:color="auto"/>
            <w:bottom w:val="none" w:sz="0" w:space="0" w:color="auto"/>
            <w:right w:val="none" w:sz="0" w:space="0" w:color="auto"/>
          </w:divBdr>
          <w:divsChild>
            <w:div w:id="145822913">
              <w:marLeft w:val="0"/>
              <w:marRight w:val="0"/>
              <w:marTop w:val="0"/>
              <w:marBottom w:val="0"/>
              <w:divBdr>
                <w:top w:val="none" w:sz="0" w:space="0" w:color="auto"/>
                <w:left w:val="none" w:sz="0" w:space="0" w:color="auto"/>
                <w:bottom w:val="none" w:sz="0" w:space="0" w:color="auto"/>
                <w:right w:val="none" w:sz="0" w:space="0" w:color="auto"/>
              </w:divBdr>
              <w:divsChild>
                <w:div w:id="6161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7982">
      <w:bodyDiv w:val="1"/>
      <w:marLeft w:val="0"/>
      <w:marRight w:val="0"/>
      <w:marTop w:val="0"/>
      <w:marBottom w:val="0"/>
      <w:divBdr>
        <w:top w:val="none" w:sz="0" w:space="0" w:color="auto"/>
        <w:left w:val="none" w:sz="0" w:space="0" w:color="auto"/>
        <w:bottom w:val="none" w:sz="0" w:space="0" w:color="auto"/>
        <w:right w:val="none" w:sz="0" w:space="0" w:color="auto"/>
      </w:divBdr>
      <w:divsChild>
        <w:div w:id="639651530">
          <w:marLeft w:val="0"/>
          <w:marRight w:val="0"/>
          <w:marTop w:val="0"/>
          <w:marBottom w:val="0"/>
          <w:divBdr>
            <w:top w:val="none" w:sz="0" w:space="0" w:color="auto"/>
            <w:left w:val="none" w:sz="0" w:space="0" w:color="auto"/>
            <w:bottom w:val="none" w:sz="0" w:space="0" w:color="auto"/>
            <w:right w:val="none" w:sz="0" w:space="0" w:color="auto"/>
          </w:divBdr>
          <w:divsChild>
            <w:div w:id="409818686">
              <w:marLeft w:val="0"/>
              <w:marRight w:val="0"/>
              <w:marTop w:val="0"/>
              <w:marBottom w:val="0"/>
              <w:divBdr>
                <w:top w:val="none" w:sz="0" w:space="0" w:color="auto"/>
                <w:left w:val="none" w:sz="0" w:space="0" w:color="auto"/>
                <w:bottom w:val="none" w:sz="0" w:space="0" w:color="auto"/>
                <w:right w:val="none" w:sz="0" w:space="0" w:color="auto"/>
              </w:divBdr>
              <w:divsChild>
                <w:div w:id="304243903">
                  <w:marLeft w:val="0"/>
                  <w:marRight w:val="0"/>
                  <w:marTop w:val="0"/>
                  <w:marBottom w:val="0"/>
                  <w:divBdr>
                    <w:top w:val="none" w:sz="0" w:space="0" w:color="auto"/>
                    <w:left w:val="none" w:sz="0" w:space="0" w:color="auto"/>
                    <w:bottom w:val="none" w:sz="0" w:space="0" w:color="auto"/>
                    <w:right w:val="none" w:sz="0" w:space="0" w:color="auto"/>
                  </w:divBdr>
                  <w:divsChild>
                    <w:div w:id="1527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99082">
          <w:marLeft w:val="0"/>
          <w:marRight w:val="0"/>
          <w:marTop w:val="0"/>
          <w:marBottom w:val="0"/>
          <w:divBdr>
            <w:top w:val="none" w:sz="0" w:space="0" w:color="auto"/>
            <w:left w:val="none" w:sz="0" w:space="0" w:color="auto"/>
            <w:bottom w:val="none" w:sz="0" w:space="0" w:color="auto"/>
            <w:right w:val="none" w:sz="0" w:space="0" w:color="auto"/>
          </w:divBdr>
          <w:divsChild>
            <w:div w:id="2050643860">
              <w:marLeft w:val="0"/>
              <w:marRight w:val="0"/>
              <w:marTop w:val="0"/>
              <w:marBottom w:val="0"/>
              <w:divBdr>
                <w:top w:val="none" w:sz="0" w:space="0" w:color="auto"/>
                <w:left w:val="none" w:sz="0" w:space="0" w:color="auto"/>
                <w:bottom w:val="none" w:sz="0" w:space="0" w:color="auto"/>
                <w:right w:val="none" w:sz="0" w:space="0" w:color="auto"/>
              </w:divBdr>
              <w:divsChild>
                <w:div w:id="905533156">
                  <w:marLeft w:val="0"/>
                  <w:marRight w:val="0"/>
                  <w:marTop w:val="0"/>
                  <w:marBottom w:val="0"/>
                  <w:divBdr>
                    <w:top w:val="none" w:sz="0" w:space="0" w:color="auto"/>
                    <w:left w:val="none" w:sz="0" w:space="0" w:color="auto"/>
                    <w:bottom w:val="none" w:sz="0" w:space="0" w:color="auto"/>
                    <w:right w:val="none" w:sz="0" w:space="0" w:color="auto"/>
                  </w:divBdr>
                </w:div>
              </w:divsChild>
            </w:div>
            <w:div w:id="211354079">
              <w:marLeft w:val="0"/>
              <w:marRight w:val="0"/>
              <w:marTop w:val="0"/>
              <w:marBottom w:val="0"/>
              <w:divBdr>
                <w:top w:val="none" w:sz="0" w:space="0" w:color="auto"/>
                <w:left w:val="none" w:sz="0" w:space="0" w:color="auto"/>
                <w:bottom w:val="none" w:sz="0" w:space="0" w:color="auto"/>
                <w:right w:val="none" w:sz="0" w:space="0" w:color="auto"/>
              </w:divBdr>
              <w:divsChild>
                <w:div w:id="939332353">
                  <w:marLeft w:val="0"/>
                  <w:marRight w:val="0"/>
                  <w:marTop w:val="0"/>
                  <w:marBottom w:val="0"/>
                  <w:divBdr>
                    <w:top w:val="none" w:sz="0" w:space="0" w:color="auto"/>
                    <w:left w:val="none" w:sz="0" w:space="0" w:color="auto"/>
                    <w:bottom w:val="none" w:sz="0" w:space="0" w:color="auto"/>
                    <w:right w:val="none" w:sz="0" w:space="0" w:color="auto"/>
                  </w:divBdr>
                  <w:divsChild>
                    <w:div w:id="17307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40362">
              <w:marLeft w:val="0"/>
              <w:marRight w:val="0"/>
              <w:marTop w:val="0"/>
              <w:marBottom w:val="0"/>
              <w:divBdr>
                <w:top w:val="none" w:sz="0" w:space="0" w:color="auto"/>
                <w:left w:val="none" w:sz="0" w:space="0" w:color="auto"/>
                <w:bottom w:val="none" w:sz="0" w:space="0" w:color="auto"/>
                <w:right w:val="none" w:sz="0" w:space="0" w:color="auto"/>
              </w:divBdr>
              <w:divsChild>
                <w:div w:id="12501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732">
          <w:marLeft w:val="0"/>
          <w:marRight w:val="0"/>
          <w:marTop w:val="0"/>
          <w:marBottom w:val="0"/>
          <w:divBdr>
            <w:top w:val="none" w:sz="0" w:space="0" w:color="auto"/>
            <w:left w:val="none" w:sz="0" w:space="0" w:color="auto"/>
            <w:bottom w:val="none" w:sz="0" w:space="0" w:color="auto"/>
            <w:right w:val="none" w:sz="0" w:space="0" w:color="auto"/>
          </w:divBdr>
          <w:divsChild>
            <w:div w:id="1073625226">
              <w:marLeft w:val="0"/>
              <w:marRight w:val="0"/>
              <w:marTop w:val="0"/>
              <w:marBottom w:val="0"/>
              <w:divBdr>
                <w:top w:val="none" w:sz="0" w:space="0" w:color="auto"/>
                <w:left w:val="none" w:sz="0" w:space="0" w:color="auto"/>
                <w:bottom w:val="none" w:sz="0" w:space="0" w:color="auto"/>
                <w:right w:val="none" w:sz="0" w:space="0" w:color="auto"/>
              </w:divBdr>
              <w:divsChild>
                <w:div w:id="1032220201">
                  <w:marLeft w:val="0"/>
                  <w:marRight w:val="0"/>
                  <w:marTop w:val="0"/>
                  <w:marBottom w:val="0"/>
                  <w:divBdr>
                    <w:top w:val="none" w:sz="0" w:space="0" w:color="auto"/>
                    <w:left w:val="none" w:sz="0" w:space="0" w:color="auto"/>
                    <w:bottom w:val="none" w:sz="0" w:space="0" w:color="auto"/>
                    <w:right w:val="none" w:sz="0" w:space="0" w:color="auto"/>
                  </w:divBdr>
                </w:div>
              </w:divsChild>
            </w:div>
            <w:div w:id="60755689">
              <w:marLeft w:val="0"/>
              <w:marRight w:val="0"/>
              <w:marTop w:val="0"/>
              <w:marBottom w:val="0"/>
              <w:divBdr>
                <w:top w:val="none" w:sz="0" w:space="0" w:color="auto"/>
                <w:left w:val="none" w:sz="0" w:space="0" w:color="auto"/>
                <w:bottom w:val="none" w:sz="0" w:space="0" w:color="auto"/>
                <w:right w:val="none" w:sz="0" w:space="0" w:color="auto"/>
              </w:divBdr>
              <w:divsChild>
                <w:div w:id="1728643546">
                  <w:marLeft w:val="0"/>
                  <w:marRight w:val="0"/>
                  <w:marTop w:val="0"/>
                  <w:marBottom w:val="0"/>
                  <w:divBdr>
                    <w:top w:val="none" w:sz="0" w:space="0" w:color="auto"/>
                    <w:left w:val="none" w:sz="0" w:space="0" w:color="auto"/>
                    <w:bottom w:val="none" w:sz="0" w:space="0" w:color="auto"/>
                    <w:right w:val="none" w:sz="0" w:space="0" w:color="auto"/>
                  </w:divBdr>
                  <w:divsChild>
                    <w:div w:id="4464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8127">
          <w:marLeft w:val="0"/>
          <w:marRight w:val="0"/>
          <w:marTop w:val="0"/>
          <w:marBottom w:val="0"/>
          <w:divBdr>
            <w:top w:val="none" w:sz="0" w:space="0" w:color="auto"/>
            <w:left w:val="none" w:sz="0" w:space="0" w:color="auto"/>
            <w:bottom w:val="none" w:sz="0" w:space="0" w:color="auto"/>
            <w:right w:val="none" w:sz="0" w:space="0" w:color="auto"/>
          </w:divBdr>
          <w:divsChild>
            <w:div w:id="1856574309">
              <w:marLeft w:val="0"/>
              <w:marRight w:val="0"/>
              <w:marTop w:val="0"/>
              <w:marBottom w:val="0"/>
              <w:divBdr>
                <w:top w:val="none" w:sz="0" w:space="0" w:color="auto"/>
                <w:left w:val="none" w:sz="0" w:space="0" w:color="auto"/>
                <w:bottom w:val="none" w:sz="0" w:space="0" w:color="auto"/>
                <w:right w:val="none" w:sz="0" w:space="0" w:color="auto"/>
              </w:divBdr>
              <w:divsChild>
                <w:div w:id="464465102">
                  <w:marLeft w:val="0"/>
                  <w:marRight w:val="0"/>
                  <w:marTop w:val="0"/>
                  <w:marBottom w:val="0"/>
                  <w:divBdr>
                    <w:top w:val="none" w:sz="0" w:space="0" w:color="auto"/>
                    <w:left w:val="none" w:sz="0" w:space="0" w:color="auto"/>
                    <w:bottom w:val="none" w:sz="0" w:space="0" w:color="auto"/>
                    <w:right w:val="none" w:sz="0" w:space="0" w:color="auto"/>
                  </w:divBdr>
                </w:div>
              </w:divsChild>
            </w:div>
            <w:div w:id="2080713630">
              <w:marLeft w:val="0"/>
              <w:marRight w:val="0"/>
              <w:marTop w:val="0"/>
              <w:marBottom w:val="0"/>
              <w:divBdr>
                <w:top w:val="none" w:sz="0" w:space="0" w:color="auto"/>
                <w:left w:val="none" w:sz="0" w:space="0" w:color="auto"/>
                <w:bottom w:val="none" w:sz="0" w:space="0" w:color="auto"/>
                <w:right w:val="none" w:sz="0" w:space="0" w:color="auto"/>
              </w:divBdr>
              <w:divsChild>
                <w:div w:id="175389380">
                  <w:marLeft w:val="0"/>
                  <w:marRight w:val="0"/>
                  <w:marTop w:val="0"/>
                  <w:marBottom w:val="0"/>
                  <w:divBdr>
                    <w:top w:val="none" w:sz="0" w:space="0" w:color="auto"/>
                    <w:left w:val="none" w:sz="0" w:space="0" w:color="auto"/>
                    <w:bottom w:val="none" w:sz="0" w:space="0" w:color="auto"/>
                    <w:right w:val="none" w:sz="0" w:space="0" w:color="auto"/>
                  </w:divBdr>
                  <w:divsChild>
                    <w:div w:id="6755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4215">
              <w:marLeft w:val="0"/>
              <w:marRight w:val="0"/>
              <w:marTop w:val="0"/>
              <w:marBottom w:val="0"/>
              <w:divBdr>
                <w:top w:val="none" w:sz="0" w:space="0" w:color="auto"/>
                <w:left w:val="none" w:sz="0" w:space="0" w:color="auto"/>
                <w:bottom w:val="none" w:sz="0" w:space="0" w:color="auto"/>
                <w:right w:val="none" w:sz="0" w:space="0" w:color="auto"/>
              </w:divBdr>
              <w:divsChild>
                <w:div w:id="14982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3536">
          <w:marLeft w:val="0"/>
          <w:marRight w:val="0"/>
          <w:marTop w:val="0"/>
          <w:marBottom w:val="0"/>
          <w:divBdr>
            <w:top w:val="none" w:sz="0" w:space="0" w:color="auto"/>
            <w:left w:val="none" w:sz="0" w:space="0" w:color="auto"/>
            <w:bottom w:val="none" w:sz="0" w:space="0" w:color="auto"/>
            <w:right w:val="none" w:sz="0" w:space="0" w:color="auto"/>
          </w:divBdr>
          <w:divsChild>
            <w:div w:id="1589994365">
              <w:marLeft w:val="0"/>
              <w:marRight w:val="0"/>
              <w:marTop w:val="0"/>
              <w:marBottom w:val="0"/>
              <w:divBdr>
                <w:top w:val="none" w:sz="0" w:space="0" w:color="auto"/>
                <w:left w:val="none" w:sz="0" w:space="0" w:color="auto"/>
                <w:bottom w:val="none" w:sz="0" w:space="0" w:color="auto"/>
                <w:right w:val="none" w:sz="0" w:space="0" w:color="auto"/>
              </w:divBdr>
              <w:divsChild>
                <w:div w:id="5650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90949">
      <w:bodyDiv w:val="1"/>
      <w:marLeft w:val="0"/>
      <w:marRight w:val="0"/>
      <w:marTop w:val="0"/>
      <w:marBottom w:val="0"/>
      <w:divBdr>
        <w:top w:val="none" w:sz="0" w:space="0" w:color="auto"/>
        <w:left w:val="none" w:sz="0" w:space="0" w:color="auto"/>
        <w:bottom w:val="none" w:sz="0" w:space="0" w:color="auto"/>
        <w:right w:val="none" w:sz="0" w:space="0" w:color="auto"/>
      </w:divBdr>
      <w:divsChild>
        <w:div w:id="1841920697">
          <w:marLeft w:val="0"/>
          <w:marRight w:val="0"/>
          <w:marTop w:val="0"/>
          <w:marBottom w:val="0"/>
          <w:divBdr>
            <w:top w:val="none" w:sz="0" w:space="0" w:color="auto"/>
            <w:left w:val="none" w:sz="0" w:space="0" w:color="auto"/>
            <w:bottom w:val="none" w:sz="0" w:space="0" w:color="auto"/>
            <w:right w:val="none" w:sz="0" w:space="0" w:color="auto"/>
          </w:divBdr>
          <w:divsChild>
            <w:div w:id="591356667">
              <w:marLeft w:val="0"/>
              <w:marRight w:val="0"/>
              <w:marTop w:val="0"/>
              <w:marBottom w:val="0"/>
              <w:divBdr>
                <w:top w:val="none" w:sz="0" w:space="0" w:color="auto"/>
                <w:left w:val="none" w:sz="0" w:space="0" w:color="auto"/>
                <w:bottom w:val="none" w:sz="0" w:space="0" w:color="auto"/>
                <w:right w:val="none" w:sz="0" w:space="0" w:color="auto"/>
              </w:divBdr>
              <w:divsChild>
                <w:div w:id="13941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35899">
      <w:bodyDiv w:val="1"/>
      <w:marLeft w:val="0"/>
      <w:marRight w:val="0"/>
      <w:marTop w:val="0"/>
      <w:marBottom w:val="0"/>
      <w:divBdr>
        <w:top w:val="none" w:sz="0" w:space="0" w:color="auto"/>
        <w:left w:val="none" w:sz="0" w:space="0" w:color="auto"/>
        <w:bottom w:val="none" w:sz="0" w:space="0" w:color="auto"/>
        <w:right w:val="none" w:sz="0" w:space="0" w:color="auto"/>
      </w:divBdr>
      <w:divsChild>
        <w:div w:id="1035276811">
          <w:marLeft w:val="0"/>
          <w:marRight w:val="0"/>
          <w:marTop w:val="0"/>
          <w:marBottom w:val="0"/>
          <w:divBdr>
            <w:top w:val="none" w:sz="0" w:space="0" w:color="auto"/>
            <w:left w:val="none" w:sz="0" w:space="0" w:color="auto"/>
            <w:bottom w:val="none" w:sz="0" w:space="0" w:color="auto"/>
            <w:right w:val="none" w:sz="0" w:space="0" w:color="auto"/>
          </w:divBdr>
          <w:divsChild>
            <w:div w:id="40058806">
              <w:marLeft w:val="0"/>
              <w:marRight w:val="0"/>
              <w:marTop w:val="0"/>
              <w:marBottom w:val="0"/>
              <w:divBdr>
                <w:top w:val="none" w:sz="0" w:space="0" w:color="auto"/>
                <w:left w:val="none" w:sz="0" w:space="0" w:color="auto"/>
                <w:bottom w:val="none" w:sz="0" w:space="0" w:color="auto"/>
                <w:right w:val="none" w:sz="0" w:space="0" w:color="auto"/>
              </w:divBdr>
              <w:divsChild>
                <w:div w:id="9903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79173">
      <w:bodyDiv w:val="1"/>
      <w:marLeft w:val="0"/>
      <w:marRight w:val="0"/>
      <w:marTop w:val="0"/>
      <w:marBottom w:val="0"/>
      <w:divBdr>
        <w:top w:val="none" w:sz="0" w:space="0" w:color="auto"/>
        <w:left w:val="none" w:sz="0" w:space="0" w:color="auto"/>
        <w:bottom w:val="none" w:sz="0" w:space="0" w:color="auto"/>
        <w:right w:val="none" w:sz="0" w:space="0" w:color="auto"/>
      </w:divBdr>
      <w:divsChild>
        <w:div w:id="1749578320">
          <w:marLeft w:val="0"/>
          <w:marRight w:val="0"/>
          <w:marTop w:val="0"/>
          <w:marBottom w:val="0"/>
          <w:divBdr>
            <w:top w:val="none" w:sz="0" w:space="0" w:color="auto"/>
            <w:left w:val="none" w:sz="0" w:space="0" w:color="auto"/>
            <w:bottom w:val="none" w:sz="0" w:space="0" w:color="auto"/>
            <w:right w:val="none" w:sz="0" w:space="0" w:color="auto"/>
          </w:divBdr>
          <w:divsChild>
            <w:div w:id="633603639">
              <w:marLeft w:val="0"/>
              <w:marRight w:val="0"/>
              <w:marTop w:val="0"/>
              <w:marBottom w:val="0"/>
              <w:divBdr>
                <w:top w:val="none" w:sz="0" w:space="0" w:color="auto"/>
                <w:left w:val="none" w:sz="0" w:space="0" w:color="auto"/>
                <w:bottom w:val="none" w:sz="0" w:space="0" w:color="auto"/>
                <w:right w:val="none" w:sz="0" w:space="0" w:color="auto"/>
              </w:divBdr>
              <w:divsChild>
                <w:div w:id="1451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989">
          <w:marLeft w:val="0"/>
          <w:marRight w:val="0"/>
          <w:marTop w:val="0"/>
          <w:marBottom w:val="0"/>
          <w:divBdr>
            <w:top w:val="none" w:sz="0" w:space="0" w:color="auto"/>
            <w:left w:val="none" w:sz="0" w:space="0" w:color="auto"/>
            <w:bottom w:val="none" w:sz="0" w:space="0" w:color="auto"/>
            <w:right w:val="none" w:sz="0" w:space="0" w:color="auto"/>
          </w:divBdr>
          <w:divsChild>
            <w:div w:id="270362135">
              <w:marLeft w:val="0"/>
              <w:marRight w:val="0"/>
              <w:marTop w:val="0"/>
              <w:marBottom w:val="0"/>
              <w:divBdr>
                <w:top w:val="none" w:sz="0" w:space="0" w:color="auto"/>
                <w:left w:val="none" w:sz="0" w:space="0" w:color="auto"/>
                <w:bottom w:val="none" w:sz="0" w:space="0" w:color="auto"/>
                <w:right w:val="none" w:sz="0" w:space="0" w:color="auto"/>
              </w:divBdr>
              <w:divsChild>
                <w:div w:id="2213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4481">
      <w:bodyDiv w:val="1"/>
      <w:marLeft w:val="0"/>
      <w:marRight w:val="0"/>
      <w:marTop w:val="0"/>
      <w:marBottom w:val="0"/>
      <w:divBdr>
        <w:top w:val="none" w:sz="0" w:space="0" w:color="auto"/>
        <w:left w:val="none" w:sz="0" w:space="0" w:color="auto"/>
        <w:bottom w:val="none" w:sz="0" w:space="0" w:color="auto"/>
        <w:right w:val="none" w:sz="0" w:space="0" w:color="auto"/>
      </w:divBdr>
      <w:divsChild>
        <w:div w:id="799223686">
          <w:marLeft w:val="0"/>
          <w:marRight w:val="0"/>
          <w:marTop w:val="0"/>
          <w:marBottom w:val="0"/>
          <w:divBdr>
            <w:top w:val="none" w:sz="0" w:space="0" w:color="auto"/>
            <w:left w:val="none" w:sz="0" w:space="0" w:color="auto"/>
            <w:bottom w:val="none" w:sz="0" w:space="0" w:color="auto"/>
            <w:right w:val="none" w:sz="0" w:space="0" w:color="auto"/>
          </w:divBdr>
          <w:divsChild>
            <w:div w:id="496960944">
              <w:marLeft w:val="0"/>
              <w:marRight w:val="0"/>
              <w:marTop w:val="0"/>
              <w:marBottom w:val="0"/>
              <w:divBdr>
                <w:top w:val="none" w:sz="0" w:space="0" w:color="auto"/>
                <w:left w:val="none" w:sz="0" w:space="0" w:color="auto"/>
                <w:bottom w:val="none" w:sz="0" w:space="0" w:color="auto"/>
                <w:right w:val="none" w:sz="0" w:space="0" w:color="auto"/>
              </w:divBdr>
              <w:divsChild>
                <w:div w:id="7001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6666">
      <w:bodyDiv w:val="1"/>
      <w:marLeft w:val="0"/>
      <w:marRight w:val="0"/>
      <w:marTop w:val="0"/>
      <w:marBottom w:val="0"/>
      <w:divBdr>
        <w:top w:val="none" w:sz="0" w:space="0" w:color="auto"/>
        <w:left w:val="none" w:sz="0" w:space="0" w:color="auto"/>
        <w:bottom w:val="none" w:sz="0" w:space="0" w:color="auto"/>
        <w:right w:val="none" w:sz="0" w:space="0" w:color="auto"/>
      </w:divBdr>
      <w:divsChild>
        <w:div w:id="1690646052">
          <w:marLeft w:val="0"/>
          <w:marRight w:val="0"/>
          <w:marTop w:val="0"/>
          <w:marBottom w:val="0"/>
          <w:divBdr>
            <w:top w:val="none" w:sz="0" w:space="0" w:color="auto"/>
            <w:left w:val="none" w:sz="0" w:space="0" w:color="auto"/>
            <w:bottom w:val="none" w:sz="0" w:space="0" w:color="auto"/>
            <w:right w:val="none" w:sz="0" w:space="0" w:color="auto"/>
          </w:divBdr>
          <w:divsChild>
            <w:div w:id="2008556622">
              <w:marLeft w:val="0"/>
              <w:marRight w:val="0"/>
              <w:marTop w:val="0"/>
              <w:marBottom w:val="0"/>
              <w:divBdr>
                <w:top w:val="none" w:sz="0" w:space="0" w:color="auto"/>
                <w:left w:val="none" w:sz="0" w:space="0" w:color="auto"/>
                <w:bottom w:val="none" w:sz="0" w:space="0" w:color="auto"/>
                <w:right w:val="none" w:sz="0" w:space="0" w:color="auto"/>
              </w:divBdr>
              <w:divsChild>
                <w:div w:id="2010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9830">
          <w:marLeft w:val="0"/>
          <w:marRight w:val="0"/>
          <w:marTop w:val="0"/>
          <w:marBottom w:val="0"/>
          <w:divBdr>
            <w:top w:val="none" w:sz="0" w:space="0" w:color="auto"/>
            <w:left w:val="none" w:sz="0" w:space="0" w:color="auto"/>
            <w:bottom w:val="none" w:sz="0" w:space="0" w:color="auto"/>
            <w:right w:val="none" w:sz="0" w:space="0" w:color="auto"/>
          </w:divBdr>
          <w:divsChild>
            <w:div w:id="560486836">
              <w:marLeft w:val="0"/>
              <w:marRight w:val="0"/>
              <w:marTop w:val="0"/>
              <w:marBottom w:val="0"/>
              <w:divBdr>
                <w:top w:val="none" w:sz="0" w:space="0" w:color="auto"/>
                <w:left w:val="none" w:sz="0" w:space="0" w:color="auto"/>
                <w:bottom w:val="none" w:sz="0" w:space="0" w:color="auto"/>
                <w:right w:val="none" w:sz="0" w:space="0" w:color="auto"/>
              </w:divBdr>
              <w:divsChild>
                <w:div w:id="3403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1038">
      <w:bodyDiv w:val="1"/>
      <w:marLeft w:val="0"/>
      <w:marRight w:val="0"/>
      <w:marTop w:val="0"/>
      <w:marBottom w:val="0"/>
      <w:divBdr>
        <w:top w:val="none" w:sz="0" w:space="0" w:color="auto"/>
        <w:left w:val="none" w:sz="0" w:space="0" w:color="auto"/>
        <w:bottom w:val="none" w:sz="0" w:space="0" w:color="auto"/>
        <w:right w:val="none" w:sz="0" w:space="0" w:color="auto"/>
      </w:divBdr>
      <w:divsChild>
        <w:div w:id="751464961">
          <w:marLeft w:val="0"/>
          <w:marRight w:val="0"/>
          <w:marTop w:val="0"/>
          <w:marBottom w:val="0"/>
          <w:divBdr>
            <w:top w:val="none" w:sz="0" w:space="0" w:color="auto"/>
            <w:left w:val="none" w:sz="0" w:space="0" w:color="auto"/>
            <w:bottom w:val="none" w:sz="0" w:space="0" w:color="auto"/>
            <w:right w:val="none" w:sz="0" w:space="0" w:color="auto"/>
          </w:divBdr>
          <w:divsChild>
            <w:div w:id="1303999102">
              <w:marLeft w:val="0"/>
              <w:marRight w:val="0"/>
              <w:marTop w:val="0"/>
              <w:marBottom w:val="0"/>
              <w:divBdr>
                <w:top w:val="none" w:sz="0" w:space="0" w:color="auto"/>
                <w:left w:val="none" w:sz="0" w:space="0" w:color="auto"/>
                <w:bottom w:val="none" w:sz="0" w:space="0" w:color="auto"/>
                <w:right w:val="none" w:sz="0" w:space="0" w:color="auto"/>
              </w:divBdr>
              <w:divsChild>
                <w:div w:id="905067780">
                  <w:marLeft w:val="0"/>
                  <w:marRight w:val="0"/>
                  <w:marTop w:val="0"/>
                  <w:marBottom w:val="0"/>
                  <w:divBdr>
                    <w:top w:val="none" w:sz="0" w:space="0" w:color="auto"/>
                    <w:left w:val="none" w:sz="0" w:space="0" w:color="auto"/>
                    <w:bottom w:val="none" w:sz="0" w:space="0" w:color="auto"/>
                    <w:right w:val="none" w:sz="0" w:space="0" w:color="auto"/>
                  </w:divBdr>
                </w:div>
              </w:divsChild>
            </w:div>
            <w:div w:id="998655115">
              <w:marLeft w:val="0"/>
              <w:marRight w:val="0"/>
              <w:marTop w:val="0"/>
              <w:marBottom w:val="0"/>
              <w:divBdr>
                <w:top w:val="none" w:sz="0" w:space="0" w:color="auto"/>
                <w:left w:val="none" w:sz="0" w:space="0" w:color="auto"/>
                <w:bottom w:val="none" w:sz="0" w:space="0" w:color="auto"/>
                <w:right w:val="none" w:sz="0" w:space="0" w:color="auto"/>
              </w:divBdr>
              <w:divsChild>
                <w:div w:id="169850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3602">
          <w:marLeft w:val="0"/>
          <w:marRight w:val="0"/>
          <w:marTop w:val="0"/>
          <w:marBottom w:val="0"/>
          <w:divBdr>
            <w:top w:val="none" w:sz="0" w:space="0" w:color="auto"/>
            <w:left w:val="none" w:sz="0" w:space="0" w:color="auto"/>
            <w:bottom w:val="none" w:sz="0" w:space="0" w:color="auto"/>
            <w:right w:val="none" w:sz="0" w:space="0" w:color="auto"/>
          </w:divBdr>
          <w:divsChild>
            <w:div w:id="545794149">
              <w:marLeft w:val="0"/>
              <w:marRight w:val="0"/>
              <w:marTop w:val="0"/>
              <w:marBottom w:val="0"/>
              <w:divBdr>
                <w:top w:val="none" w:sz="0" w:space="0" w:color="auto"/>
                <w:left w:val="none" w:sz="0" w:space="0" w:color="auto"/>
                <w:bottom w:val="none" w:sz="0" w:space="0" w:color="auto"/>
                <w:right w:val="none" w:sz="0" w:space="0" w:color="auto"/>
              </w:divBdr>
              <w:divsChild>
                <w:div w:id="10902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3324">
      <w:bodyDiv w:val="1"/>
      <w:marLeft w:val="0"/>
      <w:marRight w:val="0"/>
      <w:marTop w:val="0"/>
      <w:marBottom w:val="0"/>
      <w:divBdr>
        <w:top w:val="none" w:sz="0" w:space="0" w:color="auto"/>
        <w:left w:val="none" w:sz="0" w:space="0" w:color="auto"/>
        <w:bottom w:val="none" w:sz="0" w:space="0" w:color="auto"/>
        <w:right w:val="none" w:sz="0" w:space="0" w:color="auto"/>
      </w:divBdr>
      <w:divsChild>
        <w:div w:id="708795470">
          <w:marLeft w:val="0"/>
          <w:marRight w:val="0"/>
          <w:marTop w:val="0"/>
          <w:marBottom w:val="0"/>
          <w:divBdr>
            <w:top w:val="none" w:sz="0" w:space="0" w:color="auto"/>
            <w:left w:val="none" w:sz="0" w:space="0" w:color="auto"/>
            <w:bottom w:val="none" w:sz="0" w:space="0" w:color="auto"/>
            <w:right w:val="none" w:sz="0" w:space="0" w:color="auto"/>
          </w:divBdr>
          <w:divsChild>
            <w:div w:id="295567981">
              <w:marLeft w:val="0"/>
              <w:marRight w:val="0"/>
              <w:marTop w:val="0"/>
              <w:marBottom w:val="0"/>
              <w:divBdr>
                <w:top w:val="none" w:sz="0" w:space="0" w:color="auto"/>
                <w:left w:val="none" w:sz="0" w:space="0" w:color="auto"/>
                <w:bottom w:val="none" w:sz="0" w:space="0" w:color="auto"/>
                <w:right w:val="none" w:sz="0" w:space="0" w:color="auto"/>
              </w:divBdr>
              <w:divsChild>
                <w:div w:id="2416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7539">
      <w:bodyDiv w:val="1"/>
      <w:marLeft w:val="0"/>
      <w:marRight w:val="0"/>
      <w:marTop w:val="0"/>
      <w:marBottom w:val="0"/>
      <w:divBdr>
        <w:top w:val="none" w:sz="0" w:space="0" w:color="auto"/>
        <w:left w:val="none" w:sz="0" w:space="0" w:color="auto"/>
        <w:bottom w:val="none" w:sz="0" w:space="0" w:color="auto"/>
        <w:right w:val="none" w:sz="0" w:space="0" w:color="auto"/>
      </w:divBdr>
      <w:divsChild>
        <w:div w:id="963005053">
          <w:marLeft w:val="0"/>
          <w:marRight w:val="0"/>
          <w:marTop w:val="0"/>
          <w:marBottom w:val="0"/>
          <w:divBdr>
            <w:top w:val="none" w:sz="0" w:space="0" w:color="auto"/>
            <w:left w:val="none" w:sz="0" w:space="0" w:color="auto"/>
            <w:bottom w:val="none" w:sz="0" w:space="0" w:color="auto"/>
            <w:right w:val="none" w:sz="0" w:space="0" w:color="auto"/>
          </w:divBdr>
          <w:divsChild>
            <w:div w:id="986011535">
              <w:marLeft w:val="0"/>
              <w:marRight w:val="0"/>
              <w:marTop w:val="0"/>
              <w:marBottom w:val="0"/>
              <w:divBdr>
                <w:top w:val="none" w:sz="0" w:space="0" w:color="auto"/>
                <w:left w:val="none" w:sz="0" w:space="0" w:color="auto"/>
                <w:bottom w:val="none" w:sz="0" w:space="0" w:color="auto"/>
                <w:right w:val="none" w:sz="0" w:space="0" w:color="auto"/>
              </w:divBdr>
              <w:divsChild>
                <w:div w:id="4830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78460">
      <w:bodyDiv w:val="1"/>
      <w:marLeft w:val="0"/>
      <w:marRight w:val="0"/>
      <w:marTop w:val="0"/>
      <w:marBottom w:val="0"/>
      <w:divBdr>
        <w:top w:val="none" w:sz="0" w:space="0" w:color="auto"/>
        <w:left w:val="none" w:sz="0" w:space="0" w:color="auto"/>
        <w:bottom w:val="none" w:sz="0" w:space="0" w:color="auto"/>
        <w:right w:val="none" w:sz="0" w:space="0" w:color="auto"/>
      </w:divBdr>
      <w:divsChild>
        <w:div w:id="829248032">
          <w:marLeft w:val="0"/>
          <w:marRight w:val="0"/>
          <w:marTop w:val="0"/>
          <w:marBottom w:val="0"/>
          <w:divBdr>
            <w:top w:val="none" w:sz="0" w:space="0" w:color="auto"/>
            <w:left w:val="none" w:sz="0" w:space="0" w:color="auto"/>
            <w:bottom w:val="none" w:sz="0" w:space="0" w:color="auto"/>
            <w:right w:val="none" w:sz="0" w:space="0" w:color="auto"/>
          </w:divBdr>
          <w:divsChild>
            <w:div w:id="1691881407">
              <w:marLeft w:val="0"/>
              <w:marRight w:val="0"/>
              <w:marTop w:val="0"/>
              <w:marBottom w:val="0"/>
              <w:divBdr>
                <w:top w:val="none" w:sz="0" w:space="0" w:color="auto"/>
                <w:left w:val="none" w:sz="0" w:space="0" w:color="auto"/>
                <w:bottom w:val="none" w:sz="0" w:space="0" w:color="auto"/>
                <w:right w:val="none" w:sz="0" w:space="0" w:color="auto"/>
              </w:divBdr>
              <w:divsChild>
                <w:div w:id="1507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21990">
      <w:bodyDiv w:val="1"/>
      <w:marLeft w:val="0"/>
      <w:marRight w:val="0"/>
      <w:marTop w:val="0"/>
      <w:marBottom w:val="0"/>
      <w:divBdr>
        <w:top w:val="none" w:sz="0" w:space="0" w:color="auto"/>
        <w:left w:val="none" w:sz="0" w:space="0" w:color="auto"/>
        <w:bottom w:val="none" w:sz="0" w:space="0" w:color="auto"/>
        <w:right w:val="none" w:sz="0" w:space="0" w:color="auto"/>
      </w:divBdr>
      <w:divsChild>
        <w:div w:id="418020983">
          <w:marLeft w:val="0"/>
          <w:marRight w:val="0"/>
          <w:marTop w:val="0"/>
          <w:marBottom w:val="0"/>
          <w:divBdr>
            <w:top w:val="none" w:sz="0" w:space="0" w:color="auto"/>
            <w:left w:val="none" w:sz="0" w:space="0" w:color="auto"/>
            <w:bottom w:val="none" w:sz="0" w:space="0" w:color="auto"/>
            <w:right w:val="none" w:sz="0" w:space="0" w:color="auto"/>
          </w:divBdr>
          <w:divsChild>
            <w:div w:id="455493951">
              <w:marLeft w:val="0"/>
              <w:marRight w:val="0"/>
              <w:marTop w:val="0"/>
              <w:marBottom w:val="0"/>
              <w:divBdr>
                <w:top w:val="none" w:sz="0" w:space="0" w:color="auto"/>
                <w:left w:val="none" w:sz="0" w:space="0" w:color="auto"/>
                <w:bottom w:val="none" w:sz="0" w:space="0" w:color="auto"/>
                <w:right w:val="none" w:sz="0" w:space="0" w:color="auto"/>
              </w:divBdr>
              <w:divsChild>
                <w:div w:id="5754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71605">
      <w:bodyDiv w:val="1"/>
      <w:marLeft w:val="0"/>
      <w:marRight w:val="0"/>
      <w:marTop w:val="0"/>
      <w:marBottom w:val="0"/>
      <w:divBdr>
        <w:top w:val="none" w:sz="0" w:space="0" w:color="auto"/>
        <w:left w:val="none" w:sz="0" w:space="0" w:color="auto"/>
        <w:bottom w:val="none" w:sz="0" w:space="0" w:color="auto"/>
        <w:right w:val="none" w:sz="0" w:space="0" w:color="auto"/>
      </w:divBdr>
      <w:divsChild>
        <w:div w:id="1709643048">
          <w:marLeft w:val="0"/>
          <w:marRight w:val="0"/>
          <w:marTop w:val="0"/>
          <w:marBottom w:val="0"/>
          <w:divBdr>
            <w:top w:val="none" w:sz="0" w:space="0" w:color="auto"/>
            <w:left w:val="none" w:sz="0" w:space="0" w:color="auto"/>
            <w:bottom w:val="none" w:sz="0" w:space="0" w:color="auto"/>
            <w:right w:val="none" w:sz="0" w:space="0" w:color="auto"/>
          </w:divBdr>
          <w:divsChild>
            <w:div w:id="703676987">
              <w:marLeft w:val="0"/>
              <w:marRight w:val="0"/>
              <w:marTop w:val="0"/>
              <w:marBottom w:val="0"/>
              <w:divBdr>
                <w:top w:val="none" w:sz="0" w:space="0" w:color="auto"/>
                <w:left w:val="none" w:sz="0" w:space="0" w:color="auto"/>
                <w:bottom w:val="none" w:sz="0" w:space="0" w:color="auto"/>
                <w:right w:val="none" w:sz="0" w:space="0" w:color="auto"/>
              </w:divBdr>
              <w:divsChild>
                <w:div w:id="47738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4908">
      <w:bodyDiv w:val="1"/>
      <w:marLeft w:val="0"/>
      <w:marRight w:val="0"/>
      <w:marTop w:val="0"/>
      <w:marBottom w:val="0"/>
      <w:divBdr>
        <w:top w:val="none" w:sz="0" w:space="0" w:color="auto"/>
        <w:left w:val="none" w:sz="0" w:space="0" w:color="auto"/>
        <w:bottom w:val="none" w:sz="0" w:space="0" w:color="auto"/>
        <w:right w:val="none" w:sz="0" w:space="0" w:color="auto"/>
      </w:divBdr>
      <w:divsChild>
        <w:div w:id="1402144493">
          <w:marLeft w:val="0"/>
          <w:marRight w:val="0"/>
          <w:marTop w:val="0"/>
          <w:marBottom w:val="0"/>
          <w:divBdr>
            <w:top w:val="none" w:sz="0" w:space="0" w:color="auto"/>
            <w:left w:val="none" w:sz="0" w:space="0" w:color="auto"/>
            <w:bottom w:val="none" w:sz="0" w:space="0" w:color="auto"/>
            <w:right w:val="none" w:sz="0" w:space="0" w:color="auto"/>
          </w:divBdr>
          <w:divsChild>
            <w:div w:id="2011130890">
              <w:marLeft w:val="0"/>
              <w:marRight w:val="0"/>
              <w:marTop w:val="0"/>
              <w:marBottom w:val="0"/>
              <w:divBdr>
                <w:top w:val="none" w:sz="0" w:space="0" w:color="auto"/>
                <w:left w:val="none" w:sz="0" w:space="0" w:color="auto"/>
                <w:bottom w:val="none" w:sz="0" w:space="0" w:color="auto"/>
                <w:right w:val="none" w:sz="0" w:space="0" w:color="auto"/>
              </w:divBdr>
              <w:divsChild>
                <w:div w:id="11990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645">
      <w:bodyDiv w:val="1"/>
      <w:marLeft w:val="0"/>
      <w:marRight w:val="0"/>
      <w:marTop w:val="0"/>
      <w:marBottom w:val="0"/>
      <w:divBdr>
        <w:top w:val="none" w:sz="0" w:space="0" w:color="auto"/>
        <w:left w:val="none" w:sz="0" w:space="0" w:color="auto"/>
        <w:bottom w:val="none" w:sz="0" w:space="0" w:color="auto"/>
        <w:right w:val="none" w:sz="0" w:space="0" w:color="auto"/>
      </w:divBdr>
      <w:divsChild>
        <w:div w:id="525758543">
          <w:marLeft w:val="0"/>
          <w:marRight w:val="0"/>
          <w:marTop w:val="0"/>
          <w:marBottom w:val="0"/>
          <w:divBdr>
            <w:top w:val="none" w:sz="0" w:space="0" w:color="auto"/>
            <w:left w:val="none" w:sz="0" w:space="0" w:color="auto"/>
            <w:bottom w:val="none" w:sz="0" w:space="0" w:color="auto"/>
            <w:right w:val="none" w:sz="0" w:space="0" w:color="auto"/>
          </w:divBdr>
          <w:divsChild>
            <w:div w:id="212160829">
              <w:marLeft w:val="0"/>
              <w:marRight w:val="0"/>
              <w:marTop w:val="0"/>
              <w:marBottom w:val="0"/>
              <w:divBdr>
                <w:top w:val="none" w:sz="0" w:space="0" w:color="auto"/>
                <w:left w:val="none" w:sz="0" w:space="0" w:color="auto"/>
                <w:bottom w:val="none" w:sz="0" w:space="0" w:color="auto"/>
                <w:right w:val="none" w:sz="0" w:space="0" w:color="auto"/>
              </w:divBdr>
              <w:divsChild>
                <w:div w:id="21047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3679">
      <w:bodyDiv w:val="1"/>
      <w:marLeft w:val="0"/>
      <w:marRight w:val="0"/>
      <w:marTop w:val="0"/>
      <w:marBottom w:val="0"/>
      <w:divBdr>
        <w:top w:val="none" w:sz="0" w:space="0" w:color="auto"/>
        <w:left w:val="none" w:sz="0" w:space="0" w:color="auto"/>
        <w:bottom w:val="none" w:sz="0" w:space="0" w:color="auto"/>
        <w:right w:val="none" w:sz="0" w:space="0" w:color="auto"/>
      </w:divBdr>
      <w:divsChild>
        <w:div w:id="1634407567">
          <w:marLeft w:val="0"/>
          <w:marRight w:val="0"/>
          <w:marTop w:val="0"/>
          <w:marBottom w:val="0"/>
          <w:divBdr>
            <w:top w:val="none" w:sz="0" w:space="0" w:color="auto"/>
            <w:left w:val="none" w:sz="0" w:space="0" w:color="auto"/>
            <w:bottom w:val="none" w:sz="0" w:space="0" w:color="auto"/>
            <w:right w:val="none" w:sz="0" w:space="0" w:color="auto"/>
          </w:divBdr>
          <w:divsChild>
            <w:div w:id="1015301728">
              <w:marLeft w:val="0"/>
              <w:marRight w:val="0"/>
              <w:marTop w:val="0"/>
              <w:marBottom w:val="0"/>
              <w:divBdr>
                <w:top w:val="none" w:sz="0" w:space="0" w:color="auto"/>
                <w:left w:val="none" w:sz="0" w:space="0" w:color="auto"/>
                <w:bottom w:val="none" w:sz="0" w:space="0" w:color="auto"/>
                <w:right w:val="none" w:sz="0" w:space="0" w:color="auto"/>
              </w:divBdr>
              <w:divsChild>
                <w:div w:id="397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3204">
      <w:bodyDiv w:val="1"/>
      <w:marLeft w:val="0"/>
      <w:marRight w:val="0"/>
      <w:marTop w:val="0"/>
      <w:marBottom w:val="0"/>
      <w:divBdr>
        <w:top w:val="none" w:sz="0" w:space="0" w:color="auto"/>
        <w:left w:val="none" w:sz="0" w:space="0" w:color="auto"/>
        <w:bottom w:val="none" w:sz="0" w:space="0" w:color="auto"/>
        <w:right w:val="none" w:sz="0" w:space="0" w:color="auto"/>
      </w:divBdr>
      <w:divsChild>
        <w:div w:id="536743511">
          <w:marLeft w:val="0"/>
          <w:marRight w:val="0"/>
          <w:marTop w:val="0"/>
          <w:marBottom w:val="0"/>
          <w:divBdr>
            <w:top w:val="none" w:sz="0" w:space="0" w:color="auto"/>
            <w:left w:val="none" w:sz="0" w:space="0" w:color="auto"/>
            <w:bottom w:val="none" w:sz="0" w:space="0" w:color="auto"/>
            <w:right w:val="none" w:sz="0" w:space="0" w:color="auto"/>
          </w:divBdr>
          <w:divsChild>
            <w:div w:id="1885752763">
              <w:marLeft w:val="0"/>
              <w:marRight w:val="0"/>
              <w:marTop w:val="0"/>
              <w:marBottom w:val="0"/>
              <w:divBdr>
                <w:top w:val="none" w:sz="0" w:space="0" w:color="auto"/>
                <w:left w:val="none" w:sz="0" w:space="0" w:color="auto"/>
                <w:bottom w:val="none" w:sz="0" w:space="0" w:color="auto"/>
                <w:right w:val="none" w:sz="0" w:space="0" w:color="auto"/>
              </w:divBdr>
              <w:divsChild>
                <w:div w:id="18335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6650">
      <w:bodyDiv w:val="1"/>
      <w:marLeft w:val="0"/>
      <w:marRight w:val="0"/>
      <w:marTop w:val="0"/>
      <w:marBottom w:val="0"/>
      <w:divBdr>
        <w:top w:val="none" w:sz="0" w:space="0" w:color="auto"/>
        <w:left w:val="none" w:sz="0" w:space="0" w:color="auto"/>
        <w:bottom w:val="none" w:sz="0" w:space="0" w:color="auto"/>
        <w:right w:val="none" w:sz="0" w:space="0" w:color="auto"/>
      </w:divBdr>
      <w:divsChild>
        <w:div w:id="1642809894">
          <w:marLeft w:val="0"/>
          <w:marRight w:val="0"/>
          <w:marTop w:val="0"/>
          <w:marBottom w:val="0"/>
          <w:divBdr>
            <w:top w:val="none" w:sz="0" w:space="0" w:color="auto"/>
            <w:left w:val="none" w:sz="0" w:space="0" w:color="auto"/>
            <w:bottom w:val="none" w:sz="0" w:space="0" w:color="auto"/>
            <w:right w:val="none" w:sz="0" w:space="0" w:color="auto"/>
          </w:divBdr>
          <w:divsChild>
            <w:div w:id="1394623088">
              <w:marLeft w:val="0"/>
              <w:marRight w:val="0"/>
              <w:marTop w:val="0"/>
              <w:marBottom w:val="0"/>
              <w:divBdr>
                <w:top w:val="none" w:sz="0" w:space="0" w:color="auto"/>
                <w:left w:val="none" w:sz="0" w:space="0" w:color="auto"/>
                <w:bottom w:val="none" w:sz="0" w:space="0" w:color="auto"/>
                <w:right w:val="none" w:sz="0" w:space="0" w:color="auto"/>
              </w:divBdr>
              <w:divsChild>
                <w:div w:id="14847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86514">
      <w:bodyDiv w:val="1"/>
      <w:marLeft w:val="0"/>
      <w:marRight w:val="0"/>
      <w:marTop w:val="0"/>
      <w:marBottom w:val="0"/>
      <w:divBdr>
        <w:top w:val="none" w:sz="0" w:space="0" w:color="auto"/>
        <w:left w:val="none" w:sz="0" w:space="0" w:color="auto"/>
        <w:bottom w:val="none" w:sz="0" w:space="0" w:color="auto"/>
        <w:right w:val="none" w:sz="0" w:space="0" w:color="auto"/>
      </w:divBdr>
      <w:divsChild>
        <w:div w:id="737750046">
          <w:marLeft w:val="0"/>
          <w:marRight w:val="0"/>
          <w:marTop w:val="0"/>
          <w:marBottom w:val="0"/>
          <w:divBdr>
            <w:top w:val="none" w:sz="0" w:space="0" w:color="auto"/>
            <w:left w:val="none" w:sz="0" w:space="0" w:color="auto"/>
            <w:bottom w:val="none" w:sz="0" w:space="0" w:color="auto"/>
            <w:right w:val="none" w:sz="0" w:space="0" w:color="auto"/>
          </w:divBdr>
          <w:divsChild>
            <w:div w:id="2103410428">
              <w:marLeft w:val="0"/>
              <w:marRight w:val="0"/>
              <w:marTop w:val="0"/>
              <w:marBottom w:val="0"/>
              <w:divBdr>
                <w:top w:val="none" w:sz="0" w:space="0" w:color="auto"/>
                <w:left w:val="none" w:sz="0" w:space="0" w:color="auto"/>
                <w:bottom w:val="none" w:sz="0" w:space="0" w:color="auto"/>
                <w:right w:val="none" w:sz="0" w:space="0" w:color="auto"/>
              </w:divBdr>
              <w:divsChild>
                <w:div w:id="11626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57259">
          <w:marLeft w:val="0"/>
          <w:marRight w:val="0"/>
          <w:marTop w:val="0"/>
          <w:marBottom w:val="0"/>
          <w:divBdr>
            <w:top w:val="none" w:sz="0" w:space="0" w:color="auto"/>
            <w:left w:val="none" w:sz="0" w:space="0" w:color="auto"/>
            <w:bottom w:val="none" w:sz="0" w:space="0" w:color="auto"/>
            <w:right w:val="none" w:sz="0" w:space="0" w:color="auto"/>
          </w:divBdr>
          <w:divsChild>
            <w:div w:id="1168791236">
              <w:marLeft w:val="0"/>
              <w:marRight w:val="0"/>
              <w:marTop w:val="0"/>
              <w:marBottom w:val="0"/>
              <w:divBdr>
                <w:top w:val="none" w:sz="0" w:space="0" w:color="auto"/>
                <w:left w:val="none" w:sz="0" w:space="0" w:color="auto"/>
                <w:bottom w:val="none" w:sz="0" w:space="0" w:color="auto"/>
                <w:right w:val="none" w:sz="0" w:space="0" w:color="auto"/>
              </w:divBdr>
              <w:divsChild>
                <w:div w:id="317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0803">
      <w:bodyDiv w:val="1"/>
      <w:marLeft w:val="0"/>
      <w:marRight w:val="0"/>
      <w:marTop w:val="0"/>
      <w:marBottom w:val="0"/>
      <w:divBdr>
        <w:top w:val="none" w:sz="0" w:space="0" w:color="auto"/>
        <w:left w:val="none" w:sz="0" w:space="0" w:color="auto"/>
        <w:bottom w:val="none" w:sz="0" w:space="0" w:color="auto"/>
        <w:right w:val="none" w:sz="0" w:space="0" w:color="auto"/>
      </w:divBdr>
      <w:divsChild>
        <w:div w:id="1062413550">
          <w:marLeft w:val="0"/>
          <w:marRight w:val="0"/>
          <w:marTop w:val="0"/>
          <w:marBottom w:val="0"/>
          <w:divBdr>
            <w:top w:val="none" w:sz="0" w:space="0" w:color="auto"/>
            <w:left w:val="none" w:sz="0" w:space="0" w:color="auto"/>
            <w:bottom w:val="none" w:sz="0" w:space="0" w:color="auto"/>
            <w:right w:val="none" w:sz="0" w:space="0" w:color="auto"/>
          </w:divBdr>
          <w:divsChild>
            <w:div w:id="2061321539">
              <w:marLeft w:val="0"/>
              <w:marRight w:val="0"/>
              <w:marTop w:val="0"/>
              <w:marBottom w:val="0"/>
              <w:divBdr>
                <w:top w:val="none" w:sz="0" w:space="0" w:color="auto"/>
                <w:left w:val="none" w:sz="0" w:space="0" w:color="auto"/>
                <w:bottom w:val="none" w:sz="0" w:space="0" w:color="auto"/>
                <w:right w:val="none" w:sz="0" w:space="0" w:color="auto"/>
              </w:divBdr>
              <w:divsChild>
                <w:div w:id="116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60632">
      <w:bodyDiv w:val="1"/>
      <w:marLeft w:val="0"/>
      <w:marRight w:val="0"/>
      <w:marTop w:val="0"/>
      <w:marBottom w:val="0"/>
      <w:divBdr>
        <w:top w:val="none" w:sz="0" w:space="0" w:color="auto"/>
        <w:left w:val="none" w:sz="0" w:space="0" w:color="auto"/>
        <w:bottom w:val="none" w:sz="0" w:space="0" w:color="auto"/>
        <w:right w:val="none" w:sz="0" w:space="0" w:color="auto"/>
      </w:divBdr>
      <w:divsChild>
        <w:div w:id="607157772">
          <w:marLeft w:val="0"/>
          <w:marRight w:val="0"/>
          <w:marTop w:val="0"/>
          <w:marBottom w:val="0"/>
          <w:divBdr>
            <w:top w:val="none" w:sz="0" w:space="0" w:color="auto"/>
            <w:left w:val="none" w:sz="0" w:space="0" w:color="auto"/>
            <w:bottom w:val="none" w:sz="0" w:space="0" w:color="auto"/>
            <w:right w:val="none" w:sz="0" w:space="0" w:color="auto"/>
          </w:divBdr>
          <w:divsChild>
            <w:div w:id="116684946">
              <w:marLeft w:val="0"/>
              <w:marRight w:val="0"/>
              <w:marTop w:val="0"/>
              <w:marBottom w:val="0"/>
              <w:divBdr>
                <w:top w:val="none" w:sz="0" w:space="0" w:color="auto"/>
                <w:left w:val="none" w:sz="0" w:space="0" w:color="auto"/>
                <w:bottom w:val="none" w:sz="0" w:space="0" w:color="auto"/>
                <w:right w:val="none" w:sz="0" w:space="0" w:color="auto"/>
              </w:divBdr>
              <w:divsChild>
                <w:div w:id="10192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87291">
      <w:bodyDiv w:val="1"/>
      <w:marLeft w:val="0"/>
      <w:marRight w:val="0"/>
      <w:marTop w:val="0"/>
      <w:marBottom w:val="0"/>
      <w:divBdr>
        <w:top w:val="none" w:sz="0" w:space="0" w:color="auto"/>
        <w:left w:val="none" w:sz="0" w:space="0" w:color="auto"/>
        <w:bottom w:val="none" w:sz="0" w:space="0" w:color="auto"/>
        <w:right w:val="none" w:sz="0" w:space="0" w:color="auto"/>
      </w:divBdr>
      <w:divsChild>
        <w:div w:id="334383104">
          <w:marLeft w:val="0"/>
          <w:marRight w:val="0"/>
          <w:marTop w:val="0"/>
          <w:marBottom w:val="0"/>
          <w:divBdr>
            <w:top w:val="none" w:sz="0" w:space="0" w:color="auto"/>
            <w:left w:val="none" w:sz="0" w:space="0" w:color="auto"/>
            <w:bottom w:val="none" w:sz="0" w:space="0" w:color="auto"/>
            <w:right w:val="none" w:sz="0" w:space="0" w:color="auto"/>
          </w:divBdr>
          <w:divsChild>
            <w:div w:id="731854629">
              <w:marLeft w:val="0"/>
              <w:marRight w:val="0"/>
              <w:marTop w:val="0"/>
              <w:marBottom w:val="0"/>
              <w:divBdr>
                <w:top w:val="none" w:sz="0" w:space="0" w:color="auto"/>
                <w:left w:val="none" w:sz="0" w:space="0" w:color="auto"/>
                <w:bottom w:val="none" w:sz="0" w:space="0" w:color="auto"/>
                <w:right w:val="none" w:sz="0" w:space="0" w:color="auto"/>
              </w:divBdr>
              <w:divsChild>
                <w:div w:id="3752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0143">
      <w:bodyDiv w:val="1"/>
      <w:marLeft w:val="0"/>
      <w:marRight w:val="0"/>
      <w:marTop w:val="0"/>
      <w:marBottom w:val="0"/>
      <w:divBdr>
        <w:top w:val="none" w:sz="0" w:space="0" w:color="auto"/>
        <w:left w:val="none" w:sz="0" w:space="0" w:color="auto"/>
        <w:bottom w:val="none" w:sz="0" w:space="0" w:color="auto"/>
        <w:right w:val="none" w:sz="0" w:space="0" w:color="auto"/>
      </w:divBdr>
      <w:divsChild>
        <w:div w:id="1547990323">
          <w:marLeft w:val="0"/>
          <w:marRight w:val="0"/>
          <w:marTop w:val="0"/>
          <w:marBottom w:val="0"/>
          <w:divBdr>
            <w:top w:val="none" w:sz="0" w:space="0" w:color="auto"/>
            <w:left w:val="none" w:sz="0" w:space="0" w:color="auto"/>
            <w:bottom w:val="none" w:sz="0" w:space="0" w:color="auto"/>
            <w:right w:val="none" w:sz="0" w:space="0" w:color="auto"/>
          </w:divBdr>
          <w:divsChild>
            <w:div w:id="1156843363">
              <w:marLeft w:val="0"/>
              <w:marRight w:val="0"/>
              <w:marTop w:val="0"/>
              <w:marBottom w:val="0"/>
              <w:divBdr>
                <w:top w:val="none" w:sz="0" w:space="0" w:color="auto"/>
                <w:left w:val="none" w:sz="0" w:space="0" w:color="auto"/>
                <w:bottom w:val="none" w:sz="0" w:space="0" w:color="auto"/>
                <w:right w:val="none" w:sz="0" w:space="0" w:color="auto"/>
              </w:divBdr>
              <w:divsChild>
                <w:div w:id="8444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39779">
      <w:bodyDiv w:val="1"/>
      <w:marLeft w:val="0"/>
      <w:marRight w:val="0"/>
      <w:marTop w:val="0"/>
      <w:marBottom w:val="0"/>
      <w:divBdr>
        <w:top w:val="none" w:sz="0" w:space="0" w:color="auto"/>
        <w:left w:val="none" w:sz="0" w:space="0" w:color="auto"/>
        <w:bottom w:val="none" w:sz="0" w:space="0" w:color="auto"/>
        <w:right w:val="none" w:sz="0" w:space="0" w:color="auto"/>
      </w:divBdr>
      <w:divsChild>
        <w:div w:id="2110273742">
          <w:marLeft w:val="0"/>
          <w:marRight w:val="0"/>
          <w:marTop w:val="0"/>
          <w:marBottom w:val="0"/>
          <w:divBdr>
            <w:top w:val="none" w:sz="0" w:space="0" w:color="auto"/>
            <w:left w:val="none" w:sz="0" w:space="0" w:color="auto"/>
            <w:bottom w:val="none" w:sz="0" w:space="0" w:color="auto"/>
            <w:right w:val="none" w:sz="0" w:space="0" w:color="auto"/>
          </w:divBdr>
          <w:divsChild>
            <w:div w:id="1999068603">
              <w:marLeft w:val="0"/>
              <w:marRight w:val="0"/>
              <w:marTop w:val="0"/>
              <w:marBottom w:val="0"/>
              <w:divBdr>
                <w:top w:val="none" w:sz="0" w:space="0" w:color="auto"/>
                <w:left w:val="none" w:sz="0" w:space="0" w:color="auto"/>
                <w:bottom w:val="none" w:sz="0" w:space="0" w:color="auto"/>
                <w:right w:val="none" w:sz="0" w:space="0" w:color="auto"/>
              </w:divBdr>
              <w:divsChild>
                <w:div w:id="12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6670">
      <w:bodyDiv w:val="1"/>
      <w:marLeft w:val="0"/>
      <w:marRight w:val="0"/>
      <w:marTop w:val="0"/>
      <w:marBottom w:val="0"/>
      <w:divBdr>
        <w:top w:val="none" w:sz="0" w:space="0" w:color="auto"/>
        <w:left w:val="none" w:sz="0" w:space="0" w:color="auto"/>
        <w:bottom w:val="none" w:sz="0" w:space="0" w:color="auto"/>
        <w:right w:val="none" w:sz="0" w:space="0" w:color="auto"/>
      </w:divBdr>
      <w:divsChild>
        <w:div w:id="630938025">
          <w:marLeft w:val="0"/>
          <w:marRight w:val="0"/>
          <w:marTop w:val="0"/>
          <w:marBottom w:val="0"/>
          <w:divBdr>
            <w:top w:val="none" w:sz="0" w:space="0" w:color="auto"/>
            <w:left w:val="none" w:sz="0" w:space="0" w:color="auto"/>
            <w:bottom w:val="none" w:sz="0" w:space="0" w:color="auto"/>
            <w:right w:val="none" w:sz="0" w:space="0" w:color="auto"/>
          </w:divBdr>
          <w:divsChild>
            <w:div w:id="49043066">
              <w:marLeft w:val="0"/>
              <w:marRight w:val="0"/>
              <w:marTop w:val="0"/>
              <w:marBottom w:val="0"/>
              <w:divBdr>
                <w:top w:val="none" w:sz="0" w:space="0" w:color="auto"/>
                <w:left w:val="none" w:sz="0" w:space="0" w:color="auto"/>
                <w:bottom w:val="none" w:sz="0" w:space="0" w:color="auto"/>
                <w:right w:val="none" w:sz="0" w:space="0" w:color="auto"/>
              </w:divBdr>
              <w:divsChild>
                <w:div w:id="8795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6191">
      <w:bodyDiv w:val="1"/>
      <w:marLeft w:val="0"/>
      <w:marRight w:val="0"/>
      <w:marTop w:val="0"/>
      <w:marBottom w:val="0"/>
      <w:divBdr>
        <w:top w:val="none" w:sz="0" w:space="0" w:color="auto"/>
        <w:left w:val="none" w:sz="0" w:space="0" w:color="auto"/>
        <w:bottom w:val="none" w:sz="0" w:space="0" w:color="auto"/>
        <w:right w:val="none" w:sz="0" w:space="0" w:color="auto"/>
      </w:divBdr>
      <w:divsChild>
        <w:div w:id="464616548">
          <w:marLeft w:val="0"/>
          <w:marRight w:val="0"/>
          <w:marTop w:val="0"/>
          <w:marBottom w:val="0"/>
          <w:divBdr>
            <w:top w:val="none" w:sz="0" w:space="0" w:color="auto"/>
            <w:left w:val="none" w:sz="0" w:space="0" w:color="auto"/>
            <w:bottom w:val="none" w:sz="0" w:space="0" w:color="auto"/>
            <w:right w:val="none" w:sz="0" w:space="0" w:color="auto"/>
          </w:divBdr>
          <w:divsChild>
            <w:div w:id="789015250">
              <w:marLeft w:val="0"/>
              <w:marRight w:val="0"/>
              <w:marTop w:val="0"/>
              <w:marBottom w:val="0"/>
              <w:divBdr>
                <w:top w:val="none" w:sz="0" w:space="0" w:color="auto"/>
                <w:left w:val="none" w:sz="0" w:space="0" w:color="auto"/>
                <w:bottom w:val="none" w:sz="0" w:space="0" w:color="auto"/>
                <w:right w:val="none" w:sz="0" w:space="0" w:color="auto"/>
              </w:divBdr>
              <w:divsChild>
                <w:div w:id="19243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29262">
      <w:bodyDiv w:val="1"/>
      <w:marLeft w:val="0"/>
      <w:marRight w:val="0"/>
      <w:marTop w:val="0"/>
      <w:marBottom w:val="0"/>
      <w:divBdr>
        <w:top w:val="none" w:sz="0" w:space="0" w:color="auto"/>
        <w:left w:val="none" w:sz="0" w:space="0" w:color="auto"/>
        <w:bottom w:val="none" w:sz="0" w:space="0" w:color="auto"/>
        <w:right w:val="none" w:sz="0" w:space="0" w:color="auto"/>
      </w:divBdr>
      <w:divsChild>
        <w:div w:id="1956792127">
          <w:marLeft w:val="0"/>
          <w:marRight w:val="0"/>
          <w:marTop w:val="0"/>
          <w:marBottom w:val="0"/>
          <w:divBdr>
            <w:top w:val="none" w:sz="0" w:space="0" w:color="auto"/>
            <w:left w:val="none" w:sz="0" w:space="0" w:color="auto"/>
            <w:bottom w:val="none" w:sz="0" w:space="0" w:color="auto"/>
            <w:right w:val="none" w:sz="0" w:space="0" w:color="auto"/>
          </w:divBdr>
          <w:divsChild>
            <w:div w:id="1044407203">
              <w:marLeft w:val="0"/>
              <w:marRight w:val="0"/>
              <w:marTop w:val="0"/>
              <w:marBottom w:val="0"/>
              <w:divBdr>
                <w:top w:val="none" w:sz="0" w:space="0" w:color="auto"/>
                <w:left w:val="none" w:sz="0" w:space="0" w:color="auto"/>
                <w:bottom w:val="none" w:sz="0" w:space="0" w:color="auto"/>
                <w:right w:val="none" w:sz="0" w:space="0" w:color="auto"/>
              </w:divBdr>
              <w:divsChild>
                <w:div w:id="1289581267">
                  <w:marLeft w:val="0"/>
                  <w:marRight w:val="0"/>
                  <w:marTop w:val="0"/>
                  <w:marBottom w:val="0"/>
                  <w:divBdr>
                    <w:top w:val="none" w:sz="0" w:space="0" w:color="auto"/>
                    <w:left w:val="none" w:sz="0" w:space="0" w:color="auto"/>
                    <w:bottom w:val="none" w:sz="0" w:space="0" w:color="auto"/>
                    <w:right w:val="none" w:sz="0" w:space="0" w:color="auto"/>
                  </w:divBdr>
                </w:div>
              </w:divsChild>
            </w:div>
            <w:div w:id="1548223244">
              <w:marLeft w:val="0"/>
              <w:marRight w:val="0"/>
              <w:marTop w:val="0"/>
              <w:marBottom w:val="0"/>
              <w:divBdr>
                <w:top w:val="none" w:sz="0" w:space="0" w:color="auto"/>
                <w:left w:val="none" w:sz="0" w:space="0" w:color="auto"/>
                <w:bottom w:val="none" w:sz="0" w:space="0" w:color="auto"/>
                <w:right w:val="none" w:sz="0" w:space="0" w:color="auto"/>
              </w:divBdr>
              <w:divsChild>
                <w:div w:id="180823639">
                  <w:marLeft w:val="0"/>
                  <w:marRight w:val="0"/>
                  <w:marTop w:val="0"/>
                  <w:marBottom w:val="0"/>
                  <w:divBdr>
                    <w:top w:val="none" w:sz="0" w:space="0" w:color="auto"/>
                    <w:left w:val="none" w:sz="0" w:space="0" w:color="auto"/>
                    <w:bottom w:val="none" w:sz="0" w:space="0" w:color="auto"/>
                    <w:right w:val="none" w:sz="0" w:space="0" w:color="auto"/>
                  </w:divBdr>
                  <w:divsChild>
                    <w:div w:id="421411030">
                      <w:marLeft w:val="0"/>
                      <w:marRight w:val="0"/>
                      <w:marTop w:val="0"/>
                      <w:marBottom w:val="0"/>
                      <w:divBdr>
                        <w:top w:val="none" w:sz="0" w:space="0" w:color="auto"/>
                        <w:left w:val="none" w:sz="0" w:space="0" w:color="auto"/>
                        <w:bottom w:val="none" w:sz="0" w:space="0" w:color="auto"/>
                        <w:right w:val="none" w:sz="0" w:space="0" w:color="auto"/>
                      </w:divBdr>
                    </w:div>
                  </w:divsChild>
                </w:div>
                <w:div w:id="244726702">
                  <w:marLeft w:val="0"/>
                  <w:marRight w:val="0"/>
                  <w:marTop w:val="0"/>
                  <w:marBottom w:val="0"/>
                  <w:divBdr>
                    <w:top w:val="none" w:sz="0" w:space="0" w:color="auto"/>
                    <w:left w:val="none" w:sz="0" w:space="0" w:color="auto"/>
                    <w:bottom w:val="none" w:sz="0" w:space="0" w:color="auto"/>
                    <w:right w:val="none" w:sz="0" w:space="0" w:color="auto"/>
                  </w:divBdr>
                  <w:divsChild>
                    <w:div w:id="1748770825">
                      <w:marLeft w:val="0"/>
                      <w:marRight w:val="0"/>
                      <w:marTop w:val="0"/>
                      <w:marBottom w:val="0"/>
                      <w:divBdr>
                        <w:top w:val="none" w:sz="0" w:space="0" w:color="auto"/>
                        <w:left w:val="none" w:sz="0" w:space="0" w:color="auto"/>
                        <w:bottom w:val="none" w:sz="0" w:space="0" w:color="auto"/>
                        <w:right w:val="none" w:sz="0" w:space="0" w:color="auto"/>
                      </w:divBdr>
                    </w:div>
                  </w:divsChild>
                </w:div>
                <w:div w:id="61753950">
                  <w:marLeft w:val="0"/>
                  <w:marRight w:val="0"/>
                  <w:marTop w:val="0"/>
                  <w:marBottom w:val="0"/>
                  <w:divBdr>
                    <w:top w:val="none" w:sz="0" w:space="0" w:color="auto"/>
                    <w:left w:val="none" w:sz="0" w:space="0" w:color="auto"/>
                    <w:bottom w:val="none" w:sz="0" w:space="0" w:color="auto"/>
                    <w:right w:val="none" w:sz="0" w:space="0" w:color="auto"/>
                  </w:divBdr>
                  <w:divsChild>
                    <w:div w:id="183979567">
                      <w:marLeft w:val="0"/>
                      <w:marRight w:val="0"/>
                      <w:marTop w:val="0"/>
                      <w:marBottom w:val="0"/>
                      <w:divBdr>
                        <w:top w:val="none" w:sz="0" w:space="0" w:color="auto"/>
                        <w:left w:val="none" w:sz="0" w:space="0" w:color="auto"/>
                        <w:bottom w:val="none" w:sz="0" w:space="0" w:color="auto"/>
                        <w:right w:val="none" w:sz="0" w:space="0" w:color="auto"/>
                      </w:divBdr>
                    </w:div>
                  </w:divsChild>
                </w:div>
                <w:div w:id="190384736">
                  <w:marLeft w:val="0"/>
                  <w:marRight w:val="0"/>
                  <w:marTop w:val="0"/>
                  <w:marBottom w:val="0"/>
                  <w:divBdr>
                    <w:top w:val="none" w:sz="0" w:space="0" w:color="auto"/>
                    <w:left w:val="none" w:sz="0" w:space="0" w:color="auto"/>
                    <w:bottom w:val="none" w:sz="0" w:space="0" w:color="auto"/>
                    <w:right w:val="none" w:sz="0" w:space="0" w:color="auto"/>
                  </w:divBdr>
                  <w:divsChild>
                    <w:div w:id="118231161">
                      <w:marLeft w:val="0"/>
                      <w:marRight w:val="0"/>
                      <w:marTop w:val="0"/>
                      <w:marBottom w:val="0"/>
                      <w:divBdr>
                        <w:top w:val="none" w:sz="0" w:space="0" w:color="auto"/>
                        <w:left w:val="none" w:sz="0" w:space="0" w:color="auto"/>
                        <w:bottom w:val="none" w:sz="0" w:space="0" w:color="auto"/>
                        <w:right w:val="none" w:sz="0" w:space="0" w:color="auto"/>
                      </w:divBdr>
                    </w:div>
                  </w:divsChild>
                </w:div>
                <w:div w:id="770398123">
                  <w:marLeft w:val="0"/>
                  <w:marRight w:val="0"/>
                  <w:marTop w:val="0"/>
                  <w:marBottom w:val="0"/>
                  <w:divBdr>
                    <w:top w:val="none" w:sz="0" w:space="0" w:color="auto"/>
                    <w:left w:val="none" w:sz="0" w:space="0" w:color="auto"/>
                    <w:bottom w:val="none" w:sz="0" w:space="0" w:color="auto"/>
                    <w:right w:val="none" w:sz="0" w:space="0" w:color="auto"/>
                  </w:divBdr>
                  <w:divsChild>
                    <w:div w:id="449670807">
                      <w:marLeft w:val="0"/>
                      <w:marRight w:val="0"/>
                      <w:marTop w:val="0"/>
                      <w:marBottom w:val="0"/>
                      <w:divBdr>
                        <w:top w:val="none" w:sz="0" w:space="0" w:color="auto"/>
                        <w:left w:val="none" w:sz="0" w:space="0" w:color="auto"/>
                        <w:bottom w:val="none" w:sz="0" w:space="0" w:color="auto"/>
                        <w:right w:val="none" w:sz="0" w:space="0" w:color="auto"/>
                      </w:divBdr>
                    </w:div>
                  </w:divsChild>
                </w:div>
                <w:div w:id="1035545434">
                  <w:marLeft w:val="0"/>
                  <w:marRight w:val="0"/>
                  <w:marTop w:val="0"/>
                  <w:marBottom w:val="0"/>
                  <w:divBdr>
                    <w:top w:val="none" w:sz="0" w:space="0" w:color="auto"/>
                    <w:left w:val="none" w:sz="0" w:space="0" w:color="auto"/>
                    <w:bottom w:val="none" w:sz="0" w:space="0" w:color="auto"/>
                    <w:right w:val="none" w:sz="0" w:space="0" w:color="auto"/>
                  </w:divBdr>
                  <w:divsChild>
                    <w:div w:id="1599098623">
                      <w:marLeft w:val="0"/>
                      <w:marRight w:val="0"/>
                      <w:marTop w:val="0"/>
                      <w:marBottom w:val="0"/>
                      <w:divBdr>
                        <w:top w:val="none" w:sz="0" w:space="0" w:color="auto"/>
                        <w:left w:val="none" w:sz="0" w:space="0" w:color="auto"/>
                        <w:bottom w:val="none" w:sz="0" w:space="0" w:color="auto"/>
                        <w:right w:val="none" w:sz="0" w:space="0" w:color="auto"/>
                      </w:divBdr>
                    </w:div>
                  </w:divsChild>
                </w:div>
                <w:div w:id="991984769">
                  <w:marLeft w:val="0"/>
                  <w:marRight w:val="0"/>
                  <w:marTop w:val="0"/>
                  <w:marBottom w:val="0"/>
                  <w:divBdr>
                    <w:top w:val="none" w:sz="0" w:space="0" w:color="auto"/>
                    <w:left w:val="none" w:sz="0" w:space="0" w:color="auto"/>
                    <w:bottom w:val="none" w:sz="0" w:space="0" w:color="auto"/>
                    <w:right w:val="none" w:sz="0" w:space="0" w:color="auto"/>
                  </w:divBdr>
                  <w:divsChild>
                    <w:div w:id="966393951">
                      <w:marLeft w:val="0"/>
                      <w:marRight w:val="0"/>
                      <w:marTop w:val="0"/>
                      <w:marBottom w:val="0"/>
                      <w:divBdr>
                        <w:top w:val="none" w:sz="0" w:space="0" w:color="auto"/>
                        <w:left w:val="none" w:sz="0" w:space="0" w:color="auto"/>
                        <w:bottom w:val="none" w:sz="0" w:space="0" w:color="auto"/>
                        <w:right w:val="none" w:sz="0" w:space="0" w:color="auto"/>
                      </w:divBdr>
                    </w:div>
                  </w:divsChild>
                </w:div>
                <w:div w:id="1155609071">
                  <w:marLeft w:val="0"/>
                  <w:marRight w:val="0"/>
                  <w:marTop w:val="0"/>
                  <w:marBottom w:val="0"/>
                  <w:divBdr>
                    <w:top w:val="none" w:sz="0" w:space="0" w:color="auto"/>
                    <w:left w:val="none" w:sz="0" w:space="0" w:color="auto"/>
                    <w:bottom w:val="none" w:sz="0" w:space="0" w:color="auto"/>
                    <w:right w:val="none" w:sz="0" w:space="0" w:color="auto"/>
                  </w:divBdr>
                  <w:divsChild>
                    <w:div w:id="244731758">
                      <w:marLeft w:val="0"/>
                      <w:marRight w:val="0"/>
                      <w:marTop w:val="0"/>
                      <w:marBottom w:val="0"/>
                      <w:divBdr>
                        <w:top w:val="none" w:sz="0" w:space="0" w:color="auto"/>
                        <w:left w:val="none" w:sz="0" w:space="0" w:color="auto"/>
                        <w:bottom w:val="none" w:sz="0" w:space="0" w:color="auto"/>
                        <w:right w:val="none" w:sz="0" w:space="0" w:color="auto"/>
                      </w:divBdr>
                    </w:div>
                  </w:divsChild>
                </w:div>
                <w:div w:id="1953320388">
                  <w:marLeft w:val="0"/>
                  <w:marRight w:val="0"/>
                  <w:marTop w:val="0"/>
                  <w:marBottom w:val="0"/>
                  <w:divBdr>
                    <w:top w:val="none" w:sz="0" w:space="0" w:color="auto"/>
                    <w:left w:val="none" w:sz="0" w:space="0" w:color="auto"/>
                    <w:bottom w:val="none" w:sz="0" w:space="0" w:color="auto"/>
                    <w:right w:val="none" w:sz="0" w:space="0" w:color="auto"/>
                  </w:divBdr>
                  <w:divsChild>
                    <w:div w:id="1117992023">
                      <w:marLeft w:val="0"/>
                      <w:marRight w:val="0"/>
                      <w:marTop w:val="0"/>
                      <w:marBottom w:val="0"/>
                      <w:divBdr>
                        <w:top w:val="none" w:sz="0" w:space="0" w:color="auto"/>
                        <w:left w:val="none" w:sz="0" w:space="0" w:color="auto"/>
                        <w:bottom w:val="none" w:sz="0" w:space="0" w:color="auto"/>
                        <w:right w:val="none" w:sz="0" w:space="0" w:color="auto"/>
                      </w:divBdr>
                    </w:div>
                  </w:divsChild>
                </w:div>
                <w:div w:id="55012482">
                  <w:marLeft w:val="0"/>
                  <w:marRight w:val="0"/>
                  <w:marTop w:val="0"/>
                  <w:marBottom w:val="0"/>
                  <w:divBdr>
                    <w:top w:val="none" w:sz="0" w:space="0" w:color="auto"/>
                    <w:left w:val="none" w:sz="0" w:space="0" w:color="auto"/>
                    <w:bottom w:val="none" w:sz="0" w:space="0" w:color="auto"/>
                    <w:right w:val="none" w:sz="0" w:space="0" w:color="auto"/>
                  </w:divBdr>
                  <w:divsChild>
                    <w:div w:id="1996565017">
                      <w:marLeft w:val="0"/>
                      <w:marRight w:val="0"/>
                      <w:marTop w:val="0"/>
                      <w:marBottom w:val="0"/>
                      <w:divBdr>
                        <w:top w:val="none" w:sz="0" w:space="0" w:color="auto"/>
                        <w:left w:val="none" w:sz="0" w:space="0" w:color="auto"/>
                        <w:bottom w:val="none" w:sz="0" w:space="0" w:color="auto"/>
                        <w:right w:val="none" w:sz="0" w:space="0" w:color="auto"/>
                      </w:divBdr>
                    </w:div>
                  </w:divsChild>
                </w:div>
                <w:div w:id="1900707564">
                  <w:marLeft w:val="0"/>
                  <w:marRight w:val="0"/>
                  <w:marTop w:val="0"/>
                  <w:marBottom w:val="0"/>
                  <w:divBdr>
                    <w:top w:val="none" w:sz="0" w:space="0" w:color="auto"/>
                    <w:left w:val="none" w:sz="0" w:space="0" w:color="auto"/>
                    <w:bottom w:val="none" w:sz="0" w:space="0" w:color="auto"/>
                    <w:right w:val="none" w:sz="0" w:space="0" w:color="auto"/>
                  </w:divBdr>
                  <w:divsChild>
                    <w:div w:id="1767309889">
                      <w:marLeft w:val="0"/>
                      <w:marRight w:val="0"/>
                      <w:marTop w:val="0"/>
                      <w:marBottom w:val="0"/>
                      <w:divBdr>
                        <w:top w:val="none" w:sz="0" w:space="0" w:color="auto"/>
                        <w:left w:val="none" w:sz="0" w:space="0" w:color="auto"/>
                        <w:bottom w:val="none" w:sz="0" w:space="0" w:color="auto"/>
                        <w:right w:val="none" w:sz="0" w:space="0" w:color="auto"/>
                      </w:divBdr>
                    </w:div>
                  </w:divsChild>
                </w:div>
                <w:div w:id="1716467429">
                  <w:marLeft w:val="0"/>
                  <w:marRight w:val="0"/>
                  <w:marTop w:val="0"/>
                  <w:marBottom w:val="0"/>
                  <w:divBdr>
                    <w:top w:val="none" w:sz="0" w:space="0" w:color="auto"/>
                    <w:left w:val="none" w:sz="0" w:space="0" w:color="auto"/>
                    <w:bottom w:val="none" w:sz="0" w:space="0" w:color="auto"/>
                    <w:right w:val="none" w:sz="0" w:space="0" w:color="auto"/>
                  </w:divBdr>
                  <w:divsChild>
                    <w:div w:id="1544322526">
                      <w:marLeft w:val="0"/>
                      <w:marRight w:val="0"/>
                      <w:marTop w:val="0"/>
                      <w:marBottom w:val="0"/>
                      <w:divBdr>
                        <w:top w:val="none" w:sz="0" w:space="0" w:color="auto"/>
                        <w:left w:val="none" w:sz="0" w:space="0" w:color="auto"/>
                        <w:bottom w:val="none" w:sz="0" w:space="0" w:color="auto"/>
                        <w:right w:val="none" w:sz="0" w:space="0" w:color="auto"/>
                      </w:divBdr>
                    </w:div>
                  </w:divsChild>
                </w:div>
                <w:div w:id="401217230">
                  <w:marLeft w:val="0"/>
                  <w:marRight w:val="0"/>
                  <w:marTop w:val="0"/>
                  <w:marBottom w:val="0"/>
                  <w:divBdr>
                    <w:top w:val="none" w:sz="0" w:space="0" w:color="auto"/>
                    <w:left w:val="none" w:sz="0" w:space="0" w:color="auto"/>
                    <w:bottom w:val="none" w:sz="0" w:space="0" w:color="auto"/>
                    <w:right w:val="none" w:sz="0" w:space="0" w:color="auto"/>
                  </w:divBdr>
                  <w:divsChild>
                    <w:div w:id="2134520212">
                      <w:marLeft w:val="0"/>
                      <w:marRight w:val="0"/>
                      <w:marTop w:val="0"/>
                      <w:marBottom w:val="0"/>
                      <w:divBdr>
                        <w:top w:val="none" w:sz="0" w:space="0" w:color="auto"/>
                        <w:left w:val="none" w:sz="0" w:space="0" w:color="auto"/>
                        <w:bottom w:val="none" w:sz="0" w:space="0" w:color="auto"/>
                        <w:right w:val="none" w:sz="0" w:space="0" w:color="auto"/>
                      </w:divBdr>
                    </w:div>
                  </w:divsChild>
                </w:div>
                <w:div w:id="952204939">
                  <w:marLeft w:val="0"/>
                  <w:marRight w:val="0"/>
                  <w:marTop w:val="0"/>
                  <w:marBottom w:val="0"/>
                  <w:divBdr>
                    <w:top w:val="none" w:sz="0" w:space="0" w:color="auto"/>
                    <w:left w:val="none" w:sz="0" w:space="0" w:color="auto"/>
                    <w:bottom w:val="none" w:sz="0" w:space="0" w:color="auto"/>
                    <w:right w:val="none" w:sz="0" w:space="0" w:color="auto"/>
                  </w:divBdr>
                  <w:divsChild>
                    <w:div w:id="1879321511">
                      <w:marLeft w:val="0"/>
                      <w:marRight w:val="0"/>
                      <w:marTop w:val="0"/>
                      <w:marBottom w:val="0"/>
                      <w:divBdr>
                        <w:top w:val="none" w:sz="0" w:space="0" w:color="auto"/>
                        <w:left w:val="none" w:sz="0" w:space="0" w:color="auto"/>
                        <w:bottom w:val="none" w:sz="0" w:space="0" w:color="auto"/>
                        <w:right w:val="none" w:sz="0" w:space="0" w:color="auto"/>
                      </w:divBdr>
                    </w:div>
                  </w:divsChild>
                </w:div>
                <w:div w:id="1303343746">
                  <w:marLeft w:val="0"/>
                  <w:marRight w:val="0"/>
                  <w:marTop w:val="0"/>
                  <w:marBottom w:val="0"/>
                  <w:divBdr>
                    <w:top w:val="none" w:sz="0" w:space="0" w:color="auto"/>
                    <w:left w:val="none" w:sz="0" w:space="0" w:color="auto"/>
                    <w:bottom w:val="none" w:sz="0" w:space="0" w:color="auto"/>
                    <w:right w:val="none" w:sz="0" w:space="0" w:color="auto"/>
                  </w:divBdr>
                  <w:divsChild>
                    <w:div w:id="1223641936">
                      <w:marLeft w:val="0"/>
                      <w:marRight w:val="0"/>
                      <w:marTop w:val="0"/>
                      <w:marBottom w:val="0"/>
                      <w:divBdr>
                        <w:top w:val="none" w:sz="0" w:space="0" w:color="auto"/>
                        <w:left w:val="none" w:sz="0" w:space="0" w:color="auto"/>
                        <w:bottom w:val="none" w:sz="0" w:space="0" w:color="auto"/>
                        <w:right w:val="none" w:sz="0" w:space="0" w:color="auto"/>
                      </w:divBdr>
                    </w:div>
                  </w:divsChild>
                </w:div>
                <w:div w:id="1122967532">
                  <w:marLeft w:val="0"/>
                  <w:marRight w:val="0"/>
                  <w:marTop w:val="0"/>
                  <w:marBottom w:val="0"/>
                  <w:divBdr>
                    <w:top w:val="none" w:sz="0" w:space="0" w:color="auto"/>
                    <w:left w:val="none" w:sz="0" w:space="0" w:color="auto"/>
                    <w:bottom w:val="none" w:sz="0" w:space="0" w:color="auto"/>
                    <w:right w:val="none" w:sz="0" w:space="0" w:color="auto"/>
                  </w:divBdr>
                  <w:divsChild>
                    <w:div w:id="249900217">
                      <w:marLeft w:val="0"/>
                      <w:marRight w:val="0"/>
                      <w:marTop w:val="0"/>
                      <w:marBottom w:val="0"/>
                      <w:divBdr>
                        <w:top w:val="none" w:sz="0" w:space="0" w:color="auto"/>
                        <w:left w:val="none" w:sz="0" w:space="0" w:color="auto"/>
                        <w:bottom w:val="none" w:sz="0" w:space="0" w:color="auto"/>
                        <w:right w:val="none" w:sz="0" w:space="0" w:color="auto"/>
                      </w:divBdr>
                    </w:div>
                  </w:divsChild>
                </w:div>
                <w:div w:id="2111848459">
                  <w:marLeft w:val="0"/>
                  <w:marRight w:val="0"/>
                  <w:marTop w:val="0"/>
                  <w:marBottom w:val="0"/>
                  <w:divBdr>
                    <w:top w:val="none" w:sz="0" w:space="0" w:color="auto"/>
                    <w:left w:val="none" w:sz="0" w:space="0" w:color="auto"/>
                    <w:bottom w:val="none" w:sz="0" w:space="0" w:color="auto"/>
                    <w:right w:val="none" w:sz="0" w:space="0" w:color="auto"/>
                  </w:divBdr>
                  <w:divsChild>
                    <w:div w:id="678889786">
                      <w:marLeft w:val="0"/>
                      <w:marRight w:val="0"/>
                      <w:marTop w:val="0"/>
                      <w:marBottom w:val="0"/>
                      <w:divBdr>
                        <w:top w:val="none" w:sz="0" w:space="0" w:color="auto"/>
                        <w:left w:val="none" w:sz="0" w:space="0" w:color="auto"/>
                        <w:bottom w:val="none" w:sz="0" w:space="0" w:color="auto"/>
                        <w:right w:val="none" w:sz="0" w:space="0" w:color="auto"/>
                      </w:divBdr>
                    </w:div>
                  </w:divsChild>
                </w:div>
                <w:div w:id="974944736">
                  <w:marLeft w:val="0"/>
                  <w:marRight w:val="0"/>
                  <w:marTop w:val="0"/>
                  <w:marBottom w:val="0"/>
                  <w:divBdr>
                    <w:top w:val="none" w:sz="0" w:space="0" w:color="auto"/>
                    <w:left w:val="none" w:sz="0" w:space="0" w:color="auto"/>
                    <w:bottom w:val="none" w:sz="0" w:space="0" w:color="auto"/>
                    <w:right w:val="none" w:sz="0" w:space="0" w:color="auto"/>
                  </w:divBdr>
                  <w:divsChild>
                    <w:div w:id="210264466">
                      <w:marLeft w:val="0"/>
                      <w:marRight w:val="0"/>
                      <w:marTop w:val="0"/>
                      <w:marBottom w:val="0"/>
                      <w:divBdr>
                        <w:top w:val="none" w:sz="0" w:space="0" w:color="auto"/>
                        <w:left w:val="none" w:sz="0" w:space="0" w:color="auto"/>
                        <w:bottom w:val="none" w:sz="0" w:space="0" w:color="auto"/>
                        <w:right w:val="none" w:sz="0" w:space="0" w:color="auto"/>
                      </w:divBdr>
                    </w:div>
                  </w:divsChild>
                </w:div>
                <w:div w:id="1727416009">
                  <w:marLeft w:val="0"/>
                  <w:marRight w:val="0"/>
                  <w:marTop w:val="0"/>
                  <w:marBottom w:val="0"/>
                  <w:divBdr>
                    <w:top w:val="none" w:sz="0" w:space="0" w:color="auto"/>
                    <w:left w:val="none" w:sz="0" w:space="0" w:color="auto"/>
                    <w:bottom w:val="none" w:sz="0" w:space="0" w:color="auto"/>
                    <w:right w:val="none" w:sz="0" w:space="0" w:color="auto"/>
                  </w:divBdr>
                  <w:divsChild>
                    <w:div w:id="1158574584">
                      <w:marLeft w:val="0"/>
                      <w:marRight w:val="0"/>
                      <w:marTop w:val="0"/>
                      <w:marBottom w:val="0"/>
                      <w:divBdr>
                        <w:top w:val="none" w:sz="0" w:space="0" w:color="auto"/>
                        <w:left w:val="none" w:sz="0" w:space="0" w:color="auto"/>
                        <w:bottom w:val="none" w:sz="0" w:space="0" w:color="auto"/>
                        <w:right w:val="none" w:sz="0" w:space="0" w:color="auto"/>
                      </w:divBdr>
                    </w:div>
                  </w:divsChild>
                </w:div>
                <w:div w:id="166095478">
                  <w:marLeft w:val="0"/>
                  <w:marRight w:val="0"/>
                  <w:marTop w:val="0"/>
                  <w:marBottom w:val="0"/>
                  <w:divBdr>
                    <w:top w:val="none" w:sz="0" w:space="0" w:color="auto"/>
                    <w:left w:val="none" w:sz="0" w:space="0" w:color="auto"/>
                    <w:bottom w:val="none" w:sz="0" w:space="0" w:color="auto"/>
                    <w:right w:val="none" w:sz="0" w:space="0" w:color="auto"/>
                  </w:divBdr>
                  <w:divsChild>
                    <w:div w:id="519666330">
                      <w:marLeft w:val="0"/>
                      <w:marRight w:val="0"/>
                      <w:marTop w:val="0"/>
                      <w:marBottom w:val="0"/>
                      <w:divBdr>
                        <w:top w:val="none" w:sz="0" w:space="0" w:color="auto"/>
                        <w:left w:val="none" w:sz="0" w:space="0" w:color="auto"/>
                        <w:bottom w:val="none" w:sz="0" w:space="0" w:color="auto"/>
                        <w:right w:val="none" w:sz="0" w:space="0" w:color="auto"/>
                      </w:divBdr>
                    </w:div>
                  </w:divsChild>
                </w:div>
                <w:div w:id="1108115091">
                  <w:marLeft w:val="0"/>
                  <w:marRight w:val="0"/>
                  <w:marTop w:val="0"/>
                  <w:marBottom w:val="0"/>
                  <w:divBdr>
                    <w:top w:val="none" w:sz="0" w:space="0" w:color="auto"/>
                    <w:left w:val="none" w:sz="0" w:space="0" w:color="auto"/>
                    <w:bottom w:val="none" w:sz="0" w:space="0" w:color="auto"/>
                    <w:right w:val="none" w:sz="0" w:space="0" w:color="auto"/>
                  </w:divBdr>
                  <w:divsChild>
                    <w:div w:id="1657302809">
                      <w:marLeft w:val="0"/>
                      <w:marRight w:val="0"/>
                      <w:marTop w:val="0"/>
                      <w:marBottom w:val="0"/>
                      <w:divBdr>
                        <w:top w:val="none" w:sz="0" w:space="0" w:color="auto"/>
                        <w:left w:val="none" w:sz="0" w:space="0" w:color="auto"/>
                        <w:bottom w:val="none" w:sz="0" w:space="0" w:color="auto"/>
                        <w:right w:val="none" w:sz="0" w:space="0" w:color="auto"/>
                      </w:divBdr>
                    </w:div>
                  </w:divsChild>
                </w:div>
                <w:div w:id="2094887599">
                  <w:marLeft w:val="0"/>
                  <w:marRight w:val="0"/>
                  <w:marTop w:val="0"/>
                  <w:marBottom w:val="0"/>
                  <w:divBdr>
                    <w:top w:val="none" w:sz="0" w:space="0" w:color="auto"/>
                    <w:left w:val="none" w:sz="0" w:space="0" w:color="auto"/>
                    <w:bottom w:val="none" w:sz="0" w:space="0" w:color="auto"/>
                    <w:right w:val="none" w:sz="0" w:space="0" w:color="auto"/>
                  </w:divBdr>
                  <w:divsChild>
                    <w:div w:id="1879077149">
                      <w:marLeft w:val="0"/>
                      <w:marRight w:val="0"/>
                      <w:marTop w:val="0"/>
                      <w:marBottom w:val="0"/>
                      <w:divBdr>
                        <w:top w:val="none" w:sz="0" w:space="0" w:color="auto"/>
                        <w:left w:val="none" w:sz="0" w:space="0" w:color="auto"/>
                        <w:bottom w:val="none" w:sz="0" w:space="0" w:color="auto"/>
                        <w:right w:val="none" w:sz="0" w:space="0" w:color="auto"/>
                      </w:divBdr>
                    </w:div>
                  </w:divsChild>
                </w:div>
                <w:div w:id="1577977744">
                  <w:marLeft w:val="0"/>
                  <w:marRight w:val="0"/>
                  <w:marTop w:val="0"/>
                  <w:marBottom w:val="0"/>
                  <w:divBdr>
                    <w:top w:val="none" w:sz="0" w:space="0" w:color="auto"/>
                    <w:left w:val="none" w:sz="0" w:space="0" w:color="auto"/>
                    <w:bottom w:val="none" w:sz="0" w:space="0" w:color="auto"/>
                    <w:right w:val="none" w:sz="0" w:space="0" w:color="auto"/>
                  </w:divBdr>
                  <w:divsChild>
                    <w:div w:id="1337925093">
                      <w:marLeft w:val="0"/>
                      <w:marRight w:val="0"/>
                      <w:marTop w:val="0"/>
                      <w:marBottom w:val="0"/>
                      <w:divBdr>
                        <w:top w:val="none" w:sz="0" w:space="0" w:color="auto"/>
                        <w:left w:val="none" w:sz="0" w:space="0" w:color="auto"/>
                        <w:bottom w:val="none" w:sz="0" w:space="0" w:color="auto"/>
                        <w:right w:val="none" w:sz="0" w:space="0" w:color="auto"/>
                      </w:divBdr>
                    </w:div>
                  </w:divsChild>
                </w:div>
                <w:div w:id="344669745">
                  <w:marLeft w:val="0"/>
                  <w:marRight w:val="0"/>
                  <w:marTop w:val="0"/>
                  <w:marBottom w:val="0"/>
                  <w:divBdr>
                    <w:top w:val="none" w:sz="0" w:space="0" w:color="auto"/>
                    <w:left w:val="none" w:sz="0" w:space="0" w:color="auto"/>
                    <w:bottom w:val="none" w:sz="0" w:space="0" w:color="auto"/>
                    <w:right w:val="none" w:sz="0" w:space="0" w:color="auto"/>
                  </w:divBdr>
                  <w:divsChild>
                    <w:div w:id="465854925">
                      <w:marLeft w:val="0"/>
                      <w:marRight w:val="0"/>
                      <w:marTop w:val="0"/>
                      <w:marBottom w:val="0"/>
                      <w:divBdr>
                        <w:top w:val="none" w:sz="0" w:space="0" w:color="auto"/>
                        <w:left w:val="none" w:sz="0" w:space="0" w:color="auto"/>
                        <w:bottom w:val="none" w:sz="0" w:space="0" w:color="auto"/>
                        <w:right w:val="none" w:sz="0" w:space="0" w:color="auto"/>
                      </w:divBdr>
                    </w:div>
                  </w:divsChild>
                </w:div>
                <w:div w:id="583338792">
                  <w:marLeft w:val="0"/>
                  <w:marRight w:val="0"/>
                  <w:marTop w:val="0"/>
                  <w:marBottom w:val="0"/>
                  <w:divBdr>
                    <w:top w:val="none" w:sz="0" w:space="0" w:color="auto"/>
                    <w:left w:val="none" w:sz="0" w:space="0" w:color="auto"/>
                    <w:bottom w:val="none" w:sz="0" w:space="0" w:color="auto"/>
                    <w:right w:val="none" w:sz="0" w:space="0" w:color="auto"/>
                  </w:divBdr>
                  <w:divsChild>
                    <w:div w:id="1840732951">
                      <w:marLeft w:val="0"/>
                      <w:marRight w:val="0"/>
                      <w:marTop w:val="0"/>
                      <w:marBottom w:val="0"/>
                      <w:divBdr>
                        <w:top w:val="none" w:sz="0" w:space="0" w:color="auto"/>
                        <w:left w:val="none" w:sz="0" w:space="0" w:color="auto"/>
                        <w:bottom w:val="none" w:sz="0" w:space="0" w:color="auto"/>
                        <w:right w:val="none" w:sz="0" w:space="0" w:color="auto"/>
                      </w:divBdr>
                    </w:div>
                  </w:divsChild>
                </w:div>
                <w:div w:id="1708750553">
                  <w:marLeft w:val="0"/>
                  <w:marRight w:val="0"/>
                  <w:marTop w:val="0"/>
                  <w:marBottom w:val="0"/>
                  <w:divBdr>
                    <w:top w:val="none" w:sz="0" w:space="0" w:color="auto"/>
                    <w:left w:val="none" w:sz="0" w:space="0" w:color="auto"/>
                    <w:bottom w:val="none" w:sz="0" w:space="0" w:color="auto"/>
                    <w:right w:val="none" w:sz="0" w:space="0" w:color="auto"/>
                  </w:divBdr>
                  <w:divsChild>
                    <w:div w:id="2059433117">
                      <w:marLeft w:val="0"/>
                      <w:marRight w:val="0"/>
                      <w:marTop w:val="0"/>
                      <w:marBottom w:val="0"/>
                      <w:divBdr>
                        <w:top w:val="none" w:sz="0" w:space="0" w:color="auto"/>
                        <w:left w:val="none" w:sz="0" w:space="0" w:color="auto"/>
                        <w:bottom w:val="none" w:sz="0" w:space="0" w:color="auto"/>
                        <w:right w:val="none" w:sz="0" w:space="0" w:color="auto"/>
                      </w:divBdr>
                    </w:div>
                  </w:divsChild>
                </w:div>
                <w:div w:id="379476334">
                  <w:marLeft w:val="0"/>
                  <w:marRight w:val="0"/>
                  <w:marTop w:val="0"/>
                  <w:marBottom w:val="0"/>
                  <w:divBdr>
                    <w:top w:val="none" w:sz="0" w:space="0" w:color="auto"/>
                    <w:left w:val="none" w:sz="0" w:space="0" w:color="auto"/>
                    <w:bottom w:val="none" w:sz="0" w:space="0" w:color="auto"/>
                    <w:right w:val="none" w:sz="0" w:space="0" w:color="auto"/>
                  </w:divBdr>
                  <w:divsChild>
                    <w:div w:id="181408293">
                      <w:marLeft w:val="0"/>
                      <w:marRight w:val="0"/>
                      <w:marTop w:val="0"/>
                      <w:marBottom w:val="0"/>
                      <w:divBdr>
                        <w:top w:val="none" w:sz="0" w:space="0" w:color="auto"/>
                        <w:left w:val="none" w:sz="0" w:space="0" w:color="auto"/>
                        <w:bottom w:val="none" w:sz="0" w:space="0" w:color="auto"/>
                        <w:right w:val="none" w:sz="0" w:space="0" w:color="auto"/>
                      </w:divBdr>
                    </w:div>
                  </w:divsChild>
                </w:div>
                <w:div w:id="222760035">
                  <w:marLeft w:val="0"/>
                  <w:marRight w:val="0"/>
                  <w:marTop w:val="0"/>
                  <w:marBottom w:val="0"/>
                  <w:divBdr>
                    <w:top w:val="none" w:sz="0" w:space="0" w:color="auto"/>
                    <w:left w:val="none" w:sz="0" w:space="0" w:color="auto"/>
                    <w:bottom w:val="none" w:sz="0" w:space="0" w:color="auto"/>
                    <w:right w:val="none" w:sz="0" w:space="0" w:color="auto"/>
                  </w:divBdr>
                  <w:divsChild>
                    <w:div w:id="1732849341">
                      <w:marLeft w:val="0"/>
                      <w:marRight w:val="0"/>
                      <w:marTop w:val="0"/>
                      <w:marBottom w:val="0"/>
                      <w:divBdr>
                        <w:top w:val="none" w:sz="0" w:space="0" w:color="auto"/>
                        <w:left w:val="none" w:sz="0" w:space="0" w:color="auto"/>
                        <w:bottom w:val="none" w:sz="0" w:space="0" w:color="auto"/>
                        <w:right w:val="none" w:sz="0" w:space="0" w:color="auto"/>
                      </w:divBdr>
                    </w:div>
                  </w:divsChild>
                </w:div>
                <w:div w:id="179665550">
                  <w:marLeft w:val="0"/>
                  <w:marRight w:val="0"/>
                  <w:marTop w:val="0"/>
                  <w:marBottom w:val="0"/>
                  <w:divBdr>
                    <w:top w:val="none" w:sz="0" w:space="0" w:color="auto"/>
                    <w:left w:val="none" w:sz="0" w:space="0" w:color="auto"/>
                    <w:bottom w:val="none" w:sz="0" w:space="0" w:color="auto"/>
                    <w:right w:val="none" w:sz="0" w:space="0" w:color="auto"/>
                  </w:divBdr>
                  <w:divsChild>
                    <w:div w:id="1102067993">
                      <w:marLeft w:val="0"/>
                      <w:marRight w:val="0"/>
                      <w:marTop w:val="0"/>
                      <w:marBottom w:val="0"/>
                      <w:divBdr>
                        <w:top w:val="none" w:sz="0" w:space="0" w:color="auto"/>
                        <w:left w:val="none" w:sz="0" w:space="0" w:color="auto"/>
                        <w:bottom w:val="none" w:sz="0" w:space="0" w:color="auto"/>
                        <w:right w:val="none" w:sz="0" w:space="0" w:color="auto"/>
                      </w:divBdr>
                    </w:div>
                  </w:divsChild>
                </w:div>
                <w:div w:id="227542526">
                  <w:marLeft w:val="0"/>
                  <w:marRight w:val="0"/>
                  <w:marTop w:val="0"/>
                  <w:marBottom w:val="0"/>
                  <w:divBdr>
                    <w:top w:val="none" w:sz="0" w:space="0" w:color="auto"/>
                    <w:left w:val="none" w:sz="0" w:space="0" w:color="auto"/>
                    <w:bottom w:val="none" w:sz="0" w:space="0" w:color="auto"/>
                    <w:right w:val="none" w:sz="0" w:space="0" w:color="auto"/>
                  </w:divBdr>
                  <w:divsChild>
                    <w:div w:id="1495756825">
                      <w:marLeft w:val="0"/>
                      <w:marRight w:val="0"/>
                      <w:marTop w:val="0"/>
                      <w:marBottom w:val="0"/>
                      <w:divBdr>
                        <w:top w:val="none" w:sz="0" w:space="0" w:color="auto"/>
                        <w:left w:val="none" w:sz="0" w:space="0" w:color="auto"/>
                        <w:bottom w:val="none" w:sz="0" w:space="0" w:color="auto"/>
                        <w:right w:val="none" w:sz="0" w:space="0" w:color="auto"/>
                      </w:divBdr>
                    </w:div>
                  </w:divsChild>
                </w:div>
                <w:div w:id="1121918442">
                  <w:marLeft w:val="0"/>
                  <w:marRight w:val="0"/>
                  <w:marTop w:val="0"/>
                  <w:marBottom w:val="0"/>
                  <w:divBdr>
                    <w:top w:val="none" w:sz="0" w:space="0" w:color="auto"/>
                    <w:left w:val="none" w:sz="0" w:space="0" w:color="auto"/>
                    <w:bottom w:val="none" w:sz="0" w:space="0" w:color="auto"/>
                    <w:right w:val="none" w:sz="0" w:space="0" w:color="auto"/>
                  </w:divBdr>
                  <w:divsChild>
                    <w:div w:id="1752119428">
                      <w:marLeft w:val="0"/>
                      <w:marRight w:val="0"/>
                      <w:marTop w:val="0"/>
                      <w:marBottom w:val="0"/>
                      <w:divBdr>
                        <w:top w:val="none" w:sz="0" w:space="0" w:color="auto"/>
                        <w:left w:val="none" w:sz="0" w:space="0" w:color="auto"/>
                        <w:bottom w:val="none" w:sz="0" w:space="0" w:color="auto"/>
                        <w:right w:val="none" w:sz="0" w:space="0" w:color="auto"/>
                      </w:divBdr>
                    </w:div>
                  </w:divsChild>
                </w:div>
                <w:div w:id="1761758272">
                  <w:marLeft w:val="0"/>
                  <w:marRight w:val="0"/>
                  <w:marTop w:val="0"/>
                  <w:marBottom w:val="0"/>
                  <w:divBdr>
                    <w:top w:val="none" w:sz="0" w:space="0" w:color="auto"/>
                    <w:left w:val="none" w:sz="0" w:space="0" w:color="auto"/>
                    <w:bottom w:val="none" w:sz="0" w:space="0" w:color="auto"/>
                    <w:right w:val="none" w:sz="0" w:space="0" w:color="auto"/>
                  </w:divBdr>
                  <w:divsChild>
                    <w:div w:id="883904160">
                      <w:marLeft w:val="0"/>
                      <w:marRight w:val="0"/>
                      <w:marTop w:val="0"/>
                      <w:marBottom w:val="0"/>
                      <w:divBdr>
                        <w:top w:val="none" w:sz="0" w:space="0" w:color="auto"/>
                        <w:left w:val="none" w:sz="0" w:space="0" w:color="auto"/>
                        <w:bottom w:val="none" w:sz="0" w:space="0" w:color="auto"/>
                        <w:right w:val="none" w:sz="0" w:space="0" w:color="auto"/>
                      </w:divBdr>
                    </w:div>
                  </w:divsChild>
                </w:div>
                <w:div w:id="1121919033">
                  <w:marLeft w:val="0"/>
                  <w:marRight w:val="0"/>
                  <w:marTop w:val="0"/>
                  <w:marBottom w:val="0"/>
                  <w:divBdr>
                    <w:top w:val="none" w:sz="0" w:space="0" w:color="auto"/>
                    <w:left w:val="none" w:sz="0" w:space="0" w:color="auto"/>
                    <w:bottom w:val="none" w:sz="0" w:space="0" w:color="auto"/>
                    <w:right w:val="none" w:sz="0" w:space="0" w:color="auto"/>
                  </w:divBdr>
                  <w:divsChild>
                    <w:div w:id="1351954821">
                      <w:marLeft w:val="0"/>
                      <w:marRight w:val="0"/>
                      <w:marTop w:val="0"/>
                      <w:marBottom w:val="0"/>
                      <w:divBdr>
                        <w:top w:val="none" w:sz="0" w:space="0" w:color="auto"/>
                        <w:left w:val="none" w:sz="0" w:space="0" w:color="auto"/>
                        <w:bottom w:val="none" w:sz="0" w:space="0" w:color="auto"/>
                        <w:right w:val="none" w:sz="0" w:space="0" w:color="auto"/>
                      </w:divBdr>
                    </w:div>
                  </w:divsChild>
                </w:div>
                <w:div w:id="23093052">
                  <w:marLeft w:val="0"/>
                  <w:marRight w:val="0"/>
                  <w:marTop w:val="0"/>
                  <w:marBottom w:val="0"/>
                  <w:divBdr>
                    <w:top w:val="none" w:sz="0" w:space="0" w:color="auto"/>
                    <w:left w:val="none" w:sz="0" w:space="0" w:color="auto"/>
                    <w:bottom w:val="none" w:sz="0" w:space="0" w:color="auto"/>
                    <w:right w:val="none" w:sz="0" w:space="0" w:color="auto"/>
                  </w:divBdr>
                  <w:divsChild>
                    <w:div w:id="837968149">
                      <w:marLeft w:val="0"/>
                      <w:marRight w:val="0"/>
                      <w:marTop w:val="0"/>
                      <w:marBottom w:val="0"/>
                      <w:divBdr>
                        <w:top w:val="none" w:sz="0" w:space="0" w:color="auto"/>
                        <w:left w:val="none" w:sz="0" w:space="0" w:color="auto"/>
                        <w:bottom w:val="none" w:sz="0" w:space="0" w:color="auto"/>
                        <w:right w:val="none" w:sz="0" w:space="0" w:color="auto"/>
                      </w:divBdr>
                    </w:div>
                  </w:divsChild>
                </w:div>
                <w:div w:id="1805587033">
                  <w:marLeft w:val="0"/>
                  <w:marRight w:val="0"/>
                  <w:marTop w:val="0"/>
                  <w:marBottom w:val="0"/>
                  <w:divBdr>
                    <w:top w:val="none" w:sz="0" w:space="0" w:color="auto"/>
                    <w:left w:val="none" w:sz="0" w:space="0" w:color="auto"/>
                    <w:bottom w:val="none" w:sz="0" w:space="0" w:color="auto"/>
                    <w:right w:val="none" w:sz="0" w:space="0" w:color="auto"/>
                  </w:divBdr>
                  <w:divsChild>
                    <w:div w:id="4687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58605">
      <w:bodyDiv w:val="1"/>
      <w:marLeft w:val="0"/>
      <w:marRight w:val="0"/>
      <w:marTop w:val="0"/>
      <w:marBottom w:val="0"/>
      <w:divBdr>
        <w:top w:val="none" w:sz="0" w:space="0" w:color="auto"/>
        <w:left w:val="none" w:sz="0" w:space="0" w:color="auto"/>
        <w:bottom w:val="none" w:sz="0" w:space="0" w:color="auto"/>
        <w:right w:val="none" w:sz="0" w:space="0" w:color="auto"/>
      </w:divBdr>
      <w:divsChild>
        <w:div w:id="2142962280">
          <w:marLeft w:val="0"/>
          <w:marRight w:val="0"/>
          <w:marTop w:val="0"/>
          <w:marBottom w:val="0"/>
          <w:divBdr>
            <w:top w:val="none" w:sz="0" w:space="0" w:color="auto"/>
            <w:left w:val="none" w:sz="0" w:space="0" w:color="auto"/>
            <w:bottom w:val="none" w:sz="0" w:space="0" w:color="auto"/>
            <w:right w:val="none" w:sz="0" w:space="0" w:color="auto"/>
          </w:divBdr>
          <w:divsChild>
            <w:div w:id="1576932937">
              <w:marLeft w:val="0"/>
              <w:marRight w:val="0"/>
              <w:marTop w:val="0"/>
              <w:marBottom w:val="0"/>
              <w:divBdr>
                <w:top w:val="none" w:sz="0" w:space="0" w:color="auto"/>
                <w:left w:val="none" w:sz="0" w:space="0" w:color="auto"/>
                <w:bottom w:val="none" w:sz="0" w:space="0" w:color="auto"/>
                <w:right w:val="none" w:sz="0" w:space="0" w:color="auto"/>
              </w:divBdr>
              <w:divsChild>
                <w:div w:id="20590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982">
      <w:bodyDiv w:val="1"/>
      <w:marLeft w:val="0"/>
      <w:marRight w:val="0"/>
      <w:marTop w:val="0"/>
      <w:marBottom w:val="0"/>
      <w:divBdr>
        <w:top w:val="none" w:sz="0" w:space="0" w:color="auto"/>
        <w:left w:val="none" w:sz="0" w:space="0" w:color="auto"/>
        <w:bottom w:val="none" w:sz="0" w:space="0" w:color="auto"/>
        <w:right w:val="none" w:sz="0" w:space="0" w:color="auto"/>
      </w:divBdr>
      <w:divsChild>
        <w:div w:id="699160857">
          <w:marLeft w:val="0"/>
          <w:marRight w:val="0"/>
          <w:marTop w:val="0"/>
          <w:marBottom w:val="0"/>
          <w:divBdr>
            <w:top w:val="none" w:sz="0" w:space="0" w:color="auto"/>
            <w:left w:val="none" w:sz="0" w:space="0" w:color="auto"/>
            <w:bottom w:val="none" w:sz="0" w:space="0" w:color="auto"/>
            <w:right w:val="none" w:sz="0" w:space="0" w:color="auto"/>
          </w:divBdr>
          <w:divsChild>
            <w:div w:id="123550545">
              <w:marLeft w:val="0"/>
              <w:marRight w:val="0"/>
              <w:marTop w:val="0"/>
              <w:marBottom w:val="0"/>
              <w:divBdr>
                <w:top w:val="none" w:sz="0" w:space="0" w:color="auto"/>
                <w:left w:val="none" w:sz="0" w:space="0" w:color="auto"/>
                <w:bottom w:val="none" w:sz="0" w:space="0" w:color="auto"/>
                <w:right w:val="none" w:sz="0" w:space="0" w:color="auto"/>
              </w:divBdr>
              <w:divsChild>
                <w:div w:id="18216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3257">
      <w:bodyDiv w:val="1"/>
      <w:marLeft w:val="0"/>
      <w:marRight w:val="0"/>
      <w:marTop w:val="0"/>
      <w:marBottom w:val="0"/>
      <w:divBdr>
        <w:top w:val="none" w:sz="0" w:space="0" w:color="auto"/>
        <w:left w:val="none" w:sz="0" w:space="0" w:color="auto"/>
        <w:bottom w:val="none" w:sz="0" w:space="0" w:color="auto"/>
        <w:right w:val="none" w:sz="0" w:space="0" w:color="auto"/>
      </w:divBdr>
      <w:divsChild>
        <w:div w:id="151021757">
          <w:marLeft w:val="0"/>
          <w:marRight w:val="0"/>
          <w:marTop w:val="0"/>
          <w:marBottom w:val="0"/>
          <w:divBdr>
            <w:top w:val="none" w:sz="0" w:space="0" w:color="auto"/>
            <w:left w:val="none" w:sz="0" w:space="0" w:color="auto"/>
            <w:bottom w:val="none" w:sz="0" w:space="0" w:color="auto"/>
            <w:right w:val="none" w:sz="0" w:space="0" w:color="auto"/>
          </w:divBdr>
          <w:divsChild>
            <w:div w:id="1376737730">
              <w:marLeft w:val="0"/>
              <w:marRight w:val="0"/>
              <w:marTop w:val="0"/>
              <w:marBottom w:val="0"/>
              <w:divBdr>
                <w:top w:val="none" w:sz="0" w:space="0" w:color="auto"/>
                <w:left w:val="none" w:sz="0" w:space="0" w:color="auto"/>
                <w:bottom w:val="none" w:sz="0" w:space="0" w:color="auto"/>
                <w:right w:val="none" w:sz="0" w:space="0" w:color="auto"/>
              </w:divBdr>
              <w:divsChild>
                <w:div w:id="4657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107">
      <w:bodyDiv w:val="1"/>
      <w:marLeft w:val="0"/>
      <w:marRight w:val="0"/>
      <w:marTop w:val="0"/>
      <w:marBottom w:val="0"/>
      <w:divBdr>
        <w:top w:val="none" w:sz="0" w:space="0" w:color="auto"/>
        <w:left w:val="none" w:sz="0" w:space="0" w:color="auto"/>
        <w:bottom w:val="none" w:sz="0" w:space="0" w:color="auto"/>
        <w:right w:val="none" w:sz="0" w:space="0" w:color="auto"/>
      </w:divBdr>
      <w:divsChild>
        <w:div w:id="946083723">
          <w:marLeft w:val="0"/>
          <w:marRight w:val="0"/>
          <w:marTop w:val="0"/>
          <w:marBottom w:val="0"/>
          <w:divBdr>
            <w:top w:val="none" w:sz="0" w:space="0" w:color="auto"/>
            <w:left w:val="none" w:sz="0" w:space="0" w:color="auto"/>
            <w:bottom w:val="none" w:sz="0" w:space="0" w:color="auto"/>
            <w:right w:val="none" w:sz="0" w:space="0" w:color="auto"/>
          </w:divBdr>
          <w:divsChild>
            <w:div w:id="104154835">
              <w:marLeft w:val="0"/>
              <w:marRight w:val="0"/>
              <w:marTop w:val="0"/>
              <w:marBottom w:val="0"/>
              <w:divBdr>
                <w:top w:val="none" w:sz="0" w:space="0" w:color="auto"/>
                <w:left w:val="none" w:sz="0" w:space="0" w:color="auto"/>
                <w:bottom w:val="none" w:sz="0" w:space="0" w:color="auto"/>
                <w:right w:val="none" w:sz="0" w:space="0" w:color="auto"/>
              </w:divBdr>
              <w:divsChild>
                <w:div w:id="5751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7869">
      <w:bodyDiv w:val="1"/>
      <w:marLeft w:val="0"/>
      <w:marRight w:val="0"/>
      <w:marTop w:val="0"/>
      <w:marBottom w:val="0"/>
      <w:divBdr>
        <w:top w:val="none" w:sz="0" w:space="0" w:color="auto"/>
        <w:left w:val="none" w:sz="0" w:space="0" w:color="auto"/>
        <w:bottom w:val="none" w:sz="0" w:space="0" w:color="auto"/>
        <w:right w:val="none" w:sz="0" w:space="0" w:color="auto"/>
      </w:divBdr>
      <w:divsChild>
        <w:div w:id="729815757">
          <w:marLeft w:val="0"/>
          <w:marRight w:val="0"/>
          <w:marTop w:val="0"/>
          <w:marBottom w:val="0"/>
          <w:divBdr>
            <w:top w:val="none" w:sz="0" w:space="0" w:color="auto"/>
            <w:left w:val="none" w:sz="0" w:space="0" w:color="auto"/>
            <w:bottom w:val="none" w:sz="0" w:space="0" w:color="auto"/>
            <w:right w:val="none" w:sz="0" w:space="0" w:color="auto"/>
          </w:divBdr>
          <w:divsChild>
            <w:div w:id="777800440">
              <w:marLeft w:val="0"/>
              <w:marRight w:val="0"/>
              <w:marTop w:val="0"/>
              <w:marBottom w:val="0"/>
              <w:divBdr>
                <w:top w:val="none" w:sz="0" w:space="0" w:color="auto"/>
                <w:left w:val="none" w:sz="0" w:space="0" w:color="auto"/>
                <w:bottom w:val="none" w:sz="0" w:space="0" w:color="auto"/>
                <w:right w:val="none" w:sz="0" w:space="0" w:color="auto"/>
              </w:divBdr>
              <w:divsChild>
                <w:div w:id="14247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20588">
      <w:bodyDiv w:val="1"/>
      <w:marLeft w:val="0"/>
      <w:marRight w:val="0"/>
      <w:marTop w:val="0"/>
      <w:marBottom w:val="0"/>
      <w:divBdr>
        <w:top w:val="none" w:sz="0" w:space="0" w:color="auto"/>
        <w:left w:val="none" w:sz="0" w:space="0" w:color="auto"/>
        <w:bottom w:val="none" w:sz="0" w:space="0" w:color="auto"/>
        <w:right w:val="none" w:sz="0" w:space="0" w:color="auto"/>
      </w:divBdr>
      <w:divsChild>
        <w:div w:id="385497377">
          <w:marLeft w:val="0"/>
          <w:marRight w:val="0"/>
          <w:marTop w:val="0"/>
          <w:marBottom w:val="0"/>
          <w:divBdr>
            <w:top w:val="none" w:sz="0" w:space="0" w:color="auto"/>
            <w:left w:val="none" w:sz="0" w:space="0" w:color="auto"/>
            <w:bottom w:val="none" w:sz="0" w:space="0" w:color="auto"/>
            <w:right w:val="none" w:sz="0" w:space="0" w:color="auto"/>
          </w:divBdr>
          <w:divsChild>
            <w:div w:id="651448166">
              <w:marLeft w:val="0"/>
              <w:marRight w:val="0"/>
              <w:marTop w:val="0"/>
              <w:marBottom w:val="0"/>
              <w:divBdr>
                <w:top w:val="none" w:sz="0" w:space="0" w:color="auto"/>
                <w:left w:val="none" w:sz="0" w:space="0" w:color="auto"/>
                <w:bottom w:val="none" w:sz="0" w:space="0" w:color="auto"/>
                <w:right w:val="none" w:sz="0" w:space="0" w:color="auto"/>
              </w:divBdr>
              <w:divsChild>
                <w:div w:id="12156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01491">
      <w:bodyDiv w:val="1"/>
      <w:marLeft w:val="0"/>
      <w:marRight w:val="0"/>
      <w:marTop w:val="0"/>
      <w:marBottom w:val="0"/>
      <w:divBdr>
        <w:top w:val="none" w:sz="0" w:space="0" w:color="auto"/>
        <w:left w:val="none" w:sz="0" w:space="0" w:color="auto"/>
        <w:bottom w:val="none" w:sz="0" w:space="0" w:color="auto"/>
        <w:right w:val="none" w:sz="0" w:space="0" w:color="auto"/>
      </w:divBdr>
      <w:divsChild>
        <w:div w:id="746148628">
          <w:marLeft w:val="0"/>
          <w:marRight w:val="0"/>
          <w:marTop w:val="0"/>
          <w:marBottom w:val="0"/>
          <w:divBdr>
            <w:top w:val="none" w:sz="0" w:space="0" w:color="auto"/>
            <w:left w:val="none" w:sz="0" w:space="0" w:color="auto"/>
            <w:bottom w:val="none" w:sz="0" w:space="0" w:color="auto"/>
            <w:right w:val="none" w:sz="0" w:space="0" w:color="auto"/>
          </w:divBdr>
          <w:divsChild>
            <w:div w:id="1311249935">
              <w:marLeft w:val="0"/>
              <w:marRight w:val="0"/>
              <w:marTop w:val="0"/>
              <w:marBottom w:val="0"/>
              <w:divBdr>
                <w:top w:val="none" w:sz="0" w:space="0" w:color="auto"/>
                <w:left w:val="none" w:sz="0" w:space="0" w:color="auto"/>
                <w:bottom w:val="none" w:sz="0" w:space="0" w:color="auto"/>
                <w:right w:val="none" w:sz="0" w:space="0" w:color="auto"/>
              </w:divBdr>
              <w:divsChild>
                <w:div w:id="1707900225">
                  <w:marLeft w:val="0"/>
                  <w:marRight w:val="0"/>
                  <w:marTop w:val="0"/>
                  <w:marBottom w:val="0"/>
                  <w:divBdr>
                    <w:top w:val="none" w:sz="0" w:space="0" w:color="auto"/>
                    <w:left w:val="none" w:sz="0" w:space="0" w:color="auto"/>
                    <w:bottom w:val="none" w:sz="0" w:space="0" w:color="auto"/>
                    <w:right w:val="none" w:sz="0" w:space="0" w:color="auto"/>
                  </w:divBdr>
                </w:div>
              </w:divsChild>
            </w:div>
            <w:div w:id="1912302401">
              <w:marLeft w:val="0"/>
              <w:marRight w:val="0"/>
              <w:marTop w:val="0"/>
              <w:marBottom w:val="0"/>
              <w:divBdr>
                <w:top w:val="none" w:sz="0" w:space="0" w:color="auto"/>
                <w:left w:val="none" w:sz="0" w:space="0" w:color="auto"/>
                <w:bottom w:val="none" w:sz="0" w:space="0" w:color="auto"/>
                <w:right w:val="none" w:sz="0" w:space="0" w:color="auto"/>
              </w:divBdr>
              <w:divsChild>
                <w:div w:id="1580670410">
                  <w:marLeft w:val="0"/>
                  <w:marRight w:val="0"/>
                  <w:marTop w:val="0"/>
                  <w:marBottom w:val="0"/>
                  <w:divBdr>
                    <w:top w:val="none" w:sz="0" w:space="0" w:color="auto"/>
                    <w:left w:val="none" w:sz="0" w:space="0" w:color="auto"/>
                    <w:bottom w:val="none" w:sz="0" w:space="0" w:color="auto"/>
                    <w:right w:val="none" w:sz="0" w:space="0" w:color="auto"/>
                  </w:divBdr>
                </w:div>
              </w:divsChild>
            </w:div>
            <w:div w:id="1773743256">
              <w:marLeft w:val="0"/>
              <w:marRight w:val="0"/>
              <w:marTop w:val="0"/>
              <w:marBottom w:val="0"/>
              <w:divBdr>
                <w:top w:val="none" w:sz="0" w:space="0" w:color="auto"/>
                <w:left w:val="none" w:sz="0" w:space="0" w:color="auto"/>
                <w:bottom w:val="none" w:sz="0" w:space="0" w:color="auto"/>
                <w:right w:val="none" w:sz="0" w:space="0" w:color="auto"/>
              </w:divBdr>
              <w:divsChild>
                <w:div w:id="790906290">
                  <w:marLeft w:val="0"/>
                  <w:marRight w:val="0"/>
                  <w:marTop w:val="0"/>
                  <w:marBottom w:val="0"/>
                  <w:divBdr>
                    <w:top w:val="none" w:sz="0" w:space="0" w:color="auto"/>
                    <w:left w:val="none" w:sz="0" w:space="0" w:color="auto"/>
                    <w:bottom w:val="none" w:sz="0" w:space="0" w:color="auto"/>
                    <w:right w:val="none" w:sz="0" w:space="0" w:color="auto"/>
                  </w:divBdr>
                </w:div>
              </w:divsChild>
            </w:div>
            <w:div w:id="1708796413">
              <w:marLeft w:val="0"/>
              <w:marRight w:val="0"/>
              <w:marTop w:val="0"/>
              <w:marBottom w:val="0"/>
              <w:divBdr>
                <w:top w:val="none" w:sz="0" w:space="0" w:color="auto"/>
                <w:left w:val="none" w:sz="0" w:space="0" w:color="auto"/>
                <w:bottom w:val="none" w:sz="0" w:space="0" w:color="auto"/>
                <w:right w:val="none" w:sz="0" w:space="0" w:color="auto"/>
              </w:divBdr>
              <w:divsChild>
                <w:div w:id="1224172830">
                  <w:marLeft w:val="0"/>
                  <w:marRight w:val="0"/>
                  <w:marTop w:val="0"/>
                  <w:marBottom w:val="0"/>
                  <w:divBdr>
                    <w:top w:val="none" w:sz="0" w:space="0" w:color="auto"/>
                    <w:left w:val="none" w:sz="0" w:space="0" w:color="auto"/>
                    <w:bottom w:val="none" w:sz="0" w:space="0" w:color="auto"/>
                    <w:right w:val="none" w:sz="0" w:space="0" w:color="auto"/>
                  </w:divBdr>
                </w:div>
              </w:divsChild>
            </w:div>
            <w:div w:id="90012398">
              <w:marLeft w:val="0"/>
              <w:marRight w:val="0"/>
              <w:marTop w:val="0"/>
              <w:marBottom w:val="0"/>
              <w:divBdr>
                <w:top w:val="none" w:sz="0" w:space="0" w:color="auto"/>
                <w:left w:val="none" w:sz="0" w:space="0" w:color="auto"/>
                <w:bottom w:val="none" w:sz="0" w:space="0" w:color="auto"/>
                <w:right w:val="none" w:sz="0" w:space="0" w:color="auto"/>
              </w:divBdr>
              <w:divsChild>
                <w:div w:id="1793866166">
                  <w:marLeft w:val="0"/>
                  <w:marRight w:val="0"/>
                  <w:marTop w:val="0"/>
                  <w:marBottom w:val="0"/>
                  <w:divBdr>
                    <w:top w:val="none" w:sz="0" w:space="0" w:color="auto"/>
                    <w:left w:val="none" w:sz="0" w:space="0" w:color="auto"/>
                    <w:bottom w:val="none" w:sz="0" w:space="0" w:color="auto"/>
                    <w:right w:val="none" w:sz="0" w:space="0" w:color="auto"/>
                  </w:divBdr>
                </w:div>
              </w:divsChild>
            </w:div>
            <w:div w:id="1120956576">
              <w:marLeft w:val="0"/>
              <w:marRight w:val="0"/>
              <w:marTop w:val="0"/>
              <w:marBottom w:val="0"/>
              <w:divBdr>
                <w:top w:val="none" w:sz="0" w:space="0" w:color="auto"/>
                <w:left w:val="none" w:sz="0" w:space="0" w:color="auto"/>
                <w:bottom w:val="none" w:sz="0" w:space="0" w:color="auto"/>
                <w:right w:val="none" w:sz="0" w:space="0" w:color="auto"/>
              </w:divBdr>
              <w:divsChild>
                <w:div w:id="6813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8134">
      <w:bodyDiv w:val="1"/>
      <w:marLeft w:val="0"/>
      <w:marRight w:val="0"/>
      <w:marTop w:val="0"/>
      <w:marBottom w:val="0"/>
      <w:divBdr>
        <w:top w:val="none" w:sz="0" w:space="0" w:color="auto"/>
        <w:left w:val="none" w:sz="0" w:space="0" w:color="auto"/>
        <w:bottom w:val="none" w:sz="0" w:space="0" w:color="auto"/>
        <w:right w:val="none" w:sz="0" w:space="0" w:color="auto"/>
      </w:divBdr>
      <w:divsChild>
        <w:div w:id="442843112">
          <w:marLeft w:val="0"/>
          <w:marRight w:val="0"/>
          <w:marTop w:val="0"/>
          <w:marBottom w:val="0"/>
          <w:divBdr>
            <w:top w:val="none" w:sz="0" w:space="0" w:color="auto"/>
            <w:left w:val="none" w:sz="0" w:space="0" w:color="auto"/>
            <w:bottom w:val="none" w:sz="0" w:space="0" w:color="auto"/>
            <w:right w:val="none" w:sz="0" w:space="0" w:color="auto"/>
          </w:divBdr>
          <w:divsChild>
            <w:div w:id="882593488">
              <w:marLeft w:val="0"/>
              <w:marRight w:val="0"/>
              <w:marTop w:val="0"/>
              <w:marBottom w:val="0"/>
              <w:divBdr>
                <w:top w:val="none" w:sz="0" w:space="0" w:color="auto"/>
                <w:left w:val="none" w:sz="0" w:space="0" w:color="auto"/>
                <w:bottom w:val="none" w:sz="0" w:space="0" w:color="auto"/>
                <w:right w:val="none" w:sz="0" w:space="0" w:color="auto"/>
              </w:divBdr>
              <w:divsChild>
                <w:div w:id="14450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31798">
      <w:bodyDiv w:val="1"/>
      <w:marLeft w:val="0"/>
      <w:marRight w:val="0"/>
      <w:marTop w:val="0"/>
      <w:marBottom w:val="0"/>
      <w:divBdr>
        <w:top w:val="none" w:sz="0" w:space="0" w:color="auto"/>
        <w:left w:val="none" w:sz="0" w:space="0" w:color="auto"/>
        <w:bottom w:val="none" w:sz="0" w:space="0" w:color="auto"/>
        <w:right w:val="none" w:sz="0" w:space="0" w:color="auto"/>
      </w:divBdr>
      <w:divsChild>
        <w:div w:id="10844327">
          <w:marLeft w:val="0"/>
          <w:marRight w:val="0"/>
          <w:marTop w:val="0"/>
          <w:marBottom w:val="0"/>
          <w:divBdr>
            <w:top w:val="none" w:sz="0" w:space="0" w:color="auto"/>
            <w:left w:val="none" w:sz="0" w:space="0" w:color="auto"/>
            <w:bottom w:val="none" w:sz="0" w:space="0" w:color="auto"/>
            <w:right w:val="none" w:sz="0" w:space="0" w:color="auto"/>
          </w:divBdr>
          <w:divsChild>
            <w:div w:id="1275094957">
              <w:marLeft w:val="0"/>
              <w:marRight w:val="0"/>
              <w:marTop w:val="0"/>
              <w:marBottom w:val="0"/>
              <w:divBdr>
                <w:top w:val="none" w:sz="0" w:space="0" w:color="auto"/>
                <w:left w:val="none" w:sz="0" w:space="0" w:color="auto"/>
                <w:bottom w:val="none" w:sz="0" w:space="0" w:color="auto"/>
                <w:right w:val="none" w:sz="0" w:space="0" w:color="auto"/>
              </w:divBdr>
              <w:divsChild>
                <w:div w:id="18540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85590">
      <w:bodyDiv w:val="1"/>
      <w:marLeft w:val="0"/>
      <w:marRight w:val="0"/>
      <w:marTop w:val="0"/>
      <w:marBottom w:val="0"/>
      <w:divBdr>
        <w:top w:val="none" w:sz="0" w:space="0" w:color="auto"/>
        <w:left w:val="none" w:sz="0" w:space="0" w:color="auto"/>
        <w:bottom w:val="none" w:sz="0" w:space="0" w:color="auto"/>
        <w:right w:val="none" w:sz="0" w:space="0" w:color="auto"/>
      </w:divBdr>
      <w:divsChild>
        <w:div w:id="757671904">
          <w:marLeft w:val="0"/>
          <w:marRight w:val="0"/>
          <w:marTop w:val="0"/>
          <w:marBottom w:val="0"/>
          <w:divBdr>
            <w:top w:val="none" w:sz="0" w:space="0" w:color="auto"/>
            <w:left w:val="none" w:sz="0" w:space="0" w:color="auto"/>
            <w:bottom w:val="none" w:sz="0" w:space="0" w:color="auto"/>
            <w:right w:val="none" w:sz="0" w:space="0" w:color="auto"/>
          </w:divBdr>
          <w:divsChild>
            <w:div w:id="1320039949">
              <w:marLeft w:val="0"/>
              <w:marRight w:val="0"/>
              <w:marTop w:val="0"/>
              <w:marBottom w:val="0"/>
              <w:divBdr>
                <w:top w:val="none" w:sz="0" w:space="0" w:color="auto"/>
                <w:left w:val="none" w:sz="0" w:space="0" w:color="auto"/>
                <w:bottom w:val="none" w:sz="0" w:space="0" w:color="auto"/>
                <w:right w:val="none" w:sz="0" w:space="0" w:color="auto"/>
              </w:divBdr>
              <w:divsChild>
                <w:div w:id="10738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6974">
      <w:bodyDiv w:val="1"/>
      <w:marLeft w:val="0"/>
      <w:marRight w:val="0"/>
      <w:marTop w:val="0"/>
      <w:marBottom w:val="0"/>
      <w:divBdr>
        <w:top w:val="none" w:sz="0" w:space="0" w:color="auto"/>
        <w:left w:val="none" w:sz="0" w:space="0" w:color="auto"/>
        <w:bottom w:val="none" w:sz="0" w:space="0" w:color="auto"/>
        <w:right w:val="none" w:sz="0" w:space="0" w:color="auto"/>
      </w:divBdr>
      <w:divsChild>
        <w:div w:id="585726062">
          <w:marLeft w:val="0"/>
          <w:marRight w:val="0"/>
          <w:marTop w:val="0"/>
          <w:marBottom w:val="0"/>
          <w:divBdr>
            <w:top w:val="none" w:sz="0" w:space="0" w:color="auto"/>
            <w:left w:val="none" w:sz="0" w:space="0" w:color="auto"/>
            <w:bottom w:val="none" w:sz="0" w:space="0" w:color="auto"/>
            <w:right w:val="none" w:sz="0" w:space="0" w:color="auto"/>
          </w:divBdr>
          <w:divsChild>
            <w:div w:id="167913537">
              <w:marLeft w:val="0"/>
              <w:marRight w:val="0"/>
              <w:marTop w:val="0"/>
              <w:marBottom w:val="0"/>
              <w:divBdr>
                <w:top w:val="none" w:sz="0" w:space="0" w:color="auto"/>
                <w:left w:val="none" w:sz="0" w:space="0" w:color="auto"/>
                <w:bottom w:val="none" w:sz="0" w:space="0" w:color="auto"/>
                <w:right w:val="none" w:sz="0" w:space="0" w:color="auto"/>
              </w:divBdr>
              <w:divsChild>
                <w:div w:id="1858041586">
                  <w:marLeft w:val="0"/>
                  <w:marRight w:val="0"/>
                  <w:marTop w:val="0"/>
                  <w:marBottom w:val="0"/>
                  <w:divBdr>
                    <w:top w:val="none" w:sz="0" w:space="0" w:color="auto"/>
                    <w:left w:val="none" w:sz="0" w:space="0" w:color="auto"/>
                    <w:bottom w:val="none" w:sz="0" w:space="0" w:color="auto"/>
                    <w:right w:val="none" w:sz="0" w:space="0" w:color="auto"/>
                  </w:divBdr>
                </w:div>
                <w:div w:id="980303012">
                  <w:marLeft w:val="0"/>
                  <w:marRight w:val="0"/>
                  <w:marTop w:val="0"/>
                  <w:marBottom w:val="0"/>
                  <w:divBdr>
                    <w:top w:val="none" w:sz="0" w:space="0" w:color="auto"/>
                    <w:left w:val="none" w:sz="0" w:space="0" w:color="auto"/>
                    <w:bottom w:val="none" w:sz="0" w:space="0" w:color="auto"/>
                    <w:right w:val="none" w:sz="0" w:space="0" w:color="auto"/>
                  </w:divBdr>
                </w:div>
              </w:divsChild>
            </w:div>
            <w:div w:id="390349886">
              <w:marLeft w:val="0"/>
              <w:marRight w:val="0"/>
              <w:marTop w:val="0"/>
              <w:marBottom w:val="0"/>
              <w:divBdr>
                <w:top w:val="none" w:sz="0" w:space="0" w:color="auto"/>
                <w:left w:val="none" w:sz="0" w:space="0" w:color="auto"/>
                <w:bottom w:val="none" w:sz="0" w:space="0" w:color="auto"/>
                <w:right w:val="none" w:sz="0" w:space="0" w:color="auto"/>
              </w:divBdr>
              <w:divsChild>
                <w:div w:id="1379235048">
                  <w:marLeft w:val="0"/>
                  <w:marRight w:val="0"/>
                  <w:marTop w:val="0"/>
                  <w:marBottom w:val="0"/>
                  <w:divBdr>
                    <w:top w:val="none" w:sz="0" w:space="0" w:color="auto"/>
                    <w:left w:val="none" w:sz="0" w:space="0" w:color="auto"/>
                    <w:bottom w:val="none" w:sz="0" w:space="0" w:color="auto"/>
                    <w:right w:val="none" w:sz="0" w:space="0" w:color="auto"/>
                  </w:divBdr>
                </w:div>
              </w:divsChild>
            </w:div>
            <w:div w:id="1085881812">
              <w:marLeft w:val="0"/>
              <w:marRight w:val="0"/>
              <w:marTop w:val="0"/>
              <w:marBottom w:val="0"/>
              <w:divBdr>
                <w:top w:val="none" w:sz="0" w:space="0" w:color="auto"/>
                <w:left w:val="none" w:sz="0" w:space="0" w:color="auto"/>
                <w:bottom w:val="none" w:sz="0" w:space="0" w:color="auto"/>
                <w:right w:val="none" w:sz="0" w:space="0" w:color="auto"/>
              </w:divBdr>
              <w:divsChild>
                <w:div w:id="208764828">
                  <w:marLeft w:val="0"/>
                  <w:marRight w:val="0"/>
                  <w:marTop w:val="0"/>
                  <w:marBottom w:val="0"/>
                  <w:divBdr>
                    <w:top w:val="none" w:sz="0" w:space="0" w:color="auto"/>
                    <w:left w:val="none" w:sz="0" w:space="0" w:color="auto"/>
                    <w:bottom w:val="none" w:sz="0" w:space="0" w:color="auto"/>
                    <w:right w:val="none" w:sz="0" w:space="0" w:color="auto"/>
                  </w:divBdr>
                </w:div>
              </w:divsChild>
            </w:div>
            <w:div w:id="1755204071">
              <w:marLeft w:val="0"/>
              <w:marRight w:val="0"/>
              <w:marTop w:val="0"/>
              <w:marBottom w:val="0"/>
              <w:divBdr>
                <w:top w:val="none" w:sz="0" w:space="0" w:color="auto"/>
                <w:left w:val="none" w:sz="0" w:space="0" w:color="auto"/>
                <w:bottom w:val="none" w:sz="0" w:space="0" w:color="auto"/>
                <w:right w:val="none" w:sz="0" w:space="0" w:color="auto"/>
              </w:divBdr>
              <w:divsChild>
                <w:div w:id="187068757">
                  <w:marLeft w:val="0"/>
                  <w:marRight w:val="0"/>
                  <w:marTop w:val="0"/>
                  <w:marBottom w:val="0"/>
                  <w:divBdr>
                    <w:top w:val="none" w:sz="0" w:space="0" w:color="auto"/>
                    <w:left w:val="none" w:sz="0" w:space="0" w:color="auto"/>
                    <w:bottom w:val="none" w:sz="0" w:space="0" w:color="auto"/>
                    <w:right w:val="none" w:sz="0" w:space="0" w:color="auto"/>
                  </w:divBdr>
                </w:div>
              </w:divsChild>
            </w:div>
            <w:div w:id="365058470">
              <w:marLeft w:val="0"/>
              <w:marRight w:val="0"/>
              <w:marTop w:val="0"/>
              <w:marBottom w:val="0"/>
              <w:divBdr>
                <w:top w:val="none" w:sz="0" w:space="0" w:color="auto"/>
                <w:left w:val="none" w:sz="0" w:space="0" w:color="auto"/>
                <w:bottom w:val="none" w:sz="0" w:space="0" w:color="auto"/>
                <w:right w:val="none" w:sz="0" w:space="0" w:color="auto"/>
              </w:divBdr>
              <w:divsChild>
                <w:div w:id="1402211002">
                  <w:marLeft w:val="0"/>
                  <w:marRight w:val="0"/>
                  <w:marTop w:val="0"/>
                  <w:marBottom w:val="0"/>
                  <w:divBdr>
                    <w:top w:val="none" w:sz="0" w:space="0" w:color="auto"/>
                    <w:left w:val="none" w:sz="0" w:space="0" w:color="auto"/>
                    <w:bottom w:val="none" w:sz="0" w:space="0" w:color="auto"/>
                    <w:right w:val="none" w:sz="0" w:space="0" w:color="auto"/>
                  </w:divBdr>
                </w:div>
              </w:divsChild>
            </w:div>
            <w:div w:id="1152940814">
              <w:marLeft w:val="0"/>
              <w:marRight w:val="0"/>
              <w:marTop w:val="0"/>
              <w:marBottom w:val="0"/>
              <w:divBdr>
                <w:top w:val="none" w:sz="0" w:space="0" w:color="auto"/>
                <w:left w:val="none" w:sz="0" w:space="0" w:color="auto"/>
                <w:bottom w:val="none" w:sz="0" w:space="0" w:color="auto"/>
                <w:right w:val="none" w:sz="0" w:space="0" w:color="auto"/>
              </w:divBdr>
              <w:divsChild>
                <w:div w:id="1387530389">
                  <w:marLeft w:val="0"/>
                  <w:marRight w:val="0"/>
                  <w:marTop w:val="0"/>
                  <w:marBottom w:val="0"/>
                  <w:divBdr>
                    <w:top w:val="none" w:sz="0" w:space="0" w:color="auto"/>
                    <w:left w:val="none" w:sz="0" w:space="0" w:color="auto"/>
                    <w:bottom w:val="none" w:sz="0" w:space="0" w:color="auto"/>
                    <w:right w:val="none" w:sz="0" w:space="0" w:color="auto"/>
                  </w:divBdr>
                </w:div>
              </w:divsChild>
            </w:div>
            <w:div w:id="361515198">
              <w:marLeft w:val="0"/>
              <w:marRight w:val="0"/>
              <w:marTop w:val="0"/>
              <w:marBottom w:val="0"/>
              <w:divBdr>
                <w:top w:val="none" w:sz="0" w:space="0" w:color="auto"/>
                <w:left w:val="none" w:sz="0" w:space="0" w:color="auto"/>
                <w:bottom w:val="none" w:sz="0" w:space="0" w:color="auto"/>
                <w:right w:val="none" w:sz="0" w:space="0" w:color="auto"/>
              </w:divBdr>
              <w:divsChild>
                <w:div w:id="1926843848">
                  <w:marLeft w:val="0"/>
                  <w:marRight w:val="0"/>
                  <w:marTop w:val="0"/>
                  <w:marBottom w:val="0"/>
                  <w:divBdr>
                    <w:top w:val="none" w:sz="0" w:space="0" w:color="auto"/>
                    <w:left w:val="none" w:sz="0" w:space="0" w:color="auto"/>
                    <w:bottom w:val="none" w:sz="0" w:space="0" w:color="auto"/>
                    <w:right w:val="none" w:sz="0" w:space="0" w:color="auto"/>
                  </w:divBdr>
                </w:div>
              </w:divsChild>
            </w:div>
            <w:div w:id="1250895084">
              <w:marLeft w:val="0"/>
              <w:marRight w:val="0"/>
              <w:marTop w:val="0"/>
              <w:marBottom w:val="0"/>
              <w:divBdr>
                <w:top w:val="none" w:sz="0" w:space="0" w:color="auto"/>
                <w:left w:val="none" w:sz="0" w:space="0" w:color="auto"/>
                <w:bottom w:val="none" w:sz="0" w:space="0" w:color="auto"/>
                <w:right w:val="none" w:sz="0" w:space="0" w:color="auto"/>
              </w:divBdr>
              <w:divsChild>
                <w:div w:id="932669352">
                  <w:marLeft w:val="0"/>
                  <w:marRight w:val="0"/>
                  <w:marTop w:val="0"/>
                  <w:marBottom w:val="0"/>
                  <w:divBdr>
                    <w:top w:val="none" w:sz="0" w:space="0" w:color="auto"/>
                    <w:left w:val="none" w:sz="0" w:space="0" w:color="auto"/>
                    <w:bottom w:val="none" w:sz="0" w:space="0" w:color="auto"/>
                    <w:right w:val="none" w:sz="0" w:space="0" w:color="auto"/>
                  </w:divBdr>
                </w:div>
              </w:divsChild>
            </w:div>
            <w:div w:id="1409378622">
              <w:marLeft w:val="0"/>
              <w:marRight w:val="0"/>
              <w:marTop w:val="0"/>
              <w:marBottom w:val="0"/>
              <w:divBdr>
                <w:top w:val="none" w:sz="0" w:space="0" w:color="auto"/>
                <w:left w:val="none" w:sz="0" w:space="0" w:color="auto"/>
                <w:bottom w:val="none" w:sz="0" w:space="0" w:color="auto"/>
                <w:right w:val="none" w:sz="0" w:space="0" w:color="auto"/>
              </w:divBdr>
              <w:divsChild>
                <w:div w:id="391536932">
                  <w:marLeft w:val="0"/>
                  <w:marRight w:val="0"/>
                  <w:marTop w:val="0"/>
                  <w:marBottom w:val="0"/>
                  <w:divBdr>
                    <w:top w:val="none" w:sz="0" w:space="0" w:color="auto"/>
                    <w:left w:val="none" w:sz="0" w:space="0" w:color="auto"/>
                    <w:bottom w:val="none" w:sz="0" w:space="0" w:color="auto"/>
                    <w:right w:val="none" w:sz="0" w:space="0" w:color="auto"/>
                  </w:divBdr>
                </w:div>
              </w:divsChild>
            </w:div>
            <w:div w:id="1321079496">
              <w:marLeft w:val="0"/>
              <w:marRight w:val="0"/>
              <w:marTop w:val="0"/>
              <w:marBottom w:val="0"/>
              <w:divBdr>
                <w:top w:val="none" w:sz="0" w:space="0" w:color="auto"/>
                <w:left w:val="none" w:sz="0" w:space="0" w:color="auto"/>
                <w:bottom w:val="none" w:sz="0" w:space="0" w:color="auto"/>
                <w:right w:val="none" w:sz="0" w:space="0" w:color="auto"/>
              </w:divBdr>
              <w:divsChild>
                <w:div w:id="545719872">
                  <w:marLeft w:val="0"/>
                  <w:marRight w:val="0"/>
                  <w:marTop w:val="0"/>
                  <w:marBottom w:val="0"/>
                  <w:divBdr>
                    <w:top w:val="none" w:sz="0" w:space="0" w:color="auto"/>
                    <w:left w:val="none" w:sz="0" w:space="0" w:color="auto"/>
                    <w:bottom w:val="none" w:sz="0" w:space="0" w:color="auto"/>
                    <w:right w:val="none" w:sz="0" w:space="0" w:color="auto"/>
                  </w:divBdr>
                </w:div>
              </w:divsChild>
            </w:div>
            <w:div w:id="31810890">
              <w:marLeft w:val="0"/>
              <w:marRight w:val="0"/>
              <w:marTop w:val="0"/>
              <w:marBottom w:val="0"/>
              <w:divBdr>
                <w:top w:val="none" w:sz="0" w:space="0" w:color="auto"/>
                <w:left w:val="none" w:sz="0" w:space="0" w:color="auto"/>
                <w:bottom w:val="none" w:sz="0" w:space="0" w:color="auto"/>
                <w:right w:val="none" w:sz="0" w:space="0" w:color="auto"/>
              </w:divBdr>
              <w:divsChild>
                <w:div w:id="260531958">
                  <w:marLeft w:val="0"/>
                  <w:marRight w:val="0"/>
                  <w:marTop w:val="0"/>
                  <w:marBottom w:val="0"/>
                  <w:divBdr>
                    <w:top w:val="none" w:sz="0" w:space="0" w:color="auto"/>
                    <w:left w:val="none" w:sz="0" w:space="0" w:color="auto"/>
                    <w:bottom w:val="none" w:sz="0" w:space="0" w:color="auto"/>
                    <w:right w:val="none" w:sz="0" w:space="0" w:color="auto"/>
                  </w:divBdr>
                </w:div>
              </w:divsChild>
            </w:div>
            <w:div w:id="1476989583">
              <w:marLeft w:val="0"/>
              <w:marRight w:val="0"/>
              <w:marTop w:val="0"/>
              <w:marBottom w:val="0"/>
              <w:divBdr>
                <w:top w:val="none" w:sz="0" w:space="0" w:color="auto"/>
                <w:left w:val="none" w:sz="0" w:space="0" w:color="auto"/>
                <w:bottom w:val="none" w:sz="0" w:space="0" w:color="auto"/>
                <w:right w:val="none" w:sz="0" w:space="0" w:color="auto"/>
              </w:divBdr>
              <w:divsChild>
                <w:div w:id="1694264346">
                  <w:marLeft w:val="0"/>
                  <w:marRight w:val="0"/>
                  <w:marTop w:val="0"/>
                  <w:marBottom w:val="0"/>
                  <w:divBdr>
                    <w:top w:val="none" w:sz="0" w:space="0" w:color="auto"/>
                    <w:left w:val="none" w:sz="0" w:space="0" w:color="auto"/>
                    <w:bottom w:val="none" w:sz="0" w:space="0" w:color="auto"/>
                    <w:right w:val="none" w:sz="0" w:space="0" w:color="auto"/>
                  </w:divBdr>
                </w:div>
              </w:divsChild>
            </w:div>
            <w:div w:id="2143041174">
              <w:marLeft w:val="0"/>
              <w:marRight w:val="0"/>
              <w:marTop w:val="0"/>
              <w:marBottom w:val="0"/>
              <w:divBdr>
                <w:top w:val="none" w:sz="0" w:space="0" w:color="auto"/>
                <w:left w:val="none" w:sz="0" w:space="0" w:color="auto"/>
                <w:bottom w:val="none" w:sz="0" w:space="0" w:color="auto"/>
                <w:right w:val="none" w:sz="0" w:space="0" w:color="auto"/>
              </w:divBdr>
              <w:divsChild>
                <w:div w:id="1984237292">
                  <w:marLeft w:val="0"/>
                  <w:marRight w:val="0"/>
                  <w:marTop w:val="0"/>
                  <w:marBottom w:val="0"/>
                  <w:divBdr>
                    <w:top w:val="none" w:sz="0" w:space="0" w:color="auto"/>
                    <w:left w:val="none" w:sz="0" w:space="0" w:color="auto"/>
                    <w:bottom w:val="none" w:sz="0" w:space="0" w:color="auto"/>
                    <w:right w:val="none" w:sz="0" w:space="0" w:color="auto"/>
                  </w:divBdr>
                </w:div>
              </w:divsChild>
            </w:div>
            <w:div w:id="949092665">
              <w:marLeft w:val="0"/>
              <w:marRight w:val="0"/>
              <w:marTop w:val="0"/>
              <w:marBottom w:val="0"/>
              <w:divBdr>
                <w:top w:val="none" w:sz="0" w:space="0" w:color="auto"/>
                <w:left w:val="none" w:sz="0" w:space="0" w:color="auto"/>
                <w:bottom w:val="none" w:sz="0" w:space="0" w:color="auto"/>
                <w:right w:val="none" w:sz="0" w:space="0" w:color="auto"/>
              </w:divBdr>
              <w:divsChild>
                <w:div w:id="988754882">
                  <w:marLeft w:val="0"/>
                  <w:marRight w:val="0"/>
                  <w:marTop w:val="0"/>
                  <w:marBottom w:val="0"/>
                  <w:divBdr>
                    <w:top w:val="none" w:sz="0" w:space="0" w:color="auto"/>
                    <w:left w:val="none" w:sz="0" w:space="0" w:color="auto"/>
                    <w:bottom w:val="none" w:sz="0" w:space="0" w:color="auto"/>
                    <w:right w:val="none" w:sz="0" w:space="0" w:color="auto"/>
                  </w:divBdr>
                </w:div>
              </w:divsChild>
            </w:div>
            <w:div w:id="971717998">
              <w:marLeft w:val="0"/>
              <w:marRight w:val="0"/>
              <w:marTop w:val="0"/>
              <w:marBottom w:val="0"/>
              <w:divBdr>
                <w:top w:val="none" w:sz="0" w:space="0" w:color="auto"/>
                <w:left w:val="none" w:sz="0" w:space="0" w:color="auto"/>
                <w:bottom w:val="none" w:sz="0" w:space="0" w:color="auto"/>
                <w:right w:val="none" w:sz="0" w:space="0" w:color="auto"/>
              </w:divBdr>
              <w:divsChild>
                <w:div w:id="1825047193">
                  <w:marLeft w:val="0"/>
                  <w:marRight w:val="0"/>
                  <w:marTop w:val="0"/>
                  <w:marBottom w:val="0"/>
                  <w:divBdr>
                    <w:top w:val="none" w:sz="0" w:space="0" w:color="auto"/>
                    <w:left w:val="none" w:sz="0" w:space="0" w:color="auto"/>
                    <w:bottom w:val="none" w:sz="0" w:space="0" w:color="auto"/>
                    <w:right w:val="none" w:sz="0" w:space="0" w:color="auto"/>
                  </w:divBdr>
                </w:div>
              </w:divsChild>
            </w:div>
            <w:div w:id="1216742341">
              <w:marLeft w:val="0"/>
              <w:marRight w:val="0"/>
              <w:marTop w:val="0"/>
              <w:marBottom w:val="0"/>
              <w:divBdr>
                <w:top w:val="none" w:sz="0" w:space="0" w:color="auto"/>
                <w:left w:val="none" w:sz="0" w:space="0" w:color="auto"/>
                <w:bottom w:val="none" w:sz="0" w:space="0" w:color="auto"/>
                <w:right w:val="none" w:sz="0" w:space="0" w:color="auto"/>
              </w:divBdr>
              <w:divsChild>
                <w:div w:id="1317496848">
                  <w:marLeft w:val="0"/>
                  <w:marRight w:val="0"/>
                  <w:marTop w:val="0"/>
                  <w:marBottom w:val="0"/>
                  <w:divBdr>
                    <w:top w:val="none" w:sz="0" w:space="0" w:color="auto"/>
                    <w:left w:val="none" w:sz="0" w:space="0" w:color="auto"/>
                    <w:bottom w:val="none" w:sz="0" w:space="0" w:color="auto"/>
                    <w:right w:val="none" w:sz="0" w:space="0" w:color="auto"/>
                  </w:divBdr>
                </w:div>
              </w:divsChild>
            </w:div>
            <w:div w:id="1447238224">
              <w:marLeft w:val="0"/>
              <w:marRight w:val="0"/>
              <w:marTop w:val="0"/>
              <w:marBottom w:val="0"/>
              <w:divBdr>
                <w:top w:val="none" w:sz="0" w:space="0" w:color="auto"/>
                <w:left w:val="none" w:sz="0" w:space="0" w:color="auto"/>
                <w:bottom w:val="none" w:sz="0" w:space="0" w:color="auto"/>
                <w:right w:val="none" w:sz="0" w:space="0" w:color="auto"/>
              </w:divBdr>
              <w:divsChild>
                <w:div w:id="558632623">
                  <w:marLeft w:val="0"/>
                  <w:marRight w:val="0"/>
                  <w:marTop w:val="0"/>
                  <w:marBottom w:val="0"/>
                  <w:divBdr>
                    <w:top w:val="none" w:sz="0" w:space="0" w:color="auto"/>
                    <w:left w:val="none" w:sz="0" w:space="0" w:color="auto"/>
                    <w:bottom w:val="none" w:sz="0" w:space="0" w:color="auto"/>
                    <w:right w:val="none" w:sz="0" w:space="0" w:color="auto"/>
                  </w:divBdr>
                </w:div>
              </w:divsChild>
            </w:div>
            <w:div w:id="353725139">
              <w:marLeft w:val="0"/>
              <w:marRight w:val="0"/>
              <w:marTop w:val="0"/>
              <w:marBottom w:val="0"/>
              <w:divBdr>
                <w:top w:val="none" w:sz="0" w:space="0" w:color="auto"/>
                <w:left w:val="none" w:sz="0" w:space="0" w:color="auto"/>
                <w:bottom w:val="none" w:sz="0" w:space="0" w:color="auto"/>
                <w:right w:val="none" w:sz="0" w:space="0" w:color="auto"/>
              </w:divBdr>
              <w:divsChild>
                <w:div w:id="92749095">
                  <w:marLeft w:val="0"/>
                  <w:marRight w:val="0"/>
                  <w:marTop w:val="0"/>
                  <w:marBottom w:val="0"/>
                  <w:divBdr>
                    <w:top w:val="none" w:sz="0" w:space="0" w:color="auto"/>
                    <w:left w:val="none" w:sz="0" w:space="0" w:color="auto"/>
                    <w:bottom w:val="none" w:sz="0" w:space="0" w:color="auto"/>
                    <w:right w:val="none" w:sz="0" w:space="0" w:color="auto"/>
                  </w:divBdr>
                </w:div>
              </w:divsChild>
            </w:div>
            <w:div w:id="517550624">
              <w:marLeft w:val="0"/>
              <w:marRight w:val="0"/>
              <w:marTop w:val="0"/>
              <w:marBottom w:val="0"/>
              <w:divBdr>
                <w:top w:val="none" w:sz="0" w:space="0" w:color="auto"/>
                <w:left w:val="none" w:sz="0" w:space="0" w:color="auto"/>
                <w:bottom w:val="none" w:sz="0" w:space="0" w:color="auto"/>
                <w:right w:val="none" w:sz="0" w:space="0" w:color="auto"/>
              </w:divBdr>
              <w:divsChild>
                <w:div w:id="1143086643">
                  <w:marLeft w:val="0"/>
                  <w:marRight w:val="0"/>
                  <w:marTop w:val="0"/>
                  <w:marBottom w:val="0"/>
                  <w:divBdr>
                    <w:top w:val="none" w:sz="0" w:space="0" w:color="auto"/>
                    <w:left w:val="none" w:sz="0" w:space="0" w:color="auto"/>
                    <w:bottom w:val="none" w:sz="0" w:space="0" w:color="auto"/>
                    <w:right w:val="none" w:sz="0" w:space="0" w:color="auto"/>
                  </w:divBdr>
                </w:div>
              </w:divsChild>
            </w:div>
            <w:div w:id="963534582">
              <w:marLeft w:val="0"/>
              <w:marRight w:val="0"/>
              <w:marTop w:val="0"/>
              <w:marBottom w:val="0"/>
              <w:divBdr>
                <w:top w:val="none" w:sz="0" w:space="0" w:color="auto"/>
                <w:left w:val="none" w:sz="0" w:space="0" w:color="auto"/>
                <w:bottom w:val="none" w:sz="0" w:space="0" w:color="auto"/>
                <w:right w:val="none" w:sz="0" w:space="0" w:color="auto"/>
              </w:divBdr>
              <w:divsChild>
                <w:div w:id="46346011">
                  <w:marLeft w:val="0"/>
                  <w:marRight w:val="0"/>
                  <w:marTop w:val="0"/>
                  <w:marBottom w:val="0"/>
                  <w:divBdr>
                    <w:top w:val="none" w:sz="0" w:space="0" w:color="auto"/>
                    <w:left w:val="none" w:sz="0" w:space="0" w:color="auto"/>
                    <w:bottom w:val="none" w:sz="0" w:space="0" w:color="auto"/>
                    <w:right w:val="none" w:sz="0" w:space="0" w:color="auto"/>
                  </w:divBdr>
                </w:div>
              </w:divsChild>
            </w:div>
            <w:div w:id="744575651">
              <w:marLeft w:val="0"/>
              <w:marRight w:val="0"/>
              <w:marTop w:val="0"/>
              <w:marBottom w:val="0"/>
              <w:divBdr>
                <w:top w:val="none" w:sz="0" w:space="0" w:color="auto"/>
                <w:left w:val="none" w:sz="0" w:space="0" w:color="auto"/>
                <w:bottom w:val="none" w:sz="0" w:space="0" w:color="auto"/>
                <w:right w:val="none" w:sz="0" w:space="0" w:color="auto"/>
              </w:divBdr>
              <w:divsChild>
                <w:div w:id="725683956">
                  <w:marLeft w:val="0"/>
                  <w:marRight w:val="0"/>
                  <w:marTop w:val="0"/>
                  <w:marBottom w:val="0"/>
                  <w:divBdr>
                    <w:top w:val="none" w:sz="0" w:space="0" w:color="auto"/>
                    <w:left w:val="none" w:sz="0" w:space="0" w:color="auto"/>
                    <w:bottom w:val="none" w:sz="0" w:space="0" w:color="auto"/>
                    <w:right w:val="none" w:sz="0" w:space="0" w:color="auto"/>
                  </w:divBdr>
                </w:div>
              </w:divsChild>
            </w:div>
            <w:div w:id="1117723400">
              <w:marLeft w:val="0"/>
              <w:marRight w:val="0"/>
              <w:marTop w:val="0"/>
              <w:marBottom w:val="0"/>
              <w:divBdr>
                <w:top w:val="none" w:sz="0" w:space="0" w:color="auto"/>
                <w:left w:val="none" w:sz="0" w:space="0" w:color="auto"/>
                <w:bottom w:val="none" w:sz="0" w:space="0" w:color="auto"/>
                <w:right w:val="none" w:sz="0" w:space="0" w:color="auto"/>
              </w:divBdr>
              <w:divsChild>
                <w:div w:id="1784375398">
                  <w:marLeft w:val="0"/>
                  <w:marRight w:val="0"/>
                  <w:marTop w:val="0"/>
                  <w:marBottom w:val="0"/>
                  <w:divBdr>
                    <w:top w:val="none" w:sz="0" w:space="0" w:color="auto"/>
                    <w:left w:val="none" w:sz="0" w:space="0" w:color="auto"/>
                    <w:bottom w:val="none" w:sz="0" w:space="0" w:color="auto"/>
                    <w:right w:val="none" w:sz="0" w:space="0" w:color="auto"/>
                  </w:divBdr>
                </w:div>
              </w:divsChild>
            </w:div>
            <w:div w:id="811024222">
              <w:marLeft w:val="0"/>
              <w:marRight w:val="0"/>
              <w:marTop w:val="0"/>
              <w:marBottom w:val="0"/>
              <w:divBdr>
                <w:top w:val="none" w:sz="0" w:space="0" w:color="auto"/>
                <w:left w:val="none" w:sz="0" w:space="0" w:color="auto"/>
                <w:bottom w:val="none" w:sz="0" w:space="0" w:color="auto"/>
                <w:right w:val="none" w:sz="0" w:space="0" w:color="auto"/>
              </w:divBdr>
              <w:divsChild>
                <w:div w:id="142506110">
                  <w:marLeft w:val="0"/>
                  <w:marRight w:val="0"/>
                  <w:marTop w:val="0"/>
                  <w:marBottom w:val="0"/>
                  <w:divBdr>
                    <w:top w:val="none" w:sz="0" w:space="0" w:color="auto"/>
                    <w:left w:val="none" w:sz="0" w:space="0" w:color="auto"/>
                    <w:bottom w:val="none" w:sz="0" w:space="0" w:color="auto"/>
                    <w:right w:val="none" w:sz="0" w:space="0" w:color="auto"/>
                  </w:divBdr>
                </w:div>
              </w:divsChild>
            </w:div>
            <w:div w:id="1909874739">
              <w:marLeft w:val="0"/>
              <w:marRight w:val="0"/>
              <w:marTop w:val="0"/>
              <w:marBottom w:val="0"/>
              <w:divBdr>
                <w:top w:val="none" w:sz="0" w:space="0" w:color="auto"/>
                <w:left w:val="none" w:sz="0" w:space="0" w:color="auto"/>
                <w:bottom w:val="none" w:sz="0" w:space="0" w:color="auto"/>
                <w:right w:val="none" w:sz="0" w:space="0" w:color="auto"/>
              </w:divBdr>
              <w:divsChild>
                <w:div w:id="358548276">
                  <w:marLeft w:val="0"/>
                  <w:marRight w:val="0"/>
                  <w:marTop w:val="0"/>
                  <w:marBottom w:val="0"/>
                  <w:divBdr>
                    <w:top w:val="none" w:sz="0" w:space="0" w:color="auto"/>
                    <w:left w:val="none" w:sz="0" w:space="0" w:color="auto"/>
                    <w:bottom w:val="none" w:sz="0" w:space="0" w:color="auto"/>
                    <w:right w:val="none" w:sz="0" w:space="0" w:color="auto"/>
                  </w:divBdr>
                </w:div>
              </w:divsChild>
            </w:div>
            <w:div w:id="467631231">
              <w:marLeft w:val="0"/>
              <w:marRight w:val="0"/>
              <w:marTop w:val="0"/>
              <w:marBottom w:val="0"/>
              <w:divBdr>
                <w:top w:val="none" w:sz="0" w:space="0" w:color="auto"/>
                <w:left w:val="none" w:sz="0" w:space="0" w:color="auto"/>
                <w:bottom w:val="none" w:sz="0" w:space="0" w:color="auto"/>
                <w:right w:val="none" w:sz="0" w:space="0" w:color="auto"/>
              </w:divBdr>
              <w:divsChild>
                <w:div w:id="539172323">
                  <w:marLeft w:val="0"/>
                  <w:marRight w:val="0"/>
                  <w:marTop w:val="0"/>
                  <w:marBottom w:val="0"/>
                  <w:divBdr>
                    <w:top w:val="none" w:sz="0" w:space="0" w:color="auto"/>
                    <w:left w:val="none" w:sz="0" w:space="0" w:color="auto"/>
                    <w:bottom w:val="none" w:sz="0" w:space="0" w:color="auto"/>
                    <w:right w:val="none" w:sz="0" w:space="0" w:color="auto"/>
                  </w:divBdr>
                </w:div>
              </w:divsChild>
            </w:div>
            <w:div w:id="123281088">
              <w:marLeft w:val="0"/>
              <w:marRight w:val="0"/>
              <w:marTop w:val="0"/>
              <w:marBottom w:val="0"/>
              <w:divBdr>
                <w:top w:val="none" w:sz="0" w:space="0" w:color="auto"/>
                <w:left w:val="none" w:sz="0" w:space="0" w:color="auto"/>
                <w:bottom w:val="none" w:sz="0" w:space="0" w:color="auto"/>
                <w:right w:val="none" w:sz="0" w:space="0" w:color="auto"/>
              </w:divBdr>
              <w:divsChild>
                <w:div w:id="878862776">
                  <w:marLeft w:val="0"/>
                  <w:marRight w:val="0"/>
                  <w:marTop w:val="0"/>
                  <w:marBottom w:val="0"/>
                  <w:divBdr>
                    <w:top w:val="none" w:sz="0" w:space="0" w:color="auto"/>
                    <w:left w:val="none" w:sz="0" w:space="0" w:color="auto"/>
                    <w:bottom w:val="none" w:sz="0" w:space="0" w:color="auto"/>
                    <w:right w:val="none" w:sz="0" w:space="0" w:color="auto"/>
                  </w:divBdr>
                </w:div>
              </w:divsChild>
            </w:div>
            <w:div w:id="85662962">
              <w:marLeft w:val="0"/>
              <w:marRight w:val="0"/>
              <w:marTop w:val="0"/>
              <w:marBottom w:val="0"/>
              <w:divBdr>
                <w:top w:val="none" w:sz="0" w:space="0" w:color="auto"/>
                <w:left w:val="none" w:sz="0" w:space="0" w:color="auto"/>
                <w:bottom w:val="none" w:sz="0" w:space="0" w:color="auto"/>
                <w:right w:val="none" w:sz="0" w:space="0" w:color="auto"/>
              </w:divBdr>
              <w:divsChild>
                <w:div w:id="1214661897">
                  <w:marLeft w:val="0"/>
                  <w:marRight w:val="0"/>
                  <w:marTop w:val="0"/>
                  <w:marBottom w:val="0"/>
                  <w:divBdr>
                    <w:top w:val="none" w:sz="0" w:space="0" w:color="auto"/>
                    <w:left w:val="none" w:sz="0" w:space="0" w:color="auto"/>
                    <w:bottom w:val="none" w:sz="0" w:space="0" w:color="auto"/>
                    <w:right w:val="none" w:sz="0" w:space="0" w:color="auto"/>
                  </w:divBdr>
                </w:div>
              </w:divsChild>
            </w:div>
            <w:div w:id="51077264">
              <w:marLeft w:val="0"/>
              <w:marRight w:val="0"/>
              <w:marTop w:val="0"/>
              <w:marBottom w:val="0"/>
              <w:divBdr>
                <w:top w:val="none" w:sz="0" w:space="0" w:color="auto"/>
                <w:left w:val="none" w:sz="0" w:space="0" w:color="auto"/>
                <w:bottom w:val="none" w:sz="0" w:space="0" w:color="auto"/>
                <w:right w:val="none" w:sz="0" w:space="0" w:color="auto"/>
              </w:divBdr>
              <w:divsChild>
                <w:div w:id="2009019362">
                  <w:marLeft w:val="0"/>
                  <w:marRight w:val="0"/>
                  <w:marTop w:val="0"/>
                  <w:marBottom w:val="0"/>
                  <w:divBdr>
                    <w:top w:val="none" w:sz="0" w:space="0" w:color="auto"/>
                    <w:left w:val="none" w:sz="0" w:space="0" w:color="auto"/>
                    <w:bottom w:val="none" w:sz="0" w:space="0" w:color="auto"/>
                    <w:right w:val="none" w:sz="0" w:space="0" w:color="auto"/>
                  </w:divBdr>
                </w:div>
              </w:divsChild>
            </w:div>
            <w:div w:id="911081908">
              <w:marLeft w:val="0"/>
              <w:marRight w:val="0"/>
              <w:marTop w:val="0"/>
              <w:marBottom w:val="0"/>
              <w:divBdr>
                <w:top w:val="none" w:sz="0" w:space="0" w:color="auto"/>
                <w:left w:val="none" w:sz="0" w:space="0" w:color="auto"/>
                <w:bottom w:val="none" w:sz="0" w:space="0" w:color="auto"/>
                <w:right w:val="none" w:sz="0" w:space="0" w:color="auto"/>
              </w:divBdr>
              <w:divsChild>
                <w:div w:id="253364670">
                  <w:marLeft w:val="0"/>
                  <w:marRight w:val="0"/>
                  <w:marTop w:val="0"/>
                  <w:marBottom w:val="0"/>
                  <w:divBdr>
                    <w:top w:val="none" w:sz="0" w:space="0" w:color="auto"/>
                    <w:left w:val="none" w:sz="0" w:space="0" w:color="auto"/>
                    <w:bottom w:val="none" w:sz="0" w:space="0" w:color="auto"/>
                    <w:right w:val="none" w:sz="0" w:space="0" w:color="auto"/>
                  </w:divBdr>
                </w:div>
              </w:divsChild>
            </w:div>
            <w:div w:id="220135747">
              <w:marLeft w:val="0"/>
              <w:marRight w:val="0"/>
              <w:marTop w:val="0"/>
              <w:marBottom w:val="0"/>
              <w:divBdr>
                <w:top w:val="none" w:sz="0" w:space="0" w:color="auto"/>
                <w:left w:val="none" w:sz="0" w:space="0" w:color="auto"/>
                <w:bottom w:val="none" w:sz="0" w:space="0" w:color="auto"/>
                <w:right w:val="none" w:sz="0" w:space="0" w:color="auto"/>
              </w:divBdr>
              <w:divsChild>
                <w:div w:id="1406493219">
                  <w:marLeft w:val="0"/>
                  <w:marRight w:val="0"/>
                  <w:marTop w:val="0"/>
                  <w:marBottom w:val="0"/>
                  <w:divBdr>
                    <w:top w:val="none" w:sz="0" w:space="0" w:color="auto"/>
                    <w:left w:val="none" w:sz="0" w:space="0" w:color="auto"/>
                    <w:bottom w:val="none" w:sz="0" w:space="0" w:color="auto"/>
                    <w:right w:val="none" w:sz="0" w:space="0" w:color="auto"/>
                  </w:divBdr>
                </w:div>
              </w:divsChild>
            </w:div>
            <w:div w:id="1738170101">
              <w:marLeft w:val="0"/>
              <w:marRight w:val="0"/>
              <w:marTop w:val="0"/>
              <w:marBottom w:val="0"/>
              <w:divBdr>
                <w:top w:val="none" w:sz="0" w:space="0" w:color="auto"/>
                <w:left w:val="none" w:sz="0" w:space="0" w:color="auto"/>
                <w:bottom w:val="none" w:sz="0" w:space="0" w:color="auto"/>
                <w:right w:val="none" w:sz="0" w:space="0" w:color="auto"/>
              </w:divBdr>
              <w:divsChild>
                <w:div w:id="1910575825">
                  <w:marLeft w:val="0"/>
                  <w:marRight w:val="0"/>
                  <w:marTop w:val="0"/>
                  <w:marBottom w:val="0"/>
                  <w:divBdr>
                    <w:top w:val="none" w:sz="0" w:space="0" w:color="auto"/>
                    <w:left w:val="none" w:sz="0" w:space="0" w:color="auto"/>
                    <w:bottom w:val="none" w:sz="0" w:space="0" w:color="auto"/>
                    <w:right w:val="none" w:sz="0" w:space="0" w:color="auto"/>
                  </w:divBdr>
                </w:div>
              </w:divsChild>
            </w:div>
            <w:div w:id="1682465310">
              <w:marLeft w:val="0"/>
              <w:marRight w:val="0"/>
              <w:marTop w:val="0"/>
              <w:marBottom w:val="0"/>
              <w:divBdr>
                <w:top w:val="none" w:sz="0" w:space="0" w:color="auto"/>
                <w:left w:val="none" w:sz="0" w:space="0" w:color="auto"/>
                <w:bottom w:val="none" w:sz="0" w:space="0" w:color="auto"/>
                <w:right w:val="none" w:sz="0" w:space="0" w:color="auto"/>
              </w:divBdr>
              <w:divsChild>
                <w:div w:id="20320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96690">
      <w:bodyDiv w:val="1"/>
      <w:marLeft w:val="0"/>
      <w:marRight w:val="0"/>
      <w:marTop w:val="0"/>
      <w:marBottom w:val="0"/>
      <w:divBdr>
        <w:top w:val="none" w:sz="0" w:space="0" w:color="auto"/>
        <w:left w:val="none" w:sz="0" w:space="0" w:color="auto"/>
        <w:bottom w:val="none" w:sz="0" w:space="0" w:color="auto"/>
        <w:right w:val="none" w:sz="0" w:space="0" w:color="auto"/>
      </w:divBdr>
      <w:divsChild>
        <w:div w:id="814374807">
          <w:marLeft w:val="0"/>
          <w:marRight w:val="0"/>
          <w:marTop w:val="0"/>
          <w:marBottom w:val="0"/>
          <w:divBdr>
            <w:top w:val="none" w:sz="0" w:space="0" w:color="auto"/>
            <w:left w:val="none" w:sz="0" w:space="0" w:color="auto"/>
            <w:bottom w:val="none" w:sz="0" w:space="0" w:color="auto"/>
            <w:right w:val="none" w:sz="0" w:space="0" w:color="auto"/>
          </w:divBdr>
          <w:divsChild>
            <w:div w:id="1054892323">
              <w:marLeft w:val="0"/>
              <w:marRight w:val="0"/>
              <w:marTop w:val="0"/>
              <w:marBottom w:val="0"/>
              <w:divBdr>
                <w:top w:val="none" w:sz="0" w:space="0" w:color="auto"/>
                <w:left w:val="none" w:sz="0" w:space="0" w:color="auto"/>
                <w:bottom w:val="none" w:sz="0" w:space="0" w:color="auto"/>
                <w:right w:val="none" w:sz="0" w:space="0" w:color="auto"/>
              </w:divBdr>
              <w:divsChild>
                <w:div w:id="10293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8910">
      <w:bodyDiv w:val="1"/>
      <w:marLeft w:val="0"/>
      <w:marRight w:val="0"/>
      <w:marTop w:val="0"/>
      <w:marBottom w:val="0"/>
      <w:divBdr>
        <w:top w:val="none" w:sz="0" w:space="0" w:color="auto"/>
        <w:left w:val="none" w:sz="0" w:space="0" w:color="auto"/>
        <w:bottom w:val="none" w:sz="0" w:space="0" w:color="auto"/>
        <w:right w:val="none" w:sz="0" w:space="0" w:color="auto"/>
      </w:divBdr>
      <w:divsChild>
        <w:div w:id="1599941640">
          <w:marLeft w:val="0"/>
          <w:marRight w:val="0"/>
          <w:marTop w:val="0"/>
          <w:marBottom w:val="0"/>
          <w:divBdr>
            <w:top w:val="none" w:sz="0" w:space="0" w:color="auto"/>
            <w:left w:val="none" w:sz="0" w:space="0" w:color="auto"/>
            <w:bottom w:val="none" w:sz="0" w:space="0" w:color="auto"/>
            <w:right w:val="none" w:sz="0" w:space="0" w:color="auto"/>
          </w:divBdr>
          <w:divsChild>
            <w:div w:id="711080726">
              <w:marLeft w:val="0"/>
              <w:marRight w:val="0"/>
              <w:marTop w:val="0"/>
              <w:marBottom w:val="0"/>
              <w:divBdr>
                <w:top w:val="none" w:sz="0" w:space="0" w:color="auto"/>
                <w:left w:val="none" w:sz="0" w:space="0" w:color="auto"/>
                <w:bottom w:val="none" w:sz="0" w:space="0" w:color="auto"/>
                <w:right w:val="none" w:sz="0" w:space="0" w:color="auto"/>
              </w:divBdr>
              <w:divsChild>
                <w:div w:id="2454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67731">
      <w:bodyDiv w:val="1"/>
      <w:marLeft w:val="0"/>
      <w:marRight w:val="0"/>
      <w:marTop w:val="0"/>
      <w:marBottom w:val="0"/>
      <w:divBdr>
        <w:top w:val="none" w:sz="0" w:space="0" w:color="auto"/>
        <w:left w:val="none" w:sz="0" w:space="0" w:color="auto"/>
        <w:bottom w:val="none" w:sz="0" w:space="0" w:color="auto"/>
        <w:right w:val="none" w:sz="0" w:space="0" w:color="auto"/>
      </w:divBdr>
      <w:divsChild>
        <w:div w:id="478766216">
          <w:marLeft w:val="0"/>
          <w:marRight w:val="0"/>
          <w:marTop w:val="0"/>
          <w:marBottom w:val="0"/>
          <w:divBdr>
            <w:top w:val="none" w:sz="0" w:space="0" w:color="auto"/>
            <w:left w:val="none" w:sz="0" w:space="0" w:color="auto"/>
            <w:bottom w:val="none" w:sz="0" w:space="0" w:color="auto"/>
            <w:right w:val="none" w:sz="0" w:space="0" w:color="auto"/>
          </w:divBdr>
          <w:divsChild>
            <w:div w:id="680158201">
              <w:marLeft w:val="0"/>
              <w:marRight w:val="0"/>
              <w:marTop w:val="0"/>
              <w:marBottom w:val="0"/>
              <w:divBdr>
                <w:top w:val="none" w:sz="0" w:space="0" w:color="auto"/>
                <w:left w:val="none" w:sz="0" w:space="0" w:color="auto"/>
                <w:bottom w:val="none" w:sz="0" w:space="0" w:color="auto"/>
                <w:right w:val="none" w:sz="0" w:space="0" w:color="auto"/>
              </w:divBdr>
              <w:divsChild>
                <w:div w:id="1163202402">
                  <w:marLeft w:val="0"/>
                  <w:marRight w:val="0"/>
                  <w:marTop w:val="0"/>
                  <w:marBottom w:val="0"/>
                  <w:divBdr>
                    <w:top w:val="none" w:sz="0" w:space="0" w:color="auto"/>
                    <w:left w:val="none" w:sz="0" w:space="0" w:color="auto"/>
                    <w:bottom w:val="none" w:sz="0" w:space="0" w:color="auto"/>
                    <w:right w:val="none" w:sz="0" w:space="0" w:color="auto"/>
                  </w:divBdr>
                </w:div>
              </w:divsChild>
            </w:div>
            <w:div w:id="928540504">
              <w:marLeft w:val="0"/>
              <w:marRight w:val="0"/>
              <w:marTop w:val="0"/>
              <w:marBottom w:val="0"/>
              <w:divBdr>
                <w:top w:val="none" w:sz="0" w:space="0" w:color="auto"/>
                <w:left w:val="none" w:sz="0" w:space="0" w:color="auto"/>
                <w:bottom w:val="none" w:sz="0" w:space="0" w:color="auto"/>
                <w:right w:val="none" w:sz="0" w:space="0" w:color="auto"/>
              </w:divBdr>
              <w:divsChild>
                <w:div w:id="1988700434">
                  <w:marLeft w:val="0"/>
                  <w:marRight w:val="0"/>
                  <w:marTop w:val="0"/>
                  <w:marBottom w:val="0"/>
                  <w:divBdr>
                    <w:top w:val="none" w:sz="0" w:space="0" w:color="auto"/>
                    <w:left w:val="none" w:sz="0" w:space="0" w:color="auto"/>
                    <w:bottom w:val="none" w:sz="0" w:space="0" w:color="auto"/>
                    <w:right w:val="none" w:sz="0" w:space="0" w:color="auto"/>
                  </w:divBdr>
                </w:div>
              </w:divsChild>
            </w:div>
            <w:div w:id="1715496016">
              <w:marLeft w:val="0"/>
              <w:marRight w:val="0"/>
              <w:marTop w:val="0"/>
              <w:marBottom w:val="0"/>
              <w:divBdr>
                <w:top w:val="none" w:sz="0" w:space="0" w:color="auto"/>
                <w:left w:val="none" w:sz="0" w:space="0" w:color="auto"/>
                <w:bottom w:val="none" w:sz="0" w:space="0" w:color="auto"/>
                <w:right w:val="none" w:sz="0" w:space="0" w:color="auto"/>
              </w:divBdr>
              <w:divsChild>
                <w:div w:id="1277786547">
                  <w:marLeft w:val="0"/>
                  <w:marRight w:val="0"/>
                  <w:marTop w:val="0"/>
                  <w:marBottom w:val="0"/>
                  <w:divBdr>
                    <w:top w:val="none" w:sz="0" w:space="0" w:color="auto"/>
                    <w:left w:val="none" w:sz="0" w:space="0" w:color="auto"/>
                    <w:bottom w:val="none" w:sz="0" w:space="0" w:color="auto"/>
                    <w:right w:val="none" w:sz="0" w:space="0" w:color="auto"/>
                  </w:divBdr>
                </w:div>
              </w:divsChild>
            </w:div>
            <w:div w:id="2056812122">
              <w:marLeft w:val="0"/>
              <w:marRight w:val="0"/>
              <w:marTop w:val="0"/>
              <w:marBottom w:val="0"/>
              <w:divBdr>
                <w:top w:val="none" w:sz="0" w:space="0" w:color="auto"/>
                <w:left w:val="none" w:sz="0" w:space="0" w:color="auto"/>
                <w:bottom w:val="none" w:sz="0" w:space="0" w:color="auto"/>
                <w:right w:val="none" w:sz="0" w:space="0" w:color="auto"/>
              </w:divBdr>
              <w:divsChild>
                <w:div w:id="1803964288">
                  <w:marLeft w:val="0"/>
                  <w:marRight w:val="0"/>
                  <w:marTop w:val="0"/>
                  <w:marBottom w:val="0"/>
                  <w:divBdr>
                    <w:top w:val="none" w:sz="0" w:space="0" w:color="auto"/>
                    <w:left w:val="none" w:sz="0" w:space="0" w:color="auto"/>
                    <w:bottom w:val="none" w:sz="0" w:space="0" w:color="auto"/>
                    <w:right w:val="none" w:sz="0" w:space="0" w:color="auto"/>
                  </w:divBdr>
                </w:div>
              </w:divsChild>
            </w:div>
            <w:div w:id="116681708">
              <w:marLeft w:val="0"/>
              <w:marRight w:val="0"/>
              <w:marTop w:val="0"/>
              <w:marBottom w:val="0"/>
              <w:divBdr>
                <w:top w:val="none" w:sz="0" w:space="0" w:color="auto"/>
                <w:left w:val="none" w:sz="0" w:space="0" w:color="auto"/>
                <w:bottom w:val="none" w:sz="0" w:space="0" w:color="auto"/>
                <w:right w:val="none" w:sz="0" w:space="0" w:color="auto"/>
              </w:divBdr>
              <w:divsChild>
                <w:div w:id="222719714">
                  <w:marLeft w:val="0"/>
                  <w:marRight w:val="0"/>
                  <w:marTop w:val="0"/>
                  <w:marBottom w:val="0"/>
                  <w:divBdr>
                    <w:top w:val="none" w:sz="0" w:space="0" w:color="auto"/>
                    <w:left w:val="none" w:sz="0" w:space="0" w:color="auto"/>
                    <w:bottom w:val="none" w:sz="0" w:space="0" w:color="auto"/>
                    <w:right w:val="none" w:sz="0" w:space="0" w:color="auto"/>
                  </w:divBdr>
                </w:div>
              </w:divsChild>
            </w:div>
            <w:div w:id="1887254847">
              <w:marLeft w:val="0"/>
              <w:marRight w:val="0"/>
              <w:marTop w:val="0"/>
              <w:marBottom w:val="0"/>
              <w:divBdr>
                <w:top w:val="none" w:sz="0" w:space="0" w:color="auto"/>
                <w:left w:val="none" w:sz="0" w:space="0" w:color="auto"/>
                <w:bottom w:val="none" w:sz="0" w:space="0" w:color="auto"/>
                <w:right w:val="none" w:sz="0" w:space="0" w:color="auto"/>
              </w:divBdr>
              <w:divsChild>
                <w:div w:id="17486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41306">
      <w:bodyDiv w:val="1"/>
      <w:marLeft w:val="0"/>
      <w:marRight w:val="0"/>
      <w:marTop w:val="0"/>
      <w:marBottom w:val="0"/>
      <w:divBdr>
        <w:top w:val="none" w:sz="0" w:space="0" w:color="auto"/>
        <w:left w:val="none" w:sz="0" w:space="0" w:color="auto"/>
        <w:bottom w:val="none" w:sz="0" w:space="0" w:color="auto"/>
        <w:right w:val="none" w:sz="0" w:space="0" w:color="auto"/>
      </w:divBdr>
      <w:divsChild>
        <w:div w:id="1766533752">
          <w:marLeft w:val="0"/>
          <w:marRight w:val="0"/>
          <w:marTop w:val="0"/>
          <w:marBottom w:val="0"/>
          <w:divBdr>
            <w:top w:val="none" w:sz="0" w:space="0" w:color="auto"/>
            <w:left w:val="none" w:sz="0" w:space="0" w:color="auto"/>
            <w:bottom w:val="none" w:sz="0" w:space="0" w:color="auto"/>
            <w:right w:val="none" w:sz="0" w:space="0" w:color="auto"/>
          </w:divBdr>
          <w:divsChild>
            <w:div w:id="1295793435">
              <w:marLeft w:val="0"/>
              <w:marRight w:val="0"/>
              <w:marTop w:val="0"/>
              <w:marBottom w:val="0"/>
              <w:divBdr>
                <w:top w:val="none" w:sz="0" w:space="0" w:color="auto"/>
                <w:left w:val="none" w:sz="0" w:space="0" w:color="auto"/>
                <w:bottom w:val="none" w:sz="0" w:space="0" w:color="auto"/>
                <w:right w:val="none" w:sz="0" w:space="0" w:color="auto"/>
              </w:divBdr>
              <w:divsChild>
                <w:div w:id="903638618">
                  <w:marLeft w:val="0"/>
                  <w:marRight w:val="0"/>
                  <w:marTop w:val="0"/>
                  <w:marBottom w:val="0"/>
                  <w:divBdr>
                    <w:top w:val="none" w:sz="0" w:space="0" w:color="auto"/>
                    <w:left w:val="none" w:sz="0" w:space="0" w:color="auto"/>
                    <w:bottom w:val="none" w:sz="0" w:space="0" w:color="auto"/>
                    <w:right w:val="none" w:sz="0" w:space="0" w:color="auto"/>
                  </w:divBdr>
                  <w:divsChild>
                    <w:div w:id="572467651">
                      <w:marLeft w:val="0"/>
                      <w:marRight w:val="0"/>
                      <w:marTop w:val="0"/>
                      <w:marBottom w:val="0"/>
                      <w:divBdr>
                        <w:top w:val="none" w:sz="0" w:space="0" w:color="auto"/>
                        <w:left w:val="none" w:sz="0" w:space="0" w:color="auto"/>
                        <w:bottom w:val="none" w:sz="0" w:space="0" w:color="auto"/>
                        <w:right w:val="none" w:sz="0" w:space="0" w:color="auto"/>
                      </w:divBdr>
                    </w:div>
                  </w:divsChild>
                </w:div>
                <w:div w:id="1133795613">
                  <w:marLeft w:val="0"/>
                  <w:marRight w:val="0"/>
                  <w:marTop w:val="0"/>
                  <w:marBottom w:val="0"/>
                  <w:divBdr>
                    <w:top w:val="none" w:sz="0" w:space="0" w:color="auto"/>
                    <w:left w:val="none" w:sz="0" w:space="0" w:color="auto"/>
                    <w:bottom w:val="none" w:sz="0" w:space="0" w:color="auto"/>
                    <w:right w:val="none" w:sz="0" w:space="0" w:color="auto"/>
                  </w:divBdr>
                  <w:divsChild>
                    <w:div w:id="663972943">
                      <w:marLeft w:val="0"/>
                      <w:marRight w:val="0"/>
                      <w:marTop w:val="0"/>
                      <w:marBottom w:val="0"/>
                      <w:divBdr>
                        <w:top w:val="none" w:sz="0" w:space="0" w:color="auto"/>
                        <w:left w:val="none" w:sz="0" w:space="0" w:color="auto"/>
                        <w:bottom w:val="none" w:sz="0" w:space="0" w:color="auto"/>
                        <w:right w:val="none" w:sz="0" w:space="0" w:color="auto"/>
                      </w:divBdr>
                    </w:div>
                  </w:divsChild>
                </w:div>
                <w:div w:id="1812478440">
                  <w:marLeft w:val="0"/>
                  <w:marRight w:val="0"/>
                  <w:marTop w:val="0"/>
                  <w:marBottom w:val="0"/>
                  <w:divBdr>
                    <w:top w:val="none" w:sz="0" w:space="0" w:color="auto"/>
                    <w:left w:val="none" w:sz="0" w:space="0" w:color="auto"/>
                    <w:bottom w:val="none" w:sz="0" w:space="0" w:color="auto"/>
                    <w:right w:val="none" w:sz="0" w:space="0" w:color="auto"/>
                  </w:divBdr>
                  <w:divsChild>
                    <w:div w:id="29185870">
                      <w:marLeft w:val="0"/>
                      <w:marRight w:val="0"/>
                      <w:marTop w:val="0"/>
                      <w:marBottom w:val="0"/>
                      <w:divBdr>
                        <w:top w:val="none" w:sz="0" w:space="0" w:color="auto"/>
                        <w:left w:val="none" w:sz="0" w:space="0" w:color="auto"/>
                        <w:bottom w:val="none" w:sz="0" w:space="0" w:color="auto"/>
                        <w:right w:val="none" w:sz="0" w:space="0" w:color="auto"/>
                      </w:divBdr>
                      <w:divsChild>
                        <w:div w:id="14100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3331">
                  <w:marLeft w:val="0"/>
                  <w:marRight w:val="0"/>
                  <w:marTop w:val="0"/>
                  <w:marBottom w:val="0"/>
                  <w:divBdr>
                    <w:top w:val="none" w:sz="0" w:space="0" w:color="auto"/>
                    <w:left w:val="none" w:sz="0" w:space="0" w:color="auto"/>
                    <w:bottom w:val="none" w:sz="0" w:space="0" w:color="auto"/>
                    <w:right w:val="none" w:sz="0" w:space="0" w:color="auto"/>
                  </w:divBdr>
                  <w:divsChild>
                    <w:div w:id="88355518">
                      <w:marLeft w:val="0"/>
                      <w:marRight w:val="0"/>
                      <w:marTop w:val="0"/>
                      <w:marBottom w:val="0"/>
                      <w:divBdr>
                        <w:top w:val="none" w:sz="0" w:space="0" w:color="auto"/>
                        <w:left w:val="none" w:sz="0" w:space="0" w:color="auto"/>
                        <w:bottom w:val="none" w:sz="0" w:space="0" w:color="auto"/>
                        <w:right w:val="none" w:sz="0" w:space="0" w:color="auto"/>
                      </w:divBdr>
                    </w:div>
                  </w:divsChild>
                </w:div>
                <w:div w:id="638609511">
                  <w:marLeft w:val="0"/>
                  <w:marRight w:val="0"/>
                  <w:marTop w:val="0"/>
                  <w:marBottom w:val="0"/>
                  <w:divBdr>
                    <w:top w:val="none" w:sz="0" w:space="0" w:color="auto"/>
                    <w:left w:val="none" w:sz="0" w:space="0" w:color="auto"/>
                    <w:bottom w:val="none" w:sz="0" w:space="0" w:color="auto"/>
                    <w:right w:val="none" w:sz="0" w:space="0" w:color="auto"/>
                  </w:divBdr>
                  <w:divsChild>
                    <w:div w:id="567543462">
                      <w:marLeft w:val="0"/>
                      <w:marRight w:val="0"/>
                      <w:marTop w:val="0"/>
                      <w:marBottom w:val="0"/>
                      <w:divBdr>
                        <w:top w:val="none" w:sz="0" w:space="0" w:color="auto"/>
                        <w:left w:val="none" w:sz="0" w:space="0" w:color="auto"/>
                        <w:bottom w:val="none" w:sz="0" w:space="0" w:color="auto"/>
                        <w:right w:val="none" w:sz="0" w:space="0" w:color="auto"/>
                      </w:divBdr>
                    </w:div>
                  </w:divsChild>
                </w:div>
                <w:div w:id="374544377">
                  <w:marLeft w:val="0"/>
                  <w:marRight w:val="0"/>
                  <w:marTop w:val="0"/>
                  <w:marBottom w:val="0"/>
                  <w:divBdr>
                    <w:top w:val="none" w:sz="0" w:space="0" w:color="auto"/>
                    <w:left w:val="none" w:sz="0" w:space="0" w:color="auto"/>
                    <w:bottom w:val="none" w:sz="0" w:space="0" w:color="auto"/>
                    <w:right w:val="none" w:sz="0" w:space="0" w:color="auto"/>
                  </w:divBdr>
                  <w:divsChild>
                    <w:div w:id="1851916515">
                      <w:marLeft w:val="0"/>
                      <w:marRight w:val="0"/>
                      <w:marTop w:val="0"/>
                      <w:marBottom w:val="0"/>
                      <w:divBdr>
                        <w:top w:val="none" w:sz="0" w:space="0" w:color="auto"/>
                        <w:left w:val="none" w:sz="0" w:space="0" w:color="auto"/>
                        <w:bottom w:val="none" w:sz="0" w:space="0" w:color="auto"/>
                        <w:right w:val="none" w:sz="0" w:space="0" w:color="auto"/>
                      </w:divBdr>
                    </w:div>
                  </w:divsChild>
                </w:div>
                <w:div w:id="445080159">
                  <w:marLeft w:val="0"/>
                  <w:marRight w:val="0"/>
                  <w:marTop w:val="0"/>
                  <w:marBottom w:val="0"/>
                  <w:divBdr>
                    <w:top w:val="none" w:sz="0" w:space="0" w:color="auto"/>
                    <w:left w:val="none" w:sz="0" w:space="0" w:color="auto"/>
                    <w:bottom w:val="none" w:sz="0" w:space="0" w:color="auto"/>
                    <w:right w:val="none" w:sz="0" w:space="0" w:color="auto"/>
                  </w:divBdr>
                  <w:divsChild>
                    <w:div w:id="999699934">
                      <w:marLeft w:val="0"/>
                      <w:marRight w:val="0"/>
                      <w:marTop w:val="0"/>
                      <w:marBottom w:val="0"/>
                      <w:divBdr>
                        <w:top w:val="none" w:sz="0" w:space="0" w:color="auto"/>
                        <w:left w:val="none" w:sz="0" w:space="0" w:color="auto"/>
                        <w:bottom w:val="none" w:sz="0" w:space="0" w:color="auto"/>
                        <w:right w:val="none" w:sz="0" w:space="0" w:color="auto"/>
                      </w:divBdr>
                    </w:div>
                  </w:divsChild>
                </w:div>
                <w:div w:id="1372613768">
                  <w:marLeft w:val="0"/>
                  <w:marRight w:val="0"/>
                  <w:marTop w:val="0"/>
                  <w:marBottom w:val="0"/>
                  <w:divBdr>
                    <w:top w:val="none" w:sz="0" w:space="0" w:color="auto"/>
                    <w:left w:val="none" w:sz="0" w:space="0" w:color="auto"/>
                    <w:bottom w:val="none" w:sz="0" w:space="0" w:color="auto"/>
                    <w:right w:val="none" w:sz="0" w:space="0" w:color="auto"/>
                  </w:divBdr>
                  <w:divsChild>
                    <w:div w:id="1826821907">
                      <w:marLeft w:val="0"/>
                      <w:marRight w:val="0"/>
                      <w:marTop w:val="0"/>
                      <w:marBottom w:val="0"/>
                      <w:divBdr>
                        <w:top w:val="none" w:sz="0" w:space="0" w:color="auto"/>
                        <w:left w:val="none" w:sz="0" w:space="0" w:color="auto"/>
                        <w:bottom w:val="none" w:sz="0" w:space="0" w:color="auto"/>
                        <w:right w:val="none" w:sz="0" w:space="0" w:color="auto"/>
                      </w:divBdr>
                    </w:div>
                  </w:divsChild>
                </w:div>
                <w:div w:id="1859343613">
                  <w:marLeft w:val="0"/>
                  <w:marRight w:val="0"/>
                  <w:marTop w:val="0"/>
                  <w:marBottom w:val="0"/>
                  <w:divBdr>
                    <w:top w:val="none" w:sz="0" w:space="0" w:color="auto"/>
                    <w:left w:val="none" w:sz="0" w:space="0" w:color="auto"/>
                    <w:bottom w:val="none" w:sz="0" w:space="0" w:color="auto"/>
                    <w:right w:val="none" w:sz="0" w:space="0" w:color="auto"/>
                  </w:divBdr>
                  <w:divsChild>
                    <w:div w:id="1187521258">
                      <w:marLeft w:val="0"/>
                      <w:marRight w:val="0"/>
                      <w:marTop w:val="0"/>
                      <w:marBottom w:val="0"/>
                      <w:divBdr>
                        <w:top w:val="none" w:sz="0" w:space="0" w:color="auto"/>
                        <w:left w:val="none" w:sz="0" w:space="0" w:color="auto"/>
                        <w:bottom w:val="none" w:sz="0" w:space="0" w:color="auto"/>
                        <w:right w:val="none" w:sz="0" w:space="0" w:color="auto"/>
                      </w:divBdr>
                    </w:div>
                  </w:divsChild>
                </w:div>
                <w:div w:id="97801209">
                  <w:marLeft w:val="0"/>
                  <w:marRight w:val="0"/>
                  <w:marTop w:val="0"/>
                  <w:marBottom w:val="0"/>
                  <w:divBdr>
                    <w:top w:val="none" w:sz="0" w:space="0" w:color="auto"/>
                    <w:left w:val="none" w:sz="0" w:space="0" w:color="auto"/>
                    <w:bottom w:val="none" w:sz="0" w:space="0" w:color="auto"/>
                    <w:right w:val="none" w:sz="0" w:space="0" w:color="auto"/>
                  </w:divBdr>
                  <w:divsChild>
                    <w:div w:id="9139205">
                      <w:marLeft w:val="0"/>
                      <w:marRight w:val="0"/>
                      <w:marTop w:val="0"/>
                      <w:marBottom w:val="0"/>
                      <w:divBdr>
                        <w:top w:val="none" w:sz="0" w:space="0" w:color="auto"/>
                        <w:left w:val="none" w:sz="0" w:space="0" w:color="auto"/>
                        <w:bottom w:val="none" w:sz="0" w:space="0" w:color="auto"/>
                        <w:right w:val="none" w:sz="0" w:space="0" w:color="auto"/>
                      </w:divBdr>
                    </w:div>
                  </w:divsChild>
                </w:div>
                <w:div w:id="1134642145">
                  <w:marLeft w:val="0"/>
                  <w:marRight w:val="0"/>
                  <w:marTop w:val="0"/>
                  <w:marBottom w:val="0"/>
                  <w:divBdr>
                    <w:top w:val="none" w:sz="0" w:space="0" w:color="auto"/>
                    <w:left w:val="none" w:sz="0" w:space="0" w:color="auto"/>
                    <w:bottom w:val="none" w:sz="0" w:space="0" w:color="auto"/>
                    <w:right w:val="none" w:sz="0" w:space="0" w:color="auto"/>
                  </w:divBdr>
                  <w:divsChild>
                    <w:div w:id="544831848">
                      <w:marLeft w:val="0"/>
                      <w:marRight w:val="0"/>
                      <w:marTop w:val="0"/>
                      <w:marBottom w:val="0"/>
                      <w:divBdr>
                        <w:top w:val="none" w:sz="0" w:space="0" w:color="auto"/>
                        <w:left w:val="none" w:sz="0" w:space="0" w:color="auto"/>
                        <w:bottom w:val="none" w:sz="0" w:space="0" w:color="auto"/>
                        <w:right w:val="none" w:sz="0" w:space="0" w:color="auto"/>
                      </w:divBdr>
                    </w:div>
                  </w:divsChild>
                </w:div>
                <w:div w:id="384376507">
                  <w:marLeft w:val="0"/>
                  <w:marRight w:val="0"/>
                  <w:marTop w:val="0"/>
                  <w:marBottom w:val="0"/>
                  <w:divBdr>
                    <w:top w:val="none" w:sz="0" w:space="0" w:color="auto"/>
                    <w:left w:val="none" w:sz="0" w:space="0" w:color="auto"/>
                    <w:bottom w:val="none" w:sz="0" w:space="0" w:color="auto"/>
                    <w:right w:val="none" w:sz="0" w:space="0" w:color="auto"/>
                  </w:divBdr>
                  <w:divsChild>
                    <w:div w:id="782383215">
                      <w:marLeft w:val="0"/>
                      <w:marRight w:val="0"/>
                      <w:marTop w:val="0"/>
                      <w:marBottom w:val="0"/>
                      <w:divBdr>
                        <w:top w:val="none" w:sz="0" w:space="0" w:color="auto"/>
                        <w:left w:val="none" w:sz="0" w:space="0" w:color="auto"/>
                        <w:bottom w:val="none" w:sz="0" w:space="0" w:color="auto"/>
                        <w:right w:val="none" w:sz="0" w:space="0" w:color="auto"/>
                      </w:divBdr>
                    </w:div>
                  </w:divsChild>
                </w:div>
                <w:div w:id="1885172178">
                  <w:marLeft w:val="0"/>
                  <w:marRight w:val="0"/>
                  <w:marTop w:val="0"/>
                  <w:marBottom w:val="0"/>
                  <w:divBdr>
                    <w:top w:val="none" w:sz="0" w:space="0" w:color="auto"/>
                    <w:left w:val="none" w:sz="0" w:space="0" w:color="auto"/>
                    <w:bottom w:val="none" w:sz="0" w:space="0" w:color="auto"/>
                    <w:right w:val="none" w:sz="0" w:space="0" w:color="auto"/>
                  </w:divBdr>
                  <w:divsChild>
                    <w:div w:id="88501352">
                      <w:marLeft w:val="0"/>
                      <w:marRight w:val="0"/>
                      <w:marTop w:val="0"/>
                      <w:marBottom w:val="0"/>
                      <w:divBdr>
                        <w:top w:val="none" w:sz="0" w:space="0" w:color="auto"/>
                        <w:left w:val="none" w:sz="0" w:space="0" w:color="auto"/>
                        <w:bottom w:val="none" w:sz="0" w:space="0" w:color="auto"/>
                        <w:right w:val="none" w:sz="0" w:space="0" w:color="auto"/>
                      </w:divBdr>
                    </w:div>
                  </w:divsChild>
                </w:div>
                <w:div w:id="2126925012">
                  <w:marLeft w:val="0"/>
                  <w:marRight w:val="0"/>
                  <w:marTop w:val="0"/>
                  <w:marBottom w:val="0"/>
                  <w:divBdr>
                    <w:top w:val="none" w:sz="0" w:space="0" w:color="auto"/>
                    <w:left w:val="none" w:sz="0" w:space="0" w:color="auto"/>
                    <w:bottom w:val="none" w:sz="0" w:space="0" w:color="auto"/>
                    <w:right w:val="none" w:sz="0" w:space="0" w:color="auto"/>
                  </w:divBdr>
                  <w:divsChild>
                    <w:div w:id="1045104797">
                      <w:marLeft w:val="0"/>
                      <w:marRight w:val="0"/>
                      <w:marTop w:val="0"/>
                      <w:marBottom w:val="0"/>
                      <w:divBdr>
                        <w:top w:val="none" w:sz="0" w:space="0" w:color="auto"/>
                        <w:left w:val="none" w:sz="0" w:space="0" w:color="auto"/>
                        <w:bottom w:val="none" w:sz="0" w:space="0" w:color="auto"/>
                        <w:right w:val="none" w:sz="0" w:space="0" w:color="auto"/>
                      </w:divBdr>
                      <w:divsChild>
                        <w:div w:id="6804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6555">
                  <w:marLeft w:val="0"/>
                  <w:marRight w:val="0"/>
                  <w:marTop w:val="0"/>
                  <w:marBottom w:val="0"/>
                  <w:divBdr>
                    <w:top w:val="none" w:sz="0" w:space="0" w:color="auto"/>
                    <w:left w:val="none" w:sz="0" w:space="0" w:color="auto"/>
                    <w:bottom w:val="none" w:sz="0" w:space="0" w:color="auto"/>
                    <w:right w:val="none" w:sz="0" w:space="0" w:color="auto"/>
                  </w:divBdr>
                  <w:divsChild>
                    <w:div w:id="461925836">
                      <w:marLeft w:val="0"/>
                      <w:marRight w:val="0"/>
                      <w:marTop w:val="0"/>
                      <w:marBottom w:val="0"/>
                      <w:divBdr>
                        <w:top w:val="none" w:sz="0" w:space="0" w:color="auto"/>
                        <w:left w:val="none" w:sz="0" w:space="0" w:color="auto"/>
                        <w:bottom w:val="none" w:sz="0" w:space="0" w:color="auto"/>
                        <w:right w:val="none" w:sz="0" w:space="0" w:color="auto"/>
                      </w:divBdr>
                      <w:divsChild>
                        <w:div w:id="21443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7412">
                  <w:marLeft w:val="0"/>
                  <w:marRight w:val="0"/>
                  <w:marTop w:val="0"/>
                  <w:marBottom w:val="0"/>
                  <w:divBdr>
                    <w:top w:val="none" w:sz="0" w:space="0" w:color="auto"/>
                    <w:left w:val="none" w:sz="0" w:space="0" w:color="auto"/>
                    <w:bottom w:val="none" w:sz="0" w:space="0" w:color="auto"/>
                    <w:right w:val="none" w:sz="0" w:space="0" w:color="auto"/>
                  </w:divBdr>
                  <w:divsChild>
                    <w:div w:id="1455292546">
                      <w:marLeft w:val="0"/>
                      <w:marRight w:val="0"/>
                      <w:marTop w:val="0"/>
                      <w:marBottom w:val="0"/>
                      <w:divBdr>
                        <w:top w:val="none" w:sz="0" w:space="0" w:color="auto"/>
                        <w:left w:val="none" w:sz="0" w:space="0" w:color="auto"/>
                        <w:bottom w:val="none" w:sz="0" w:space="0" w:color="auto"/>
                        <w:right w:val="none" w:sz="0" w:space="0" w:color="auto"/>
                      </w:divBdr>
                      <w:divsChild>
                        <w:div w:id="7011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592">
                  <w:marLeft w:val="0"/>
                  <w:marRight w:val="0"/>
                  <w:marTop w:val="0"/>
                  <w:marBottom w:val="0"/>
                  <w:divBdr>
                    <w:top w:val="none" w:sz="0" w:space="0" w:color="auto"/>
                    <w:left w:val="none" w:sz="0" w:space="0" w:color="auto"/>
                    <w:bottom w:val="none" w:sz="0" w:space="0" w:color="auto"/>
                    <w:right w:val="none" w:sz="0" w:space="0" w:color="auto"/>
                  </w:divBdr>
                  <w:divsChild>
                    <w:div w:id="1903367581">
                      <w:marLeft w:val="0"/>
                      <w:marRight w:val="0"/>
                      <w:marTop w:val="0"/>
                      <w:marBottom w:val="0"/>
                      <w:divBdr>
                        <w:top w:val="none" w:sz="0" w:space="0" w:color="auto"/>
                        <w:left w:val="none" w:sz="0" w:space="0" w:color="auto"/>
                        <w:bottom w:val="none" w:sz="0" w:space="0" w:color="auto"/>
                        <w:right w:val="none" w:sz="0" w:space="0" w:color="auto"/>
                      </w:divBdr>
                    </w:div>
                  </w:divsChild>
                </w:div>
                <w:div w:id="194198918">
                  <w:marLeft w:val="0"/>
                  <w:marRight w:val="0"/>
                  <w:marTop w:val="0"/>
                  <w:marBottom w:val="0"/>
                  <w:divBdr>
                    <w:top w:val="none" w:sz="0" w:space="0" w:color="auto"/>
                    <w:left w:val="none" w:sz="0" w:space="0" w:color="auto"/>
                    <w:bottom w:val="none" w:sz="0" w:space="0" w:color="auto"/>
                    <w:right w:val="none" w:sz="0" w:space="0" w:color="auto"/>
                  </w:divBdr>
                  <w:divsChild>
                    <w:div w:id="2915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088">
              <w:marLeft w:val="0"/>
              <w:marRight w:val="0"/>
              <w:marTop w:val="0"/>
              <w:marBottom w:val="0"/>
              <w:divBdr>
                <w:top w:val="none" w:sz="0" w:space="0" w:color="auto"/>
                <w:left w:val="none" w:sz="0" w:space="0" w:color="auto"/>
                <w:bottom w:val="none" w:sz="0" w:space="0" w:color="auto"/>
                <w:right w:val="none" w:sz="0" w:space="0" w:color="auto"/>
              </w:divBdr>
              <w:divsChild>
                <w:div w:id="127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6200">
          <w:marLeft w:val="0"/>
          <w:marRight w:val="0"/>
          <w:marTop w:val="0"/>
          <w:marBottom w:val="0"/>
          <w:divBdr>
            <w:top w:val="none" w:sz="0" w:space="0" w:color="auto"/>
            <w:left w:val="none" w:sz="0" w:space="0" w:color="auto"/>
            <w:bottom w:val="none" w:sz="0" w:space="0" w:color="auto"/>
            <w:right w:val="none" w:sz="0" w:space="0" w:color="auto"/>
          </w:divBdr>
          <w:divsChild>
            <w:div w:id="254443174">
              <w:marLeft w:val="0"/>
              <w:marRight w:val="0"/>
              <w:marTop w:val="0"/>
              <w:marBottom w:val="0"/>
              <w:divBdr>
                <w:top w:val="none" w:sz="0" w:space="0" w:color="auto"/>
                <w:left w:val="none" w:sz="0" w:space="0" w:color="auto"/>
                <w:bottom w:val="none" w:sz="0" w:space="0" w:color="auto"/>
                <w:right w:val="none" w:sz="0" w:space="0" w:color="auto"/>
              </w:divBdr>
              <w:divsChild>
                <w:div w:id="588999591">
                  <w:marLeft w:val="0"/>
                  <w:marRight w:val="0"/>
                  <w:marTop w:val="0"/>
                  <w:marBottom w:val="0"/>
                  <w:divBdr>
                    <w:top w:val="none" w:sz="0" w:space="0" w:color="auto"/>
                    <w:left w:val="none" w:sz="0" w:space="0" w:color="auto"/>
                    <w:bottom w:val="none" w:sz="0" w:space="0" w:color="auto"/>
                    <w:right w:val="none" w:sz="0" w:space="0" w:color="auto"/>
                  </w:divBdr>
                  <w:divsChild>
                    <w:div w:id="11775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9808">
      <w:bodyDiv w:val="1"/>
      <w:marLeft w:val="0"/>
      <w:marRight w:val="0"/>
      <w:marTop w:val="0"/>
      <w:marBottom w:val="0"/>
      <w:divBdr>
        <w:top w:val="none" w:sz="0" w:space="0" w:color="auto"/>
        <w:left w:val="none" w:sz="0" w:space="0" w:color="auto"/>
        <w:bottom w:val="none" w:sz="0" w:space="0" w:color="auto"/>
        <w:right w:val="none" w:sz="0" w:space="0" w:color="auto"/>
      </w:divBdr>
      <w:divsChild>
        <w:div w:id="1072897091">
          <w:marLeft w:val="0"/>
          <w:marRight w:val="0"/>
          <w:marTop w:val="0"/>
          <w:marBottom w:val="0"/>
          <w:divBdr>
            <w:top w:val="none" w:sz="0" w:space="0" w:color="auto"/>
            <w:left w:val="none" w:sz="0" w:space="0" w:color="auto"/>
            <w:bottom w:val="none" w:sz="0" w:space="0" w:color="auto"/>
            <w:right w:val="none" w:sz="0" w:space="0" w:color="auto"/>
          </w:divBdr>
          <w:divsChild>
            <w:div w:id="1263342255">
              <w:marLeft w:val="0"/>
              <w:marRight w:val="0"/>
              <w:marTop w:val="0"/>
              <w:marBottom w:val="0"/>
              <w:divBdr>
                <w:top w:val="none" w:sz="0" w:space="0" w:color="auto"/>
                <w:left w:val="none" w:sz="0" w:space="0" w:color="auto"/>
                <w:bottom w:val="none" w:sz="0" w:space="0" w:color="auto"/>
                <w:right w:val="none" w:sz="0" w:space="0" w:color="auto"/>
              </w:divBdr>
              <w:divsChild>
                <w:div w:id="89944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3782">
      <w:bodyDiv w:val="1"/>
      <w:marLeft w:val="0"/>
      <w:marRight w:val="0"/>
      <w:marTop w:val="0"/>
      <w:marBottom w:val="0"/>
      <w:divBdr>
        <w:top w:val="none" w:sz="0" w:space="0" w:color="auto"/>
        <w:left w:val="none" w:sz="0" w:space="0" w:color="auto"/>
        <w:bottom w:val="none" w:sz="0" w:space="0" w:color="auto"/>
        <w:right w:val="none" w:sz="0" w:space="0" w:color="auto"/>
      </w:divBdr>
      <w:divsChild>
        <w:div w:id="1274284138">
          <w:marLeft w:val="0"/>
          <w:marRight w:val="0"/>
          <w:marTop w:val="0"/>
          <w:marBottom w:val="0"/>
          <w:divBdr>
            <w:top w:val="none" w:sz="0" w:space="0" w:color="auto"/>
            <w:left w:val="none" w:sz="0" w:space="0" w:color="auto"/>
            <w:bottom w:val="none" w:sz="0" w:space="0" w:color="auto"/>
            <w:right w:val="none" w:sz="0" w:space="0" w:color="auto"/>
          </w:divBdr>
          <w:divsChild>
            <w:div w:id="1023747924">
              <w:marLeft w:val="0"/>
              <w:marRight w:val="0"/>
              <w:marTop w:val="0"/>
              <w:marBottom w:val="0"/>
              <w:divBdr>
                <w:top w:val="none" w:sz="0" w:space="0" w:color="auto"/>
                <w:left w:val="none" w:sz="0" w:space="0" w:color="auto"/>
                <w:bottom w:val="none" w:sz="0" w:space="0" w:color="auto"/>
                <w:right w:val="none" w:sz="0" w:space="0" w:color="auto"/>
              </w:divBdr>
              <w:divsChild>
                <w:div w:id="2449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794">
      <w:bodyDiv w:val="1"/>
      <w:marLeft w:val="0"/>
      <w:marRight w:val="0"/>
      <w:marTop w:val="0"/>
      <w:marBottom w:val="0"/>
      <w:divBdr>
        <w:top w:val="none" w:sz="0" w:space="0" w:color="auto"/>
        <w:left w:val="none" w:sz="0" w:space="0" w:color="auto"/>
        <w:bottom w:val="none" w:sz="0" w:space="0" w:color="auto"/>
        <w:right w:val="none" w:sz="0" w:space="0" w:color="auto"/>
      </w:divBdr>
      <w:divsChild>
        <w:div w:id="1410081683">
          <w:marLeft w:val="0"/>
          <w:marRight w:val="0"/>
          <w:marTop w:val="0"/>
          <w:marBottom w:val="0"/>
          <w:divBdr>
            <w:top w:val="none" w:sz="0" w:space="0" w:color="auto"/>
            <w:left w:val="none" w:sz="0" w:space="0" w:color="auto"/>
            <w:bottom w:val="none" w:sz="0" w:space="0" w:color="auto"/>
            <w:right w:val="none" w:sz="0" w:space="0" w:color="auto"/>
          </w:divBdr>
          <w:divsChild>
            <w:div w:id="1388332563">
              <w:marLeft w:val="0"/>
              <w:marRight w:val="0"/>
              <w:marTop w:val="0"/>
              <w:marBottom w:val="0"/>
              <w:divBdr>
                <w:top w:val="none" w:sz="0" w:space="0" w:color="auto"/>
                <w:left w:val="none" w:sz="0" w:space="0" w:color="auto"/>
                <w:bottom w:val="none" w:sz="0" w:space="0" w:color="auto"/>
                <w:right w:val="none" w:sz="0" w:space="0" w:color="auto"/>
              </w:divBdr>
              <w:divsChild>
                <w:div w:id="673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33577">
      <w:bodyDiv w:val="1"/>
      <w:marLeft w:val="0"/>
      <w:marRight w:val="0"/>
      <w:marTop w:val="0"/>
      <w:marBottom w:val="0"/>
      <w:divBdr>
        <w:top w:val="none" w:sz="0" w:space="0" w:color="auto"/>
        <w:left w:val="none" w:sz="0" w:space="0" w:color="auto"/>
        <w:bottom w:val="none" w:sz="0" w:space="0" w:color="auto"/>
        <w:right w:val="none" w:sz="0" w:space="0" w:color="auto"/>
      </w:divBdr>
      <w:divsChild>
        <w:div w:id="1337806662">
          <w:marLeft w:val="0"/>
          <w:marRight w:val="0"/>
          <w:marTop w:val="0"/>
          <w:marBottom w:val="0"/>
          <w:divBdr>
            <w:top w:val="none" w:sz="0" w:space="0" w:color="auto"/>
            <w:left w:val="none" w:sz="0" w:space="0" w:color="auto"/>
            <w:bottom w:val="none" w:sz="0" w:space="0" w:color="auto"/>
            <w:right w:val="none" w:sz="0" w:space="0" w:color="auto"/>
          </w:divBdr>
          <w:divsChild>
            <w:div w:id="1223754431">
              <w:marLeft w:val="0"/>
              <w:marRight w:val="0"/>
              <w:marTop w:val="0"/>
              <w:marBottom w:val="0"/>
              <w:divBdr>
                <w:top w:val="none" w:sz="0" w:space="0" w:color="auto"/>
                <w:left w:val="none" w:sz="0" w:space="0" w:color="auto"/>
                <w:bottom w:val="none" w:sz="0" w:space="0" w:color="auto"/>
                <w:right w:val="none" w:sz="0" w:space="0" w:color="auto"/>
              </w:divBdr>
              <w:divsChild>
                <w:div w:id="444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60633">
      <w:bodyDiv w:val="1"/>
      <w:marLeft w:val="0"/>
      <w:marRight w:val="0"/>
      <w:marTop w:val="0"/>
      <w:marBottom w:val="0"/>
      <w:divBdr>
        <w:top w:val="none" w:sz="0" w:space="0" w:color="auto"/>
        <w:left w:val="none" w:sz="0" w:space="0" w:color="auto"/>
        <w:bottom w:val="none" w:sz="0" w:space="0" w:color="auto"/>
        <w:right w:val="none" w:sz="0" w:space="0" w:color="auto"/>
      </w:divBdr>
      <w:divsChild>
        <w:div w:id="1959264391">
          <w:marLeft w:val="0"/>
          <w:marRight w:val="0"/>
          <w:marTop w:val="0"/>
          <w:marBottom w:val="0"/>
          <w:divBdr>
            <w:top w:val="none" w:sz="0" w:space="0" w:color="auto"/>
            <w:left w:val="none" w:sz="0" w:space="0" w:color="auto"/>
            <w:bottom w:val="none" w:sz="0" w:space="0" w:color="auto"/>
            <w:right w:val="none" w:sz="0" w:space="0" w:color="auto"/>
          </w:divBdr>
          <w:divsChild>
            <w:div w:id="259531745">
              <w:marLeft w:val="0"/>
              <w:marRight w:val="0"/>
              <w:marTop w:val="0"/>
              <w:marBottom w:val="0"/>
              <w:divBdr>
                <w:top w:val="none" w:sz="0" w:space="0" w:color="auto"/>
                <w:left w:val="none" w:sz="0" w:space="0" w:color="auto"/>
                <w:bottom w:val="none" w:sz="0" w:space="0" w:color="auto"/>
                <w:right w:val="none" w:sz="0" w:space="0" w:color="auto"/>
              </w:divBdr>
              <w:divsChild>
                <w:div w:id="19486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9663">
      <w:bodyDiv w:val="1"/>
      <w:marLeft w:val="0"/>
      <w:marRight w:val="0"/>
      <w:marTop w:val="0"/>
      <w:marBottom w:val="0"/>
      <w:divBdr>
        <w:top w:val="none" w:sz="0" w:space="0" w:color="auto"/>
        <w:left w:val="none" w:sz="0" w:space="0" w:color="auto"/>
        <w:bottom w:val="none" w:sz="0" w:space="0" w:color="auto"/>
        <w:right w:val="none" w:sz="0" w:space="0" w:color="auto"/>
      </w:divBdr>
      <w:divsChild>
        <w:div w:id="752900028">
          <w:marLeft w:val="0"/>
          <w:marRight w:val="0"/>
          <w:marTop w:val="0"/>
          <w:marBottom w:val="0"/>
          <w:divBdr>
            <w:top w:val="none" w:sz="0" w:space="0" w:color="auto"/>
            <w:left w:val="none" w:sz="0" w:space="0" w:color="auto"/>
            <w:bottom w:val="none" w:sz="0" w:space="0" w:color="auto"/>
            <w:right w:val="none" w:sz="0" w:space="0" w:color="auto"/>
          </w:divBdr>
          <w:divsChild>
            <w:div w:id="1446386628">
              <w:marLeft w:val="0"/>
              <w:marRight w:val="0"/>
              <w:marTop w:val="0"/>
              <w:marBottom w:val="0"/>
              <w:divBdr>
                <w:top w:val="none" w:sz="0" w:space="0" w:color="auto"/>
                <w:left w:val="none" w:sz="0" w:space="0" w:color="auto"/>
                <w:bottom w:val="none" w:sz="0" w:space="0" w:color="auto"/>
                <w:right w:val="none" w:sz="0" w:space="0" w:color="auto"/>
              </w:divBdr>
              <w:divsChild>
                <w:div w:id="1873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33900">
      <w:bodyDiv w:val="1"/>
      <w:marLeft w:val="0"/>
      <w:marRight w:val="0"/>
      <w:marTop w:val="0"/>
      <w:marBottom w:val="0"/>
      <w:divBdr>
        <w:top w:val="none" w:sz="0" w:space="0" w:color="auto"/>
        <w:left w:val="none" w:sz="0" w:space="0" w:color="auto"/>
        <w:bottom w:val="none" w:sz="0" w:space="0" w:color="auto"/>
        <w:right w:val="none" w:sz="0" w:space="0" w:color="auto"/>
      </w:divBdr>
      <w:divsChild>
        <w:div w:id="1496455252">
          <w:marLeft w:val="0"/>
          <w:marRight w:val="0"/>
          <w:marTop w:val="0"/>
          <w:marBottom w:val="0"/>
          <w:divBdr>
            <w:top w:val="none" w:sz="0" w:space="0" w:color="auto"/>
            <w:left w:val="none" w:sz="0" w:space="0" w:color="auto"/>
            <w:bottom w:val="none" w:sz="0" w:space="0" w:color="auto"/>
            <w:right w:val="none" w:sz="0" w:space="0" w:color="auto"/>
          </w:divBdr>
          <w:divsChild>
            <w:div w:id="210269835">
              <w:marLeft w:val="0"/>
              <w:marRight w:val="0"/>
              <w:marTop w:val="0"/>
              <w:marBottom w:val="0"/>
              <w:divBdr>
                <w:top w:val="none" w:sz="0" w:space="0" w:color="auto"/>
                <w:left w:val="none" w:sz="0" w:space="0" w:color="auto"/>
                <w:bottom w:val="none" w:sz="0" w:space="0" w:color="auto"/>
                <w:right w:val="none" w:sz="0" w:space="0" w:color="auto"/>
              </w:divBdr>
              <w:divsChild>
                <w:div w:id="14108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6019">
      <w:bodyDiv w:val="1"/>
      <w:marLeft w:val="0"/>
      <w:marRight w:val="0"/>
      <w:marTop w:val="0"/>
      <w:marBottom w:val="0"/>
      <w:divBdr>
        <w:top w:val="none" w:sz="0" w:space="0" w:color="auto"/>
        <w:left w:val="none" w:sz="0" w:space="0" w:color="auto"/>
        <w:bottom w:val="none" w:sz="0" w:space="0" w:color="auto"/>
        <w:right w:val="none" w:sz="0" w:space="0" w:color="auto"/>
      </w:divBdr>
      <w:divsChild>
        <w:div w:id="691228395">
          <w:marLeft w:val="0"/>
          <w:marRight w:val="0"/>
          <w:marTop w:val="0"/>
          <w:marBottom w:val="0"/>
          <w:divBdr>
            <w:top w:val="none" w:sz="0" w:space="0" w:color="auto"/>
            <w:left w:val="none" w:sz="0" w:space="0" w:color="auto"/>
            <w:bottom w:val="none" w:sz="0" w:space="0" w:color="auto"/>
            <w:right w:val="none" w:sz="0" w:space="0" w:color="auto"/>
          </w:divBdr>
          <w:divsChild>
            <w:div w:id="1272669825">
              <w:marLeft w:val="0"/>
              <w:marRight w:val="0"/>
              <w:marTop w:val="0"/>
              <w:marBottom w:val="0"/>
              <w:divBdr>
                <w:top w:val="none" w:sz="0" w:space="0" w:color="auto"/>
                <w:left w:val="none" w:sz="0" w:space="0" w:color="auto"/>
                <w:bottom w:val="none" w:sz="0" w:space="0" w:color="auto"/>
                <w:right w:val="none" w:sz="0" w:space="0" w:color="auto"/>
              </w:divBdr>
              <w:divsChild>
                <w:div w:id="22678781">
                  <w:marLeft w:val="0"/>
                  <w:marRight w:val="0"/>
                  <w:marTop w:val="0"/>
                  <w:marBottom w:val="0"/>
                  <w:divBdr>
                    <w:top w:val="none" w:sz="0" w:space="0" w:color="auto"/>
                    <w:left w:val="none" w:sz="0" w:space="0" w:color="auto"/>
                    <w:bottom w:val="none" w:sz="0" w:space="0" w:color="auto"/>
                    <w:right w:val="none" w:sz="0" w:space="0" w:color="auto"/>
                  </w:divBdr>
                </w:div>
              </w:divsChild>
            </w:div>
            <w:div w:id="747535082">
              <w:marLeft w:val="0"/>
              <w:marRight w:val="0"/>
              <w:marTop w:val="0"/>
              <w:marBottom w:val="0"/>
              <w:divBdr>
                <w:top w:val="none" w:sz="0" w:space="0" w:color="auto"/>
                <w:left w:val="none" w:sz="0" w:space="0" w:color="auto"/>
                <w:bottom w:val="none" w:sz="0" w:space="0" w:color="auto"/>
                <w:right w:val="none" w:sz="0" w:space="0" w:color="auto"/>
              </w:divBdr>
              <w:divsChild>
                <w:div w:id="406273423">
                  <w:marLeft w:val="0"/>
                  <w:marRight w:val="0"/>
                  <w:marTop w:val="0"/>
                  <w:marBottom w:val="0"/>
                  <w:divBdr>
                    <w:top w:val="none" w:sz="0" w:space="0" w:color="auto"/>
                    <w:left w:val="none" w:sz="0" w:space="0" w:color="auto"/>
                    <w:bottom w:val="none" w:sz="0" w:space="0" w:color="auto"/>
                    <w:right w:val="none" w:sz="0" w:space="0" w:color="auto"/>
                  </w:divBdr>
                </w:div>
              </w:divsChild>
            </w:div>
            <w:div w:id="1826975472">
              <w:marLeft w:val="0"/>
              <w:marRight w:val="0"/>
              <w:marTop w:val="0"/>
              <w:marBottom w:val="0"/>
              <w:divBdr>
                <w:top w:val="none" w:sz="0" w:space="0" w:color="auto"/>
                <w:left w:val="none" w:sz="0" w:space="0" w:color="auto"/>
                <w:bottom w:val="none" w:sz="0" w:space="0" w:color="auto"/>
                <w:right w:val="none" w:sz="0" w:space="0" w:color="auto"/>
              </w:divBdr>
              <w:divsChild>
                <w:div w:id="291208921">
                  <w:marLeft w:val="0"/>
                  <w:marRight w:val="0"/>
                  <w:marTop w:val="0"/>
                  <w:marBottom w:val="0"/>
                  <w:divBdr>
                    <w:top w:val="none" w:sz="0" w:space="0" w:color="auto"/>
                    <w:left w:val="none" w:sz="0" w:space="0" w:color="auto"/>
                    <w:bottom w:val="none" w:sz="0" w:space="0" w:color="auto"/>
                    <w:right w:val="none" w:sz="0" w:space="0" w:color="auto"/>
                  </w:divBdr>
                </w:div>
              </w:divsChild>
            </w:div>
            <w:div w:id="1977757042">
              <w:marLeft w:val="0"/>
              <w:marRight w:val="0"/>
              <w:marTop w:val="0"/>
              <w:marBottom w:val="0"/>
              <w:divBdr>
                <w:top w:val="none" w:sz="0" w:space="0" w:color="auto"/>
                <w:left w:val="none" w:sz="0" w:space="0" w:color="auto"/>
                <w:bottom w:val="none" w:sz="0" w:space="0" w:color="auto"/>
                <w:right w:val="none" w:sz="0" w:space="0" w:color="auto"/>
              </w:divBdr>
              <w:divsChild>
                <w:div w:id="71465936">
                  <w:marLeft w:val="0"/>
                  <w:marRight w:val="0"/>
                  <w:marTop w:val="0"/>
                  <w:marBottom w:val="0"/>
                  <w:divBdr>
                    <w:top w:val="none" w:sz="0" w:space="0" w:color="auto"/>
                    <w:left w:val="none" w:sz="0" w:space="0" w:color="auto"/>
                    <w:bottom w:val="none" w:sz="0" w:space="0" w:color="auto"/>
                    <w:right w:val="none" w:sz="0" w:space="0" w:color="auto"/>
                  </w:divBdr>
                </w:div>
              </w:divsChild>
            </w:div>
            <w:div w:id="1477338625">
              <w:marLeft w:val="0"/>
              <w:marRight w:val="0"/>
              <w:marTop w:val="0"/>
              <w:marBottom w:val="0"/>
              <w:divBdr>
                <w:top w:val="none" w:sz="0" w:space="0" w:color="auto"/>
                <w:left w:val="none" w:sz="0" w:space="0" w:color="auto"/>
                <w:bottom w:val="none" w:sz="0" w:space="0" w:color="auto"/>
                <w:right w:val="none" w:sz="0" w:space="0" w:color="auto"/>
              </w:divBdr>
              <w:divsChild>
                <w:div w:id="375667518">
                  <w:marLeft w:val="0"/>
                  <w:marRight w:val="0"/>
                  <w:marTop w:val="0"/>
                  <w:marBottom w:val="0"/>
                  <w:divBdr>
                    <w:top w:val="none" w:sz="0" w:space="0" w:color="auto"/>
                    <w:left w:val="none" w:sz="0" w:space="0" w:color="auto"/>
                    <w:bottom w:val="none" w:sz="0" w:space="0" w:color="auto"/>
                    <w:right w:val="none" w:sz="0" w:space="0" w:color="auto"/>
                  </w:divBdr>
                </w:div>
              </w:divsChild>
            </w:div>
            <w:div w:id="430049857">
              <w:marLeft w:val="0"/>
              <w:marRight w:val="0"/>
              <w:marTop w:val="0"/>
              <w:marBottom w:val="0"/>
              <w:divBdr>
                <w:top w:val="none" w:sz="0" w:space="0" w:color="auto"/>
                <w:left w:val="none" w:sz="0" w:space="0" w:color="auto"/>
                <w:bottom w:val="none" w:sz="0" w:space="0" w:color="auto"/>
                <w:right w:val="none" w:sz="0" w:space="0" w:color="auto"/>
              </w:divBdr>
              <w:divsChild>
                <w:div w:id="1588148032">
                  <w:marLeft w:val="0"/>
                  <w:marRight w:val="0"/>
                  <w:marTop w:val="0"/>
                  <w:marBottom w:val="0"/>
                  <w:divBdr>
                    <w:top w:val="none" w:sz="0" w:space="0" w:color="auto"/>
                    <w:left w:val="none" w:sz="0" w:space="0" w:color="auto"/>
                    <w:bottom w:val="none" w:sz="0" w:space="0" w:color="auto"/>
                    <w:right w:val="none" w:sz="0" w:space="0" w:color="auto"/>
                  </w:divBdr>
                </w:div>
              </w:divsChild>
            </w:div>
            <w:div w:id="762652021">
              <w:marLeft w:val="0"/>
              <w:marRight w:val="0"/>
              <w:marTop w:val="0"/>
              <w:marBottom w:val="0"/>
              <w:divBdr>
                <w:top w:val="none" w:sz="0" w:space="0" w:color="auto"/>
                <w:left w:val="none" w:sz="0" w:space="0" w:color="auto"/>
                <w:bottom w:val="none" w:sz="0" w:space="0" w:color="auto"/>
                <w:right w:val="none" w:sz="0" w:space="0" w:color="auto"/>
              </w:divBdr>
              <w:divsChild>
                <w:div w:id="453672386">
                  <w:marLeft w:val="0"/>
                  <w:marRight w:val="0"/>
                  <w:marTop w:val="0"/>
                  <w:marBottom w:val="0"/>
                  <w:divBdr>
                    <w:top w:val="none" w:sz="0" w:space="0" w:color="auto"/>
                    <w:left w:val="none" w:sz="0" w:space="0" w:color="auto"/>
                    <w:bottom w:val="none" w:sz="0" w:space="0" w:color="auto"/>
                    <w:right w:val="none" w:sz="0" w:space="0" w:color="auto"/>
                  </w:divBdr>
                </w:div>
              </w:divsChild>
            </w:div>
            <w:div w:id="816148979">
              <w:marLeft w:val="0"/>
              <w:marRight w:val="0"/>
              <w:marTop w:val="0"/>
              <w:marBottom w:val="0"/>
              <w:divBdr>
                <w:top w:val="none" w:sz="0" w:space="0" w:color="auto"/>
                <w:left w:val="none" w:sz="0" w:space="0" w:color="auto"/>
                <w:bottom w:val="none" w:sz="0" w:space="0" w:color="auto"/>
                <w:right w:val="none" w:sz="0" w:space="0" w:color="auto"/>
              </w:divBdr>
              <w:divsChild>
                <w:div w:id="82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3753">
          <w:marLeft w:val="0"/>
          <w:marRight w:val="0"/>
          <w:marTop w:val="0"/>
          <w:marBottom w:val="0"/>
          <w:divBdr>
            <w:top w:val="none" w:sz="0" w:space="0" w:color="auto"/>
            <w:left w:val="none" w:sz="0" w:space="0" w:color="auto"/>
            <w:bottom w:val="none" w:sz="0" w:space="0" w:color="auto"/>
            <w:right w:val="none" w:sz="0" w:space="0" w:color="auto"/>
          </w:divBdr>
          <w:divsChild>
            <w:div w:id="635377766">
              <w:marLeft w:val="0"/>
              <w:marRight w:val="0"/>
              <w:marTop w:val="0"/>
              <w:marBottom w:val="0"/>
              <w:divBdr>
                <w:top w:val="none" w:sz="0" w:space="0" w:color="auto"/>
                <w:left w:val="none" w:sz="0" w:space="0" w:color="auto"/>
                <w:bottom w:val="none" w:sz="0" w:space="0" w:color="auto"/>
                <w:right w:val="none" w:sz="0" w:space="0" w:color="auto"/>
              </w:divBdr>
              <w:divsChild>
                <w:div w:id="1700348570">
                  <w:marLeft w:val="0"/>
                  <w:marRight w:val="0"/>
                  <w:marTop w:val="0"/>
                  <w:marBottom w:val="0"/>
                  <w:divBdr>
                    <w:top w:val="none" w:sz="0" w:space="0" w:color="auto"/>
                    <w:left w:val="none" w:sz="0" w:space="0" w:color="auto"/>
                    <w:bottom w:val="none" w:sz="0" w:space="0" w:color="auto"/>
                    <w:right w:val="none" w:sz="0" w:space="0" w:color="auto"/>
                  </w:divBdr>
                </w:div>
              </w:divsChild>
            </w:div>
            <w:div w:id="457917961">
              <w:marLeft w:val="0"/>
              <w:marRight w:val="0"/>
              <w:marTop w:val="0"/>
              <w:marBottom w:val="0"/>
              <w:divBdr>
                <w:top w:val="none" w:sz="0" w:space="0" w:color="auto"/>
                <w:left w:val="none" w:sz="0" w:space="0" w:color="auto"/>
                <w:bottom w:val="none" w:sz="0" w:space="0" w:color="auto"/>
                <w:right w:val="none" w:sz="0" w:space="0" w:color="auto"/>
              </w:divBdr>
              <w:divsChild>
                <w:div w:id="574048475">
                  <w:marLeft w:val="0"/>
                  <w:marRight w:val="0"/>
                  <w:marTop w:val="0"/>
                  <w:marBottom w:val="0"/>
                  <w:divBdr>
                    <w:top w:val="none" w:sz="0" w:space="0" w:color="auto"/>
                    <w:left w:val="none" w:sz="0" w:space="0" w:color="auto"/>
                    <w:bottom w:val="none" w:sz="0" w:space="0" w:color="auto"/>
                    <w:right w:val="none" w:sz="0" w:space="0" w:color="auto"/>
                  </w:divBdr>
                </w:div>
              </w:divsChild>
            </w:div>
            <w:div w:id="675617498">
              <w:marLeft w:val="0"/>
              <w:marRight w:val="0"/>
              <w:marTop w:val="0"/>
              <w:marBottom w:val="0"/>
              <w:divBdr>
                <w:top w:val="none" w:sz="0" w:space="0" w:color="auto"/>
                <w:left w:val="none" w:sz="0" w:space="0" w:color="auto"/>
                <w:bottom w:val="none" w:sz="0" w:space="0" w:color="auto"/>
                <w:right w:val="none" w:sz="0" w:space="0" w:color="auto"/>
              </w:divBdr>
              <w:divsChild>
                <w:div w:id="158425730">
                  <w:marLeft w:val="0"/>
                  <w:marRight w:val="0"/>
                  <w:marTop w:val="0"/>
                  <w:marBottom w:val="0"/>
                  <w:divBdr>
                    <w:top w:val="none" w:sz="0" w:space="0" w:color="auto"/>
                    <w:left w:val="none" w:sz="0" w:space="0" w:color="auto"/>
                    <w:bottom w:val="none" w:sz="0" w:space="0" w:color="auto"/>
                    <w:right w:val="none" w:sz="0" w:space="0" w:color="auto"/>
                  </w:divBdr>
                </w:div>
              </w:divsChild>
            </w:div>
            <w:div w:id="1972251420">
              <w:marLeft w:val="0"/>
              <w:marRight w:val="0"/>
              <w:marTop w:val="0"/>
              <w:marBottom w:val="0"/>
              <w:divBdr>
                <w:top w:val="none" w:sz="0" w:space="0" w:color="auto"/>
                <w:left w:val="none" w:sz="0" w:space="0" w:color="auto"/>
                <w:bottom w:val="none" w:sz="0" w:space="0" w:color="auto"/>
                <w:right w:val="none" w:sz="0" w:space="0" w:color="auto"/>
              </w:divBdr>
              <w:divsChild>
                <w:div w:id="1059786683">
                  <w:marLeft w:val="0"/>
                  <w:marRight w:val="0"/>
                  <w:marTop w:val="0"/>
                  <w:marBottom w:val="0"/>
                  <w:divBdr>
                    <w:top w:val="none" w:sz="0" w:space="0" w:color="auto"/>
                    <w:left w:val="none" w:sz="0" w:space="0" w:color="auto"/>
                    <w:bottom w:val="none" w:sz="0" w:space="0" w:color="auto"/>
                    <w:right w:val="none" w:sz="0" w:space="0" w:color="auto"/>
                  </w:divBdr>
                </w:div>
              </w:divsChild>
            </w:div>
            <w:div w:id="556745391">
              <w:marLeft w:val="0"/>
              <w:marRight w:val="0"/>
              <w:marTop w:val="0"/>
              <w:marBottom w:val="0"/>
              <w:divBdr>
                <w:top w:val="none" w:sz="0" w:space="0" w:color="auto"/>
                <w:left w:val="none" w:sz="0" w:space="0" w:color="auto"/>
                <w:bottom w:val="none" w:sz="0" w:space="0" w:color="auto"/>
                <w:right w:val="none" w:sz="0" w:space="0" w:color="auto"/>
              </w:divBdr>
              <w:divsChild>
                <w:div w:id="1912620528">
                  <w:marLeft w:val="0"/>
                  <w:marRight w:val="0"/>
                  <w:marTop w:val="0"/>
                  <w:marBottom w:val="0"/>
                  <w:divBdr>
                    <w:top w:val="none" w:sz="0" w:space="0" w:color="auto"/>
                    <w:left w:val="none" w:sz="0" w:space="0" w:color="auto"/>
                    <w:bottom w:val="none" w:sz="0" w:space="0" w:color="auto"/>
                    <w:right w:val="none" w:sz="0" w:space="0" w:color="auto"/>
                  </w:divBdr>
                </w:div>
              </w:divsChild>
            </w:div>
            <w:div w:id="1133718147">
              <w:marLeft w:val="0"/>
              <w:marRight w:val="0"/>
              <w:marTop w:val="0"/>
              <w:marBottom w:val="0"/>
              <w:divBdr>
                <w:top w:val="none" w:sz="0" w:space="0" w:color="auto"/>
                <w:left w:val="none" w:sz="0" w:space="0" w:color="auto"/>
                <w:bottom w:val="none" w:sz="0" w:space="0" w:color="auto"/>
                <w:right w:val="none" w:sz="0" w:space="0" w:color="auto"/>
              </w:divBdr>
              <w:divsChild>
                <w:div w:id="1040131984">
                  <w:marLeft w:val="0"/>
                  <w:marRight w:val="0"/>
                  <w:marTop w:val="0"/>
                  <w:marBottom w:val="0"/>
                  <w:divBdr>
                    <w:top w:val="none" w:sz="0" w:space="0" w:color="auto"/>
                    <w:left w:val="none" w:sz="0" w:space="0" w:color="auto"/>
                    <w:bottom w:val="none" w:sz="0" w:space="0" w:color="auto"/>
                    <w:right w:val="none" w:sz="0" w:space="0" w:color="auto"/>
                  </w:divBdr>
                </w:div>
              </w:divsChild>
            </w:div>
            <w:div w:id="264925639">
              <w:marLeft w:val="0"/>
              <w:marRight w:val="0"/>
              <w:marTop w:val="0"/>
              <w:marBottom w:val="0"/>
              <w:divBdr>
                <w:top w:val="none" w:sz="0" w:space="0" w:color="auto"/>
                <w:left w:val="none" w:sz="0" w:space="0" w:color="auto"/>
                <w:bottom w:val="none" w:sz="0" w:space="0" w:color="auto"/>
                <w:right w:val="none" w:sz="0" w:space="0" w:color="auto"/>
              </w:divBdr>
              <w:divsChild>
                <w:div w:id="835001046">
                  <w:marLeft w:val="0"/>
                  <w:marRight w:val="0"/>
                  <w:marTop w:val="0"/>
                  <w:marBottom w:val="0"/>
                  <w:divBdr>
                    <w:top w:val="none" w:sz="0" w:space="0" w:color="auto"/>
                    <w:left w:val="none" w:sz="0" w:space="0" w:color="auto"/>
                    <w:bottom w:val="none" w:sz="0" w:space="0" w:color="auto"/>
                    <w:right w:val="none" w:sz="0" w:space="0" w:color="auto"/>
                  </w:divBdr>
                </w:div>
              </w:divsChild>
            </w:div>
            <w:div w:id="440686614">
              <w:marLeft w:val="0"/>
              <w:marRight w:val="0"/>
              <w:marTop w:val="0"/>
              <w:marBottom w:val="0"/>
              <w:divBdr>
                <w:top w:val="none" w:sz="0" w:space="0" w:color="auto"/>
                <w:left w:val="none" w:sz="0" w:space="0" w:color="auto"/>
                <w:bottom w:val="none" w:sz="0" w:space="0" w:color="auto"/>
                <w:right w:val="none" w:sz="0" w:space="0" w:color="auto"/>
              </w:divBdr>
            </w:div>
          </w:divsChild>
        </w:div>
        <w:div w:id="587230131">
          <w:marLeft w:val="0"/>
          <w:marRight w:val="0"/>
          <w:marTop w:val="0"/>
          <w:marBottom w:val="0"/>
          <w:divBdr>
            <w:top w:val="none" w:sz="0" w:space="0" w:color="auto"/>
            <w:left w:val="none" w:sz="0" w:space="0" w:color="auto"/>
            <w:bottom w:val="none" w:sz="0" w:space="0" w:color="auto"/>
            <w:right w:val="none" w:sz="0" w:space="0" w:color="auto"/>
          </w:divBdr>
          <w:divsChild>
            <w:div w:id="2063403146">
              <w:marLeft w:val="0"/>
              <w:marRight w:val="0"/>
              <w:marTop w:val="0"/>
              <w:marBottom w:val="0"/>
              <w:divBdr>
                <w:top w:val="none" w:sz="0" w:space="0" w:color="auto"/>
                <w:left w:val="none" w:sz="0" w:space="0" w:color="auto"/>
                <w:bottom w:val="none" w:sz="0" w:space="0" w:color="auto"/>
                <w:right w:val="none" w:sz="0" w:space="0" w:color="auto"/>
              </w:divBdr>
              <w:divsChild>
                <w:div w:id="531311599">
                  <w:marLeft w:val="0"/>
                  <w:marRight w:val="0"/>
                  <w:marTop w:val="0"/>
                  <w:marBottom w:val="0"/>
                  <w:divBdr>
                    <w:top w:val="none" w:sz="0" w:space="0" w:color="auto"/>
                    <w:left w:val="none" w:sz="0" w:space="0" w:color="auto"/>
                    <w:bottom w:val="none" w:sz="0" w:space="0" w:color="auto"/>
                    <w:right w:val="none" w:sz="0" w:space="0" w:color="auto"/>
                  </w:divBdr>
                </w:div>
              </w:divsChild>
            </w:div>
            <w:div w:id="373429246">
              <w:marLeft w:val="0"/>
              <w:marRight w:val="0"/>
              <w:marTop w:val="0"/>
              <w:marBottom w:val="0"/>
              <w:divBdr>
                <w:top w:val="none" w:sz="0" w:space="0" w:color="auto"/>
                <w:left w:val="none" w:sz="0" w:space="0" w:color="auto"/>
                <w:bottom w:val="none" w:sz="0" w:space="0" w:color="auto"/>
                <w:right w:val="none" w:sz="0" w:space="0" w:color="auto"/>
              </w:divBdr>
            </w:div>
          </w:divsChild>
        </w:div>
        <w:div w:id="497959261">
          <w:marLeft w:val="0"/>
          <w:marRight w:val="0"/>
          <w:marTop w:val="0"/>
          <w:marBottom w:val="0"/>
          <w:divBdr>
            <w:top w:val="none" w:sz="0" w:space="0" w:color="auto"/>
            <w:left w:val="none" w:sz="0" w:space="0" w:color="auto"/>
            <w:bottom w:val="none" w:sz="0" w:space="0" w:color="auto"/>
            <w:right w:val="none" w:sz="0" w:space="0" w:color="auto"/>
          </w:divBdr>
          <w:divsChild>
            <w:div w:id="544296389">
              <w:marLeft w:val="0"/>
              <w:marRight w:val="0"/>
              <w:marTop w:val="0"/>
              <w:marBottom w:val="0"/>
              <w:divBdr>
                <w:top w:val="none" w:sz="0" w:space="0" w:color="auto"/>
                <w:left w:val="none" w:sz="0" w:space="0" w:color="auto"/>
                <w:bottom w:val="none" w:sz="0" w:space="0" w:color="auto"/>
                <w:right w:val="none" w:sz="0" w:space="0" w:color="auto"/>
              </w:divBdr>
              <w:divsChild>
                <w:div w:id="699745499">
                  <w:marLeft w:val="0"/>
                  <w:marRight w:val="0"/>
                  <w:marTop w:val="0"/>
                  <w:marBottom w:val="0"/>
                  <w:divBdr>
                    <w:top w:val="none" w:sz="0" w:space="0" w:color="auto"/>
                    <w:left w:val="none" w:sz="0" w:space="0" w:color="auto"/>
                    <w:bottom w:val="none" w:sz="0" w:space="0" w:color="auto"/>
                    <w:right w:val="none" w:sz="0" w:space="0" w:color="auto"/>
                  </w:divBdr>
                </w:div>
              </w:divsChild>
            </w:div>
            <w:div w:id="1449544479">
              <w:marLeft w:val="0"/>
              <w:marRight w:val="0"/>
              <w:marTop w:val="0"/>
              <w:marBottom w:val="0"/>
              <w:divBdr>
                <w:top w:val="none" w:sz="0" w:space="0" w:color="auto"/>
                <w:left w:val="none" w:sz="0" w:space="0" w:color="auto"/>
                <w:bottom w:val="none" w:sz="0" w:space="0" w:color="auto"/>
                <w:right w:val="none" w:sz="0" w:space="0" w:color="auto"/>
              </w:divBdr>
              <w:divsChild>
                <w:div w:id="253435782">
                  <w:marLeft w:val="0"/>
                  <w:marRight w:val="0"/>
                  <w:marTop w:val="0"/>
                  <w:marBottom w:val="0"/>
                  <w:divBdr>
                    <w:top w:val="none" w:sz="0" w:space="0" w:color="auto"/>
                    <w:left w:val="none" w:sz="0" w:space="0" w:color="auto"/>
                    <w:bottom w:val="none" w:sz="0" w:space="0" w:color="auto"/>
                    <w:right w:val="none" w:sz="0" w:space="0" w:color="auto"/>
                  </w:divBdr>
                </w:div>
              </w:divsChild>
            </w:div>
            <w:div w:id="231894551">
              <w:marLeft w:val="0"/>
              <w:marRight w:val="0"/>
              <w:marTop w:val="0"/>
              <w:marBottom w:val="0"/>
              <w:divBdr>
                <w:top w:val="none" w:sz="0" w:space="0" w:color="auto"/>
                <w:left w:val="none" w:sz="0" w:space="0" w:color="auto"/>
                <w:bottom w:val="none" w:sz="0" w:space="0" w:color="auto"/>
                <w:right w:val="none" w:sz="0" w:space="0" w:color="auto"/>
              </w:divBdr>
              <w:divsChild>
                <w:div w:id="253322050">
                  <w:marLeft w:val="0"/>
                  <w:marRight w:val="0"/>
                  <w:marTop w:val="0"/>
                  <w:marBottom w:val="0"/>
                  <w:divBdr>
                    <w:top w:val="none" w:sz="0" w:space="0" w:color="auto"/>
                    <w:left w:val="none" w:sz="0" w:space="0" w:color="auto"/>
                    <w:bottom w:val="none" w:sz="0" w:space="0" w:color="auto"/>
                    <w:right w:val="none" w:sz="0" w:space="0" w:color="auto"/>
                  </w:divBdr>
                </w:div>
              </w:divsChild>
            </w:div>
            <w:div w:id="521356964">
              <w:marLeft w:val="0"/>
              <w:marRight w:val="0"/>
              <w:marTop w:val="0"/>
              <w:marBottom w:val="0"/>
              <w:divBdr>
                <w:top w:val="none" w:sz="0" w:space="0" w:color="auto"/>
                <w:left w:val="none" w:sz="0" w:space="0" w:color="auto"/>
                <w:bottom w:val="none" w:sz="0" w:space="0" w:color="auto"/>
                <w:right w:val="none" w:sz="0" w:space="0" w:color="auto"/>
              </w:divBdr>
              <w:divsChild>
                <w:div w:id="66584997">
                  <w:marLeft w:val="0"/>
                  <w:marRight w:val="0"/>
                  <w:marTop w:val="0"/>
                  <w:marBottom w:val="0"/>
                  <w:divBdr>
                    <w:top w:val="none" w:sz="0" w:space="0" w:color="auto"/>
                    <w:left w:val="none" w:sz="0" w:space="0" w:color="auto"/>
                    <w:bottom w:val="none" w:sz="0" w:space="0" w:color="auto"/>
                    <w:right w:val="none" w:sz="0" w:space="0" w:color="auto"/>
                  </w:divBdr>
                </w:div>
              </w:divsChild>
            </w:div>
            <w:div w:id="1806580808">
              <w:marLeft w:val="0"/>
              <w:marRight w:val="0"/>
              <w:marTop w:val="0"/>
              <w:marBottom w:val="0"/>
              <w:divBdr>
                <w:top w:val="none" w:sz="0" w:space="0" w:color="auto"/>
                <w:left w:val="none" w:sz="0" w:space="0" w:color="auto"/>
                <w:bottom w:val="none" w:sz="0" w:space="0" w:color="auto"/>
                <w:right w:val="none" w:sz="0" w:space="0" w:color="auto"/>
              </w:divBdr>
            </w:div>
          </w:divsChild>
        </w:div>
        <w:div w:id="189801169">
          <w:marLeft w:val="0"/>
          <w:marRight w:val="0"/>
          <w:marTop w:val="0"/>
          <w:marBottom w:val="0"/>
          <w:divBdr>
            <w:top w:val="none" w:sz="0" w:space="0" w:color="auto"/>
            <w:left w:val="none" w:sz="0" w:space="0" w:color="auto"/>
            <w:bottom w:val="none" w:sz="0" w:space="0" w:color="auto"/>
            <w:right w:val="none" w:sz="0" w:space="0" w:color="auto"/>
          </w:divBdr>
          <w:divsChild>
            <w:div w:id="635454847">
              <w:marLeft w:val="0"/>
              <w:marRight w:val="0"/>
              <w:marTop w:val="0"/>
              <w:marBottom w:val="0"/>
              <w:divBdr>
                <w:top w:val="none" w:sz="0" w:space="0" w:color="auto"/>
                <w:left w:val="none" w:sz="0" w:space="0" w:color="auto"/>
                <w:bottom w:val="none" w:sz="0" w:space="0" w:color="auto"/>
                <w:right w:val="none" w:sz="0" w:space="0" w:color="auto"/>
              </w:divBdr>
              <w:divsChild>
                <w:div w:id="863445415">
                  <w:marLeft w:val="0"/>
                  <w:marRight w:val="0"/>
                  <w:marTop w:val="0"/>
                  <w:marBottom w:val="0"/>
                  <w:divBdr>
                    <w:top w:val="none" w:sz="0" w:space="0" w:color="auto"/>
                    <w:left w:val="none" w:sz="0" w:space="0" w:color="auto"/>
                    <w:bottom w:val="none" w:sz="0" w:space="0" w:color="auto"/>
                    <w:right w:val="none" w:sz="0" w:space="0" w:color="auto"/>
                  </w:divBdr>
                </w:div>
              </w:divsChild>
            </w:div>
            <w:div w:id="2056154252">
              <w:marLeft w:val="0"/>
              <w:marRight w:val="0"/>
              <w:marTop w:val="0"/>
              <w:marBottom w:val="0"/>
              <w:divBdr>
                <w:top w:val="none" w:sz="0" w:space="0" w:color="auto"/>
                <w:left w:val="none" w:sz="0" w:space="0" w:color="auto"/>
                <w:bottom w:val="none" w:sz="0" w:space="0" w:color="auto"/>
                <w:right w:val="none" w:sz="0" w:space="0" w:color="auto"/>
              </w:divBdr>
              <w:divsChild>
                <w:div w:id="1220896608">
                  <w:marLeft w:val="0"/>
                  <w:marRight w:val="0"/>
                  <w:marTop w:val="0"/>
                  <w:marBottom w:val="0"/>
                  <w:divBdr>
                    <w:top w:val="none" w:sz="0" w:space="0" w:color="auto"/>
                    <w:left w:val="none" w:sz="0" w:space="0" w:color="auto"/>
                    <w:bottom w:val="none" w:sz="0" w:space="0" w:color="auto"/>
                    <w:right w:val="none" w:sz="0" w:space="0" w:color="auto"/>
                  </w:divBdr>
                </w:div>
              </w:divsChild>
            </w:div>
            <w:div w:id="388071066">
              <w:marLeft w:val="0"/>
              <w:marRight w:val="0"/>
              <w:marTop w:val="0"/>
              <w:marBottom w:val="0"/>
              <w:divBdr>
                <w:top w:val="none" w:sz="0" w:space="0" w:color="auto"/>
                <w:left w:val="none" w:sz="0" w:space="0" w:color="auto"/>
                <w:bottom w:val="none" w:sz="0" w:space="0" w:color="auto"/>
                <w:right w:val="none" w:sz="0" w:space="0" w:color="auto"/>
              </w:divBdr>
              <w:divsChild>
                <w:div w:id="1793744012">
                  <w:marLeft w:val="0"/>
                  <w:marRight w:val="0"/>
                  <w:marTop w:val="0"/>
                  <w:marBottom w:val="0"/>
                  <w:divBdr>
                    <w:top w:val="none" w:sz="0" w:space="0" w:color="auto"/>
                    <w:left w:val="none" w:sz="0" w:space="0" w:color="auto"/>
                    <w:bottom w:val="none" w:sz="0" w:space="0" w:color="auto"/>
                    <w:right w:val="none" w:sz="0" w:space="0" w:color="auto"/>
                  </w:divBdr>
                </w:div>
              </w:divsChild>
            </w:div>
            <w:div w:id="138153501">
              <w:marLeft w:val="0"/>
              <w:marRight w:val="0"/>
              <w:marTop w:val="0"/>
              <w:marBottom w:val="0"/>
              <w:divBdr>
                <w:top w:val="none" w:sz="0" w:space="0" w:color="auto"/>
                <w:left w:val="none" w:sz="0" w:space="0" w:color="auto"/>
                <w:bottom w:val="none" w:sz="0" w:space="0" w:color="auto"/>
                <w:right w:val="none" w:sz="0" w:space="0" w:color="auto"/>
              </w:divBdr>
              <w:divsChild>
                <w:div w:id="269051755">
                  <w:marLeft w:val="0"/>
                  <w:marRight w:val="0"/>
                  <w:marTop w:val="0"/>
                  <w:marBottom w:val="0"/>
                  <w:divBdr>
                    <w:top w:val="none" w:sz="0" w:space="0" w:color="auto"/>
                    <w:left w:val="none" w:sz="0" w:space="0" w:color="auto"/>
                    <w:bottom w:val="none" w:sz="0" w:space="0" w:color="auto"/>
                    <w:right w:val="none" w:sz="0" w:space="0" w:color="auto"/>
                  </w:divBdr>
                </w:div>
              </w:divsChild>
            </w:div>
            <w:div w:id="702439530">
              <w:marLeft w:val="0"/>
              <w:marRight w:val="0"/>
              <w:marTop w:val="0"/>
              <w:marBottom w:val="0"/>
              <w:divBdr>
                <w:top w:val="none" w:sz="0" w:space="0" w:color="auto"/>
                <w:left w:val="none" w:sz="0" w:space="0" w:color="auto"/>
                <w:bottom w:val="none" w:sz="0" w:space="0" w:color="auto"/>
                <w:right w:val="none" w:sz="0" w:space="0" w:color="auto"/>
              </w:divBdr>
            </w:div>
          </w:divsChild>
        </w:div>
        <w:div w:id="666253713">
          <w:marLeft w:val="0"/>
          <w:marRight w:val="0"/>
          <w:marTop w:val="0"/>
          <w:marBottom w:val="0"/>
          <w:divBdr>
            <w:top w:val="none" w:sz="0" w:space="0" w:color="auto"/>
            <w:left w:val="none" w:sz="0" w:space="0" w:color="auto"/>
            <w:bottom w:val="none" w:sz="0" w:space="0" w:color="auto"/>
            <w:right w:val="none" w:sz="0" w:space="0" w:color="auto"/>
          </w:divBdr>
          <w:divsChild>
            <w:div w:id="2013531161">
              <w:marLeft w:val="0"/>
              <w:marRight w:val="0"/>
              <w:marTop w:val="0"/>
              <w:marBottom w:val="0"/>
              <w:divBdr>
                <w:top w:val="none" w:sz="0" w:space="0" w:color="auto"/>
                <w:left w:val="none" w:sz="0" w:space="0" w:color="auto"/>
                <w:bottom w:val="none" w:sz="0" w:space="0" w:color="auto"/>
                <w:right w:val="none" w:sz="0" w:space="0" w:color="auto"/>
              </w:divBdr>
              <w:divsChild>
                <w:div w:id="1307204374">
                  <w:marLeft w:val="0"/>
                  <w:marRight w:val="0"/>
                  <w:marTop w:val="0"/>
                  <w:marBottom w:val="0"/>
                  <w:divBdr>
                    <w:top w:val="none" w:sz="0" w:space="0" w:color="auto"/>
                    <w:left w:val="none" w:sz="0" w:space="0" w:color="auto"/>
                    <w:bottom w:val="none" w:sz="0" w:space="0" w:color="auto"/>
                    <w:right w:val="none" w:sz="0" w:space="0" w:color="auto"/>
                  </w:divBdr>
                </w:div>
              </w:divsChild>
            </w:div>
            <w:div w:id="1429304120">
              <w:marLeft w:val="0"/>
              <w:marRight w:val="0"/>
              <w:marTop w:val="0"/>
              <w:marBottom w:val="0"/>
              <w:divBdr>
                <w:top w:val="none" w:sz="0" w:space="0" w:color="auto"/>
                <w:left w:val="none" w:sz="0" w:space="0" w:color="auto"/>
                <w:bottom w:val="none" w:sz="0" w:space="0" w:color="auto"/>
                <w:right w:val="none" w:sz="0" w:space="0" w:color="auto"/>
              </w:divBdr>
            </w:div>
          </w:divsChild>
        </w:div>
        <w:div w:id="1543519708">
          <w:marLeft w:val="0"/>
          <w:marRight w:val="0"/>
          <w:marTop w:val="0"/>
          <w:marBottom w:val="0"/>
          <w:divBdr>
            <w:top w:val="none" w:sz="0" w:space="0" w:color="auto"/>
            <w:left w:val="none" w:sz="0" w:space="0" w:color="auto"/>
            <w:bottom w:val="none" w:sz="0" w:space="0" w:color="auto"/>
            <w:right w:val="none" w:sz="0" w:space="0" w:color="auto"/>
          </w:divBdr>
          <w:divsChild>
            <w:div w:id="1309700353">
              <w:marLeft w:val="0"/>
              <w:marRight w:val="0"/>
              <w:marTop w:val="0"/>
              <w:marBottom w:val="0"/>
              <w:divBdr>
                <w:top w:val="none" w:sz="0" w:space="0" w:color="auto"/>
                <w:left w:val="none" w:sz="0" w:space="0" w:color="auto"/>
                <w:bottom w:val="none" w:sz="0" w:space="0" w:color="auto"/>
                <w:right w:val="none" w:sz="0" w:space="0" w:color="auto"/>
              </w:divBdr>
              <w:divsChild>
                <w:div w:id="1679189928">
                  <w:marLeft w:val="0"/>
                  <w:marRight w:val="0"/>
                  <w:marTop w:val="0"/>
                  <w:marBottom w:val="0"/>
                  <w:divBdr>
                    <w:top w:val="none" w:sz="0" w:space="0" w:color="auto"/>
                    <w:left w:val="none" w:sz="0" w:space="0" w:color="auto"/>
                    <w:bottom w:val="none" w:sz="0" w:space="0" w:color="auto"/>
                    <w:right w:val="none" w:sz="0" w:space="0" w:color="auto"/>
                  </w:divBdr>
                </w:div>
              </w:divsChild>
            </w:div>
            <w:div w:id="949822784">
              <w:marLeft w:val="0"/>
              <w:marRight w:val="0"/>
              <w:marTop w:val="0"/>
              <w:marBottom w:val="0"/>
              <w:divBdr>
                <w:top w:val="none" w:sz="0" w:space="0" w:color="auto"/>
                <w:left w:val="none" w:sz="0" w:space="0" w:color="auto"/>
                <w:bottom w:val="none" w:sz="0" w:space="0" w:color="auto"/>
                <w:right w:val="none" w:sz="0" w:space="0" w:color="auto"/>
              </w:divBdr>
              <w:divsChild>
                <w:div w:id="1307274733">
                  <w:marLeft w:val="0"/>
                  <w:marRight w:val="0"/>
                  <w:marTop w:val="0"/>
                  <w:marBottom w:val="0"/>
                  <w:divBdr>
                    <w:top w:val="none" w:sz="0" w:space="0" w:color="auto"/>
                    <w:left w:val="none" w:sz="0" w:space="0" w:color="auto"/>
                    <w:bottom w:val="none" w:sz="0" w:space="0" w:color="auto"/>
                    <w:right w:val="none" w:sz="0" w:space="0" w:color="auto"/>
                  </w:divBdr>
                </w:div>
              </w:divsChild>
            </w:div>
            <w:div w:id="726419598">
              <w:marLeft w:val="0"/>
              <w:marRight w:val="0"/>
              <w:marTop w:val="0"/>
              <w:marBottom w:val="0"/>
              <w:divBdr>
                <w:top w:val="none" w:sz="0" w:space="0" w:color="auto"/>
                <w:left w:val="none" w:sz="0" w:space="0" w:color="auto"/>
                <w:bottom w:val="none" w:sz="0" w:space="0" w:color="auto"/>
                <w:right w:val="none" w:sz="0" w:space="0" w:color="auto"/>
              </w:divBdr>
              <w:divsChild>
                <w:div w:id="690304448">
                  <w:marLeft w:val="0"/>
                  <w:marRight w:val="0"/>
                  <w:marTop w:val="0"/>
                  <w:marBottom w:val="0"/>
                  <w:divBdr>
                    <w:top w:val="none" w:sz="0" w:space="0" w:color="auto"/>
                    <w:left w:val="none" w:sz="0" w:space="0" w:color="auto"/>
                    <w:bottom w:val="none" w:sz="0" w:space="0" w:color="auto"/>
                    <w:right w:val="none" w:sz="0" w:space="0" w:color="auto"/>
                  </w:divBdr>
                </w:div>
              </w:divsChild>
            </w:div>
            <w:div w:id="1215501946">
              <w:marLeft w:val="0"/>
              <w:marRight w:val="0"/>
              <w:marTop w:val="0"/>
              <w:marBottom w:val="0"/>
              <w:divBdr>
                <w:top w:val="none" w:sz="0" w:space="0" w:color="auto"/>
                <w:left w:val="none" w:sz="0" w:space="0" w:color="auto"/>
                <w:bottom w:val="none" w:sz="0" w:space="0" w:color="auto"/>
                <w:right w:val="none" w:sz="0" w:space="0" w:color="auto"/>
              </w:divBdr>
              <w:divsChild>
                <w:div w:id="149296248">
                  <w:marLeft w:val="0"/>
                  <w:marRight w:val="0"/>
                  <w:marTop w:val="0"/>
                  <w:marBottom w:val="0"/>
                  <w:divBdr>
                    <w:top w:val="none" w:sz="0" w:space="0" w:color="auto"/>
                    <w:left w:val="none" w:sz="0" w:space="0" w:color="auto"/>
                    <w:bottom w:val="none" w:sz="0" w:space="0" w:color="auto"/>
                    <w:right w:val="none" w:sz="0" w:space="0" w:color="auto"/>
                  </w:divBdr>
                </w:div>
              </w:divsChild>
            </w:div>
            <w:div w:id="144592824">
              <w:marLeft w:val="0"/>
              <w:marRight w:val="0"/>
              <w:marTop w:val="0"/>
              <w:marBottom w:val="0"/>
              <w:divBdr>
                <w:top w:val="none" w:sz="0" w:space="0" w:color="auto"/>
                <w:left w:val="none" w:sz="0" w:space="0" w:color="auto"/>
                <w:bottom w:val="none" w:sz="0" w:space="0" w:color="auto"/>
                <w:right w:val="none" w:sz="0" w:space="0" w:color="auto"/>
              </w:divBdr>
            </w:div>
            <w:div w:id="496851319">
              <w:marLeft w:val="0"/>
              <w:marRight w:val="0"/>
              <w:marTop w:val="0"/>
              <w:marBottom w:val="0"/>
              <w:divBdr>
                <w:top w:val="none" w:sz="0" w:space="0" w:color="auto"/>
                <w:left w:val="none" w:sz="0" w:space="0" w:color="auto"/>
                <w:bottom w:val="none" w:sz="0" w:space="0" w:color="auto"/>
                <w:right w:val="none" w:sz="0" w:space="0" w:color="auto"/>
              </w:divBdr>
            </w:div>
            <w:div w:id="1796868084">
              <w:marLeft w:val="0"/>
              <w:marRight w:val="0"/>
              <w:marTop w:val="0"/>
              <w:marBottom w:val="0"/>
              <w:divBdr>
                <w:top w:val="none" w:sz="0" w:space="0" w:color="auto"/>
                <w:left w:val="none" w:sz="0" w:space="0" w:color="auto"/>
                <w:bottom w:val="none" w:sz="0" w:space="0" w:color="auto"/>
                <w:right w:val="none" w:sz="0" w:space="0" w:color="auto"/>
              </w:divBdr>
            </w:div>
          </w:divsChild>
        </w:div>
        <w:div w:id="160661038">
          <w:marLeft w:val="0"/>
          <w:marRight w:val="0"/>
          <w:marTop w:val="0"/>
          <w:marBottom w:val="0"/>
          <w:divBdr>
            <w:top w:val="none" w:sz="0" w:space="0" w:color="auto"/>
            <w:left w:val="none" w:sz="0" w:space="0" w:color="auto"/>
            <w:bottom w:val="none" w:sz="0" w:space="0" w:color="auto"/>
            <w:right w:val="none" w:sz="0" w:space="0" w:color="auto"/>
          </w:divBdr>
          <w:divsChild>
            <w:div w:id="921986095">
              <w:marLeft w:val="0"/>
              <w:marRight w:val="0"/>
              <w:marTop w:val="0"/>
              <w:marBottom w:val="0"/>
              <w:divBdr>
                <w:top w:val="none" w:sz="0" w:space="0" w:color="auto"/>
                <w:left w:val="none" w:sz="0" w:space="0" w:color="auto"/>
                <w:bottom w:val="none" w:sz="0" w:space="0" w:color="auto"/>
                <w:right w:val="none" w:sz="0" w:space="0" w:color="auto"/>
              </w:divBdr>
              <w:divsChild>
                <w:div w:id="427697676">
                  <w:marLeft w:val="0"/>
                  <w:marRight w:val="0"/>
                  <w:marTop w:val="0"/>
                  <w:marBottom w:val="0"/>
                  <w:divBdr>
                    <w:top w:val="none" w:sz="0" w:space="0" w:color="auto"/>
                    <w:left w:val="none" w:sz="0" w:space="0" w:color="auto"/>
                    <w:bottom w:val="none" w:sz="0" w:space="0" w:color="auto"/>
                    <w:right w:val="none" w:sz="0" w:space="0" w:color="auto"/>
                  </w:divBdr>
                </w:div>
              </w:divsChild>
            </w:div>
            <w:div w:id="467551394">
              <w:marLeft w:val="0"/>
              <w:marRight w:val="0"/>
              <w:marTop w:val="0"/>
              <w:marBottom w:val="0"/>
              <w:divBdr>
                <w:top w:val="none" w:sz="0" w:space="0" w:color="auto"/>
                <w:left w:val="none" w:sz="0" w:space="0" w:color="auto"/>
                <w:bottom w:val="none" w:sz="0" w:space="0" w:color="auto"/>
                <w:right w:val="none" w:sz="0" w:space="0" w:color="auto"/>
              </w:divBdr>
            </w:div>
          </w:divsChild>
        </w:div>
        <w:div w:id="1257594620">
          <w:marLeft w:val="0"/>
          <w:marRight w:val="0"/>
          <w:marTop w:val="0"/>
          <w:marBottom w:val="0"/>
          <w:divBdr>
            <w:top w:val="none" w:sz="0" w:space="0" w:color="auto"/>
            <w:left w:val="none" w:sz="0" w:space="0" w:color="auto"/>
            <w:bottom w:val="none" w:sz="0" w:space="0" w:color="auto"/>
            <w:right w:val="none" w:sz="0" w:space="0" w:color="auto"/>
          </w:divBdr>
          <w:divsChild>
            <w:div w:id="1675297176">
              <w:marLeft w:val="0"/>
              <w:marRight w:val="0"/>
              <w:marTop w:val="0"/>
              <w:marBottom w:val="0"/>
              <w:divBdr>
                <w:top w:val="none" w:sz="0" w:space="0" w:color="auto"/>
                <w:left w:val="none" w:sz="0" w:space="0" w:color="auto"/>
                <w:bottom w:val="none" w:sz="0" w:space="0" w:color="auto"/>
                <w:right w:val="none" w:sz="0" w:space="0" w:color="auto"/>
              </w:divBdr>
              <w:divsChild>
                <w:div w:id="1193180822">
                  <w:marLeft w:val="0"/>
                  <w:marRight w:val="0"/>
                  <w:marTop w:val="0"/>
                  <w:marBottom w:val="0"/>
                  <w:divBdr>
                    <w:top w:val="none" w:sz="0" w:space="0" w:color="auto"/>
                    <w:left w:val="none" w:sz="0" w:space="0" w:color="auto"/>
                    <w:bottom w:val="none" w:sz="0" w:space="0" w:color="auto"/>
                    <w:right w:val="none" w:sz="0" w:space="0" w:color="auto"/>
                  </w:divBdr>
                </w:div>
              </w:divsChild>
            </w:div>
            <w:div w:id="1873808482">
              <w:marLeft w:val="0"/>
              <w:marRight w:val="0"/>
              <w:marTop w:val="0"/>
              <w:marBottom w:val="0"/>
              <w:divBdr>
                <w:top w:val="none" w:sz="0" w:space="0" w:color="auto"/>
                <w:left w:val="none" w:sz="0" w:space="0" w:color="auto"/>
                <w:bottom w:val="none" w:sz="0" w:space="0" w:color="auto"/>
                <w:right w:val="none" w:sz="0" w:space="0" w:color="auto"/>
              </w:divBdr>
              <w:divsChild>
                <w:div w:id="560025598">
                  <w:marLeft w:val="0"/>
                  <w:marRight w:val="0"/>
                  <w:marTop w:val="0"/>
                  <w:marBottom w:val="0"/>
                  <w:divBdr>
                    <w:top w:val="none" w:sz="0" w:space="0" w:color="auto"/>
                    <w:left w:val="none" w:sz="0" w:space="0" w:color="auto"/>
                    <w:bottom w:val="none" w:sz="0" w:space="0" w:color="auto"/>
                    <w:right w:val="none" w:sz="0" w:space="0" w:color="auto"/>
                  </w:divBdr>
                </w:div>
              </w:divsChild>
            </w:div>
            <w:div w:id="238102154">
              <w:marLeft w:val="0"/>
              <w:marRight w:val="0"/>
              <w:marTop w:val="0"/>
              <w:marBottom w:val="0"/>
              <w:divBdr>
                <w:top w:val="none" w:sz="0" w:space="0" w:color="auto"/>
                <w:left w:val="none" w:sz="0" w:space="0" w:color="auto"/>
                <w:bottom w:val="none" w:sz="0" w:space="0" w:color="auto"/>
                <w:right w:val="none" w:sz="0" w:space="0" w:color="auto"/>
              </w:divBdr>
              <w:divsChild>
                <w:div w:id="1812669276">
                  <w:marLeft w:val="0"/>
                  <w:marRight w:val="0"/>
                  <w:marTop w:val="0"/>
                  <w:marBottom w:val="0"/>
                  <w:divBdr>
                    <w:top w:val="none" w:sz="0" w:space="0" w:color="auto"/>
                    <w:left w:val="none" w:sz="0" w:space="0" w:color="auto"/>
                    <w:bottom w:val="none" w:sz="0" w:space="0" w:color="auto"/>
                    <w:right w:val="none" w:sz="0" w:space="0" w:color="auto"/>
                  </w:divBdr>
                </w:div>
              </w:divsChild>
            </w:div>
            <w:div w:id="2038694834">
              <w:marLeft w:val="0"/>
              <w:marRight w:val="0"/>
              <w:marTop w:val="0"/>
              <w:marBottom w:val="0"/>
              <w:divBdr>
                <w:top w:val="none" w:sz="0" w:space="0" w:color="auto"/>
                <w:left w:val="none" w:sz="0" w:space="0" w:color="auto"/>
                <w:bottom w:val="none" w:sz="0" w:space="0" w:color="auto"/>
                <w:right w:val="none" w:sz="0" w:space="0" w:color="auto"/>
              </w:divBdr>
              <w:divsChild>
                <w:div w:id="916210119">
                  <w:marLeft w:val="0"/>
                  <w:marRight w:val="0"/>
                  <w:marTop w:val="0"/>
                  <w:marBottom w:val="0"/>
                  <w:divBdr>
                    <w:top w:val="none" w:sz="0" w:space="0" w:color="auto"/>
                    <w:left w:val="none" w:sz="0" w:space="0" w:color="auto"/>
                    <w:bottom w:val="none" w:sz="0" w:space="0" w:color="auto"/>
                    <w:right w:val="none" w:sz="0" w:space="0" w:color="auto"/>
                  </w:divBdr>
                </w:div>
              </w:divsChild>
            </w:div>
            <w:div w:id="1671566459">
              <w:marLeft w:val="0"/>
              <w:marRight w:val="0"/>
              <w:marTop w:val="0"/>
              <w:marBottom w:val="0"/>
              <w:divBdr>
                <w:top w:val="none" w:sz="0" w:space="0" w:color="auto"/>
                <w:left w:val="none" w:sz="0" w:space="0" w:color="auto"/>
                <w:bottom w:val="none" w:sz="0" w:space="0" w:color="auto"/>
                <w:right w:val="none" w:sz="0" w:space="0" w:color="auto"/>
              </w:divBdr>
            </w:div>
          </w:divsChild>
        </w:div>
        <w:div w:id="89812392">
          <w:marLeft w:val="0"/>
          <w:marRight w:val="0"/>
          <w:marTop w:val="0"/>
          <w:marBottom w:val="0"/>
          <w:divBdr>
            <w:top w:val="none" w:sz="0" w:space="0" w:color="auto"/>
            <w:left w:val="none" w:sz="0" w:space="0" w:color="auto"/>
            <w:bottom w:val="none" w:sz="0" w:space="0" w:color="auto"/>
            <w:right w:val="none" w:sz="0" w:space="0" w:color="auto"/>
          </w:divBdr>
          <w:divsChild>
            <w:div w:id="167447322">
              <w:marLeft w:val="0"/>
              <w:marRight w:val="0"/>
              <w:marTop w:val="0"/>
              <w:marBottom w:val="0"/>
              <w:divBdr>
                <w:top w:val="none" w:sz="0" w:space="0" w:color="auto"/>
                <w:left w:val="none" w:sz="0" w:space="0" w:color="auto"/>
                <w:bottom w:val="none" w:sz="0" w:space="0" w:color="auto"/>
                <w:right w:val="none" w:sz="0" w:space="0" w:color="auto"/>
              </w:divBdr>
              <w:divsChild>
                <w:div w:id="1148131760">
                  <w:marLeft w:val="0"/>
                  <w:marRight w:val="0"/>
                  <w:marTop w:val="0"/>
                  <w:marBottom w:val="0"/>
                  <w:divBdr>
                    <w:top w:val="none" w:sz="0" w:space="0" w:color="auto"/>
                    <w:left w:val="none" w:sz="0" w:space="0" w:color="auto"/>
                    <w:bottom w:val="none" w:sz="0" w:space="0" w:color="auto"/>
                    <w:right w:val="none" w:sz="0" w:space="0" w:color="auto"/>
                  </w:divBdr>
                </w:div>
              </w:divsChild>
            </w:div>
            <w:div w:id="975911865">
              <w:marLeft w:val="0"/>
              <w:marRight w:val="0"/>
              <w:marTop w:val="0"/>
              <w:marBottom w:val="0"/>
              <w:divBdr>
                <w:top w:val="none" w:sz="0" w:space="0" w:color="auto"/>
                <w:left w:val="none" w:sz="0" w:space="0" w:color="auto"/>
                <w:bottom w:val="none" w:sz="0" w:space="0" w:color="auto"/>
                <w:right w:val="none" w:sz="0" w:space="0" w:color="auto"/>
              </w:divBdr>
              <w:divsChild>
                <w:div w:id="2103380584">
                  <w:marLeft w:val="0"/>
                  <w:marRight w:val="0"/>
                  <w:marTop w:val="0"/>
                  <w:marBottom w:val="0"/>
                  <w:divBdr>
                    <w:top w:val="none" w:sz="0" w:space="0" w:color="auto"/>
                    <w:left w:val="none" w:sz="0" w:space="0" w:color="auto"/>
                    <w:bottom w:val="none" w:sz="0" w:space="0" w:color="auto"/>
                    <w:right w:val="none" w:sz="0" w:space="0" w:color="auto"/>
                  </w:divBdr>
                </w:div>
              </w:divsChild>
            </w:div>
            <w:div w:id="1942251013">
              <w:marLeft w:val="0"/>
              <w:marRight w:val="0"/>
              <w:marTop w:val="0"/>
              <w:marBottom w:val="0"/>
              <w:divBdr>
                <w:top w:val="none" w:sz="0" w:space="0" w:color="auto"/>
                <w:left w:val="none" w:sz="0" w:space="0" w:color="auto"/>
                <w:bottom w:val="none" w:sz="0" w:space="0" w:color="auto"/>
                <w:right w:val="none" w:sz="0" w:space="0" w:color="auto"/>
              </w:divBdr>
              <w:divsChild>
                <w:div w:id="1122111739">
                  <w:marLeft w:val="0"/>
                  <w:marRight w:val="0"/>
                  <w:marTop w:val="0"/>
                  <w:marBottom w:val="0"/>
                  <w:divBdr>
                    <w:top w:val="none" w:sz="0" w:space="0" w:color="auto"/>
                    <w:left w:val="none" w:sz="0" w:space="0" w:color="auto"/>
                    <w:bottom w:val="none" w:sz="0" w:space="0" w:color="auto"/>
                    <w:right w:val="none" w:sz="0" w:space="0" w:color="auto"/>
                  </w:divBdr>
                </w:div>
              </w:divsChild>
            </w:div>
            <w:div w:id="1501577220">
              <w:marLeft w:val="0"/>
              <w:marRight w:val="0"/>
              <w:marTop w:val="0"/>
              <w:marBottom w:val="0"/>
              <w:divBdr>
                <w:top w:val="none" w:sz="0" w:space="0" w:color="auto"/>
                <w:left w:val="none" w:sz="0" w:space="0" w:color="auto"/>
                <w:bottom w:val="none" w:sz="0" w:space="0" w:color="auto"/>
                <w:right w:val="none" w:sz="0" w:space="0" w:color="auto"/>
              </w:divBdr>
              <w:divsChild>
                <w:div w:id="827942171">
                  <w:marLeft w:val="0"/>
                  <w:marRight w:val="0"/>
                  <w:marTop w:val="0"/>
                  <w:marBottom w:val="0"/>
                  <w:divBdr>
                    <w:top w:val="none" w:sz="0" w:space="0" w:color="auto"/>
                    <w:left w:val="none" w:sz="0" w:space="0" w:color="auto"/>
                    <w:bottom w:val="none" w:sz="0" w:space="0" w:color="auto"/>
                    <w:right w:val="none" w:sz="0" w:space="0" w:color="auto"/>
                  </w:divBdr>
                </w:div>
              </w:divsChild>
            </w:div>
            <w:div w:id="2073775950">
              <w:marLeft w:val="0"/>
              <w:marRight w:val="0"/>
              <w:marTop w:val="0"/>
              <w:marBottom w:val="0"/>
              <w:divBdr>
                <w:top w:val="none" w:sz="0" w:space="0" w:color="auto"/>
                <w:left w:val="none" w:sz="0" w:space="0" w:color="auto"/>
                <w:bottom w:val="none" w:sz="0" w:space="0" w:color="auto"/>
                <w:right w:val="none" w:sz="0" w:space="0" w:color="auto"/>
              </w:divBdr>
            </w:div>
          </w:divsChild>
        </w:div>
        <w:div w:id="973682898">
          <w:marLeft w:val="0"/>
          <w:marRight w:val="0"/>
          <w:marTop w:val="0"/>
          <w:marBottom w:val="0"/>
          <w:divBdr>
            <w:top w:val="none" w:sz="0" w:space="0" w:color="auto"/>
            <w:left w:val="none" w:sz="0" w:space="0" w:color="auto"/>
            <w:bottom w:val="none" w:sz="0" w:space="0" w:color="auto"/>
            <w:right w:val="none" w:sz="0" w:space="0" w:color="auto"/>
          </w:divBdr>
          <w:divsChild>
            <w:div w:id="1698654734">
              <w:marLeft w:val="0"/>
              <w:marRight w:val="0"/>
              <w:marTop w:val="0"/>
              <w:marBottom w:val="0"/>
              <w:divBdr>
                <w:top w:val="none" w:sz="0" w:space="0" w:color="auto"/>
                <w:left w:val="none" w:sz="0" w:space="0" w:color="auto"/>
                <w:bottom w:val="none" w:sz="0" w:space="0" w:color="auto"/>
                <w:right w:val="none" w:sz="0" w:space="0" w:color="auto"/>
              </w:divBdr>
              <w:divsChild>
                <w:div w:id="1648894684">
                  <w:marLeft w:val="0"/>
                  <w:marRight w:val="0"/>
                  <w:marTop w:val="0"/>
                  <w:marBottom w:val="0"/>
                  <w:divBdr>
                    <w:top w:val="none" w:sz="0" w:space="0" w:color="auto"/>
                    <w:left w:val="none" w:sz="0" w:space="0" w:color="auto"/>
                    <w:bottom w:val="none" w:sz="0" w:space="0" w:color="auto"/>
                    <w:right w:val="none" w:sz="0" w:space="0" w:color="auto"/>
                  </w:divBdr>
                </w:div>
              </w:divsChild>
            </w:div>
            <w:div w:id="1740786879">
              <w:marLeft w:val="0"/>
              <w:marRight w:val="0"/>
              <w:marTop w:val="0"/>
              <w:marBottom w:val="0"/>
              <w:divBdr>
                <w:top w:val="none" w:sz="0" w:space="0" w:color="auto"/>
                <w:left w:val="none" w:sz="0" w:space="0" w:color="auto"/>
                <w:bottom w:val="none" w:sz="0" w:space="0" w:color="auto"/>
                <w:right w:val="none" w:sz="0" w:space="0" w:color="auto"/>
              </w:divBdr>
            </w:div>
          </w:divsChild>
        </w:div>
        <w:div w:id="804129356">
          <w:marLeft w:val="0"/>
          <w:marRight w:val="0"/>
          <w:marTop w:val="0"/>
          <w:marBottom w:val="0"/>
          <w:divBdr>
            <w:top w:val="none" w:sz="0" w:space="0" w:color="auto"/>
            <w:left w:val="none" w:sz="0" w:space="0" w:color="auto"/>
            <w:bottom w:val="none" w:sz="0" w:space="0" w:color="auto"/>
            <w:right w:val="none" w:sz="0" w:space="0" w:color="auto"/>
          </w:divBdr>
          <w:divsChild>
            <w:div w:id="1394041761">
              <w:marLeft w:val="0"/>
              <w:marRight w:val="0"/>
              <w:marTop w:val="0"/>
              <w:marBottom w:val="0"/>
              <w:divBdr>
                <w:top w:val="none" w:sz="0" w:space="0" w:color="auto"/>
                <w:left w:val="none" w:sz="0" w:space="0" w:color="auto"/>
                <w:bottom w:val="none" w:sz="0" w:space="0" w:color="auto"/>
                <w:right w:val="none" w:sz="0" w:space="0" w:color="auto"/>
              </w:divBdr>
              <w:divsChild>
                <w:div w:id="872693032">
                  <w:marLeft w:val="0"/>
                  <w:marRight w:val="0"/>
                  <w:marTop w:val="0"/>
                  <w:marBottom w:val="0"/>
                  <w:divBdr>
                    <w:top w:val="none" w:sz="0" w:space="0" w:color="auto"/>
                    <w:left w:val="none" w:sz="0" w:space="0" w:color="auto"/>
                    <w:bottom w:val="none" w:sz="0" w:space="0" w:color="auto"/>
                    <w:right w:val="none" w:sz="0" w:space="0" w:color="auto"/>
                  </w:divBdr>
                </w:div>
              </w:divsChild>
            </w:div>
            <w:div w:id="1831368006">
              <w:marLeft w:val="0"/>
              <w:marRight w:val="0"/>
              <w:marTop w:val="0"/>
              <w:marBottom w:val="0"/>
              <w:divBdr>
                <w:top w:val="none" w:sz="0" w:space="0" w:color="auto"/>
                <w:left w:val="none" w:sz="0" w:space="0" w:color="auto"/>
                <w:bottom w:val="none" w:sz="0" w:space="0" w:color="auto"/>
                <w:right w:val="none" w:sz="0" w:space="0" w:color="auto"/>
              </w:divBdr>
            </w:div>
          </w:divsChild>
        </w:div>
        <w:div w:id="444235755">
          <w:marLeft w:val="0"/>
          <w:marRight w:val="0"/>
          <w:marTop w:val="0"/>
          <w:marBottom w:val="0"/>
          <w:divBdr>
            <w:top w:val="none" w:sz="0" w:space="0" w:color="auto"/>
            <w:left w:val="none" w:sz="0" w:space="0" w:color="auto"/>
            <w:bottom w:val="none" w:sz="0" w:space="0" w:color="auto"/>
            <w:right w:val="none" w:sz="0" w:space="0" w:color="auto"/>
          </w:divBdr>
          <w:divsChild>
            <w:div w:id="614363355">
              <w:marLeft w:val="0"/>
              <w:marRight w:val="0"/>
              <w:marTop w:val="0"/>
              <w:marBottom w:val="0"/>
              <w:divBdr>
                <w:top w:val="none" w:sz="0" w:space="0" w:color="auto"/>
                <w:left w:val="none" w:sz="0" w:space="0" w:color="auto"/>
                <w:bottom w:val="none" w:sz="0" w:space="0" w:color="auto"/>
                <w:right w:val="none" w:sz="0" w:space="0" w:color="auto"/>
              </w:divBdr>
              <w:divsChild>
                <w:div w:id="1826192831">
                  <w:marLeft w:val="0"/>
                  <w:marRight w:val="0"/>
                  <w:marTop w:val="0"/>
                  <w:marBottom w:val="0"/>
                  <w:divBdr>
                    <w:top w:val="none" w:sz="0" w:space="0" w:color="auto"/>
                    <w:left w:val="none" w:sz="0" w:space="0" w:color="auto"/>
                    <w:bottom w:val="none" w:sz="0" w:space="0" w:color="auto"/>
                    <w:right w:val="none" w:sz="0" w:space="0" w:color="auto"/>
                  </w:divBdr>
                </w:div>
              </w:divsChild>
            </w:div>
            <w:div w:id="1946842810">
              <w:marLeft w:val="0"/>
              <w:marRight w:val="0"/>
              <w:marTop w:val="0"/>
              <w:marBottom w:val="0"/>
              <w:divBdr>
                <w:top w:val="none" w:sz="0" w:space="0" w:color="auto"/>
                <w:left w:val="none" w:sz="0" w:space="0" w:color="auto"/>
                <w:bottom w:val="none" w:sz="0" w:space="0" w:color="auto"/>
                <w:right w:val="none" w:sz="0" w:space="0" w:color="auto"/>
              </w:divBdr>
            </w:div>
          </w:divsChild>
        </w:div>
        <w:div w:id="1766536325">
          <w:marLeft w:val="0"/>
          <w:marRight w:val="0"/>
          <w:marTop w:val="0"/>
          <w:marBottom w:val="0"/>
          <w:divBdr>
            <w:top w:val="none" w:sz="0" w:space="0" w:color="auto"/>
            <w:left w:val="none" w:sz="0" w:space="0" w:color="auto"/>
            <w:bottom w:val="none" w:sz="0" w:space="0" w:color="auto"/>
            <w:right w:val="none" w:sz="0" w:space="0" w:color="auto"/>
          </w:divBdr>
          <w:divsChild>
            <w:div w:id="1150832221">
              <w:marLeft w:val="0"/>
              <w:marRight w:val="0"/>
              <w:marTop w:val="0"/>
              <w:marBottom w:val="0"/>
              <w:divBdr>
                <w:top w:val="none" w:sz="0" w:space="0" w:color="auto"/>
                <w:left w:val="none" w:sz="0" w:space="0" w:color="auto"/>
                <w:bottom w:val="none" w:sz="0" w:space="0" w:color="auto"/>
                <w:right w:val="none" w:sz="0" w:space="0" w:color="auto"/>
              </w:divBdr>
              <w:divsChild>
                <w:div w:id="919213196">
                  <w:marLeft w:val="0"/>
                  <w:marRight w:val="0"/>
                  <w:marTop w:val="0"/>
                  <w:marBottom w:val="0"/>
                  <w:divBdr>
                    <w:top w:val="none" w:sz="0" w:space="0" w:color="auto"/>
                    <w:left w:val="none" w:sz="0" w:space="0" w:color="auto"/>
                    <w:bottom w:val="none" w:sz="0" w:space="0" w:color="auto"/>
                    <w:right w:val="none" w:sz="0" w:space="0" w:color="auto"/>
                  </w:divBdr>
                  <w:divsChild>
                    <w:div w:id="2843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01296">
      <w:bodyDiv w:val="1"/>
      <w:marLeft w:val="0"/>
      <w:marRight w:val="0"/>
      <w:marTop w:val="0"/>
      <w:marBottom w:val="0"/>
      <w:divBdr>
        <w:top w:val="none" w:sz="0" w:space="0" w:color="auto"/>
        <w:left w:val="none" w:sz="0" w:space="0" w:color="auto"/>
        <w:bottom w:val="none" w:sz="0" w:space="0" w:color="auto"/>
        <w:right w:val="none" w:sz="0" w:space="0" w:color="auto"/>
      </w:divBdr>
      <w:divsChild>
        <w:div w:id="226653578">
          <w:marLeft w:val="0"/>
          <w:marRight w:val="0"/>
          <w:marTop w:val="0"/>
          <w:marBottom w:val="0"/>
          <w:divBdr>
            <w:top w:val="none" w:sz="0" w:space="0" w:color="auto"/>
            <w:left w:val="none" w:sz="0" w:space="0" w:color="auto"/>
            <w:bottom w:val="none" w:sz="0" w:space="0" w:color="auto"/>
            <w:right w:val="none" w:sz="0" w:space="0" w:color="auto"/>
          </w:divBdr>
          <w:divsChild>
            <w:div w:id="699165941">
              <w:marLeft w:val="0"/>
              <w:marRight w:val="0"/>
              <w:marTop w:val="0"/>
              <w:marBottom w:val="0"/>
              <w:divBdr>
                <w:top w:val="none" w:sz="0" w:space="0" w:color="auto"/>
                <w:left w:val="none" w:sz="0" w:space="0" w:color="auto"/>
                <w:bottom w:val="none" w:sz="0" w:space="0" w:color="auto"/>
                <w:right w:val="none" w:sz="0" w:space="0" w:color="auto"/>
              </w:divBdr>
              <w:divsChild>
                <w:div w:id="15738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4513">
      <w:bodyDiv w:val="1"/>
      <w:marLeft w:val="0"/>
      <w:marRight w:val="0"/>
      <w:marTop w:val="0"/>
      <w:marBottom w:val="0"/>
      <w:divBdr>
        <w:top w:val="none" w:sz="0" w:space="0" w:color="auto"/>
        <w:left w:val="none" w:sz="0" w:space="0" w:color="auto"/>
        <w:bottom w:val="none" w:sz="0" w:space="0" w:color="auto"/>
        <w:right w:val="none" w:sz="0" w:space="0" w:color="auto"/>
      </w:divBdr>
      <w:divsChild>
        <w:div w:id="920866810">
          <w:marLeft w:val="0"/>
          <w:marRight w:val="0"/>
          <w:marTop w:val="0"/>
          <w:marBottom w:val="0"/>
          <w:divBdr>
            <w:top w:val="none" w:sz="0" w:space="0" w:color="auto"/>
            <w:left w:val="none" w:sz="0" w:space="0" w:color="auto"/>
            <w:bottom w:val="none" w:sz="0" w:space="0" w:color="auto"/>
            <w:right w:val="none" w:sz="0" w:space="0" w:color="auto"/>
          </w:divBdr>
          <w:divsChild>
            <w:div w:id="1906912596">
              <w:marLeft w:val="0"/>
              <w:marRight w:val="0"/>
              <w:marTop w:val="0"/>
              <w:marBottom w:val="0"/>
              <w:divBdr>
                <w:top w:val="none" w:sz="0" w:space="0" w:color="auto"/>
                <w:left w:val="none" w:sz="0" w:space="0" w:color="auto"/>
                <w:bottom w:val="none" w:sz="0" w:space="0" w:color="auto"/>
                <w:right w:val="none" w:sz="0" w:space="0" w:color="auto"/>
              </w:divBdr>
              <w:divsChild>
                <w:div w:id="846091940">
                  <w:marLeft w:val="0"/>
                  <w:marRight w:val="0"/>
                  <w:marTop w:val="0"/>
                  <w:marBottom w:val="0"/>
                  <w:divBdr>
                    <w:top w:val="none" w:sz="0" w:space="0" w:color="auto"/>
                    <w:left w:val="none" w:sz="0" w:space="0" w:color="auto"/>
                    <w:bottom w:val="none" w:sz="0" w:space="0" w:color="auto"/>
                    <w:right w:val="none" w:sz="0" w:space="0" w:color="auto"/>
                  </w:divBdr>
                </w:div>
              </w:divsChild>
            </w:div>
            <w:div w:id="836187114">
              <w:marLeft w:val="0"/>
              <w:marRight w:val="0"/>
              <w:marTop w:val="0"/>
              <w:marBottom w:val="0"/>
              <w:divBdr>
                <w:top w:val="none" w:sz="0" w:space="0" w:color="auto"/>
                <w:left w:val="none" w:sz="0" w:space="0" w:color="auto"/>
                <w:bottom w:val="none" w:sz="0" w:space="0" w:color="auto"/>
                <w:right w:val="none" w:sz="0" w:space="0" w:color="auto"/>
              </w:divBdr>
              <w:divsChild>
                <w:div w:id="21069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757632">
      <w:bodyDiv w:val="1"/>
      <w:marLeft w:val="0"/>
      <w:marRight w:val="0"/>
      <w:marTop w:val="0"/>
      <w:marBottom w:val="0"/>
      <w:divBdr>
        <w:top w:val="none" w:sz="0" w:space="0" w:color="auto"/>
        <w:left w:val="none" w:sz="0" w:space="0" w:color="auto"/>
        <w:bottom w:val="none" w:sz="0" w:space="0" w:color="auto"/>
        <w:right w:val="none" w:sz="0" w:space="0" w:color="auto"/>
      </w:divBdr>
      <w:divsChild>
        <w:div w:id="85150007">
          <w:marLeft w:val="0"/>
          <w:marRight w:val="0"/>
          <w:marTop w:val="0"/>
          <w:marBottom w:val="0"/>
          <w:divBdr>
            <w:top w:val="none" w:sz="0" w:space="0" w:color="auto"/>
            <w:left w:val="none" w:sz="0" w:space="0" w:color="auto"/>
            <w:bottom w:val="none" w:sz="0" w:space="0" w:color="auto"/>
            <w:right w:val="none" w:sz="0" w:space="0" w:color="auto"/>
          </w:divBdr>
          <w:divsChild>
            <w:div w:id="1535850133">
              <w:marLeft w:val="0"/>
              <w:marRight w:val="0"/>
              <w:marTop w:val="0"/>
              <w:marBottom w:val="0"/>
              <w:divBdr>
                <w:top w:val="none" w:sz="0" w:space="0" w:color="auto"/>
                <w:left w:val="none" w:sz="0" w:space="0" w:color="auto"/>
                <w:bottom w:val="none" w:sz="0" w:space="0" w:color="auto"/>
                <w:right w:val="none" w:sz="0" w:space="0" w:color="auto"/>
              </w:divBdr>
              <w:divsChild>
                <w:div w:id="1953319193">
                  <w:marLeft w:val="0"/>
                  <w:marRight w:val="0"/>
                  <w:marTop w:val="0"/>
                  <w:marBottom w:val="0"/>
                  <w:divBdr>
                    <w:top w:val="none" w:sz="0" w:space="0" w:color="auto"/>
                    <w:left w:val="none" w:sz="0" w:space="0" w:color="auto"/>
                    <w:bottom w:val="none" w:sz="0" w:space="0" w:color="auto"/>
                    <w:right w:val="none" w:sz="0" w:space="0" w:color="auto"/>
                  </w:divBdr>
                </w:div>
              </w:divsChild>
            </w:div>
            <w:div w:id="1193543153">
              <w:marLeft w:val="0"/>
              <w:marRight w:val="0"/>
              <w:marTop w:val="0"/>
              <w:marBottom w:val="0"/>
              <w:divBdr>
                <w:top w:val="none" w:sz="0" w:space="0" w:color="auto"/>
                <w:left w:val="none" w:sz="0" w:space="0" w:color="auto"/>
                <w:bottom w:val="none" w:sz="0" w:space="0" w:color="auto"/>
                <w:right w:val="none" w:sz="0" w:space="0" w:color="auto"/>
              </w:divBdr>
              <w:divsChild>
                <w:div w:id="80493691">
                  <w:marLeft w:val="0"/>
                  <w:marRight w:val="0"/>
                  <w:marTop w:val="0"/>
                  <w:marBottom w:val="0"/>
                  <w:divBdr>
                    <w:top w:val="none" w:sz="0" w:space="0" w:color="auto"/>
                    <w:left w:val="none" w:sz="0" w:space="0" w:color="auto"/>
                    <w:bottom w:val="none" w:sz="0" w:space="0" w:color="auto"/>
                    <w:right w:val="none" w:sz="0" w:space="0" w:color="auto"/>
                  </w:divBdr>
                </w:div>
              </w:divsChild>
            </w:div>
            <w:div w:id="545336276">
              <w:marLeft w:val="0"/>
              <w:marRight w:val="0"/>
              <w:marTop w:val="0"/>
              <w:marBottom w:val="0"/>
              <w:divBdr>
                <w:top w:val="none" w:sz="0" w:space="0" w:color="auto"/>
                <w:left w:val="none" w:sz="0" w:space="0" w:color="auto"/>
                <w:bottom w:val="none" w:sz="0" w:space="0" w:color="auto"/>
                <w:right w:val="none" w:sz="0" w:space="0" w:color="auto"/>
              </w:divBdr>
              <w:divsChild>
                <w:div w:id="949897635">
                  <w:marLeft w:val="0"/>
                  <w:marRight w:val="0"/>
                  <w:marTop w:val="0"/>
                  <w:marBottom w:val="0"/>
                  <w:divBdr>
                    <w:top w:val="none" w:sz="0" w:space="0" w:color="auto"/>
                    <w:left w:val="none" w:sz="0" w:space="0" w:color="auto"/>
                    <w:bottom w:val="none" w:sz="0" w:space="0" w:color="auto"/>
                    <w:right w:val="none" w:sz="0" w:space="0" w:color="auto"/>
                  </w:divBdr>
                </w:div>
              </w:divsChild>
            </w:div>
            <w:div w:id="1322738331">
              <w:marLeft w:val="0"/>
              <w:marRight w:val="0"/>
              <w:marTop w:val="0"/>
              <w:marBottom w:val="0"/>
              <w:divBdr>
                <w:top w:val="none" w:sz="0" w:space="0" w:color="auto"/>
                <w:left w:val="none" w:sz="0" w:space="0" w:color="auto"/>
                <w:bottom w:val="none" w:sz="0" w:space="0" w:color="auto"/>
                <w:right w:val="none" w:sz="0" w:space="0" w:color="auto"/>
              </w:divBdr>
              <w:divsChild>
                <w:div w:id="1259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70331">
      <w:bodyDiv w:val="1"/>
      <w:marLeft w:val="0"/>
      <w:marRight w:val="0"/>
      <w:marTop w:val="0"/>
      <w:marBottom w:val="0"/>
      <w:divBdr>
        <w:top w:val="none" w:sz="0" w:space="0" w:color="auto"/>
        <w:left w:val="none" w:sz="0" w:space="0" w:color="auto"/>
        <w:bottom w:val="none" w:sz="0" w:space="0" w:color="auto"/>
        <w:right w:val="none" w:sz="0" w:space="0" w:color="auto"/>
      </w:divBdr>
      <w:divsChild>
        <w:div w:id="634674646">
          <w:marLeft w:val="0"/>
          <w:marRight w:val="0"/>
          <w:marTop w:val="0"/>
          <w:marBottom w:val="0"/>
          <w:divBdr>
            <w:top w:val="none" w:sz="0" w:space="0" w:color="auto"/>
            <w:left w:val="none" w:sz="0" w:space="0" w:color="auto"/>
            <w:bottom w:val="none" w:sz="0" w:space="0" w:color="auto"/>
            <w:right w:val="none" w:sz="0" w:space="0" w:color="auto"/>
          </w:divBdr>
          <w:divsChild>
            <w:div w:id="1685016942">
              <w:marLeft w:val="0"/>
              <w:marRight w:val="0"/>
              <w:marTop w:val="0"/>
              <w:marBottom w:val="0"/>
              <w:divBdr>
                <w:top w:val="none" w:sz="0" w:space="0" w:color="auto"/>
                <w:left w:val="none" w:sz="0" w:space="0" w:color="auto"/>
                <w:bottom w:val="none" w:sz="0" w:space="0" w:color="auto"/>
                <w:right w:val="none" w:sz="0" w:space="0" w:color="auto"/>
              </w:divBdr>
              <w:divsChild>
                <w:div w:id="1361393030">
                  <w:marLeft w:val="0"/>
                  <w:marRight w:val="0"/>
                  <w:marTop w:val="0"/>
                  <w:marBottom w:val="0"/>
                  <w:divBdr>
                    <w:top w:val="none" w:sz="0" w:space="0" w:color="auto"/>
                    <w:left w:val="none" w:sz="0" w:space="0" w:color="auto"/>
                    <w:bottom w:val="none" w:sz="0" w:space="0" w:color="auto"/>
                    <w:right w:val="none" w:sz="0" w:space="0" w:color="auto"/>
                  </w:divBdr>
                </w:div>
              </w:divsChild>
            </w:div>
            <w:div w:id="2054768005">
              <w:marLeft w:val="0"/>
              <w:marRight w:val="0"/>
              <w:marTop w:val="0"/>
              <w:marBottom w:val="0"/>
              <w:divBdr>
                <w:top w:val="none" w:sz="0" w:space="0" w:color="auto"/>
                <w:left w:val="none" w:sz="0" w:space="0" w:color="auto"/>
                <w:bottom w:val="none" w:sz="0" w:space="0" w:color="auto"/>
                <w:right w:val="none" w:sz="0" w:space="0" w:color="auto"/>
              </w:divBdr>
              <w:divsChild>
                <w:div w:id="19986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8280">
          <w:marLeft w:val="0"/>
          <w:marRight w:val="0"/>
          <w:marTop w:val="0"/>
          <w:marBottom w:val="0"/>
          <w:divBdr>
            <w:top w:val="none" w:sz="0" w:space="0" w:color="auto"/>
            <w:left w:val="none" w:sz="0" w:space="0" w:color="auto"/>
            <w:bottom w:val="none" w:sz="0" w:space="0" w:color="auto"/>
            <w:right w:val="none" w:sz="0" w:space="0" w:color="auto"/>
          </w:divBdr>
          <w:divsChild>
            <w:div w:id="401879094">
              <w:marLeft w:val="0"/>
              <w:marRight w:val="0"/>
              <w:marTop w:val="0"/>
              <w:marBottom w:val="0"/>
              <w:divBdr>
                <w:top w:val="none" w:sz="0" w:space="0" w:color="auto"/>
                <w:left w:val="none" w:sz="0" w:space="0" w:color="auto"/>
                <w:bottom w:val="none" w:sz="0" w:space="0" w:color="auto"/>
                <w:right w:val="none" w:sz="0" w:space="0" w:color="auto"/>
              </w:divBdr>
              <w:divsChild>
                <w:div w:id="1955668131">
                  <w:marLeft w:val="0"/>
                  <w:marRight w:val="0"/>
                  <w:marTop w:val="0"/>
                  <w:marBottom w:val="0"/>
                  <w:divBdr>
                    <w:top w:val="none" w:sz="0" w:space="0" w:color="auto"/>
                    <w:left w:val="none" w:sz="0" w:space="0" w:color="auto"/>
                    <w:bottom w:val="none" w:sz="0" w:space="0" w:color="auto"/>
                    <w:right w:val="none" w:sz="0" w:space="0" w:color="auto"/>
                  </w:divBdr>
                </w:div>
              </w:divsChild>
            </w:div>
            <w:div w:id="1333341656">
              <w:marLeft w:val="0"/>
              <w:marRight w:val="0"/>
              <w:marTop w:val="0"/>
              <w:marBottom w:val="0"/>
              <w:divBdr>
                <w:top w:val="none" w:sz="0" w:space="0" w:color="auto"/>
                <w:left w:val="none" w:sz="0" w:space="0" w:color="auto"/>
                <w:bottom w:val="none" w:sz="0" w:space="0" w:color="auto"/>
                <w:right w:val="none" w:sz="0" w:space="0" w:color="auto"/>
              </w:divBdr>
              <w:divsChild>
                <w:div w:id="582421744">
                  <w:marLeft w:val="0"/>
                  <w:marRight w:val="0"/>
                  <w:marTop w:val="0"/>
                  <w:marBottom w:val="0"/>
                  <w:divBdr>
                    <w:top w:val="none" w:sz="0" w:space="0" w:color="auto"/>
                    <w:left w:val="none" w:sz="0" w:space="0" w:color="auto"/>
                    <w:bottom w:val="none" w:sz="0" w:space="0" w:color="auto"/>
                    <w:right w:val="none" w:sz="0" w:space="0" w:color="auto"/>
                  </w:divBdr>
                </w:div>
              </w:divsChild>
            </w:div>
            <w:div w:id="1231769851">
              <w:marLeft w:val="0"/>
              <w:marRight w:val="0"/>
              <w:marTop w:val="0"/>
              <w:marBottom w:val="0"/>
              <w:divBdr>
                <w:top w:val="none" w:sz="0" w:space="0" w:color="auto"/>
                <w:left w:val="none" w:sz="0" w:space="0" w:color="auto"/>
                <w:bottom w:val="none" w:sz="0" w:space="0" w:color="auto"/>
                <w:right w:val="none" w:sz="0" w:space="0" w:color="auto"/>
              </w:divBdr>
              <w:divsChild>
                <w:div w:id="135612937">
                  <w:marLeft w:val="0"/>
                  <w:marRight w:val="0"/>
                  <w:marTop w:val="0"/>
                  <w:marBottom w:val="0"/>
                  <w:divBdr>
                    <w:top w:val="none" w:sz="0" w:space="0" w:color="auto"/>
                    <w:left w:val="none" w:sz="0" w:space="0" w:color="auto"/>
                    <w:bottom w:val="none" w:sz="0" w:space="0" w:color="auto"/>
                    <w:right w:val="none" w:sz="0" w:space="0" w:color="auto"/>
                  </w:divBdr>
                  <w:divsChild>
                    <w:div w:id="1236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968">
              <w:marLeft w:val="0"/>
              <w:marRight w:val="0"/>
              <w:marTop w:val="0"/>
              <w:marBottom w:val="0"/>
              <w:divBdr>
                <w:top w:val="none" w:sz="0" w:space="0" w:color="auto"/>
                <w:left w:val="none" w:sz="0" w:space="0" w:color="auto"/>
                <w:bottom w:val="none" w:sz="0" w:space="0" w:color="auto"/>
                <w:right w:val="none" w:sz="0" w:space="0" w:color="auto"/>
              </w:divBdr>
              <w:divsChild>
                <w:div w:id="1555580438">
                  <w:marLeft w:val="0"/>
                  <w:marRight w:val="0"/>
                  <w:marTop w:val="0"/>
                  <w:marBottom w:val="0"/>
                  <w:divBdr>
                    <w:top w:val="none" w:sz="0" w:space="0" w:color="auto"/>
                    <w:left w:val="none" w:sz="0" w:space="0" w:color="auto"/>
                    <w:bottom w:val="none" w:sz="0" w:space="0" w:color="auto"/>
                    <w:right w:val="none" w:sz="0" w:space="0" w:color="auto"/>
                  </w:divBdr>
                  <w:divsChild>
                    <w:div w:id="1168710216">
                      <w:marLeft w:val="0"/>
                      <w:marRight w:val="0"/>
                      <w:marTop w:val="0"/>
                      <w:marBottom w:val="0"/>
                      <w:divBdr>
                        <w:top w:val="none" w:sz="0" w:space="0" w:color="auto"/>
                        <w:left w:val="none" w:sz="0" w:space="0" w:color="auto"/>
                        <w:bottom w:val="none" w:sz="0" w:space="0" w:color="auto"/>
                        <w:right w:val="none" w:sz="0" w:space="0" w:color="auto"/>
                      </w:divBdr>
                      <w:divsChild>
                        <w:div w:id="12267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6802">
                  <w:marLeft w:val="0"/>
                  <w:marRight w:val="0"/>
                  <w:marTop w:val="0"/>
                  <w:marBottom w:val="0"/>
                  <w:divBdr>
                    <w:top w:val="none" w:sz="0" w:space="0" w:color="auto"/>
                    <w:left w:val="none" w:sz="0" w:space="0" w:color="auto"/>
                    <w:bottom w:val="none" w:sz="0" w:space="0" w:color="auto"/>
                    <w:right w:val="none" w:sz="0" w:space="0" w:color="auto"/>
                  </w:divBdr>
                  <w:divsChild>
                    <w:div w:id="2116056649">
                      <w:marLeft w:val="0"/>
                      <w:marRight w:val="0"/>
                      <w:marTop w:val="0"/>
                      <w:marBottom w:val="0"/>
                      <w:divBdr>
                        <w:top w:val="none" w:sz="0" w:space="0" w:color="auto"/>
                        <w:left w:val="none" w:sz="0" w:space="0" w:color="auto"/>
                        <w:bottom w:val="none" w:sz="0" w:space="0" w:color="auto"/>
                        <w:right w:val="none" w:sz="0" w:space="0" w:color="auto"/>
                      </w:divBdr>
                      <w:divsChild>
                        <w:div w:id="12628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3670">
              <w:marLeft w:val="0"/>
              <w:marRight w:val="0"/>
              <w:marTop w:val="0"/>
              <w:marBottom w:val="0"/>
              <w:divBdr>
                <w:top w:val="none" w:sz="0" w:space="0" w:color="auto"/>
                <w:left w:val="none" w:sz="0" w:space="0" w:color="auto"/>
                <w:bottom w:val="none" w:sz="0" w:space="0" w:color="auto"/>
                <w:right w:val="none" w:sz="0" w:space="0" w:color="auto"/>
              </w:divBdr>
              <w:divsChild>
                <w:div w:id="15561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2337">
          <w:marLeft w:val="0"/>
          <w:marRight w:val="0"/>
          <w:marTop w:val="0"/>
          <w:marBottom w:val="0"/>
          <w:divBdr>
            <w:top w:val="none" w:sz="0" w:space="0" w:color="auto"/>
            <w:left w:val="none" w:sz="0" w:space="0" w:color="auto"/>
            <w:bottom w:val="none" w:sz="0" w:space="0" w:color="auto"/>
            <w:right w:val="none" w:sz="0" w:space="0" w:color="auto"/>
          </w:divBdr>
          <w:divsChild>
            <w:div w:id="1278870385">
              <w:marLeft w:val="0"/>
              <w:marRight w:val="0"/>
              <w:marTop w:val="0"/>
              <w:marBottom w:val="0"/>
              <w:divBdr>
                <w:top w:val="none" w:sz="0" w:space="0" w:color="auto"/>
                <w:left w:val="none" w:sz="0" w:space="0" w:color="auto"/>
                <w:bottom w:val="none" w:sz="0" w:space="0" w:color="auto"/>
                <w:right w:val="none" w:sz="0" w:space="0" w:color="auto"/>
              </w:divBdr>
              <w:divsChild>
                <w:div w:id="8840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55827">
          <w:marLeft w:val="0"/>
          <w:marRight w:val="0"/>
          <w:marTop w:val="0"/>
          <w:marBottom w:val="0"/>
          <w:divBdr>
            <w:top w:val="none" w:sz="0" w:space="0" w:color="auto"/>
            <w:left w:val="none" w:sz="0" w:space="0" w:color="auto"/>
            <w:bottom w:val="none" w:sz="0" w:space="0" w:color="auto"/>
            <w:right w:val="none" w:sz="0" w:space="0" w:color="auto"/>
          </w:divBdr>
          <w:divsChild>
            <w:div w:id="66419597">
              <w:marLeft w:val="0"/>
              <w:marRight w:val="0"/>
              <w:marTop w:val="0"/>
              <w:marBottom w:val="0"/>
              <w:divBdr>
                <w:top w:val="none" w:sz="0" w:space="0" w:color="auto"/>
                <w:left w:val="none" w:sz="0" w:space="0" w:color="auto"/>
                <w:bottom w:val="none" w:sz="0" w:space="0" w:color="auto"/>
                <w:right w:val="none" w:sz="0" w:space="0" w:color="auto"/>
              </w:divBdr>
              <w:divsChild>
                <w:div w:id="3421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463">
          <w:marLeft w:val="0"/>
          <w:marRight w:val="0"/>
          <w:marTop w:val="0"/>
          <w:marBottom w:val="0"/>
          <w:divBdr>
            <w:top w:val="none" w:sz="0" w:space="0" w:color="auto"/>
            <w:left w:val="none" w:sz="0" w:space="0" w:color="auto"/>
            <w:bottom w:val="none" w:sz="0" w:space="0" w:color="auto"/>
            <w:right w:val="none" w:sz="0" w:space="0" w:color="auto"/>
          </w:divBdr>
          <w:divsChild>
            <w:div w:id="593247668">
              <w:marLeft w:val="0"/>
              <w:marRight w:val="0"/>
              <w:marTop w:val="0"/>
              <w:marBottom w:val="0"/>
              <w:divBdr>
                <w:top w:val="none" w:sz="0" w:space="0" w:color="auto"/>
                <w:left w:val="none" w:sz="0" w:space="0" w:color="auto"/>
                <w:bottom w:val="none" w:sz="0" w:space="0" w:color="auto"/>
                <w:right w:val="none" w:sz="0" w:space="0" w:color="auto"/>
              </w:divBdr>
              <w:divsChild>
                <w:div w:id="7998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27570">
          <w:marLeft w:val="0"/>
          <w:marRight w:val="0"/>
          <w:marTop w:val="0"/>
          <w:marBottom w:val="0"/>
          <w:divBdr>
            <w:top w:val="none" w:sz="0" w:space="0" w:color="auto"/>
            <w:left w:val="none" w:sz="0" w:space="0" w:color="auto"/>
            <w:bottom w:val="none" w:sz="0" w:space="0" w:color="auto"/>
            <w:right w:val="none" w:sz="0" w:space="0" w:color="auto"/>
          </w:divBdr>
          <w:divsChild>
            <w:div w:id="144204033">
              <w:marLeft w:val="0"/>
              <w:marRight w:val="0"/>
              <w:marTop w:val="0"/>
              <w:marBottom w:val="0"/>
              <w:divBdr>
                <w:top w:val="none" w:sz="0" w:space="0" w:color="auto"/>
                <w:left w:val="none" w:sz="0" w:space="0" w:color="auto"/>
                <w:bottom w:val="none" w:sz="0" w:space="0" w:color="auto"/>
                <w:right w:val="none" w:sz="0" w:space="0" w:color="auto"/>
              </w:divBdr>
              <w:divsChild>
                <w:div w:id="4035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6619">
          <w:marLeft w:val="0"/>
          <w:marRight w:val="0"/>
          <w:marTop w:val="0"/>
          <w:marBottom w:val="0"/>
          <w:divBdr>
            <w:top w:val="none" w:sz="0" w:space="0" w:color="auto"/>
            <w:left w:val="none" w:sz="0" w:space="0" w:color="auto"/>
            <w:bottom w:val="none" w:sz="0" w:space="0" w:color="auto"/>
            <w:right w:val="none" w:sz="0" w:space="0" w:color="auto"/>
          </w:divBdr>
          <w:divsChild>
            <w:div w:id="1578859937">
              <w:marLeft w:val="0"/>
              <w:marRight w:val="0"/>
              <w:marTop w:val="0"/>
              <w:marBottom w:val="0"/>
              <w:divBdr>
                <w:top w:val="none" w:sz="0" w:space="0" w:color="auto"/>
                <w:left w:val="none" w:sz="0" w:space="0" w:color="auto"/>
                <w:bottom w:val="none" w:sz="0" w:space="0" w:color="auto"/>
                <w:right w:val="none" w:sz="0" w:space="0" w:color="auto"/>
              </w:divBdr>
              <w:divsChild>
                <w:div w:id="180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3316">
          <w:marLeft w:val="0"/>
          <w:marRight w:val="0"/>
          <w:marTop w:val="0"/>
          <w:marBottom w:val="0"/>
          <w:divBdr>
            <w:top w:val="none" w:sz="0" w:space="0" w:color="auto"/>
            <w:left w:val="none" w:sz="0" w:space="0" w:color="auto"/>
            <w:bottom w:val="none" w:sz="0" w:space="0" w:color="auto"/>
            <w:right w:val="none" w:sz="0" w:space="0" w:color="auto"/>
          </w:divBdr>
          <w:divsChild>
            <w:div w:id="395589545">
              <w:marLeft w:val="0"/>
              <w:marRight w:val="0"/>
              <w:marTop w:val="0"/>
              <w:marBottom w:val="0"/>
              <w:divBdr>
                <w:top w:val="none" w:sz="0" w:space="0" w:color="auto"/>
                <w:left w:val="none" w:sz="0" w:space="0" w:color="auto"/>
                <w:bottom w:val="none" w:sz="0" w:space="0" w:color="auto"/>
                <w:right w:val="none" w:sz="0" w:space="0" w:color="auto"/>
              </w:divBdr>
              <w:divsChild>
                <w:div w:id="12899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1897">
          <w:marLeft w:val="0"/>
          <w:marRight w:val="0"/>
          <w:marTop w:val="0"/>
          <w:marBottom w:val="0"/>
          <w:divBdr>
            <w:top w:val="none" w:sz="0" w:space="0" w:color="auto"/>
            <w:left w:val="none" w:sz="0" w:space="0" w:color="auto"/>
            <w:bottom w:val="none" w:sz="0" w:space="0" w:color="auto"/>
            <w:right w:val="none" w:sz="0" w:space="0" w:color="auto"/>
          </w:divBdr>
          <w:divsChild>
            <w:div w:id="1320306870">
              <w:marLeft w:val="0"/>
              <w:marRight w:val="0"/>
              <w:marTop w:val="0"/>
              <w:marBottom w:val="0"/>
              <w:divBdr>
                <w:top w:val="none" w:sz="0" w:space="0" w:color="auto"/>
                <w:left w:val="none" w:sz="0" w:space="0" w:color="auto"/>
                <w:bottom w:val="none" w:sz="0" w:space="0" w:color="auto"/>
                <w:right w:val="none" w:sz="0" w:space="0" w:color="auto"/>
              </w:divBdr>
              <w:divsChild>
                <w:div w:id="15083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4477">
          <w:marLeft w:val="0"/>
          <w:marRight w:val="0"/>
          <w:marTop w:val="0"/>
          <w:marBottom w:val="0"/>
          <w:divBdr>
            <w:top w:val="none" w:sz="0" w:space="0" w:color="auto"/>
            <w:left w:val="none" w:sz="0" w:space="0" w:color="auto"/>
            <w:bottom w:val="none" w:sz="0" w:space="0" w:color="auto"/>
            <w:right w:val="none" w:sz="0" w:space="0" w:color="auto"/>
          </w:divBdr>
          <w:divsChild>
            <w:div w:id="1889753718">
              <w:marLeft w:val="0"/>
              <w:marRight w:val="0"/>
              <w:marTop w:val="0"/>
              <w:marBottom w:val="0"/>
              <w:divBdr>
                <w:top w:val="none" w:sz="0" w:space="0" w:color="auto"/>
                <w:left w:val="none" w:sz="0" w:space="0" w:color="auto"/>
                <w:bottom w:val="none" w:sz="0" w:space="0" w:color="auto"/>
                <w:right w:val="none" w:sz="0" w:space="0" w:color="auto"/>
              </w:divBdr>
              <w:divsChild>
                <w:div w:id="1694072243">
                  <w:marLeft w:val="0"/>
                  <w:marRight w:val="0"/>
                  <w:marTop w:val="0"/>
                  <w:marBottom w:val="0"/>
                  <w:divBdr>
                    <w:top w:val="none" w:sz="0" w:space="0" w:color="auto"/>
                    <w:left w:val="none" w:sz="0" w:space="0" w:color="auto"/>
                    <w:bottom w:val="none" w:sz="0" w:space="0" w:color="auto"/>
                    <w:right w:val="none" w:sz="0" w:space="0" w:color="auto"/>
                  </w:divBdr>
                </w:div>
              </w:divsChild>
            </w:div>
            <w:div w:id="756024395">
              <w:marLeft w:val="0"/>
              <w:marRight w:val="0"/>
              <w:marTop w:val="0"/>
              <w:marBottom w:val="0"/>
              <w:divBdr>
                <w:top w:val="none" w:sz="0" w:space="0" w:color="auto"/>
                <w:left w:val="none" w:sz="0" w:space="0" w:color="auto"/>
                <w:bottom w:val="none" w:sz="0" w:space="0" w:color="auto"/>
                <w:right w:val="none" w:sz="0" w:space="0" w:color="auto"/>
              </w:divBdr>
              <w:divsChild>
                <w:div w:id="1180244067">
                  <w:marLeft w:val="0"/>
                  <w:marRight w:val="0"/>
                  <w:marTop w:val="0"/>
                  <w:marBottom w:val="0"/>
                  <w:divBdr>
                    <w:top w:val="none" w:sz="0" w:space="0" w:color="auto"/>
                    <w:left w:val="none" w:sz="0" w:space="0" w:color="auto"/>
                    <w:bottom w:val="none" w:sz="0" w:space="0" w:color="auto"/>
                    <w:right w:val="none" w:sz="0" w:space="0" w:color="auto"/>
                  </w:divBdr>
                  <w:divsChild>
                    <w:div w:id="720520642">
                      <w:marLeft w:val="0"/>
                      <w:marRight w:val="0"/>
                      <w:marTop w:val="0"/>
                      <w:marBottom w:val="0"/>
                      <w:divBdr>
                        <w:top w:val="none" w:sz="0" w:space="0" w:color="auto"/>
                        <w:left w:val="none" w:sz="0" w:space="0" w:color="auto"/>
                        <w:bottom w:val="none" w:sz="0" w:space="0" w:color="auto"/>
                        <w:right w:val="none" w:sz="0" w:space="0" w:color="auto"/>
                      </w:divBdr>
                      <w:divsChild>
                        <w:div w:id="2613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197477">
      <w:bodyDiv w:val="1"/>
      <w:marLeft w:val="0"/>
      <w:marRight w:val="0"/>
      <w:marTop w:val="0"/>
      <w:marBottom w:val="0"/>
      <w:divBdr>
        <w:top w:val="none" w:sz="0" w:space="0" w:color="auto"/>
        <w:left w:val="none" w:sz="0" w:space="0" w:color="auto"/>
        <w:bottom w:val="none" w:sz="0" w:space="0" w:color="auto"/>
        <w:right w:val="none" w:sz="0" w:space="0" w:color="auto"/>
      </w:divBdr>
      <w:divsChild>
        <w:div w:id="545722305">
          <w:marLeft w:val="0"/>
          <w:marRight w:val="0"/>
          <w:marTop w:val="0"/>
          <w:marBottom w:val="0"/>
          <w:divBdr>
            <w:top w:val="none" w:sz="0" w:space="0" w:color="auto"/>
            <w:left w:val="none" w:sz="0" w:space="0" w:color="auto"/>
            <w:bottom w:val="none" w:sz="0" w:space="0" w:color="auto"/>
            <w:right w:val="none" w:sz="0" w:space="0" w:color="auto"/>
          </w:divBdr>
          <w:divsChild>
            <w:div w:id="103811130">
              <w:marLeft w:val="0"/>
              <w:marRight w:val="0"/>
              <w:marTop w:val="0"/>
              <w:marBottom w:val="0"/>
              <w:divBdr>
                <w:top w:val="none" w:sz="0" w:space="0" w:color="auto"/>
                <w:left w:val="none" w:sz="0" w:space="0" w:color="auto"/>
                <w:bottom w:val="none" w:sz="0" w:space="0" w:color="auto"/>
                <w:right w:val="none" w:sz="0" w:space="0" w:color="auto"/>
              </w:divBdr>
              <w:divsChild>
                <w:div w:id="450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8188">
      <w:bodyDiv w:val="1"/>
      <w:marLeft w:val="0"/>
      <w:marRight w:val="0"/>
      <w:marTop w:val="0"/>
      <w:marBottom w:val="0"/>
      <w:divBdr>
        <w:top w:val="none" w:sz="0" w:space="0" w:color="auto"/>
        <w:left w:val="none" w:sz="0" w:space="0" w:color="auto"/>
        <w:bottom w:val="none" w:sz="0" w:space="0" w:color="auto"/>
        <w:right w:val="none" w:sz="0" w:space="0" w:color="auto"/>
      </w:divBdr>
      <w:divsChild>
        <w:div w:id="959268010">
          <w:marLeft w:val="0"/>
          <w:marRight w:val="0"/>
          <w:marTop w:val="0"/>
          <w:marBottom w:val="0"/>
          <w:divBdr>
            <w:top w:val="none" w:sz="0" w:space="0" w:color="auto"/>
            <w:left w:val="none" w:sz="0" w:space="0" w:color="auto"/>
            <w:bottom w:val="none" w:sz="0" w:space="0" w:color="auto"/>
            <w:right w:val="none" w:sz="0" w:space="0" w:color="auto"/>
          </w:divBdr>
          <w:divsChild>
            <w:div w:id="1596212584">
              <w:marLeft w:val="0"/>
              <w:marRight w:val="0"/>
              <w:marTop w:val="0"/>
              <w:marBottom w:val="0"/>
              <w:divBdr>
                <w:top w:val="none" w:sz="0" w:space="0" w:color="auto"/>
                <w:left w:val="none" w:sz="0" w:space="0" w:color="auto"/>
                <w:bottom w:val="none" w:sz="0" w:space="0" w:color="auto"/>
                <w:right w:val="none" w:sz="0" w:space="0" w:color="auto"/>
              </w:divBdr>
              <w:divsChild>
                <w:div w:id="17825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2200">
      <w:bodyDiv w:val="1"/>
      <w:marLeft w:val="0"/>
      <w:marRight w:val="0"/>
      <w:marTop w:val="0"/>
      <w:marBottom w:val="0"/>
      <w:divBdr>
        <w:top w:val="none" w:sz="0" w:space="0" w:color="auto"/>
        <w:left w:val="none" w:sz="0" w:space="0" w:color="auto"/>
        <w:bottom w:val="none" w:sz="0" w:space="0" w:color="auto"/>
        <w:right w:val="none" w:sz="0" w:space="0" w:color="auto"/>
      </w:divBdr>
      <w:divsChild>
        <w:div w:id="1106343803">
          <w:marLeft w:val="0"/>
          <w:marRight w:val="0"/>
          <w:marTop w:val="0"/>
          <w:marBottom w:val="0"/>
          <w:divBdr>
            <w:top w:val="none" w:sz="0" w:space="0" w:color="auto"/>
            <w:left w:val="none" w:sz="0" w:space="0" w:color="auto"/>
            <w:bottom w:val="none" w:sz="0" w:space="0" w:color="auto"/>
            <w:right w:val="none" w:sz="0" w:space="0" w:color="auto"/>
          </w:divBdr>
          <w:divsChild>
            <w:div w:id="1145464200">
              <w:marLeft w:val="0"/>
              <w:marRight w:val="0"/>
              <w:marTop w:val="0"/>
              <w:marBottom w:val="0"/>
              <w:divBdr>
                <w:top w:val="none" w:sz="0" w:space="0" w:color="auto"/>
                <w:left w:val="none" w:sz="0" w:space="0" w:color="auto"/>
                <w:bottom w:val="none" w:sz="0" w:space="0" w:color="auto"/>
                <w:right w:val="none" w:sz="0" w:space="0" w:color="auto"/>
              </w:divBdr>
              <w:divsChild>
                <w:div w:id="4051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3753">
      <w:bodyDiv w:val="1"/>
      <w:marLeft w:val="0"/>
      <w:marRight w:val="0"/>
      <w:marTop w:val="0"/>
      <w:marBottom w:val="0"/>
      <w:divBdr>
        <w:top w:val="none" w:sz="0" w:space="0" w:color="auto"/>
        <w:left w:val="none" w:sz="0" w:space="0" w:color="auto"/>
        <w:bottom w:val="none" w:sz="0" w:space="0" w:color="auto"/>
        <w:right w:val="none" w:sz="0" w:space="0" w:color="auto"/>
      </w:divBdr>
      <w:divsChild>
        <w:div w:id="30300749">
          <w:marLeft w:val="0"/>
          <w:marRight w:val="0"/>
          <w:marTop w:val="0"/>
          <w:marBottom w:val="0"/>
          <w:divBdr>
            <w:top w:val="none" w:sz="0" w:space="0" w:color="auto"/>
            <w:left w:val="none" w:sz="0" w:space="0" w:color="auto"/>
            <w:bottom w:val="none" w:sz="0" w:space="0" w:color="auto"/>
            <w:right w:val="none" w:sz="0" w:space="0" w:color="auto"/>
          </w:divBdr>
          <w:divsChild>
            <w:div w:id="1545560007">
              <w:marLeft w:val="0"/>
              <w:marRight w:val="0"/>
              <w:marTop w:val="0"/>
              <w:marBottom w:val="0"/>
              <w:divBdr>
                <w:top w:val="none" w:sz="0" w:space="0" w:color="auto"/>
                <w:left w:val="none" w:sz="0" w:space="0" w:color="auto"/>
                <w:bottom w:val="none" w:sz="0" w:space="0" w:color="auto"/>
                <w:right w:val="none" w:sz="0" w:space="0" w:color="auto"/>
              </w:divBdr>
              <w:divsChild>
                <w:div w:id="2163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4364">
      <w:bodyDiv w:val="1"/>
      <w:marLeft w:val="0"/>
      <w:marRight w:val="0"/>
      <w:marTop w:val="0"/>
      <w:marBottom w:val="0"/>
      <w:divBdr>
        <w:top w:val="none" w:sz="0" w:space="0" w:color="auto"/>
        <w:left w:val="none" w:sz="0" w:space="0" w:color="auto"/>
        <w:bottom w:val="none" w:sz="0" w:space="0" w:color="auto"/>
        <w:right w:val="none" w:sz="0" w:space="0" w:color="auto"/>
      </w:divBdr>
      <w:divsChild>
        <w:div w:id="501049497">
          <w:marLeft w:val="0"/>
          <w:marRight w:val="0"/>
          <w:marTop w:val="0"/>
          <w:marBottom w:val="0"/>
          <w:divBdr>
            <w:top w:val="none" w:sz="0" w:space="0" w:color="auto"/>
            <w:left w:val="none" w:sz="0" w:space="0" w:color="auto"/>
            <w:bottom w:val="none" w:sz="0" w:space="0" w:color="auto"/>
            <w:right w:val="none" w:sz="0" w:space="0" w:color="auto"/>
          </w:divBdr>
          <w:divsChild>
            <w:div w:id="1377967197">
              <w:marLeft w:val="0"/>
              <w:marRight w:val="0"/>
              <w:marTop w:val="0"/>
              <w:marBottom w:val="0"/>
              <w:divBdr>
                <w:top w:val="none" w:sz="0" w:space="0" w:color="auto"/>
                <w:left w:val="none" w:sz="0" w:space="0" w:color="auto"/>
                <w:bottom w:val="none" w:sz="0" w:space="0" w:color="auto"/>
                <w:right w:val="none" w:sz="0" w:space="0" w:color="auto"/>
              </w:divBdr>
              <w:divsChild>
                <w:div w:id="6130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27554">
      <w:bodyDiv w:val="1"/>
      <w:marLeft w:val="0"/>
      <w:marRight w:val="0"/>
      <w:marTop w:val="0"/>
      <w:marBottom w:val="0"/>
      <w:divBdr>
        <w:top w:val="none" w:sz="0" w:space="0" w:color="auto"/>
        <w:left w:val="none" w:sz="0" w:space="0" w:color="auto"/>
        <w:bottom w:val="none" w:sz="0" w:space="0" w:color="auto"/>
        <w:right w:val="none" w:sz="0" w:space="0" w:color="auto"/>
      </w:divBdr>
      <w:divsChild>
        <w:div w:id="1694958764">
          <w:marLeft w:val="0"/>
          <w:marRight w:val="0"/>
          <w:marTop w:val="0"/>
          <w:marBottom w:val="0"/>
          <w:divBdr>
            <w:top w:val="none" w:sz="0" w:space="0" w:color="auto"/>
            <w:left w:val="none" w:sz="0" w:space="0" w:color="auto"/>
            <w:bottom w:val="none" w:sz="0" w:space="0" w:color="auto"/>
            <w:right w:val="none" w:sz="0" w:space="0" w:color="auto"/>
          </w:divBdr>
          <w:divsChild>
            <w:div w:id="810488546">
              <w:marLeft w:val="0"/>
              <w:marRight w:val="0"/>
              <w:marTop w:val="0"/>
              <w:marBottom w:val="0"/>
              <w:divBdr>
                <w:top w:val="none" w:sz="0" w:space="0" w:color="auto"/>
                <w:left w:val="none" w:sz="0" w:space="0" w:color="auto"/>
                <w:bottom w:val="none" w:sz="0" w:space="0" w:color="auto"/>
                <w:right w:val="none" w:sz="0" w:space="0" w:color="auto"/>
              </w:divBdr>
              <w:divsChild>
                <w:div w:id="4467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3859">
          <w:marLeft w:val="0"/>
          <w:marRight w:val="0"/>
          <w:marTop w:val="0"/>
          <w:marBottom w:val="0"/>
          <w:divBdr>
            <w:top w:val="none" w:sz="0" w:space="0" w:color="auto"/>
            <w:left w:val="none" w:sz="0" w:space="0" w:color="auto"/>
            <w:bottom w:val="none" w:sz="0" w:space="0" w:color="auto"/>
            <w:right w:val="none" w:sz="0" w:space="0" w:color="auto"/>
          </w:divBdr>
          <w:divsChild>
            <w:div w:id="141312117">
              <w:marLeft w:val="0"/>
              <w:marRight w:val="0"/>
              <w:marTop w:val="0"/>
              <w:marBottom w:val="0"/>
              <w:divBdr>
                <w:top w:val="none" w:sz="0" w:space="0" w:color="auto"/>
                <w:left w:val="none" w:sz="0" w:space="0" w:color="auto"/>
                <w:bottom w:val="none" w:sz="0" w:space="0" w:color="auto"/>
                <w:right w:val="none" w:sz="0" w:space="0" w:color="auto"/>
              </w:divBdr>
              <w:divsChild>
                <w:div w:id="13581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3750">
      <w:bodyDiv w:val="1"/>
      <w:marLeft w:val="0"/>
      <w:marRight w:val="0"/>
      <w:marTop w:val="0"/>
      <w:marBottom w:val="0"/>
      <w:divBdr>
        <w:top w:val="none" w:sz="0" w:space="0" w:color="auto"/>
        <w:left w:val="none" w:sz="0" w:space="0" w:color="auto"/>
        <w:bottom w:val="none" w:sz="0" w:space="0" w:color="auto"/>
        <w:right w:val="none" w:sz="0" w:space="0" w:color="auto"/>
      </w:divBdr>
      <w:divsChild>
        <w:div w:id="1092360279">
          <w:marLeft w:val="0"/>
          <w:marRight w:val="0"/>
          <w:marTop w:val="0"/>
          <w:marBottom w:val="0"/>
          <w:divBdr>
            <w:top w:val="none" w:sz="0" w:space="0" w:color="auto"/>
            <w:left w:val="none" w:sz="0" w:space="0" w:color="auto"/>
            <w:bottom w:val="none" w:sz="0" w:space="0" w:color="auto"/>
            <w:right w:val="none" w:sz="0" w:space="0" w:color="auto"/>
          </w:divBdr>
          <w:divsChild>
            <w:div w:id="767769776">
              <w:marLeft w:val="0"/>
              <w:marRight w:val="0"/>
              <w:marTop w:val="0"/>
              <w:marBottom w:val="0"/>
              <w:divBdr>
                <w:top w:val="none" w:sz="0" w:space="0" w:color="auto"/>
                <w:left w:val="none" w:sz="0" w:space="0" w:color="auto"/>
                <w:bottom w:val="none" w:sz="0" w:space="0" w:color="auto"/>
                <w:right w:val="none" w:sz="0" w:space="0" w:color="auto"/>
              </w:divBdr>
              <w:divsChild>
                <w:div w:id="14623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82328">
      <w:bodyDiv w:val="1"/>
      <w:marLeft w:val="0"/>
      <w:marRight w:val="0"/>
      <w:marTop w:val="0"/>
      <w:marBottom w:val="0"/>
      <w:divBdr>
        <w:top w:val="none" w:sz="0" w:space="0" w:color="auto"/>
        <w:left w:val="none" w:sz="0" w:space="0" w:color="auto"/>
        <w:bottom w:val="none" w:sz="0" w:space="0" w:color="auto"/>
        <w:right w:val="none" w:sz="0" w:space="0" w:color="auto"/>
      </w:divBdr>
      <w:divsChild>
        <w:div w:id="947273852">
          <w:marLeft w:val="0"/>
          <w:marRight w:val="0"/>
          <w:marTop w:val="0"/>
          <w:marBottom w:val="0"/>
          <w:divBdr>
            <w:top w:val="none" w:sz="0" w:space="0" w:color="auto"/>
            <w:left w:val="none" w:sz="0" w:space="0" w:color="auto"/>
            <w:bottom w:val="none" w:sz="0" w:space="0" w:color="auto"/>
            <w:right w:val="none" w:sz="0" w:space="0" w:color="auto"/>
          </w:divBdr>
          <w:divsChild>
            <w:div w:id="52513535">
              <w:marLeft w:val="0"/>
              <w:marRight w:val="0"/>
              <w:marTop w:val="0"/>
              <w:marBottom w:val="0"/>
              <w:divBdr>
                <w:top w:val="none" w:sz="0" w:space="0" w:color="auto"/>
                <w:left w:val="none" w:sz="0" w:space="0" w:color="auto"/>
                <w:bottom w:val="none" w:sz="0" w:space="0" w:color="auto"/>
                <w:right w:val="none" w:sz="0" w:space="0" w:color="auto"/>
              </w:divBdr>
              <w:divsChild>
                <w:div w:id="5667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066886">
      <w:bodyDiv w:val="1"/>
      <w:marLeft w:val="0"/>
      <w:marRight w:val="0"/>
      <w:marTop w:val="0"/>
      <w:marBottom w:val="0"/>
      <w:divBdr>
        <w:top w:val="none" w:sz="0" w:space="0" w:color="auto"/>
        <w:left w:val="none" w:sz="0" w:space="0" w:color="auto"/>
        <w:bottom w:val="none" w:sz="0" w:space="0" w:color="auto"/>
        <w:right w:val="none" w:sz="0" w:space="0" w:color="auto"/>
      </w:divBdr>
      <w:divsChild>
        <w:div w:id="426273130">
          <w:marLeft w:val="0"/>
          <w:marRight w:val="0"/>
          <w:marTop w:val="0"/>
          <w:marBottom w:val="0"/>
          <w:divBdr>
            <w:top w:val="none" w:sz="0" w:space="0" w:color="auto"/>
            <w:left w:val="none" w:sz="0" w:space="0" w:color="auto"/>
            <w:bottom w:val="none" w:sz="0" w:space="0" w:color="auto"/>
            <w:right w:val="none" w:sz="0" w:space="0" w:color="auto"/>
          </w:divBdr>
          <w:divsChild>
            <w:div w:id="553078255">
              <w:marLeft w:val="0"/>
              <w:marRight w:val="0"/>
              <w:marTop w:val="0"/>
              <w:marBottom w:val="0"/>
              <w:divBdr>
                <w:top w:val="none" w:sz="0" w:space="0" w:color="auto"/>
                <w:left w:val="none" w:sz="0" w:space="0" w:color="auto"/>
                <w:bottom w:val="none" w:sz="0" w:space="0" w:color="auto"/>
                <w:right w:val="none" w:sz="0" w:space="0" w:color="auto"/>
              </w:divBdr>
              <w:divsChild>
                <w:div w:id="2014338756">
                  <w:marLeft w:val="0"/>
                  <w:marRight w:val="0"/>
                  <w:marTop w:val="0"/>
                  <w:marBottom w:val="0"/>
                  <w:divBdr>
                    <w:top w:val="none" w:sz="0" w:space="0" w:color="auto"/>
                    <w:left w:val="none" w:sz="0" w:space="0" w:color="auto"/>
                    <w:bottom w:val="none" w:sz="0" w:space="0" w:color="auto"/>
                    <w:right w:val="none" w:sz="0" w:space="0" w:color="auto"/>
                  </w:divBdr>
                </w:div>
              </w:divsChild>
            </w:div>
            <w:div w:id="81800890">
              <w:marLeft w:val="0"/>
              <w:marRight w:val="0"/>
              <w:marTop w:val="0"/>
              <w:marBottom w:val="0"/>
              <w:divBdr>
                <w:top w:val="none" w:sz="0" w:space="0" w:color="auto"/>
                <w:left w:val="none" w:sz="0" w:space="0" w:color="auto"/>
                <w:bottom w:val="none" w:sz="0" w:space="0" w:color="auto"/>
                <w:right w:val="none" w:sz="0" w:space="0" w:color="auto"/>
              </w:divBdr>
              <w:divsChild>
                <w:div w:id="1563639832">
                  <w:marLeft w:val="0"/>
                  <w:marRight w:val="0"/>
                  <w:marTop w:val="0"/>
                  <w:marBottom w:val="0"/>
                  <w:divBdr>
                    <w:top w:val="none" w:sz="0" w:space="0" w:color="auto"/>
                    <w:left w:val="none" w:sz="0" w:space="0" w:color="auto"/>
                    <w:bottom w:val="none" w:sz="0" w:space="0" w:color="auto"/>
                    <w:right w:val="none" w:sz="0" w:space="0" w:color="auto"/>
                  </w:divBdr>
                </w:div>
              </w:divsChild>
            </w:div>
            <w:div w:id="1162086471">
              <w:marLeft w:val="0"/>
              <w:marRight w:val="0"/>
              <w:marTop w:val="0"/>
              <w:marBottom w:val="0"/>
              <w:divBdr>
                <w:top w:val="none" w:sz="0" w:space="0" w:color="auto"/>
                <w:left w:val="none" w:sz="0" w:space="0" w:color="auto"/>
                <w:bottom w:val="none" w:sz="0" w:space="0" w:color="auto"/>
                <w:right w:val="none" w:sz="0" w:space="0" w:color="auto"/>
              </w:divBdr>
              <w:divsChild>
                <w:div w:id="1031883359">
                  <w:marLeft w:val="0"/>
                  <w:marRight w:val="0"/>
                  <w:marTop w:val="0"/>
                  <w:marBottom w:val="0"/>
                  <w:divBdr>
                    <w:top w:val="none" w:sz="0" w:space="0" w:color="auto"/>
                    <w:left w:val="none" w:sz="0" w:space="0" w:color="auto"/>
                    <w:bottom w:val="none" w:sz="0" w:space="0" w:color="auto"/>
                    <w:right w:val="none" w:sz="0" w:space="0" w:color="auto"/>
                  </w:divBdr>
                </w:div>
              </w:divsChild>
            </w:div>
            <w:div w:id="937908350">
              <w:marLeft w:val="0"/>
              <w:marRight w:val="0"/>
              <w:marTop w:val="0"/>
              <w:marBottom w:val="0"/>
              <w:divBdr>
                <w:top w:val="none" w:sz="0" w:space="0" w:color="auto"/>
                <w:left w:val="none" w:sz="0" w:space="0" w:color="auto"/>
                <w:bottom w:val="none" w:sz="0" w:space="0" w:color="auto"/>
                <w:right w:val="none" w:sz="0" w:space="0" w:color="auto"/>
              </w:divBdr>
              <w:divsChild>
                <w:div w:id="376708883">
                  <w:marLeft w:val="0"/>
                  <w:marRight w:val="0"/>
                  <w:marTop w:val="0"/>
                  <w:marBottom w:val="0"/>
                  <w:divBdr>
                    <w:top w:val="none" w:sz="0" w:space="0" w:color="auto"/>
                    <w:left w:val="none" w:sz="0" w:space="0" w:color="auto"/>
                    <w:bottom w:val="none" w:sz="0" w:space="0" w:color="auto"/>
                    <w:right w:val="none" w:sz="0" w:space="0" w:color="auto"/>
                  </w:divBdr>
                </w:div>
              </w:divsChild>
            </w:div>
            <w:div w:id="78328560">
              <w:marLeft w:val="0"/>
              <w:marRight w:val="0"/>
              <w:marTop w:val="0"/>
              <w:marBottom w:val="0"/>
              <w:divBdr>
                <w:top w:val="none" w:sz="0" w:space="0" w:color="auto"/>
                <w:left w:val="none" w:sz="0" w:space="0" w:color="auto"/>
                <w:bottom w:val="none" w:sz="0" w:space="0" w:color="auto"/>
                <w:right w:val="none" w:sz="0" w:space="0" w:color="auto"/>
              </w:divBdr>
              <w:divsChild>
                <w:div w:id="1993872522">
                  <w:marLeft w:val="0"/>
                  <w:marRight w:val="0"/>
                  <w:marTop w:val="0"/>
                  <w:marBottom w:val="0"/>
                  <w:divBdr>
                    <w:top w:val="none" w:sz="0" w:space="0" w:color="auto"/>
                    <w:left w:val="none" w:sz="0" w:space="0" w:color="auto"/>
                    <w:bottom w:val="none" w:sz="0" w:space="0" w:color="auto"/>
                    <w:right w:val="none" w:sz="0" w:space="0" w:color="auto"/>
                  </w:divBdr>
                </w:div>
              </w:divsChild>
            </w:div>
            <w:div w:id="1402824867">
              <w:marLeft w:val="0"/>
              <w:marRight w:val="0"/>
              <w:marTop w:val="0"/>
              <w:marBottom w:val="0"/>
              <w:divBdr>
                <w:top w:val="none" w:sz="0" w:space="0" w:color="auto"/>
                <w:left w:val="none" w:sz="0" w:space="0" w:color="auto"/>
                <w:bottom w:val="none" w:sz="0" w:space="0" w:color="auto"/>
                <w:right w:val="none" w:sz="0" w:space="0" w:color="auto"/>
              </w:divBdr>
              <w:divsChild>
                <w:div w:id="1083455027">
                  <w:marLeft w:val="0"/>
                  <w:marRight w:val="0"/>
                  <w:marTop w:val="0"/>
                  <w:marBottom w:val="0"/>
                  <w:divBdr>
                    <w:top w:val="none" w:sz="0" w:space="0" w:color="auto"/>
                    <w:left w:val="none" w:sz="0" w:space="0" w:color="auto"/>
                    <w:bottom w:val="none" w:sz="0" w:space="0" w:color="auto"/>
                    <w:right w:val="none" w:sz="0" w:space="0" w:color="auto"/>
                  </w:divBdr>
                </w:div>
              </w:divsChild>
            </w:div>
            <w:div w:id="1579752883">
              <w:marLeft w:val="0"/>
              <w:marRight w:val="0"/>
              <w:marTop w:val="0"/>
              <w:marBottom w:val="0"/>
              <w:divBdr>
                <w:top w:val="none" w:sz="0" w:space="0" w:color="auto"/>
                <w:left w:val="none" w:sz="0" w:space="0" w:color="auto"/>
                <w:bottom w:val="none" w:sz="0" w:space="0" w:color="auto"/>
                <w:right w:val="none" w:sz="0" w:space="0" w:color="auto"/>
              </w:divBdr>
              <w:divsChild>
                <w:div w:id="1801804839">
                  <w:marLeft w:val="0"/>
                  <w:marRight w:val="0"/>
                  <w:marTop w:val="0"/>
                  <w:marBottom w:val="0"/>
                  <w:divBdr>
                    <w:top w:val="none" w:sz="0" w:space="0" w:color="auto"/>
                    <w:left w:val="none" w:sz="0" w:space="0" w:color="auto"/>
                    <w:bottom w:val="none" w:sz="0" w:space="0" w:color="auto"/>
                    <w:right w:val="none" w:sz="0" w:space="0" w:color="auto"/>
                  </w:divBdr>
                </w:div>
              </w:divsChild>
            </w:div>
            <w:div w:id="1110390801">
              <w:marLeft w:val="0"/>
              <w:marRight w:val="0"/>
              <w:marTop w:val="0"/>
              <w:marBottom w:val="0"/>
              <w:divBdr>
                <w:top w:val="none" w:sz="0" w:space="0" w:color="auto"/>
                <w:left w:val="none" w:sz="0" w:space="0" w:color="auto"/>
                <w:bottom w:val="none" w:sz="0" w:space="0" w:color="auto"/>
                <w:right w:val="none" w:sz="0" w:space="0" w:color="auto"/>
              </w:divBdr>
              <w:divsChild>
                <w:div w:id="1900704608">
                  <w:marLeft w:val="0"/>
                  <w:marRight w:val="0"/>
                  <w:marTop w:val="0"/>
                  <w:marBottom w:val="0"/>
                  <w:divBdr>
                    <w:top w:val="none" w:sz="0" w:space="0" w:color="auto"/>
                    <w:left w:val="none" w:sz="0" w:space="0" w:color="auto"/>
                    <w:bottom w:val="none" w:sz="0" w:space="0" w:color="auto"/>
                    <w:right w:val="none" w:sz="0" w:space="0" w:color="auto"/>
                  </w:divBdr>
                </w:div>
              </w:divsChild>
            </w:div>
            <w:div w:id="1127892768">
              <w:marLeft w:val="0"/>
              <w:marRight w:val="0"/>
              <w:marTop w:val="0"/>
              <w:marBottom w:val="0"/>
              <w:divBdr>
                <w:top w:val="none" w:sz="0" w:space="0" w:color="auto"/>
                <w:left w:val="none" w:sz="0" w:space="0" w:color="auto"/>
                <w:bottom w:val="none" w:sz="0" w:space="0" w:color="auto"/>
                <w:right w:val="none" w:sz="0" w:space="0" w:color="auto"/>
              </w:divBdr>
              <w:divsChild>
                <w:div w:id="1931546316">
                  <w:marLeft w:val="0"/>
                  <w:marRight w:val="0"/>
                  <w:marTop w:val="0"/>
                  <w:marBottom w:val="0"/>
                  <w:divBdr>
                    <w:top w:val="none" w:sz="0" w:space="0" w:color="auto"/>
                    <w:left w:val="none" w:sz="0" w:space="0" w:color="auto"/>
                    <w:bottom w:val="none" w:sz="0" w:space="0" w:color="auto"/>
                    <w:right w:val="none" w:sz="0" w:space="0" w:color="auto"/>
                  </w:divBdr>
                </w:div>
              </w:divsChild>
            </w:div>
            <w:div w:id="1099452165">
              <w:marLeft w:val="0"/>
              <w:marRight w:val="0"/>
              <w:marTop w:val="0"/>
              <w:marBottom w:val="0"/>
              <w:divBdr>
                <w:top w:val="none" w:sz="0" w:space="0" w:color="auto"/>
                <w:left w:val="none" w:sz="0" w:space="0" w:color="auto"/>
                <w:bottom w:val="none" w:sz="0" w:space="0" w:color="auto"/>
                <w:right w:val="none" w:sz="0" w:space="0" w:color="auto"/>
              </w:divBdr>
              <w:divsChild>
                <w:div w:id="769742919">
                  <w:marLeft w:val="0"/>
                  <w:marRight w:val="0"/>
                  <w:marTop w:val="0"/>
                  <w:marBottom w:val="0"/>
                  <w:divBdr>
                    <w:top w:val="none" w:sz="0" w:space="0" w:color="auto"/>
                    <w:left w:val="none" w:sz="0" w:space="0" w:color="auto"/>
                    <w:bottom w:val="none" w:sz="0" w:space="0" w:color="auto"/>
                    <w:right w:val="none" w:sz="0" w:space="0" w:color="auto"/>
                  </w:divBdr>
                </w:div>
              </w:divsChild>
            </w:div>
            <w:div w:id="278924286">
              <w:marLeft w:val="0"/>
              <w:marRight w:val="0"/>
              <w:marTop w:val="0"/>
              <w:marBottom w:val="0"/>
              <w:divBdr>
                <w:top w:val="none" w:sz="0" w:space="0" w:color="auto"/>
                <w:left w:val="none" w:sz="0" w:space="0" w:color="auto"/>
                <w:bottom w:val="none" w:sz="0" w:space="0" w:color="auto"/>
                <w:right w:val="none" w:sz="0" w:space="0" w:color="auto"/>
              </w:divBdr>
              <w:divsChild>
                <w:div w:id="2141879308">
                  <w:marLeft w:val="0"/>
                  <w:marRight w:val="0"/>
                  <w:marTop w:val="0"/>
                  <w:marBottom w:val="0"/>
                  <w:divBdr>
                    <w:top w:val="none" w:sz="0" w:space="0" w:color="auto"/>
                    <w:left w:val="none" w:sz="0" w:space="0" w:color="auto"/>
                    <w:bottom w:val="none" w:sz="0" w:space="0" w:color="auto"/>
                    <w:right w:val="none" w:sz="0" w:space="0" w:color="auto"/>
                  </w:divBdr>
                </w:div>
              </w:divsChild>
            </w:div>
            <w:div w:id="1653027311">
              <w:marLeft w:val="0"/>
              <w:marRight w:val="0"/>
              <w:marTop w:val="0"/>
              <w:marBottom w:val="0"/>
              <w:divBdr>
                <w:top w:val="none" w:sz="0" w:space="0" w:color="auto"/>
                <w:left w:val="none" w:sz="0" w:space="0" w:color="auto"/>
                <w:bottom w:val="none" w:sz="0" w:space="0" w:color="auto"/>
                <w:right w:val="none" w:sz="0" w:space="0" w:color="auto"/>
              </w:divBdr>
              <w:divsChild>
                <w:div w:id="161700706">
                  <w:marLeft w:val="0"/>
                  <w:marRight w:val="0"/>
                  <w:marTop w:val="0"/>
                  <w:marBottom w:val="0"/>
                  <w:divBdr>
                    <w:top w:val="none" w:sz="0" w:space="0" w:color="auto"/>
                    <w:left w:val="none" w:sz="0" w:space="0" w:color="auto"/>
                    <w:bottom w:val="none" w:sz="0" w:space="0" w:color="auto"/>
                    <w:right w:val="none" w:sz="0" w:space="0" w:color="auto"/>
                  </w:divBdr>
                </w:div>
              </w:divsChild>
            </w:div>
            <w:div w:id="1440417791">
              <w:marLeft w:val="0"/>
              <w:marRight w:val="0"/>
              <w:marTop w:val="0"/>
              <w:marBottom w:val="0"/>
              <w:divBdr>
                <w:top w:val="none" w:sz="0" w:space="0" w:color="auto"/>
                <w:left w:val="none" w:sz="0" w:space="0" w:color="auto"/>
                <w:bottom w:val="none" w:sz="0" w:space="0" w:color="auto"/>
                <w:right w:val="none" w:sz="0" w:space="0" w:color="auto"/>
              </w:divBdr>
              <w:divsChild>
                <w:div w:id="995570764">
                  <w:marLeft w:val="0"/>
                  <w:marRight w:val="0"/>
                  <w:marTop w:val="0"/>
                  <w:marBottom w:val="0"/>
                  <w:divBdr>
                    <w:top w:val="none" w:sz="0" w:space="0" w:color="auto"/>
                    <w:left w:val="none" w:sz="0" w:space="0" w:color="auto"/>
                    <w:bottom w:val="none" w:sz="0" w:space="0" w:color="auto"/>
                    <w:right w:val="none" w:sz="0" w:space="0" w:color="auto"/>
                  </w:divBdr>
                </w:div>
              </w:divsChild>
            </w:div>
            <w:div w:id="639579771">
              <w:marLeft w:val="0"/>
              <w:marRight w:val="0"/>
              <w:marTop w:val="0"/>
              <w:marBottom w:val="0"/>
              <w:divBdr>
                <w:top w:val="none" w:sz="0" w:space="0" w:color="auto"/>
                <w:left w:val="none" w:sz="0" w:space="0" w:color="auto"/>
                <w:bottom w:val="none" w:sz="0" w:space="0" w:color="auto"/>
                <w:right w:val="none" w:sz="0" w:space="0" w:color="auto"/>
              </w:divBdr>
              <w:divsChild>
                <w:div w:id="1023244968">
                  <w:marLeft w:val="0"/>
                  <w:marRight w:val="0"/>
                  <w:marTop w:val="0"/>
                  <w:marBottom w:val="0"/>
                  <w:divBdr>
                    <w:top w:val="none" w:sz="0" w:space="0" w:color="auto"/>
                    <w:left w:val="none" w:sz="0" w:space="0" w:color="auto"/>
                    <w:bottom w:val="none" w:sz="0" w:space="0" w:color="auto"/>
                    <w:right w:val="none" w:sz="0" w:space="0" w:color="auto"/>
                  </w:divBdr>
                </w:div>
              </w:divsChild>
            </w:div>
            <w:div w:id="438259301">
              <w:marLeft w:val="0"/>
              <w:marRight w:val="0"/>
              <w:marTop w:val="0"/>
              <w:marBottom w:val="0"/>
              <w:divBdr>
                <w:top w:val="none" w:sz="0" w:space="0" w:color="auto"/>
                <w:left w:val="none" w:sz="0" w:space="0" w:color="auto"/>
                <w:bottom w:val="none" w:sz="0" w:space="0" w:color="auto"/>
                <w:right w:val="none" w:sz="0" w:space="0" w:color="auto"/>
              </w:divBdr>
              <w:divsChild>
                <w:div w:id="3648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058">
          <w:marLeft w:val="0"/>
          <w:marRight w:val="0"/>
          <w:marTop w:val="0"/>
          <w:marBottom w:val="0"/>
          <w:divBdr>
            <w:top w:val="none" w:sz="0" w:space="0" w:color="auto"/>
            <w:left w:val="none" w:sz="0" w:space="0" w:color="auto"/>
            <w:bottom w:val="none" w:sz="0" w:space="0" w:color="auto"/>
            <w:right w:val="none" w:sz="0" w:space="0" w:color="auto"/>
          </w:divBdr>
          <w:divsChild>
            <w:div w:id="1795562462">
              <w:marLeft w:val="0"/>
              <w:marRight w:val="0"/>
              <w:marTop w:val="0"/>
              <w:marBottom w:val="0"/>
              <w:divBdr>
                <w:top w:val="none" w:sz="0" w:space="0" w:color="auto"/>
                <w:left w:val="none" w:sz="0" w:space="0" w:color="auto"/>
                <w:bottom w:val="none" w:sz="0" w:space="0" w:color="auto"/>
                <w:right w:val="none" w:sz="0" w:space="0" w:color="auto"/>
              </w:divBdr>
              <w:divsChild>
                <w:div w:id="855121349">
                  <w:marLeft w:val="0"/>
                  <w:marRight w:val="0"/>
                  <w:marTop w:val="0"/>
                  <w:marBottom w:val="0"/>
                  <w:divBdr>
                    <w:top w:val="none" w:sz="0" w:space="0" w:color="auto"/>
                    <w:left w:val="none" w:sz="0" w:space="0" w:color="auto"/>
                    <w:bottom w:val="none" w:sz="0" w:space="0" w:color="auto"/>
                    <w:right w:val="none" w:sz="0" w:space="0" w:color="auto"/>
                  </w:divBdr>
                  <w:divsChild>
                    <w:div w:id="1026250059">
                      <w:marLeft w:val="0"/>
                      <w:marRight w:val="0"/>
                      <w:marTop w:val="0"/>
                      <w:marBottom w:val="0"/>
                      <w:divBdr>
                        <w:top w:val="none" w:sz="0" w:space="0" w:color="auto"/>
                        <w:left w:val="none" w:sz="0" w:space="0" w:color="auto"/>
                        <w:bottom w:val="none" w:sz="0" w:space="0" w:color="auto"/>
                        <w:right w:val="none" w:sz="0" w:space="0" w:color="auto"/>
                      </w:divBdr>
                    </w:div>
                  </w:divsChild>
                </w:div>
                <w:div w:id="1745879655">
                  <w:marLeft w:val="0"/>
                  <w:marRight w:val="0"/>
                  <w:marTop w:val="0"/>
                  <w:marBottom w:val="0"/>
                  <w:divBdr>
                    <w:top w:val="none" w:sz="0" w:space="0" w:color="auto"/>
                    <w:left w:val="none" w:sz="0" w:space="0" w:color="auto"/>
                    <w:bottom w:val="none" w:sz="0" w:space="0" w:color="auto"/>
                    <w:right w:val="none" w:sz="0" w:space="0" w:color="auto"/>
                  </w:divBdr>
                  <w:divsChild>
                    <w:div w:id="378095320">
                      <w:marLeft w:val="0"/>
                      <w:marRight w:val="0"/>
                      <w:marTop w:val="0"/>
                      <w:marBottom w:val="0"/>
                      <w:divBdr>
                        <w:top w:val="none" w:sz="0" w:space="0" w:color="auto"/>
                        <w:left w:val="none" w:sz="0" w:space="0" w:color="auto"/>
                        <w:bottom w:val="none" w:sz="0" w:space="0" w:color="auto"/>
                        <w:right w:val="none" w:sz="0" w:space="0" w:color="auto"/>
                      </w:divBdr>
                    </w:div>
                  </w:divsChild>
                </w:div>
                <w:div w:id="1897818637">
                  <w:marLeft w:val="0"/>
                  <w:marRight w:val="0"/>
                  <w:marTop w:val="0"/>
                  <w:marBottom w:val="0"/>
                  <w:divBdr>
                    <w:top w:val="none" w:sz="0" w:space="0" w:color="auto"/>
                    <w:left w:val="none" w:sz="0" w:space="0" w:color="auto"/>
                    <w:bottom w:val="none" w:sz="0" w:space="0" w:color="auto"/>
                    <w:right w:val="none" w:sz="0" w:space="0" w:color="auto"/>
                  </w:divBdr>
                  <w:divsChild>
                    <w:div w:id="817769948">
                      <w:marLeft w:val="0"/>
                      <w:marRight w:val="0"/>
                      <w:marTop w:val="0"/>
                      <w:marBottom w:val="0"/>
                      <w:divBdr>
                        <w:top w:val="none" w:sz="0" w:space="0" w:color="auto"/>
                        <w:left w:val="none" w:sz="0" w:space="0" w:color="auto"/>
                        <w:bottom w:val="none" w:sz="0" w:space="0" w:color="auto"/>
                        <w:right w:val="none" w:sz="0" w:space="0" w:color="auto"/>
                      </w:divBdr>
                    </w:div>
                  </w:divsChild>
                </w:div>
                <w:div w:id="402338603">
                  <w:marLeft w:val="0"/>
                  <w:marRight w:val="0"/>
                  <w:marTop w:val="0"/>
                  <w:marBottom w:val="0"/>
                  <w:divBdr>
                    <w:top w:val="none" w:sz="0" w:space="0" w:color="auto"/>
                    <w:left w:val="none" w:sz="0" w:space="0" w:color="auto"/>
                    <w:bottom w:val="none" w:sz="0" w:space="0" w:color="auto"/>
                    <w:right w:val="none" w:sz="0" w:space="0" w:color="auto"/>
                  </w:divBdr>
                  <w:divsChild>
                    <w:div w:id="237639105">
                      <w:marLeft w:val="0"/>
                      <w:marRight w:val="0"/>
                      <w:marTop w:val="0"/>
                      <w:marBottom w:val="0"/>
                      <w:divBdr>
                        <w:top w:val="none" w:sz="0" w:space="0" w:color="auto"/>
                        <w:left w:val="none" w:sz="0" w:space="0" w:color="auto"/>
                        <w:bottom w:val="none" w:sz="0" w:space="0" w:color="auto"/>
                        <w:right w:val="none" w:sz="0" w:space="0" w:color="auto"/>
                      </w:divBdr>
                    </w:div>
                  </w:divsChild>
                </w:div>
                <w:div w:id="1706444486">
                  <w:marLeft w:val="0"/>
                  <w:marRight w:val="0"/>
                  <w:marTop w:val="0"/>
                  <w:marBottom w:val="0"/>
                  <w:divBdr>
                    <w:top w:val="none" w:sz="0" w:space="0" w:color="auto"/>
                    <w:left w:val="none" w:sz="0" w:space="0" w:color="auto"/>
                    <w:bottom w:val="none" w:sz="0" w:space="0" w:color="auto"/>
                    <w:right w:val="none" w:sz="0" w:space="0" w:color="auto"/>
                  </w:divBdr>
                  <w:divsChild>
                    <w:div w:id="152914405">
                      <w:marLeft w:val="0"/>
                      <w:marRight w:val="0"/>
                      <w:marTop w:val="0"/>
                      <w:marBottom w:val="0"/>
                      <w:divBdr>
                        <w:top w:val="none" w:sz="0" w:space="0" w:color="auto"/>
                        <w:left w:val="none" w:sz="0" w:space="0" w:color="auto"/>
                        <w:bottom w:val="none" w:sz="0" w:space="0" w:color="auto"/>
                        <w:right w:val="none" w:sz="0" w:space="0" w:color="auto"/>
                      </w:divBdr>
                    </w:div>
                  </w:divsChild>
                </w:div>
                <w:div w:id="872158790">
                  <w:marLeft w:val="0"/>
                  <w:marRight w:val="0"/>
                  <w:marTop w:val="0"/>
                  <w:marBottom w:val="0"/>
                  <w:divBdr>
                    <w:top w:val="none" w:sz="0" w:space="0" w:color="auto"/>
                    <w:left w:val="none" w:sz="0" w:space="0" w:color="auto"/>
                    <w:bottom w:val="none" w:sz="0" w:space="0" w:color="auto"/>
                    <w:right w:val="none" w:sz="0" w:space="0" w:color="auto"/>
                  </w:divBdr>
                  <w:divsChild>
                    <w:div w:id="653491984">
                      <w:marLeft w:val="0"/>
                      <w:marRight w:val="0"/>
                      <w:marTop w:val="0"/>
                      <w:marBottom w:val="0"/>
                      <w:divBdr>
                        <w:top w:val="none" w:sz="0" w:space="0" w:color="auto"/>
                        <w:left w:val="none" w:sz="0" w:space="0" w:color="auto"/>
                        <w:bottom w:val="none" w:sz="0" w:space="0" w:color="auto"/>
                        <w:right w:val="none" w:sz="0" w:space="0" w:color="auto"/>
                      </w:divBdr>
                    </w:div>
                  </w:divsChild>
                </w:div>
                <w:div w:id="462189814">
                  <w:marLeft w:val="0"/>
                  <w:marRight w:val="0"/>
                  <w:marTop w:val="0"/>
                  <w:marBottom w:val="0"/>
                  <w:divBdr>
                    <w:top w:val="none" w:sz="0" w:space="0" w:color="auto"/>
                    <w:left w:val="none" w:sz="0" w:space="0" w:color="auto"/>
                    <w:bottom w:val="none" w:sz="0" w:space="0" w:color="auto"/>
                    <w:right w:val="none" w:sz="0" w:space="0" w:color="auto"/>
                  </w:divBdr>
                  <w:divsChild>
                    <w:div w:id="371073434">
                      <w:marLeft w:val="0"/>
                      <w:marRight w:val="0"/>
                      <w:marTop w:val="0"/>
                      <w:marBottom w:val="0"/>
                      <w:divBdr>
                        <w:top w:val="none" w:sz="0" w:space="0" w:color="auto"/>
                        <w:left w:val="none" w:sz="0" w:space="0" w:color="auto"/>
                        <w:bottom w:val="none" w:sz="0" w:space="0" w:color="auto"/>
                        <w:right w:val="none" w:sz="0" w:space="0" w:color="auto"/>
                      </w:divBdr>
                    </w:div>
                  </w:divsChild>
                </w:div>
                <w:div w:id="907496539">
                  <w:marLeft w:val="0"/>
                  <w:marRight w:val="0"/>
                  <w:marTop w:val="0"/>
                  <w:marBottom w:val="0"/>
                  <w:divBdr>
                    <w:top w:val="none" w:sz="0" w:space="0" w:color="auto"/>
                    <w:left w:val="none" w:sz="0" w:space="0" w:color="auto"/>
                    <w:bottom w:val="none" w:sz="0" w:space="0" w:color="auto"/>
                    <w:right w:val="none" w:sz="0" w:space="0" w:color="auto"/>
                  </w:divBdr>
                  <w:divsChild>
                    <w:div w:id="915630476">
                      <w:marLeft w:val="0"/>
                      <w:marRight w:val="0"/>
                      <w:marTop w:val="0"/>
                      <w:marBottom w:val="0"/>
                      <w:divBdr>
                        <w:top w:val="none" w:sz="0" w:space="0" w:color="auto"/>
                        <w:left w:val="none" w:sz="0" w:space="0" w:color="auto"/>
                        <w:bottom w:val="none" w:sz="0" w:space="0" w:color="auto"/>
                        <w:right w:val="none" w:sz="0" w:space="0" w:color="auto"/>
                      </w:divBdr>
                    </w:div>
                  </w:divsChild>
                </w:div>
                <w:div w:id="401829672">
                  <w:marLeft w:val="0"/>
                  <w:marRight w:val="0"/>
                  <w:marTop w:val="0"/>
                  <w:marBottom w:val="0"/>
                  <w:divBdr>
                    <w:top w:val="none" w:sz="0" w:space="0" w:color="auto"/>
                    <w:left w:val="none" w:sz="0" w:space="0" w:color="auto"/>
                    <w:bottom w:val="none" w:sz="0" w:space="0" w:color="auto"/>
                    <w:right w:val="none" w:sz="0" w:space="0" w:color="auto"/>
                  </w:divBdr>
                  <w:divsChild>
                    <w:div w:id="15977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046815">
      <w:bodyDiv w:val="1"/>
      <w:marLeft w:val="0"/>
      <w:marRight w:val="0"/>
      <w:marTop w:val="0"/>
      <w:marBottom w:val="0"/>
      <w:divBdr>
        <w:top w:val="none" w:sz="0" w:space="0" w:color="auto"/>
        <w:left w:val="none" w:sz="0" w:space="0" w:color="auto"/>
        <w:bottom w:val="none" w:sz="0" w:space="0" w:color="auto"/>
        <w:right w:val="none" w:sz="0" w:space="0" w:color="auto"/>
      </w:divBdr>
      <w:divsChild>
        <w:div w:id="190579076">
          <w:marLeft w:val="0"/>
          <w:marRight w:val="0"/>
          <w:marTop w:val="0"/>
          <w:marBottom w:val="0"/>
          <w:divBdr>
            <w:top w:val="none" w:sz="0" w:space="0" w:color="auto"/>
            <w:left w:val="none" w:sz="0" w:space="0" w:color="auto"/>
            <w:bottom w:val="none" w:sz="0" w:space="0" w:color="auto"/>
            <w:right w:val="none" w:sz="0" w:space="0" w:color="auto"/>
          </w:divBdr>
          <w:divsChild>
            <w:div w:id="531648537">
              <w:marLeft w:val="0"/>
              <w:marRight w:val="0"/>
              <w:marTop w:val="0"/>
              <w:marBottom w:val="0"/>
              <w:divBdr>
                <w:top w:val="none" w:sz="0" w:space="0" w:color="auto"/>
                <w:left w:val="none" w:sz="0" w:space="0" w:color="auto"/>
                <w:bottom w:val="none" w:sz="0" w:space="0" w:color="auto"/>
                <w:right w:val="none" w:sz="0" w:space="0" w:color="auto"/>
              </w:divBdr>
              <w:divsChild>
                <w:div w:id="1848639605">
                  <w:marLeft w:val="0"/>
                  <w:marRight w:val="0"/>
                  <w:marTop w:val="0"/>
                  <w:marBottom w:val="0"/>
                  <w:divBdr>
                    <w:top w:val="none" w:sz="0" w:space="0" w:color="auto"/>
                    <w:left w:val="none" w:sz="0" w:space="0" w:color="auto"/>
                    <w:bottom w:val="none" w:sz="0" w:space="0" w:color="auto"/>
                    <w:right w:val="none" w:sz="0" w:space="0" w:color="auto"/>
                  </w:divBdr>
                </w:div>
              </w:divsChild>
            </w:div>
            <w:div w:id="2076390944">
              <w:marLeft w:val="0"/>
              <w:marRight w:val="0"/>
              <w:marTop w:val="0"/>
              <w:marBottom w:val="0"/>
              <w:divBdr>
                <w:top w:val="none" w:sz="0" w:space="0" w:color="auto"/>
                <w:left w:val="none" w:sz="0" w:space="0" w:color="auto"/>
                <w:bottom w:val="none" w:sz="0" w:space="0" w:color="auto"/>
                <w:right w:val="none" w:sz="0" w:space="0" w:color="auto"/>
              </w:divBdr>
              <w:divsChild>
                <w:div w:id="21238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17">
          <w:marLeft w:val="0"/>
          <w:marRight w:val="0"/>
          <w:marTop w:val="0"/>
          <w:marBottom w:val="0"/>
          <w:divBdr>
            <w:top w:val="none" w:sz="0" w:space="0" w:color="auto"/>
            <w:left w:val="none" w:sz="0" w:space="0" w:color="auto"/>
            <w:bottom w:val="none" w:sz="0" w:space="0" w:color="auto"/>
            <w:right w:val="none" w:sz="0" w:space="0" w:color="auto"/>
          </w:divBdr>
          <w:divsChild>
            <w:div w:id="1246844331">
              <w:marLeft w:val="0"/>
              <w:marRight w:val="0"/>
              <w:marTop w:val="0"/>
              <w:marBottom w:val="0"/>
              <w:divBdr>
                <w:top w:val="none" w:sz="0" w:space="0" w:color="auto"/>
                <w:left w:val="none" w:sz="0" w:space="0" w:color="auto"/>
                <w:bottom w:val="none" w:sz="0" w:space="0" w:color="auto"/>
                <w:right w:val="none" w:sz="0" w:space="0" w:color="auto"/>
              </w:divBdr>
              <w:divsChild>
                <w:div w:id="805585980">
                  <w:marLeft w:val="0"/>
                  <w:marRight w:val="0"/>
                  <w:marTop w:val="0"/>
                  <w:marBottom w:val="0"/>
                  <w:divBdr>
                    <w:top w:val="none" w:sz="0" w:space="0" w:color="auto"/>
                    <w:left w:val="none" w:sz="0" w:space="0" w:color="auto"/>
                    <w:bottom w:val="none" w:sz="0" w:space="0" w:color="auto"/>
                    <w:right w:val="none" w:sz="0" w:space="0" w:color="auto"/>
                  </w:divBdr>
                </w:div>
              </w:divsChild>
            </w:div>
            <w:div w:id="1819608173">
              <w:marLeft w:val="0"/>
              <w:marRight w:val="0"/>
              <w:marTop w:val="0"/>
              <w:marBottom w:val="0"/>
              <w:divBdr>
                <w:top w:val="none" w:sz="0" w:space="0" w:color="auto"/>
                <w:left w:val="none" w:sz="0" w:space="0" w:color="auto"/>
                <w:bottom w:val="none" w:sz="0" w:space="0" w:color="auto"/>
                <w:right w:val="none" w:sz="0" w:space="0" w:color="auto"/>
              </w:divBdr>
              <w:divsChild>
                <w:div w:id="1272542966">
                  <w:marLeft w:val="0"/>
                  <w:marRight w:val="0"/>
                  <w:marTop w:val="0"/>
                  <w:marBottom w:val="0"/>
                  <w:divBdr>
                    <w:top w:val="none" w:sz="0" w:space="0" w:color="auto"/>
                    <w:left w:val="none" w:sz="0" w:space="0" w:color="auto"/>
                    <w:bottom w:val="none" w:sz="0" w:space="0" w:color="auto"/>
                    <w:right w:val="none" w:sz="0" w:space="0" w:color="auto"/>
                  </w:divBdr>
                </w:div>
              </w:divsChild>
            </w:div>
            <w:div w:id="1086652966">
              <w:marLeft w:val="0"/>
              <w:marRight w:val="0"/>
              <w:marTop w:val="0"/>
              <w:marBottom w:val="0"/>
              <w:divBdr>
                <w:top w:val="none" w:sz="0" w:space="0" w:color="auto"/>
                <w:left w:val="none" w:sz="0" w:space="0" w:color="auto"/>
                <w:bottom w:val="none" w:sz="0" w:space="0" w:color="auto"/>
                <w:right w:val="none" w:sz="0" w:space="0" w:color="auto"/>
              </w:divBdr>
              <w:divsChild>
                <w:div w:id="12952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1932">
          <w:marLeft w:val="0"/>
          <w:marRight w:val="0"/>
          <w:marTop w:val="0"/>
          <w:marBottom w:val="0"/>
          <w:divBdr>
            <w:top w:val="none" w:sz="0" w:space="0" w:color="auto"/>
            <w:left w:val="none" w:sz="0" w:space="0" w:color="auto"/>
            <w:bottom w:val="none" w:sz="0" w:space="0" w:color="auto"/>
            <w:right w:val="none" w:sz="0" w:space="0" w:color="auto"/>
          </w:divBdr>
          <w:divsChild>
            <w:div w:id="1051422535">
              <w:marLeft w:val="0"/>
              <w:marRight w:val="0"/>
              <w:marTop w:val="0"/>
              <w:marBottom w:val="0"/>
              <w:divBdr>
                <w:top w:val="none" w:sz="0" w:space="0" w:color="auto"/>
                <w:left w:val="none" w:sz="0" w:space="0" w:color="auto"/>
                <w:bottom w:val="none" w:sz="0" w:space="0" w:color="auto"/>
                <w:right w:val="none" w:sz="0" w:space="0" w:color="auto"/>
              </w:divBdr>
              <w:divsChild>
                <w:div w:id="2004359518">
                  <w:marLeft w:val="0"/>
                  <w:marRight w:val="0"/>
                  <w:marTop w:val="0"/>
                  <w:marBottom w:val="0"/>
                  <w:divBdr>
                    <w:top w:val="none" w:sz="0" w:space="0" w:color="auto"/>
                    <w:left w:val="none" w:sz="0" w:space="0" w:color="auto"/>
                    <w:bottom w:val="none" w:sz="0" w:space="0" w:color="auto"/>
                    <w:right w:val="none" w:sz="0" w:space="0" w:color="auto"/>
                  </w:divBdr>
                </w:div>
              </w:divsChild>
            </w:div>
            <w:div w:id="2029287648">
              <w:marLeft w:val="0"/>
              <w:marRight w:val="0"/>
              <w:marTop w:val="0"/>
              <w:marBottom w:val="0"/>
              <w:divBdr>
                <w:top w:val="none" w:sz="0" w:space="0" w:color="auto"/>
                <w:left w:val="none" w:sz="0" w:space="0" w:color="auto"/>
                <w:bottom w:val="none" w:sz="0" w:space="0" w:color="auto"/>
                <w:right w:val="none" w:sz="0" w:space="0" w:color="auto"/>
              </w:divBdr>
              <w:divsChild>
                <w:div w:id="304168807">
                  <w:marLeft w:val="0"/>
                  <w:marRight w:val="0"/>
                  <w:marTop w:val="0"/>
                  <w:marBottom w:val="0"/>
                  <w:divBdr>
                    <w:top w:val="none" w:sz="0" w:space="0" w:color="auto"/>
                    <w:left w:val="none" w:sz="0" w:space="0" w:color="auto"/>
                    <w:bottom w:val="none" w:sz="0" w:space="0" w:color="auto"/>
                    <w:right w:val="none" w:sz="0" w:space="0" w:color="auto"/>
                  </w:divBdr>
                </w:div>
              </w:divsChild>
            </w:div>
            <w:div w:id="1267276647">
              <w:marLeft w:val="0"/>
              <w:marRight w:val="0"/>
              <w:marTop w:val="0"/>
              <w:marBottom w:val="0"/>
              <w:divBdr>
                <w:top w:val="none" w:sz="0" w:space="0" w:color="auto"/>
                <w:left w:val="none" w:sz="0" w:space="0" w:color="auto"/>
                <w:bottom w:val="none" w:sz="0" w:space="0" w:color="auto"/>
                <w:right w:val="none" w:sz="0" w:space="0" w:color="auto"/>
              </w:divBdr>
              <w:divsChild>
                <w:div w:id="141748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6326">
          <w:marLeft w:val="0"/>
          <w:marRight w:val="0"/>
          <w:marTop w:val="0"/>
          <w:marBottom w:val="0"/>
          <w:divBdr>
            <w:top w:val="none" w:sz="0" w:space="0" w:color="auto"/>
            <w:left w:val="none" w:sz="0" w:space="0" w:color="auto"/>
            <w:bottom w:val="none" w:sz="0" w:space="0" w:color="auto"/>
            <w:right w:val="none" w:sz="0" w:space="0" w:color="auto"/>
          </w:divBdr>
          <w:divsChild>
            <w:div w:id="662465611">
              <w:marLeft w:val="0"/>
              <w:marRight w:val="0"/>
              <w:marTop w:val="0"/>
              <w:marBottom w:val="0"/>
              <w:divBdr>
                <w:top w:val="none" w:sz="0" w:space="0" w:color="auto"/>
                <w:left w:val="none" w:sz="0" w:space="0" w:color="auto"/>
                <w:bottom w:val="none" w:sz="0" w:space="0" w:color="auto"/>
                <w:right w:val="none" w:sz="0" w:space="0" w:color="auto"/>
              </w:divBdr>
              <w:divsChild>
                <w:div w:id="929240016">
                  <w:marLeft w:val="0"/>
                  <w:marRight w:val="0"/>
                  <w:marTop w:val="0"/>
                  <w:marBottom w:val="0"/>
                  <w:divBdr>
                    <w:top w:val="none" w:sz="0" w:space="0" w:color="auto"/>
                    <w:left w:val="none" w:sz="0" w:space="0" w:color="auto"/>
                    <w:bottom w:val="none" w:sz="0" w:space="0" w:color="auto"/>
                    <w:right w:val="none" w:sz="0" w:space="0" w:color="auto"/>
                  </w:divBdr>
                </w:div>
              </w:divsChild>
            </w:div>
            <w:div w:id="661932758">
              <w:marLeft w:val="0"/>
              <w:marRight w:val="0"/>
              <w:marTop w:val="0"/>
              <w:marBottom w:val="0"/>
              <w:divBdr>
                <w:top w:val="none" w:sz="0" w:space="0" w:color="auto"/>
                <w:left w:val="none" w:sz="0" w:space="0" w:color="auto"/>
                <w:bottom w:val="none" w:sz="0" w:space="0" w:color="auto"/>
                <w:right w:val="none" w:sz="0" w:space="0" w:color="auto"/>
              </w:divBdr>
              <w:divsChild>
                <w:div w:id="695036910">
                  <w:marLeft w:val="0"/>
                  <w:marRight w:val="0"/>
                  <w:marTop w:val="0"/>
                  <w:marBottom w:val="0"/>
                  <w:divBdr>
                    <w:top w:val="none" w:sz="0" w:space="0" w:color="auto"/>
                    <w:left w:val="none" w:sz="0" w:space="0" w:color="auto"/>
                    <w:bottom w:val="none" w:sz="0" w:space="0" w:color="auto"/>
                    <w:right w:val="none" w:sz="0" w:space="0" w:color="auto"/>
                  </w:divBdr>
                </w:div>
              </w:divsChild>
            </w:div>
            <w:div w:id="780956050">
              <w:marLeft w:val="0"/>
              <w:marRight w:val="0"/>
              <w:marTop w:val="0"/>
              <w:marBottom w:val="0"/>
              <w:divBdr>
                <w:top w:val="none" w:sz="0" w:space="0" w:color="auto"/>
                <w:left w:val="none" w:sz="0" w:space="0" w:color="auto"/>
                <w:bottom w:val="none" w:sz="0" w:space="0" w:color="auto"/>
                <w:right w:val="none" w:sz="0" w:space="0" w:color="auto"/>
              </w:divBdr>
              <w:divsChild>
                <w:div w:id="5733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5380">
          <w:marLeft w:val="0"/>
          <w:marRight w:val="0"/>
          <w:marTop w:val="0"/>
          <w:marBottom w:val="0"/>
          <w:divBdr>
            <w:top w:val="none" w:sz="0" w:space="0" w:color="auto"/>
            <w:left w:val="none" w:sz="0" w:space="0" w:color="auto"/>
            <w:bottom w:val="none" w:sz="0" w:space="0" w:color="auto"/>
            <w:right w:val="none" w:sz="0" w:space="0" w:color="auto"/>
          </w:divBdr>
          <w:divsChild>
            <w:div w:id="1547789273">
              <w:marLeft w:val="0"/>
              <w:marRight w:val="0"/>
              <w:marTop w:val="0"/>
              <w:marBottom w:val="0"/>
              <w:divBdr>
                <w:top w:val="none" w:sz="0" w:space="0" w:color="auto"/>
                <w:left w:val="none" w:sz="0" w:space="0" w:color="auto"/>
                <w:bottom w:val="none" w:sz="0" w:space="0" w:color="auto"/>
                <w:right w:val="none" w:sz="0" w:space="0" w:color="auto"/>
              </w:divBdr>
              <w:divsChild>
                <w:div w:id="950549540">
                  <w:marLeft w:val="0"/>
                  <w:marRight w:val="0"/>
                  <w:marTop w:val="0"/>
                  <w:marBottom w:val="0"/>
                  <w:divBdr>
                    <w:top w:val="none" w:sz="0" w:space="0" w:color="auto"/>
                    <w:left w:val="none" w:sz="0" w:space="0" w:color="auto"/>
                    <w:bottom w:val="none" w:sz="0" w:space="0" w:color="auto"/>
                    <w:right w:val="none" w:sz="0" w:space="0" w:color="auto"/>
                  </w:divBdr>
                </w:div>
              </w:divsChild>
            </w:div>
            <w:div w:id="1975477217">
              <w:marLeft w:val="0"/>
              <w:marRight w:val="0"/>
              <w:marTop w:val="0"/>
              <w:marBottom w:val="0"/>
              <w:divBdr>
                <w:top w:val="none" w:sz="0" w:space="0" w:color="auto"/>
                <w:left w:val="none" w:sz="0" w:space="0" w:color="auto"/>
                <w:bottom w:val="none" w:sz="0" w:space="0" w:color="auto"/>
                <w:right w:val="none" w:sz="0" w:space="0" w:color="auto"/>
              </w:divBdr>
              <w:divsChild>
                <w:div w:id="819007442">
                  <w:marLeft w:val="0"/>
                  <w:marRight w:val="0"/>
                  <w:marTop w:val="0"/>
                  <w:marBottom w:val="0"/>
                  <w:divBdr>
                    <w:top w:val="none" w:sz="0" w:space="0" w:color="auto"/>
                    <w:left w:val="none" w:sz="0" w:space="0" w:color="auto"/>
                    <w:bottom w:val="none" w:sz="0" w:space="0" w:color="auto"/>
                    <w:right w:val="none" w:sz="0" w:space="0" w:color="auto"/>
                  </w:divBdr>
                </w:div>
              </w:divsChild>
            </w:div>
            <w:div w:id="1990862237">
              <w:marLeft w:val="0"/>
              <w:marRight w:val="0"/>
              <w:marTop w:val="0"/>
              <w:marBottom w:val="0"/>
              <w:divBdr>
                <w:top w:val="none" w:sz="0" w:space="0" w:color="auto"/>
                <w:left w:val="none" w:sz="0" w:space="0" w:color="auto"/>
                <w:bottom w:val="none" w:sz="0" w:space="0" w:color="auto"/>
                <w:right w:val="none" w:sz="0" w:space="0" w:color="auto"/>
              </w:divBdr>
              <w:divsChild>
                <w:div w:id="16861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3792">
          <w:marLeft w:val="0"/>
          <w:marRight w:val="0"/>
          <w:marTop w:val="0"/>
          <w:marBottom w:val="0"/>
          <w:divBdr>
            <w:top w:val="none" w:sz="0" w:space="0" w:color="auto"/>
            <w:left w:val="none" w:sz="0" w:space="0" w:color="auto"/>
            <w:bottom w:val="none" w:sz="0" w:space="0" w:color="auto"/>
            <w:right w:val="none" w:sz="0" w:space="0" w:color="auto"/>
          </w:divBdr>
          <w:divsChild>
            <w:div w:id="536238531">
              <w:marLeft w:val="0"/>
              <w:marRight w:val="0"/>
              <w:marTop w:val="0"/>
              <w:marBottom w:val="0"/>
              <w:divBdr>
                <w:top w:val="none" w:sz="0" w:space="0" w:color="auto"/>
                <w:left w:val="none" w:sz="0" w:space="0" w:color="auto"/>
                <w:bottom w:val="none" w:sz="0" w:space="0" w:color="auto"/>
                <w:right w:val="none" w:sz="0" w:space="0" w:color="auto"/>
              </w:divBdr>
              <w:divsChild>
                <w:div w:id="1463890027">
                  <w:marLeft w:val="0"/>
                  <w:marRight w:val="0"/>
                  <w:marTop w:val="0"/>
                  <w:marBottom w:val="0"/>
                  <w:divBdr>
                    <w:top w:val="none" w:sz="0" w:space="0" w:color="auto"/>
                    <w:left w:val="none" w:sz="0" w:space="0" w:color="auto"/>
                    <w:bottom w:val="none" w:sz="0" w:space="0" w:color="auto"/>
                    <w:right w:val="none" w:sz="0" w:space="0" w:color="auto"/>
                  </w:divBdr>
                </w:div>
              </w:divsChild>
            </w:div>
            <w:div w:id="1400907460">
              <w:marLeft w:val="0"/>
              <w:marRight w:val="0"/>
              <w:marTop w:val="0"/>
              <w:marBottom w:val="0"/>
              <w:divBdr>
                <w:top w:val="none" w:sz="0" w:space="0" w:color="auto"/>
                <w:left w:val="none" w:sz="0" w:space="0" w:color="auto"/>
                <w:bottom w:val="none" w:sz="0" w:space="0" w:color="auto"/>
                <w:right w:val="none" w:sz="0" w:space="0" w:color="auto"/>
              </w:divBdr>
              <w:divsChild>
                <w:div w:id="673191086">
                  <w:marLeft w:val="0"/>
                  <w:marRight w:val="0"/>
                  <w:marTop w:val="0"/>
                  <w:marBottom w:val="0"/>
                  <w:divBdr>
                    <w:top w:val="none" w:sz="0" w:space="0" w:color="auto"/>
                    <w:left w:val="none" w:sz="0" w:space="0" w:color="auto"/>
                    <w:bottom w:val="none" w:sz="0" w:space="0" w:color="auto"/>
                    <w:right w:val="none" w:sz="0" w:space="0" w:color="auto"/>
                  </w:divBdr>
                </w:div>
              </w:divsChild>
            </w:div>
            <w:div w:id="523977038">
              <w:marLeft w:val="0"/>
              <w:marRight w:val="0"/>
              <w:marTop w:val="0"/>
              <w:marBottom w:val="0"/>
              <w:divBdr>
                <w:top w:val="none" w:sz="0" w:space="0" w:color="auto"/>
                <w:left w:val="none" w:sz="0" w:space="0" w:color="auto"/>
                <w:bottom w:val="none" w:sz="0" w:space="0" w:color="auto"/>
                <w:right w:val="none" w:sz="0" w:space="0" w:color="auto"/>
              </w:divBdr>
              <w:divsChild>
                <w:div w:id="13002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6065">
          <w:marLeft w:val="0"/>
          <w:marRight w:val="0"/>
          <w:marTop w:val="0"/>
          <w:marBottom w:val="0"/>
          <w:divBdr>
            <w:top w:val="none" w:sz="0" w:space="0" w:color="auto"/>
            <w:left w:val="none" w:sz="0" w:space="0" w:color="auto"/>
            <w:bottom w:val="none" w:sz="0" w:space="0" w:color="auto"/>
            <w:right w:val="none" w:sz="0" w:space="0" w:color="auto"/>
          </w:divBdr>
          <w:divsChild>
            <w:div w:id="1037631873">
              <w:marLeft w:val="0"/>
              <w:marRight w:val="0"/>
              <w:marTop w:val="0"/>
              <w:marBottom w:val="0"/>
              <w:divBdr>
                <w:top w:val="none" w:sz="0" w:space="0" w:color="auto"/>
                <w:left w:val="none" w:sz="0" w:space="0" w:color="auto"/>
                <w:bottom w:val="none" w:sz="0" w:space="0" w:color="auto"/>
                <w:right w:val="none" w:sz="0" w:space="0" w:color="auto"/>
              </w:divBdr>
              <w:divsChild>
                <w:div w:id="1920360223">
                  <w:marLeft w:val="0"/>
                  <w:marRight w:val="0"/>
                  <w:marTop w:val="0"/>
                  <w:marBottom w:val="0"/>
                  <w:divBdr>
                    <w:top w:val="none" w:sz="0" w:space="0" w:color="auto"/>
                    <w:left w:val="none" w:sz="0" w:space="0" w:color="auto"/>
                    <w:bottom w:val="none" w:sz="0" w:space="0" w:color="auto"/>
                    <w:right w:val="none" w:sz="0" w:space="0" w:color="auto"/>
                  </w:divBdr>
                </w:div>
              </w:divsChild>
            </w:div>
            <w:div w:id="1241401345">
              <w:marLeft w:val="0"/>
              <w:marRight w:val="0"/>
              <w:marTop w:val="0"/>
              <w:marBottom w:val="0"/>
              <w:divBdr>
                <w:top w:val="none" w:sz="0" w:space="0" w:color="auto"/>
                <w:left w:val="none" w:sz="0" w:space="0" w:color="auto"/>
                <w:bottom w:val="none" w:sz="0" w:space="0" w:color="auto"/>
                <w:right w:val="none" w:sz="0" w:space="0" w:color="auto"/>
              </w:divBdr>
              <w:divsChild>
                <w:div w:id="1118454884">
                  <w:marLeft w:val="0"/>
                  <w:marRight w:val="0"/>
                  <w:marTop w:val="0"/>
                  <w:marBottom w:val="0"/>
                  <w:divBdr>
                    <w:top w:val="none" w:sz="0" w:space="0" w:color="auto"/>
                    <w:left w:val="none" w:sz="0" w:space="0" w:color="auto"/>
                    <w:bottom w:val="none" w:sz="0" w:space="0" w:color="auto"/>
                    <w:right w:val="none" w:sz="0" w:space="0" w:color="auto"/>
                  </w:divBdr>
                </w:div>
              </w:divsChild>
            </w:div>
            <w:div w:id="1329600154">
              <w:marLeft w:val="0"/>
              <w:marRight w:val="0"/>
              <w:marTop w:val="0"/>
              <w:marBottom w:val="0"/>
              <w:divBdr>
                <w:top w:val="none" w:sz="0" w:space="0" w:color="auto"/>
                <w:left w:val="none" w:sz="0" w:space="0" w:color="auto"/>
                <w:bottom w:val="none" w:sz="0" w:space="0" w:color="auto"/>
                <w:right w:val="none" w:sz="0" w:space="0" w:color="auto"/>
              </w:divBdr>
              <w:divsChild>
                <w:div w:id="15438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3857">
          <w:marLeft w:val="0"/>
          <w:marRight w:val="0"/>
          <w:marTop w:val="0"/>
          <w:marBottom w:val="0"/>
          <w:divBdr>
            <w:top w:val="none" w:sz="0" w:space="0" w:color="auto"/>
            <w:left w:val="none" w:sz="0" w:space="0" w:color="auto"/>
            <w:bottom w:val="none" w:sz="0" w:space="0" w:color="auto"/>
            <w:right w:val="none" w:sz="0" w:space="0" w:color="auto"/>
          </w:divBdr>
          <w:divsChild>
            <w:div w:id="681398578">
              <w:marLeft w:val="0"/>
              <w:marRight w:val="0"/>
              <w:marTop w:val="0"/>
              <w:marBottom w:val="0"/>
              <w:divBdr>
                <w:top w:val="none" w:sz="0" w:space="0" w:color="auto"/>
                <w:left w:val="none" w:sz="0" w:space="0" w:color="auto"/>
                <w:bottom w:val="none" w:sz="0" w:space="0" w:color="auto"/>
                <w:right w:val="none" w:sz="0" w:space="0" w:color="auto"/>
              </w:divBdr>
              <w:divsChild>
                <w:div w:id="2016032943">
                  <w:marLeft w:val="0"/>
                  <w:marRight w:val="0"/>
                  <w:marTop w:val="0"/>
                  <w:marBottom w:val="0"/>
                  <w:divBdr>
                    <w:top w:val="none" w:sz="0" w:space="0" w:color="auto"/>
                    <w:left w:val="none" w:sz="0" w:space="0" w:color="auto"/>
                    <w:bottom w:val="none" w:sz="0" w:space="0" w:color="auto"/>
                    <w:right w:val="none" w:sz="0" w:space="0" w:color="auto"/>
                  </w:divBdr>
                </w:div>
              </w:divsChild>
            </w:div>
            <w:div w:id="1492257855">
              <w:marLeft w:val="0"/>
              <w:marRight w:val="0"/>
              <w:marTop w:val="0"/>
              <w:marBottom w:val="0"/>
              <w:divBdr>
                <w:top w:val="none" w:sz="0" w:space="0" w:color="auto"/>
                <w:left w:val="none" w:sz="0" w:space="0" w:color="auto"/>
                <w:bottom w:val="none" w:sz="0" w:space="0" w:color="auto"/>
                <w:right w:val="none" w:sz="0" w:space="0" w:color="auto"/>
              </w:divBdr>
              <w:divsChild>
                <w:div w:id="394163797">
                  <w:marLeft w:val="0"/>
                  <w:marRight w:val="0"/>
                  <w:marTop w:val="0"/>
                  <w:marBottom w:val="0"/>
                  <w:divBdr>
                    <w:top w:val="none" w:sz="0" w:space="0" w:color="auto"/>
                    <w:left w:val="none" w:sz="0" w:space="0" w:color="auto"/>
                    <w:bottom w:val="none" w:sz="0" w:space="0" w:color="auto"/>
                    <w:right w:val="none" w:sz="0" w:space="0" w:color="auto"/>
                  </w:divBdr>
                </w:div>
              </w:divsChild>
            </w:div>
            <w:div w:id="1060908680">
              <w:marLeft w:val="0"/>
              <w:marRight w:val="0"/>
              <w:marTop w:val="0"/>
              <w:marBottom w:val="0"/>
              <w:divBdr>
                <w:top w:val="none" w:sz="0" w:space="0" w:color="auto"/>
                <w:left w:val="none" w:sz="0" w:space="0" w:color="auto"/>
                <w:bottom w:val="none" w:sz="0" w:space="0" w:color="auto"/>
                <w:right w:val="none" w:sz="0" w:space="0" w:color="auto"/>
              </w:divBdr>
              <w:divsChild>
                <w:div w:id="16754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20162">
          <w:marLeft w:val="0"/>
          <w:marRight w:val="0"/>
          <w:marTop w:val="0"/>
          <w:marBottom w:val="0"/>
          <w:divBdr>
            <w:top w:val="none" w:sz="0" w:space="0" w:color="auto"/>
            <w:left w:val="none" w:sz="0" w:space="0" w:color="auto"/>
            <w:bottom w:val="none" w:sz="0" w:space="0" w:color="auto"/>
            <w:right w:val="none" w:sz="0" w:space="0" w:color="auto"/>
          </w:divBdr>
          <w:divsChild>
            <w:div w:id="1680234604">
              <w:marLeft w:val="0"/>
              <w:marRight w:val="0"/>
              <w:marTop w:val="0"/>
              <w:marBottom w:val="0"/>
              <w:divBdr>
                <w:top w:val="none" w:sz="0" w:space="0" w:color="auto"/>
                <w:left w:val="none" w:sz="0" w:space="0" w:color="auto"/>
                <w:bottom w:val="none" w:sz="0" w:space="0" w:color="auto"/>
                <w:right w:val="none" w:sz="0" w:space="0" w:color="auto"/>
              </w:divBdr>
              <w:divsChild>
                <w:div w:id="1157961105">
                  <w:marLeft w:val="0"/>
                  <w:marRight w:val="0"/>
                  <w:marTop w:val="0"/>
                  <w:marBottom w:val="0"/>
                  <w:divBdr>
                    <w:top w:val="none" w:sz="0" w:space="0" w:color="auto"/>
                    <w:left w:val="none" w:sz="0" w:space="0" w:color="auto"/>
                    <w:bottom w:val="none" w:sz="0" w:space="0" w:color="auto"/>
                    <w:right w:val="none" w:sz="0" w:space="0" w:color="auto"/>
                  </w:divBdr>
                </w:div>
              </w:divsChild>
            </w:div>
            <w:div w:id="1847741142">
              <w:marLeft w:val="0"/>
              <w:marRight w:val="0"/>
              <w:marTop w:val="0"/>
              <w:marBottom w:val="0"/>
              <w:divBdr>
                <w:top w:val="none" w:sz="0" w:space="0" w:color="auto"/>
                <w:left w:val="none" w:sz="0" w:space="0" w:color="auto"/>
                <w:bottom w:val="none" w:sz="0" w:space="0" w:color="auto"/>
                <w:right w:val="none" w:sz="0" w:space="0" w:color="auto"/>
              </w:divBdr>
              <w:divsChild>
                <w:div w:id="1479880253">
                  <w:marLeft w:val="0"/>
                  <w:marRight w:val="0"/>
                  <w:marTop w:val="0"/>
                  <w:marBottom w:val="0"/>
                  <w:divBdr>
                    <w:top w:val="none" w:sz="0" w:space="0" w:color="auto"/>
                    <w:left w:val="none" w:sz="0" w:space="0" w:color="auto"/>
                    <w:bottom w:val="none" w:sz="0" w:space="0" w:color="auto"/>
                    <w:right w:val="none" w:sz="0" w:space="0" w:color="auto"/>
                  </w:divBdr>
                </w:div>
              </w:divsChild>
            </w:div>
            <w:div w:id="1417943154">
              <w:marLeft w:val="0"/>
              <w:marRight w:val="0"/>
              <w:marTop w:val="0"/>
              <w:marBottom w:val="0"/>
              <w:divBdr>
                <w:top w:val="none" w:sz="0" w:space="0" w:color="auto"/>
                <w:left w:val="none" w:sz="0" w:space="0" w:color="auto"/>
                <w:bottom w:val="none" w:sz="0" w:space="0" w:color="auto"/>
                <w:right w:val="none" w:sz="0" w:space="0" w:color="auto"/>
              </w:divBdr>
              <w:divsChild>
                <w:div w:id="790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97476">
          <w:marLeft w:val="0"/>
          <w:marRight w:val="0"/>
          <w:marTop w:val="0"/>
          <w:marBottom w:val="0"/>
          <w:divBdr>
            <w:top w:val="none" w:sz="0" w:space="0" w:color="auto"/>
            <w:left w:val="none" w:sz="0" w:space="0" w:color="auto"/>
            <w:bottom w:val="none" w:sz="0" w:space="0" w:color="auto"/>
            <w:right w:val="none" w:sz="0" w:space="0" w:color="auto"/>
          </w:divBdr>
          <w:divsChild>
            <w:div w:id="798113118">
              <w:marLeft w:val="0"/>
              <w:marRight w:val="0"/>
              <w:marTop w:val="0"/>
              <w:marBottom w:val="0"/>
              <w:divBdr>
                <w:top w:val="none" w:sz="0" w:space="0" w:color="auto"/>
                <w:left w:val="none" w:sz="0" w:space="0" w:color="auto"/>
                <w:bottom w:val="none" w:sz="0" w:space="0" w:color="auto"/>
                <w:right w:val="none" w:sz="0" w:space="0" w:color="auto"/>
              </w:divBdr>
              <w:divsChild>
                <w:div w:id="310017277">
                  <w:marLeft w:val="0"/>
                  <w:marRight w:val="0"/>
                  <w:marTop w:val="0"/>
                  <w:marBottom w:val="0"/>
                  <w:divBdr>
                    <w:top w:val="none" w:sz="0" w:space="0" w:color="auto"/>
                    <w:left w:val="none" w:sz="0" w:space="0" w:color="auto"/>
                    <w:bottom w:val="none" w:sz="0" w:space="0" w:color="auto"/>
                    <w:right w:val="none" w:sz="0" w:space="0" w:color="auto"/>
                  </w:divBdr>
                </w:div>
              </w:divsChild>
            </w:div>
            <w:div w:id="1070932287">
              <w:marLeft w:val="0"/>
              <w:marRight w:val="0"/>
              <w:marTop w:val="0"/>
              <w:marBottom w:val="0"/>
              <w:divBdr>
                <w:top w:val="none" w:sz="0" w:space="0" w:color="auto"/>
                <w:left w:val="none" w:sz="0" w:space="0" w:color="auto"/>
                <w:bottom w:val="none" w:sz="0" w:space="0" w:color="auto"/>
                <w:right w:val="none" w:sz="0" w:space="0" w:color="auto"/>
              </w:divBdr>
              <w:divsChild>
                <w:div w:id="483160921">
                  <w:marLeft w:val="0"/>
                  <w:marRight w:val="0"/>
                  <w:marTop w:val="0"/>
                  <w:marBottom w:val="0"/>
                  <w:divBdr>
                    <w:top w:val="none" w:sz="0" w:space="0" w:color="auto"/>
                    <w:left w:val="none" w:sz="0" w:space="0" w:color="auto"/>
                    <w:bottom w:val="none" w:sz="0" w:space="0" w:color="auto"/>
                    <w:right w:val="none" w:sz="0" w:space="0" w:color="auto"/>
                  </w:divBdr>
                </w:div>
              </w:divsChild>
            </w:div>
            <w:div w:id="1114326580">
              <w:marLeft w:val="0"/>
              <w:marRight w:val="0"/>
              <w:marTop w:val="0"/>
              <w:marBottom w:val="0"/>
              <w:divBdr>
                <w:top w:val="none" w:sz="0" w:space="0" w:color="auto"/>
                <w:left w:val="none" w:sz="0" w:space="0" w:color="auto"/>
                <w:bottom w:val="none" w:sz="0" w:space="0" w:color="auto"/>
                <w:right w:val="none" w:sz="0" w:space="0" w:color="auto"/>
              </w:divBdr>
              <w:divsChild>
                <w:div w:id="19778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93293">
          <w:marLeft w:val="0"/>
          <w:marRight w:val="0"/>
          <w:marTop w:val="0"/>
          <w:marBottom w:val="0"/>
          <w:divBdr>
            <w:top w:val="none" w:sz="0" w:space="0" w:color="auto"/>
            <w:left w:val="none" w:sz="0" w:space="0" w:color="auto"/>
            <w:bottom w:val="none" w:sz="0" w:space="0" w:color="auto"/>
            <w:right w:val="none" w:sz="0" w:space="0" w:color="auto"/>
          </w:divBdr>
          <w:divsChild>
            <w:div w:id="242567596">
              <w:marLeft w:val="0"/>
              <w:marRight w:val="0"/>
              <w:marTop w:val="0"/>
              <w:marBottom w:val="0"/>
              <w:divBdr>
                <w:top w:val="none" w:sz="0" w:space="0" w:color="auto"/>
                <w:left w:val="none" w:sz="0" w:space="0" w:color="auto"/>
                <w:bottom w:val="none" w:sz="0" w:space="0" w:color="auto"/>
                <w:right w:val="none" w:sz="0" w:space="0" w:color="auto"/>
              </w:divBdr>
              <w:divsChild>
                <w:div w:id="230580885">
                  <w:marLeft w:val="0"/>
                  <w:marRight w:val="0"/>
                  <w:marTop w:val="0"/>
                  <w:marBottom w:val="0"/>
                  <w:divBdr>
                    <w:top w:val="none" w:sz="0" w:space="0" w:color="auto"/>
                    <w:left w:val="none" w:sz="0" w:space="0" w:color="auto"/>
                    <w:bottom w:val="none" w:sz="0" w:space="0" w:color="auto"/>
                    <w:right w:val="none" w:sz="0" w:space="0" w:color="auto"/>
                  </w:divBdr>
                </w:div>
              </w:divsChild>
            </w:div>
            <w:div w:id="176623561">
              <w:marLeft w:val="0"/>
              <w:marRight w:val="0"/>
              <w:marTop w:val="0"/>
              <w:marBottom w:val="0"/>
              <w:divBdr>
                <w:top w:val="none" w:sz="0" w:space="0" w:color="auto"/>
                <w:left w:val="none" w:sz="0" w:space="0" w:color="auto"/>
                <w:bottom w:val="none" w:sz="0" w:space="0" w:color="auto"/>
                <w:right w:val="none" w:sz="0" w:space="0" w:color="auto"/>
              </w:divBdr>
              <w:divsChild>
                <w:div w:id="2085757631">
                  <w:marLeft w:val="0"/>
                  <w:marRight w:val="0"/>
                  <w:marTop w:val="0"/>
                  <w:marBottom w:val="0"/>
                  <w:divBdr>
                    <w:top w:val="none" w:sz="0" w:space="0" w:color="auto"/>
                    <w:left w:val="none" w:sz="0" w:space="0" w:color="auto"/>
                    <w:bottom w:val="none" w:sz="0" w:space="0" w:color="auto"/>
                    <w:right w:val="none" w:sz="0" w:space="0" w:color="auto"/>
                  </w:divBdr>
                </w:div>
              </w:divsChild>
            </w:div>
            <w:div w:id="2712229">
              <w:marLeft w:val="0"/>
              <w:marRight w:val="0"/>
              <w:marTop w:val="0"/>
              <w:marBottom w:val="0"/>
              <w:divBdr>
                <w:top w:val="none" w:sz="0" w:space="0" w:color="auto"/>
                <w:left w:val="none" w:sz="0" w:space="0" w:color="auto"/>
                <w:bottom w:val="none" w:sz="0" w:space="0" w:color="auto"/>
                <w:right w:val="none" w:sz="0" w:space="0" w:color="auto"/>
              </w:divBdr>
              <w:divsChild>
                <w:div w:id="368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5131">
          <w:marLeft w:val="0"/>
          <w:marRight w:val="0"/>
          <w:marTop w:val="0"/>
          <w:marBottom w:val="0"/>
          <w:divBdr>
            <w:top w:val="none" w:sz="0" w:space="0" w:color="auto"/>
            <w:left w:val="none" w:sz="0" w:space="0" w:color="auto"/>
            <w:bottom w:val="none" w:sz="0" w:space="0" w:color="auto"/>
            <w:right w:val="none" w:sz="0" w:space="0" w:color="auto"/>
          </w:divBdr>
          <w:divsChild>
            <w:div w:id="1915552674">
              <w:marLeft w:val="0"/>
              <w:marRight w:val="0"/>
              <w:marTop w:val="0"/>
              <w:marBottom w:val="0"/>
              <w:divBdr>
                <w:top w:val="none" w:sz="0" w:space="0" w:color="auto"/>
                <w:left w:val="none" w:sz="0" w:space="0" w:color="auto"/>
                <w:bottom w:val="none" w:sz="0" w:space="0" w:color="auto"/>
                <w:right w:val="none" w:sz="0" w:space="0" w:color="auto"/>
              </w:divBdr>
              <w:divsChild>
                <w:div w:id="1409695054">
                  <w:marLeft w:val="0"/>
                  <w:marRight w:val="0"/>
                  <w:marTop w:val="0"/>
                  <w:marBottom w:val="0"/>
                  <w:divBdr>
                    <w:top w:val="none" w:sz="0" w:space="0" w:color="auto"/>
                    <w:left w:val="none" w:sz="0" w:space="0" w:color="auto"/>
                    <w:bottom w:val="none" w:sz="0" w:space="0" w:color="auto"/>
                    <w:right w:val="none" w:sz="0" w:space="0" w:color="auto"/>
                  </w:divBdr>
                </w:div>
              </w:divsChild>
            </w:div>
            <w:div w:id="768355720">
              <w:marLeft w:val="0"/>
              <w:marRight w:val="0"/>
              <w:marTop w:val="0"/>
              <w:marBottom w:val="0"/>
              <w:divBdr>
                <w:top w:val="none" w:sz="0" w:space="0" w:color="auto"/>
                <w:left w:val="none" w:sz="0" w:space="0" w:color="auto"/>
                <w:bottom w:val="none" w:sz="0" w:space="0" w:color="auto"/>
                <w:right w:val="none" w:sz="0" w:space="0" w:color="auto"/>
              </w:divBdr>
              <w:divsChild>
                <w:div w:id="1633435493">
                  <w:marLeft w:val="0"/>
                  <w:marRight w:val="0"/>
                  <w:marTop w:val="0"/>
                  <w:marBottom w:val="0"/>
                  <w:divBdr>
                    <w:top w:val="none" w:sz="0" w:space="0" w:color="auto"/>
                    <w:left w:val="none" w:sz="0" w:space="0" w:color="auto"/>
                    <w:bottom w:val="none" w:sz="0" w:space="0" w:color="auto"/>
                    <w:right w:val="none" w:sz="0" w:space="0" w:color="auto"/>
                  </w:divBdr>
                </w:div>
              </w:divsChild>
            </w:div>
            <w:div w:id="651565989">
              <w:marLeft w:val="0"/>
              <w:marRight w:val="0"/>
              <w:marTop w:val="0"/>
              <w:marBottom w:val="0"/>
              <w:divBdr>
                <w:top w:val="none" w:sz="0" w:space="0" w:color="auto"/>
                <w:left w:val="none" w:sz="0" w:space="0" w:color="auto"/>
                <w:bottom w:val="none" w:sz="0" w:space="0" w:color="auto"/>
                <w:right w:val="none" w:sz="0" w:space="0" w:color="auto"/>
              </w:divBdr>
              <w:divsChild>
                <w:div w:id="13147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3603">
          <w:marLeft w:val="0"/>
          <w:marRight w:val="0"/>
          <w:marTop w:val="0"/>
          <w:marBottom w:val="0"/>
          <w:divBdr>
            <w:top w:val="none" w:sz="0" w:space="0" w:color="auto"/>
            <w:left w:val="none" w:sz="0" w:space="0" w:color="auto"/>
            <w:bottom w:val="none" w:sz="0" w:space="0" w:color="auto"/>
            <w:right w:val="none" w:sz="0" w:space="0" w:color="auto"/>
          </w:divBdr>
          <w:divsChild>
            <w:div w:id="184293788">
              <w:marLeft w:val="0"/>
              <w:marRight w:val="0"/>
              <w:marTop w:val="0"/>
              <w:marBottom w:val="0"/>
              <w:divBdr>
                <w:top w:val="none" w:sz="0" w:space="0" w:color="auto"/>
                <w:left w:val="none" w:sz="0" w:space="0" w:color="auto"/>
                <w:bottom w:val="none" w:sz="0" w:space="0" w:color="auto"/>
                <w:right w:val="none" w:sz="0" w:space="0" w:color="auto"/>
              </w:divBdr>
              <w:divsChild>
                <w:div w:id="879824977">
                  <w:marLeft w:val="0"/>
                  <w:marRight w:val="0"/>
                  <w:marTop w:val="0"/>
                  <w:marBottom w:val="0"/>
                  <w:divBdr>
                    <w:top w:val="none" w:sz="0" w:space="0" w:color="auto"/>
                    <w:left w:val="none" w:sz="0" w:space="0" w:color="auto"/>
                    <w:bottom w:val="none" w:sz="0" w:space="0" w:color="auto"/>
                    <w:right w:val="none" w:sz="0" w:space="0" w:color="auto"/>
                  </w:divBdr>
                </w:div>
              </w:divsChild>
            </w:div>
            <w:div w:id="243076757">
              <w:marLeft w:val="0"/>
              <w:marRight w:val="0"/>
              <w:marTop w:val="0"/>
              <w:marBottom w:val="0"/>
              <w:divBdr>
                <w:top w:val="none" w:sz="0" w:space="0" w:color="auto"/>
                <w:left w:val="none" w:sz="0" w:space="0" w:color="auto"/>
                <w:bottom w:val="none" w:sz="0" w:space="0" w:color="auto"/>
                <w:right w:val="none" w:sz="0" w:space="0" w:color="auto"/>
              </w:divBdr>
              <w:divsChild>
                <w:div w:id="1833838505">
                  <w:marLeft w:val="0"/>
                  <w:marRight w:val="0"/>
                  <w:marTop w:val="0"/>
                  <w:marBottom w:val="0"/>
                  <w:divBdr>
                    <w:top w:val="none" w:sz="0" w:space="0" w:color="auto"/>
                    <w:left w:val="none" w:sz="0" w:space="0" w:color="auto"/>
                    <w:bottom w:val="none" w:sz="0" w:space="0" w:color="auto"/>
                    <w:right w:val="none" w:sz="0" w:space="0" w:color="auto"/>
                  </w:divBdr>
                </w:div>
              </w:divsChild>
            </w:div>
            <w:div w:id="851913958">
              <w:marLeft w:val="0"/>
              <w:marRight w:val="0"/>
              <w:marTop w:val="0"/>
              <w:marBottom w:val="0"/>
              <w:divBdr>
                <w:top w:val="none" w:sz="0" w:space="0" w:color="auto"/>
                <w:left w:val="none" w:sz="0" w:space="0" w:color="auto"/>
                <w:bottom w:val="none" w:sz="0" w:space="0" w:color="auto"/>
                <w:right w:val="none" w:sz="0" w:space="0" w:color="auto"/>
              </w:divBdr>
              <w:divsChild>
                <w:div w:id="190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62197">
          <w:marLeft w:val="0"/>
          <w:marRight w:val="0"/>
          <w:marTop w:val="0"/>
          <w:marBottom w:val="0"/>
          <w:divBdr>
            <w:top w:val="none" w:sz="0" w:space="0" w:color="auto"/>
            <w:left w:val="none" w:sz="0" w:space="0" w:color="auto"/>
            <w:bottom w:val="none" w:sz="0" w:space="0" w:color="auto"/>
            <w:right w:val="none" w:sz="0" w:space="0" w:color="auto"/>
          </w:divBdr>
          <w:divsChild>
            <w:div w:id="1561674085">
              <w:marLeft w:val="0"/>
              <w:marRight w:val="0"/>
              <w:marTop w:val="0"/>
              <w:marBottom w:val="0"/>
              <w:divBdr>
                <w:top w:val="none" w:sz="0" w:space="0" w:color="auto"/>
                <w:left w:val="none" w:sz="0" w:space="0" w:color="auto"/>
                <w:bottom w:val="none" w:sz="0" w:space="0" w:color="auto"/>
                <w:right w:val="none" w:sz="0" w:space="0" w:color="auto"/>
              </w:divBdr>
              <w:divsChild>
                <w:div w:id="154759712">
                  <w:marLeft w:val="0"/>
                  <w:marRight w:val="0"/>
                  <w:marTop w:val="0"/>
                  <w:marBottom w:val="0"/>
                  <w:divBdr>
                    <w:top w:val="none" w:sz="0" w:space="0" w:color="auto"/>
                    <w:left w:val="none" w:sz="0" w:space="0" w:color="auto"/>
                    <w:bottom w:val="none" w:sz="0" w:space="0" w:color="auto"/>
                    <w:right w:val="none" w:sz="0" w:space="0" w:color="auto"/>
                  </w:divBdr>
                </w:div>
              </w:divsChild>
            </w:div>
            <w:div w:id="2142646505">
              <w:marLeft w:val="0"/>
              <w:marRight w:val="0"/>
              <w:marTop w:val="0"/>
              <w:marBottom w:val="0"/>
              <w:divBdr>
                <w:top w:val="none" w:sz="0" w:space="0" w:color="auto"/>
                <w:left w:val="none" w:sz="0" w:space="0" w:color="auto"/>
                <w:bottom w:val="none" w:sz="0" w:space="0" w:color="auto"/>
                <w:right w:val="none" w:sz="0" w:space="0" w:color="auto"/>
              </w:divBdr>
              <w:divsChild>
                <w:div w:id="1583753686">
                  <w:marLeft w:val="0"/>
                  <w:marRight w:val="0"/>
                  <w:marTop w:val="0"/>
                  <w:marBottom w:val="0"/>
                  <w:divBdr>
                    <w:top w:val="none" w:sz="0" w:space="0" w:color="auto"/>
                    <w:left w:val="none" w:sz="0" w:space="0" w:color="auto"/>
                    <w:bottom w:val="none" w:sz="0" w:space="0" w:color="auto"/>
                    <w:right w:val="none" w:sz="0" w:space="0" w:color="auto"/>
                  </w:divBdr>
                </w:div>
              </w:divsChild>
            </w:div>
            <w:div w:id="2030987262">
              <w:marLeft w:val="0"/>
              <w:marRight w:val="0"/>
              <w:marTop w:val="0"/>
              <w:marBottom w:val="0"/>
              <w:divBdr>
                <w:top w:val="none" w:sz="0" w:space="0" w:color="auto"/>
                <w:left w:val="none" w:sz="0" w:space="0" w:color="auto"/>
                <w:bottom w:val="none" w:sz="0" w:space="0" w:color="auto"/>
                <w:right w:val="none" w:sz="0" w:space="0" w:color="auto"/>
              </w:divBdr>
              <w:divsChild>
                <w:div w:id="18826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4017">
          <w:marLeft w:val="0"/>
          <w:marRight w:val="0"/>
          <w:marTop w:val="0"/>
          <w:marBottom w:val="0"/>
          <w:divBdr>
            <w:top w:val="none" w:sz="0" w:space="0" w:color="auto"/>
            <w:left w:val="none" w:sz="0" w:space="0" w:color="auto"/>
            <w:bottom w:val="none" w:sz="0" w:space="0" w:color="auto"/>
            <w:right w:val="none" w:sz="0" w:space="0" w:color="auto"/>
          </w:divBdr>
          <w:divsChild>
            <w:div w:id="841120263">
              <w:marLeft w:val="0"/>
              <w:marRight w:val="0"/>
              <w:marTop w:val="0"/>
              <w:marBottom w:val="0"/>
              <w:divBdr>
                <w:top w:val="none" w:sz="0" w:space="0" w:color="auto"/>
                <w:left w:val="none" w:sz="0" w:space="0" w:color="auto"/>
                <w:bottom w:val="none" w:sz="0" w:space="0" w:color="auto"/>
                <w:right w:val="none" w:sz="0" w:space="0" w:color="auto"/>
              </w:divBdr>
              <w:divsChild>
                <w:div w:id="1323847416">
                  <w:marLeft w:val="0"/>
                  <w:marRight w:val="0"/>
                  <w:marTop w:val="0"/>
                  <w:marBottom w:val="0"/>
                  <w:divBdr>
                    <w:top w:val="none" w:sz="0" w:space="0" w:color="auto"/>
                    <w:left w:val="none" w:sz="0" w:space="0" w:color="auto"/>
                    <w:bottom w:val="none" w:sz="0" w:space="0" w:color="auto"/>
                    <w:right w:val="none" w:sz="0" w:space="0" w:color="auto"/>
                  </w:divBdr>
                </w:div>
              </w:divsChild>
            </w:div>
            <w:div w:id="1954895217">
              <w:marLeft w:val="0"/>
              <w:marRight w:val="0"/>
              <w:marTop w:val="0"/>
              <w:marBottom w:val="0"/>
              <w:divBdr>
                <w:top w:val="none" w:sz="0" w:space="0" w:color="auto"/>
                <w:left w:val="none" w:sz="0" w:space="0" w:color="auto"/>
                <w:bottom w:val="none" w:sz="0" w:space="0" w:color="auto"/>
                <w:right w:val="none" w:sz="0" w:space="0" w:color="auto"/>
              </w:divBdr>
              <w:divsChild>
                <w:div w:id="434713900">
                  <w:marLeft w:val="0"/>
                  <w:marRight w:val="0"/>
                  <w:marTop w:val="0"/>
                  <w:marBottom w:val="0"/>
                  <w:divBdr>
                    <w:top w:val="none" w:sz="0" w:space="0" w:color="auto"/>
                    <w:left w:val="none" w:sz="0" w:space="0" w:color="auto"/>
                    <w:bottom w:val="none" w:sz="0" w:space="0" w:color="auto"/>
                    <w:right w:val="none" w:sz="0" w:space="0" w:color="auto"/>
                  </w:divBdr>
                </w:div>
              </w:divsChild>
            </w:div>
            <w:div w:id="52587290">
              <w:marLeft w:val="0"/>
              <w:marRight w:val="0"/>
              <w:marTop w:val="0"/>
              <w:marBottom w:val="0"/>
              <w:divBdr>
                <w:top w:val="none" w:sz="0" w:space="0" w:color="auto"/>
                <w:left w:val="none" w:sz="0" w:space="0" w:color="auto"/>
                <w:bottom w:val="none" w:sz="0" w:space="0" w:color="auto"/>
                <w:right w:val="none" w:sz="0" w:space="0" w:color="auto"/>
              </w:divBdr>
              <w:divsChild>
                <w:div w:id="750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0820">
          <w:marLeft w:val="0"/>
          <w:marRight w:val="0"/>
          <w:marTop w:val="0"/>
          <w:marBottom w:val="0"/>
          <w:divBdr>
            <w:top w:val="none" w:sz="0" w:space="0" w:color="auto"/>
            <w:left w:val="none" w:sz="0" w:space="0" w:color="auto"/>
            <w:bottom w:val="none" w:sz="0" w:space="0" w:color="auto"/>
            <w:right w:val="none" w:sz="0" w:space="0" w:color="auto"/>
          </w:divBdr>
          <w:divsChild>
            <w:div w:id="268514464">
              <w:marLeft w:val="0"/>
              <w:marRight w:val="0"/>
              <w:marTop w:val="0"/>
              <w:marBottom w:val="0"/>
              <w:divBdr>
                <w:top w:val="none" w:sz="0" w:space="0" w:color="auto"/>
                <w:left w:val="none" w:sz="0" w:space="0" w:color="auto"/>
                <w:bottom w:val="none" w:sz="0" w:space="0" w:color="auto"/>
                <w:right w:val="none" w:sz="0" w:space="0" w:color="auto"/>
              </w:divBdr>
              <w:divsChild>
                <w:div w:id="1283422971">
                  <w:marLeft w:val="0"/>
                  <w:marRight w:val="0"/>
                  <w:marTop w:val="0"/>
                  <w:marBottom w:val="0"/>
                  <w:divBdr>
                    <w:top w:val="none" w:sz="0" w:space="0" w:color="auto"/>
                    <w:left w:val="none" w:sz="0" w:space="0" w:color="auto"/>
                    <w:bottom w:val="none" w:sz="0" w:space="0" w:color="auto"/>
                    <w:right w:val="none" w:sz="0" w:space="0" w:color="auto"/>
                  </w:divBdr>
                </w:div>
              </w:divsChild>
            </w:div>
            <w:div w:id="1083063066">
              <w:marLeft w:val="0"/>
              <w:marRight w:val="0"/>
              <w:marTop w:val="0"/>
              <w:marBottom w:val="0"/>
              <w:divBdr>
                <w:top w:val="none" w:sz="0" w:space="0" w:color="auto"/>
                <w:left w:val="none" w:sz="0" w:space="0" w:color="auto"/>
                <w:bottom w:val="none" w:sz="0" w:space="0" w:color="auto"/>
                <w:right w:val="none" w:sz="0" w:space="0" w:color="auto"/>
              </w:divBdr>
              <w:divsChild>
                <w:div w:id="360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24178">
      <w:bodyDiv w:val="1"/>
      <w:marLeft w:val="0"/>
      <w:marRight w:val="0"/>
      <w:marTop w:val="0"/>
      <w:marBottom w:val="0"/>
      <w:divBdr>
        <w:top w:val="none" w:sz="0" w:space="0" w:color="auto"/>
        <w:left w:val="none" w:sz="0" w:space="0" w:color="auto"/>
        <w:bottom w:val="none" w:sz="0" w:space="0" w:color="auto"/>
        <w:right w:val="none" w:sz="0" w:space="0" w:color="auto"/>
      </w:divBdr>
      <w:divsChild>
        <w:div w:id="138965581">
          <w:marLeft w:val="0"/>
          <w:marRight w:val="0"/>
          <w:marTop w:val="0"/>
          <w:marBottom w:val="0"/>
          <w:divBdr>
            <w:top w:val="none" w:sz="0" w:space="0" w:color="auto"/>
            <w:left w:val="none" w:sz="0" w:space="0" w:color="auto"/>
            <w:bottom w:val="none" w:sz="0" w:space="0" w:color="auto"/>
            <w:right w:val="none" w:sz="0" w:space="0" w:color="auto"/>
          </w:divBdr>
          <w:divsChild>
            <w:div w:id="1488591824">
              <w:marLeft w:val="0"/>
              <w:marRight w:val="0"/>
              <w:marTop w:val="0"/>
              <w:marBottom w:val="0"/>
              <w:divBdr>
                <w:top w:val="none" w:sz="0" w:space="0" w:color="auto"/>
                <w:left w:val="none" w:sz="0" w:space="0" w:color="auto"/>
                <w:bottom w:val="none" w:sz="0" w:space="0" w:color="auto"/>
                <w:right w:val="none" w:sz="0" w:space="0" w:color="auto"/>
              </w:divBdr>
              <w:divsChild>
                <w:div w:id="16971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3217">
          <w:marLeft w:val="0"/>
          <w:marRight w:val="0"/>
          <w:marTop w:val="0"/>
          <w:marBottom w:val="0"/>
          <w:divBdr>
            <w:top w:val="none" w:sz="0" w:space="0" w:color="auto"/>
            <w:left w:val="none" w:sz="0" w:space="0" w:color="auto"/>
            <w:bottom w:val="none" w:sz="0" w:space="0" w:color="auto"/>
            <w:right w:val="none" w:sz="0" w:space="0" w:color="auto"/>
          </w:divBdr>
          <w:divsChild>
            <w:div w:id="2125925550">
              <w:marLeft w:val="0"/>
              <w:marRight w:val="0"/>
              <w:marTop w:val="0"/>
              <w:marBottom w:val="0"/>
              <w:divBdr>
                <w:top w:val="none" w:sz="0" w:space="0" w:color="auto"/>
                <w:left w:val="none" w:sz="0" w:space="0" w:color="auto"/>
                <w:bottom w:val="none" w:sz="0" w:space="0" w:color="auto"/>
                <w:right w:val="none" w:sz="0" w:space="0" w:color="auto"/>
              </w:divBdr>
              <w:divsChild>
                <w:div w:id="4232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4487">
          <w:marLeft w:val="0"/>
          <w:marRight w:val="0"/>
          <w:marTop w:val="0"/>
          <w:marBottom w:val="0"/>
          <w:divBdr>
            <w:top w:val="none" w:sz="0" w:space="0" w:color="auto"/>
            <w:left w:val="none" w:sz="0" w:space="0" w:color="auto"/>
            <w:bottom w:val="none" w:sz="0" w:space="0" w:color="auto"/>
            <w:right w:val="none" w:sz="0" w:space="0" w:color="auto"/>
          </w:divBdr>
          <w:divsChild>
            <w:div w:id="841747229">
              <w:marLeft w:val="0"/>
              <w:marRight w:val="0"/>
              <w:marTop w:val="0"/>
              <w:marBottom w:val="0"/>
              <w:divBdr>
                <w:top w:val="none" w:sz="0" w:space="0" w:color="auto"/>
                <w:left w:val="none" w:sz="0" w:space="0" w:color="auto"/>
                <w:bottom w:val="none" w:sz="0" w:space="0" w:color="auto"/>
                <w:right w:val="none" w:sz="0" w:space="0" w:color="auto"/>
              </w:divBdr>
              <w:divsChild>
                <w:div w:id="2019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6365">
          <w:marLeft w:val="0"/>
          <w:marRight w:val="0"/>
          <w:marTop w:val="0"/>
          <w:marBottom w:val="0"/>
          <w:divBdr>
            <w:top w:val="none" w:sz="0" w:space="0" w:color="auto"/>
            <w:left w:val="none" w:sz="0" w:space="0" w:color="auto"/>
            <w:bottom w:val="none" w:sz="0" w:space="0" w:color="auto"/>
            <w:right w:val="none" w:sz="0" w:space="0" w:color="auto"/>
          </w:divBdr>
          <w:divsChild>
            <w:div w:id="2029796866">
              <w:marLeft w:val="0"/>
              <w:marRight w:val="0"/>
              <w:marTop w:val="0"/>
              <w:marBottom w:val="0"/>
              <w:divBdr>
                <w:top w:val="none" w:sz="0" w:space="0" w:color="auto"/>
                <w:left w:val="none" w:sz="0" w:space="0" w:color="auto"/>
                <w:bottom w:val="none" w:sz="0" w:space="0" w:color="auto"/>
                <w:right w:val="none" w:sz="0" w:space="0" w:color="auto"/>
              </w:divBdr>
              <w:divsChild>
                <w:div w:id="16896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7739">
          <w:marLeft w:val="0"/>
          <w:marRight w:val="0"/>
          <w:marTop w:val="0"/>
          <w:marBottom w:val="0"/>
          <w:divBdr>
            <w:top w:val="none" w:sz="0" w:space="0" w:color="auto"/>
            <w:left w:val="none" w:sz="0" w:space="0" w:color="auto"/>
            <w:bottom w:val="none" w:sz="0" w:space="0" w:color="auto"/>
            <w:right w:val="none" w:sz="0" w:space="0" w:color="auto"/>
          </w:divBdr>
          <w:divsChild>
            <w:div w:id="148789543">
              <w:marLeft w:val="0"/>
              <w:marRight w:val="0"/>
              <w:marTop w:val="0"/>
              <w:marBottom w:val="0"/>
              <w:divBdr>
                <w:top w:val="none" w:sz="0" w:space="0" w:color="auto"/>
                <w:left w:val="none" w:sz="0" w:space="0" w:color="auto"/>
                <w:bottom w:val="none" w:sz="0" w:space="0" w:color="auto"/>
                <w:right w:val="none" w:sz="0" w:space="0" w:color="auto"/>
              </w:divBdr>
              <w:divsChild>
                <w:div w:id="17939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3577">
          <w:marLeft w:val="0"/>
          <w:marRight w:val="0"/>
          <w:marTop w:val="0"/>
          <w:marBottom w:val="0"/>
          <w:divBdr>
            <w:top w:val="none" w:sz="0" w:space="0" w:color="auto"/>
            <w:left w:val="none" w:sz="0" w:space="0" w:color="auto"/>
            <w:bottom w:val="none" w:sz="0" w:space="0" w:color="auto"/>
            <w:right w:val="none" w:sz="0" w:space="0" w:color="auto"/>
          </w:divBdr>
          <w:divsChild>
            <w:div w:id="1475488693">
              <w:marLeft w:val="0"/>
              <w:marRight w:val="0"/>
              <w:marTop w:val="0"/>
              <w:marBottom w:val="0"/>
              <w:divBdr>
                <w:top w:val="none" w:sz="0" w:space="0" w:color="auto"/>
                <w:left w:val="none" w:sz="0" w:space="0" w:color="auto"/>
                <w:bottom w:val="none" w:sz="0" w:space="0" w:color="auto"/>
                <w:right w:val="none" w:sz="0" w:space="0" w:color="auto"/>
              </w:divBdr>
              <w:divsChild>
                <w:div w:id="2212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41369">
          <w:marLeft w:val="0"/>
          <w:marRight w:val="0"/>
          <w:marTop w:val="0"/>
          <w:marBottom w:val="0"/>
          <w:divBdr>
            <w:top w:val="none" w:sz="0" w:space="0" w:color="auto"/>
            <w:left w:val="none" w:sz="0" w:space="0" w:color="auto"/>
            <w:bottom w:val="none" w:sz="0" w:space="0" w:color="auto"/>
            <w:right w:val="none" w:sz="0" w:space="0" w:color="auto"/>
          </w:divBdr>
          <w:divsChild>
            <w:div w:id="2018388036">
              <w:marLeft w:val="0"/>
              <w:marRight w:val="0"/>
              <w:marTop w:val="0"/>
              <w:marBottom w:val="0"/>
              <w:divBdr>
                <w:top w:val="none" w:sz="0" w:space="0" w:color="auto"/>
                <w:left w:val="none" w:sz="0" w:space="0" w:color="auto"/>
                <w:bottom w:val="none" w:sz="0" w:space="0" w:color="auto"/>
                <w:right w:val="none" w:sz="0" w:space="0" w:color="auto"/>
              </w:divBdr>
              <w:divsChild>
                <w:div w:id="6997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4475">
          <w:marLeft w:val="0"/>
          <w:marRight w:val="0"/>
          <w:marTop w:val="0"/>
          <w:marBottom w:val="0"/>
          <w:divBdr>
            <w:top w:val="none" w:sz="0" w:space="0" w:color="auto"/>
            <w:left w:val="none" w:sz="0" w:space="0" w:color="auto"/>
            <w:bottom w:val="none" w:sz="0" w:space="0" w:color="auto"/>
            <w:right w:val="none" w:sz="0" w:space="0" w:color="auto"/>
          </w:divBdr>
          <w:divsChild>
            <w:div w:id="1482311191">
              <w:marLeft w:val="0"/>
              <w:marRight w:val="0"/>
              <w:marTop w:val="0"/>
              <w:marBottom w:val="0"/>
              <w:divBdr>
                <w:top w:val="none" w:sz="0" w:space="0" w:color="auto"/>
                <w:left w:val="none" w:sz="0" w:space="0" w:color="auto"/>
                <w:bottom w:val="none" w:sz="0" w:space="0" w:color="auto"/>
                <w:right w:val="none" w:sz="0" w:space="0" w:color="auto"/>
              </w:divBdr>
              <w:divsChild>
                <w:div w:id="6147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6063">
          <w:marLeft w:val="0"/>
          <w:marRight w:val="0"/>
          <w:marTop w:val="0"/>
          <w:marBottom w:val="0"/>
          <w:divBdr>
            <w:top w:val="none" w:sz="0" w:space="0" w:color="auto"/>
            <w:left w:val="none" w:sz="0" w:space="0" w:color="auto"/>
            <w:bottom w:val="none" w:sz="0" w:space="0" w:color="auto"/>
            <w:right w:val="none" w:sz="0" w:space="0" w:color="auto"/>
          </w:divBdr>
          <w:divsChild>
            <w:div w:id="71318928">
              <w:marLeft w:val="0"/>
              <w:marRight w:val="0"/>
              <w:marTop w:val="0"/>
              <w:marBottom w:val="0"/>
              <w:divBdr>
                <w:top w:val="none" w:sz="0" w:space="0" w:color="auto"/>
                <w:left w:val="none" w:sz="0" w:space="0" w:color="auto"/>
                <w:bottom w:val="none" w:sz="0" w:space="0" w:color="auto"/>
                <w:right w:val="none" w:sz="0" w:space="0" w:color="auto"/>
              </w:divBdr>
              <w:divsChild>
                <w:div w:id="14218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4220">
          <w:marLeft w:val="0"/>
          <w:marRight w:val="0"/>
          <w:marTop w:val="0"/>
          <w:marBottom w:val="0"/>
          <w:divBdr>
            <w:top w:val="none" w:sz="0" w:space="0" w:color="auto"/>
            <w:left w:val="none" w:sz="0" w:space="0" w:color="auto"/>
            <w:bottom w:val="none" w:sz="0" w:space="0" w:color="auto"/>
            <w:right w:val="none" w:sz="0" w:space="0" w:color="auto"/>
          </w:divBdr>
          <w:divsChild>
            <w:div w:id="1794980310">
              <w:marLeft w:val="0"/>
              <w:marRight w:val="0"/>
              <w:marTop w:val="0"/>
              <w:marBottom w:val="0"/>
              <w:divBdr>
                <w:top w:val="none" w:sz="0" w:space="0" w:color="auto"/>
                <w:left w:val="none" w:sz="0" w:space="0" w:color="auto"/>
                <w:bottom w:val="none" w:sz="0" w:space="0" w:color="auto"/>
                <w:right w:val="none" w:sz="0" w:space="0" w:color="auto"/>
              </w:divBdr>
              <w:divsChild>
                <w:div w:id="21240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5905">
          <w:marLeft w:val="0"/>
          <w:marRight w:val="0"/>
          <w:marTop w:val="0"/>
          <w:marBottom w:val="0"/>
          <w:divBdr>
            <w:top w:val="none" w:sz="0" w:space="0" w:color="auto"/>
            <w:left w:val="none" w:sz="0" w:space="0" w:color="auto"/>
            <w:bottom w:val="none" w:sz="0" w:space="0" w:color="auto"/>
            <w:right w:val="none" w:sz="0" w:space="0" w:color="auto"/>
          </w:divBdr>
          <w:divsChild>
            <w:div w:id="532303697">
              <w:marLeft w:val="0"/>
              <w:marRight w:val="0"/>
              <w:marTop w:val="0"/>
              <w:marBottom w:val="0"/>
              <w:divBdr>
                <w:top w:val="none" w:sz="0" w:space="0" w:color="auto"/>
                <w:left w:val="none" w:sz="0" w:space="0" w:color="auto"/>
                <w:bottom w:val="none" w:sz="0" w:space="0" w:color="auto"/>
                <w:right w:val="none" w:sz="0" w:space="0" w:color="auto"/>
              </w:divBdr>
              <w:divsChild>
                <w:div w:id="10928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7809">
          <w:marLeft w:val="0"/>
          <w:marRight w:val="0"/>
          <w:marTop w:val="0"/>
          <w:marBottom w:val="0"/>
          <w:divBdr>
            <w:top w:val="none" w:sz="0" w:space="0" w:color="auto"/>
            <w:left w:val="none" w:sz="0" w:space="0" w:color="auto"/>
            <w:bottom w:val="none" w:sz="0" w:space="0" w:color="auto"/>
            <w:right w:val="none" w:sz="0" w:space="0" w:color="auto"/>
          </w:divBdr>
          <w:divsChild>
            <w:div w:id="993724334">
              <w:marLeft w:val="0"/>
              <w:marRight w:val="0"/>
              <w:marTop w:val="0"/>
              <w:marBottom w:val="0"/>
              <w:divBdr>
                <w:top w:val="none" w:sz="0" w:space="0" w:color="auto"/>
                <w:left w:val="none" w:sz="0" w:space="0" w:color="auto"/>
                <w:bottom w:val="none" w:sz="0" w:space="0" w:color="auto"/>
                <w:right w:val="none" w:sz="0" w:space="0" w:color="auto"/>
              </w:divBdr>
              <w:divsChild>
                <w:div w:id="2427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9885">
          <w:marLeft w:val="0"/>
          <w:marRight w:val="0"/>
          <w:marTop w:val="0"/>
          <w:marBottom w:val="0"/>
          <w:divBdr>
            <w:top w:val="none" w:sz="0" w:space="0" w:color="auto"/>
            <w:left w:val="none" w:sz="0" w:space="0" w:color="auto"/>
            <w:bottom w:val="none" w:sz="0" w:space="0" w:color="auto"/>
            <w:right w:val="none" w:sz="0" w:space="0" w:color="auto"/>
          </w:divBdr>
          <w:divsChild>
            <w:div w:id="164787814">
              <w:marLeft w:val="0"/>
              <w:marRight w:val="0"/>
              <w:marTop w:val="0"/>
              <w:marBottom w:val="0"/>
              <w:divBdr>
                <w:top w:val="none" w:sz="0" w:space="0" w:color="auto"/>
                <w:left w:val="none" w:sz="0" w:space="0" w:color="auto"/>
                <w:bottom w:val="none" w:sz="0" w:space="0" w:color="auto"/>
                <w:right w:val="none" w:sz="0" w:space="0" w:color="auto"/>
              </w:divBdr>
              <w:divsChild>
                <w:div w:id="2957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188">
          <w:marLeft w:val="0"/>
          <w:marRight w:val="0"/>
          <w:marTop w:val="0"/>
          <w:marBottom w:val="0"/>
          <w:divBdr>
            <w:top w:val="none" w:sz="0" w:space="0" w:color="auto"/>
            <w:left w:val="none" w:sz="0" w:space="0" w:color="auto"/>
            <w:bottom w:val="none" w:sz="0" w:space="0" w:color="auto"/>
            <w:right w:val="none" w:sz="0" w:space="0" w:color="auto"/>
          </w:divBdr>
          <w:divsChild>
            <w:div w:id="388186899">
              <w:marLeft w:val="0"/>
              <w:marRight w:val="0"/>
              <w:marTop w:val="0"/>
              <w:marBottom w:val="0"/>
              <w:divBdr>
                <w:top w:val="none" w:sz="0" w:space="0" w:color="auto"/>
                <w:left w:val="none" w:sz="0" w:space="0" w:color="auto"/>
                <w:bottom w:val="none" w:sz="0" w:space="0" w:color="auto"/>
                <w:right w:val="none" w:sz="0" w:space="0" w:color="auto"/>
              </w:divBdr>
              <w:divsChild>
                <w:div w:id="21471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5094">
          <w:marLeft w:val="0"/>
          <w:marRight w:val="0"/>
          <w:marTop w:val="0"/>
          <w:marBottom w:val="0"/>
          <w:divBdr>
            <w:top w:val="none" w:sz="0" w:space="0" w:color="auto"/>
            <w:left w:val="none" w:sz="0" w:space="0" w:color="auto"/>
            <w:bottom w:val="none" w:sz="0" w:space="0" w:color="auto"/>
            <w:right w:val="none" w:sz="0" w:space="0" w:color="auto"/>
          </w:divBdr>
          <w:divsChild>
            <w:div w:id="1183932716">
              <w:marLeft w:val="0"/>
              <w:marRight w:val="0"/>
              <w:marTop w:val="0"/>
              <w:marBottom w:val="0"/>
              <w:divBdr>
                <w:top w:val="none" w:sz="0" w:space="0" w:color="auto"/>
                <w:left w:val="none" w:sz="0" w:space="0" w:color="auto"/>
                <w:bottom w:val="none" w:sz="0" w:space="0" w:color="auto"/>
                <w:right w:val="none" w:sz="0" w:space="0" w:color="auto"/>
              </w:divBdr>
              <w:divsChild>
                <w:div w:id="19936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4754">
          <w:marLeft w:val="0"/>
          <w:marRight w:val="0"/>
          <w:marTop w:val="0"/>
          <w:marBottom w:val="0"/>
          <w:divBdr>
            <w:top w:val="none" w:sz="0" w:space="0" w:color="auto"/>
            <w:left w:val="none" w:sz="0" w:space="0" w:color="auto"/>
            <w:bottom w:val="none" w:sz="0" w:space="0" w:color="auto"/>
            <w:right w:val="none" w:sz="0" w:space="0" w:color="auto"/>
          </w:divBdr>
          <w:divsChild>
            <w:div w:id="96221678">
              <w:marLeft w:val="0"/>
              <w:marRight w:val="0"/>
              <w:marTop w:val="0"/>
              <w:marBottom w:val="0"/>
              <w:divBdr>
                <w:top w:val="none" w:sz="0" w:space="0" w:color="auto"/>
                <w:left w:val="none" w:sz="0" w:space="0" w:color="auto"/>
                <w:bottom w:val="none" w:sz="0" w:space="0" w:color="auto"/>
                <w:right w:val="none" w:sz="0" w:space="0" w:color="auto"/>
              </w:divBdr>
              <w:divsChild>
                <w:div w:id="3625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7410">
          <w:marLeft w:val="0"/>
          <w:marRight w:val="0"/>
          <w:marTop w:val="0"/>
          <w:marBottom w:val="0"/>
          <w:divBdr>
            <w:top w:val="none" w:sz="0" w:space="0" w:color="auto"/>
            <w:left w:val="none" w:sz="0" w:space="0" w:color="auto"/>
            <w:bottom w:val="none" w:sz="0" w:space="0" w:color="auto"/>
            <w:right w:val="none" w:sz="0" w:space="0" w:color="auto"/>
          </w:divBdr>
          <w:divsChild>
            <w:div w:id="716469991">
              <w:marLeft w:val="0"/>
              <w:marRight w:val="0"/>
              <w:marTop w:val="0"/>
              <w:marBottom w:val="0"/>
              <w:divBdr>
                <w:top w:val="none" w:sz="0" w:space="0" w:color="auto"/>
                <w:left w:val="none" w:sz="0" w:space="0" w:color="auto"/>
                <w:bottom w:val="none" w:sz="0" w:space="0" w:color="auto"/>
                <w:right w:val="none" w:sz="0" w:space="0" w:color="auto"/>
              </w:divBdr>
              <w:divsChild>
                <w:div w:id="17232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6007">
      <w:bodyDiv w:val="1"/>
      <w:marLeft w:val="0"/>
      <w:marRight w:val="0"/>
      <w:marTop w:val="0"/>
      <w:marBottom w:val="0"/>
      <w:divBdr>
        <w:top w:val="none" w:sz="0" w:space="0" w:color="auto"/>
        <w:left w:val="none" w:sz="0" w:space="0" w:color="auto"/>
        <w:bottom w:val="none" w:sz="0" w:space="0" w:color="auto"/>
        <w:right w:val="none" w:sz="0" w:space="0" w:color="auto"/>
      </w:divBdr>
      <w:divsChild>
        <w:div w:id="1914699898">
          <w:marLeft w:val="0"/>
          <w:marRight w:val="0"/>
          <w:marTop w:val="0"/>
          <w:marBottom w:val="0"/>
          <w:divBdr>
            <w:top w:val="none" w:sz="0" w:space="0" w:color="auto"/>
            <w:left w:val="none" w:sz="0" w:space="0" w:color="auto"/>
            <w:bottom w:val="none" w:sz="0" w:space="0" w:color="auto"/>
            <w:right w:val="none" w:sz="0" w:space="0" w:color="auto"/>
          </w:divBdr>
          <w:divsChild>
            <w:div w:id="78527502">
              <w:marLeft w:val="0"/>
              <w:marRight w:val="0"/>
              <w:marTop w:val="0"/>
              <w:marBottom w:val="0"/>
              <w:divBdr>
                <w:top w:val="none" w:sz="0" w:space="0" w:color="auto"/>
                <w:left w:val="none" w:sz="0" w:space="0" w:color="auto"/>
                <w:bottom w:val="none" w:sz="0" w:space="0" w:color="auto"/>
                <w:right w:val="none" w:sz="0" w:space="0" w:color="auto"/>
              </w:divBdr>
              <w:divsChild>
                <w:div w:id="1329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2205">
      <w:bodyDiv w:val="1"/>
      <w:marLeft w:val="0"/>
      <w:marRight w:val="0"/>
      <w:marTop w:val="0"/>
      <w:marBottom w:val="0"/>
      <w:divBdr>
        <w:top w:val="none" w:sz="0" w:space="0" w:color="auto"/>
        <w:left w:val="none" w:sz="0" w:space="0" w:color="auto"/>
        <w:bottom w:val="none" w:sz="0" w:space="0" w:color="auto"/>
        <w:right w:val="none" w:sz="0" w:space="0" w:color="auto"/>
      </w:divBdr>
      <w:divsChild>
        <w:div w:id="1289972897">
          <w:marLeft w:val="0"/>
          <w:marRight w:val="0"/>
          <w:marTop w:val="0"/>
          <w:marBottom w:val="0"/>
          <w:divBdr>
            <w:top w:val="none" w:sz="0" w:space="0" w:color="auto"/>
            <w:left w:val="none" w:sz="0" w:space="0" w:color="auto"/>
            <w:bottom w:val="none" w:sz="0" w:space="0" w:color="auto"/>
            <w:right w:val="none" w:sz="0" w:space="0" w:color="auto"/>
          </w:divBdr>
          <w:divsChild>
            <w:div w:id="1481078270">
              <w:marLeft w:val="0"/>
              <w:marRight w:val="0"/>
              <w:marTop w:val="0"/>
              <w:marBottom w:val="0"/>
              <w:divBdr>
                <w:top w:val="none" w:sz="0" w:space="0" w:color="auto"/>
                <w:left w:val="none" w:sz="0" w:space="0" w:color="auto"/>
                <w:bottom w:val="none" w:sz="0" w:space="0" w:color="auto"/>
                <w:right w:val="none" w:sz="0" w:space="0" w:color="auto"/>
              </w:divBdr>
              <w:divsChild>
                <w:div w:id="1002120600">
                  <w:marLeft w:val="0"/>
                  <w:marRight w:val="0"/>
                  <w:marTop w:val="0"/>
                  <w:marBottom w:val="0"/>
                  <w:divBdr>
                    <w:top w:val="none" w:sz="0" w:space="0" w:color="auto"/>
                    <w:left w:val="none" w:sz="0" w:space="0" w:color="auto"/>
                    <w:bottom w:val="none" w:sz="0" w:space="0" w:color="auto"/>
                    <w:right w:val="none" w:sz="0" w:space="0" w:color="auto"/>
                  </w:divBdr>
                </w:div>
              </w:divsChild>
            </w:div>
            <w:div w:id="1239242637">
              <w:marLeft w:val="0"/>
              <w:marRight w:val="0"/>
              <w:marTop w:val="0"/>
              <w:marBottom w:val="0"/>
              <w:divBdr>
                <w:top w:val="none" w:sz="0" w:space="0" w:color="auto"/>
                <w:left w:val="none" w:sz="0" w:space="0" w:color="auto"/>
                <w:bottom w:val="none" w:sz="0" w:space="0" w:color="auto"/>
                <w:right w:val="none" w:sz="0" w:space="0" w:color="auto"/>
              </w:divBdr>
              <w:divsChild>
                <w:div w:id="1580749231">
                  <w:marLeft w:val="0"/>
                  <w:marRight w:val="0"/>
                  <w:marTop w:val="0"/>
                  <w:marBottom w:val="0"/>
                  <w:divBdr>
                    <w:top w:val="none" w:sz="0" w:space="0" w:color="auto"/>
                    <w:left w:val="none" w:sz="0" w:space="0" w:color="auto"/>
                    <w:bottom w:val="none" w:sz="0" w:space="0" w:color="auto"/>
                    <w:right w:val="none" w:sz="0" w:space="0" w:color="auto"/>
                  </w:divBdr>
                  <w:divsChild>
                    <w:div w:id="8534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777">
          <w:marLeft w:val="0"/>
          <w:marRight w:val="0"/>
          <w:marTop w:val="0"/>
          <w:marBottom w:val="0"/>
          <w:divBdr>
            <w:top w:val="none" w:sz="0" w:space="0" w:color="auto"/>
            <w:left w:val="none" w:sz="0" w:space="0" w:color="auto"/>
            <w:bottom w:val="none" w:sz="0" w:space="0" w:color="auto"/>
            <w:right w:val="none" w:sz="0" w:space="0" w:color="auto"/>
          </w:divBdr>
          <w:divsChild>
            <w:div w:id="1977762533">
              <w:marLeft w:val="0"/>
              <w:marRight w:val="0"/>
              <w:marTop w:val="0"/>
              <w:marBottom w:val="0"/>
              <w:divBdr>
                <w:top w:val="none" w:sz="0" w:space="0" w:color="auto"/>
                <w:left w:val="none" w:sz="0" w:space="0" w:color="auto"/>
                <w:bottom w:val="none" w:sz="0" w:space="0" w:color="auto"/>
                <w:right w:val="none" w:sz="0" w:space="0" w:color="auto"/>
              </w:divBdr>
              <w:divsChild>
                <w:div w:id="1973166973">
                  <w:marLeft w:val="0"/>
                  <w:marRight w:val="0"/>
                  <w:marTop w:val="0"/>
                  <w:marBottom w:val="0"/>
                  <w:divBdr>
                    <w:top w:val="none" w:sz="0" w:space="0" w:color="auto"/>
                    <w:left w:val="none" w:sz="0" w:space="0" w:color="auto"/>
                    <w:bottom w:val="none" w:sz="0" w:space="0" w:color="auto"/>
                    <w:right w:val="none" w:sz="0" w:space="0" w:color="auto"/>
                  </w:divBdr>
                </w:div>
              </w:divsChild>
            </w:div>
            <w:div w:id="1991517138">
              <w:marLeft w:val="0"/>
              <w:marRight w:val="0"/>
              <w:marTop w:val="0"/>
              <w:marBottom w:val="0"/>
              <w:divBdr>
                <w:top w:val="none" w:sz="0" w:space="0" w:color="auto"/>
                <w:left w:val="none" w:sz="0" w:space="0" w:color="auto"/>
                <w:bottom w:val="none" w:sz="0" w:space="0" w:color="auto"/>
                <w:right w:val="none" w:sz="0" w:space="0" w:color="auto"/>
              </w:divBdr>
              <w:divsChild>
                <w:div w:id="287663501">
                  <w:marLeft w:val="0"/>
                  <w:marRight w:val="0"/>
                  <w:marTop w:val="0"/>
                  <w:marBottom w:val="0"/>
                  <w:divBdr>
                    <w:top w:val="none" w:sz="0" w:space="0" w:color="auto"/>
                    <w:left w:val="none" w:sz="0" w:space="0" w:color="auto"/>
                    <w:bottom w:val="none" w:sz="0" w:space="0" w:color="auto"/>
                    <w:right w:val="none" w:sz="0" w:space="0" w:color="auto"/>
                  </w:divBdr>
                  <w:divsChild>
                    <w:div w:id="16817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6586">
              <w:marLeft w:val="0"/>
              <w:marRight w:val="0"/>
              <w:marTop w:val="0"/>
              <w:marBottom w:val="0"/>
              <w:divBdr>
                <w:top w:val="none" w:sz="0" w:space="0" w:color="auto"/>
                <w:left w:val="none" w:sz="0" w:space="0" w:color="auto"/>
                <w:bottom w:val="none" w:sz="0" w:space="0" w:color="auto"/>
                <w:right w:val="none" w:sz="0" w:space="0" w:color="auto"/>
              </w:divBdr>
              <w:divsChild>
                <w:div w:id="8215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9856">
          <w:marLeft w:val="0"/>
          <w:marRight w:val="0"/>
          <w:marTop w:val="0"/>
          <w:marBottom w:val="0"/>
          <w:divBdr>
            <w:top w:val="none" w:sz="0" w:space="0" w:color="auto"/>
            <w:left w:val="none" w:sz="0" w:space="0" w:color="auto"/>
            <w:bottom w:val="none" w:sz="0" w:space="0" w:color="auto"/>
            <w:right w:val="none" w:sz="0" w:space="0" w:color="auto"/>
          </w:divBdr>
          <w:divsChild>
            <w:div w:id="2058698880">
              <w:marLeft w:val="0"/>
              <w:marRight w:val="0"/>
              <w:marTop w:val="0"/>
              <w:marBottom w:val="0"/>
              <w:divBdr>
                <w:top w:val="none" w:sz="0" w:space="0" w:color="auto"/>
                <w:left w:val="none" w:sz="0" w:space="0" w:color="auto"/>
                <w:bottom w:val="none" w:sz="0" w:space="0" w:color="auto"/>
                <w:right w:val="none" w:sz="0" w:space="0" w:color="auto"/>
              </w:divBdr>
              <w:divsChild>
                <w:div w:id="11704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59137">
          <w:marLeft w:val="0"/>
          <w:marRight w:val="0"/>
          <w:marTop w:val="0"/>
          <w:marBottom w:val="0"/>
          <w:divBdr>
            <w:top w:val="none" w:sz="0" w:space="0" w:color="auto"/>
            <w:left w:val="none" w:sz="0" w:space="0" w:color="auto"/>
            <w:bottom w:val="none" w:sz="0" w:space="0" w:color="auto"/>
            <w:right w:val="none" w:sz="0" w:space="0" w:color="auto"/>
          </w:divBdr>
          <w:divsChild>
            <w:div w:id="1133138543">
              <w:marLeft w:val="0"/>
              <w:marRight w:val="0"/>
              <w:marTop w:val="0"/>
              <w:marBottom w:val="0"/>
              <w:divBdr>
                <w:top w:val="none" w:sz="0" w:space="0" w:color="auto"/>
                <w:left w:val="none" w:sz="0" w:space="0" w:color="auto"/>
                <w:bottom w:val="none" w:sz="0" w:space="0" w:color="auto"/>
                <w:right w:val="none" w:sz="0" w:space="0" w:color="auto"/>
              </w:divBdr>
              <w:divsChild>
                <w:div w:id="404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392">
          <w:marLeft w:val="0"/>
          <w:marRight w:val="0"/>
          <w:marTop w:val="0"/>
          <w:marBottom w:val="0"/>
          <w:divBdr>
            <w:top w:val="none" w:sz="0" w:space="0" w:color="auto"/>
            <w:left w:val="none" w:sz="0" w:space="0" w:color="auto"/>
            <w:bottom w:val="none" w:sz="0" w:space="0" w:color="auto"/>
            <w:right w:val="none" w:sz="0" w:space="0" w:color="auto"/>
          </w:divBdr>
          <w:divsChild>
            <w:div w:id="938760548">
              <w:marLeft w:val="0"/>
              <w:marRight w:val="0"/>
              <w:marTop w:val="0"/>
              <w:marBottom w:val="0"/>
              <w:divBdr>
                <w:top w:val="none" w:sz="0" w:space="0" w:color="auto"/>
                <w:left w:val="none" w:sz="0" w:space="0" w:color="auto"/>
                <w:bottom w:val="none" w:sz="0" w:space="0" w:color="auto"/>
                <w:right w:val="none" w:sz="0" w:space="0" w:color="auto"/>
              </w:divBdr>
              <w:divsChild>
                <w:div w:id="2058356851">
                  <w:marLeft w:val="0"/>
                  <w:marRight w:val="0"/>
                  <w:marTop w:val="0"/>
                  <w:marBottom w:val="0"/>
                  <w:divBdr>
                    <w:top w:val="none" w:sz="0" w:space="0" w:color="auto"/>
                    <w:left w:val="none" w:sz="0" w:space="0" w:color="auto"/>
                    <w:bottom w:val="none" w:sz="0" w:space="0" w:color="auto"/>
                    <w:right w:val="none" w:sz="0" w:space="0" w:color="auto"/>
                  </w:divBdr>
                </w:div>
              </w:divsChild>
            </w:div>
            <w:div w:id="1656109615">
              <w:marLeft w:val="0"/>
              <w:marRight w:val="0"/>
              <w:marTop w:val="0"/>
              <w:marBottom w:val="0"/>
              <w:divBdr>
                <w:top w:val="none" w:sz="0" w:space="0" w:color="auto"/>
                <w:left w:val="none" w:sz="0" w:space="0" w:color="auto"/>
                <w:bottom w:val="none" w:sz="0" w:space="0" w:color="auto"/>
                <w:right w:val="none" w:sz="0" w:space="0" w:color="auto"/>
              </w:divBdr>
              <w:divsChild>
                <w:div w:id="300815006">
                  <w:marLeft w:val="0"/>
                  <w:marRight w:val="0"/>
                  <w:marTop w:val="0"/>
                  <w:marBottom w:val="0"/>
                  <w:divBdr>
                    <w:top w:val="none" w:sz="0" w:space="0" w:color="auto"/>
                    <w:left w:val="none" w:sz="0" w:space="0" w:color="auto"/>
                    <w:bottom w:val="none" w:sz="0" w:space="0" w:color="auto"/>
                    <w:right w:val="none" w:sz="0" w:space="0" w:color="auto"/>
                  </w:divBdr>
                  <w:divsChild>
                    <w:div w:id="1707289540">
                      <w:marLeft w:val="0"/>
                      <w:marRight w:val="0"/>
                      <w:marTop w:val="0"/>
                      <w:marBottom w:val="0"/>
                      <w:divBdr>
                        <w:top w:val="none" w:sz="0" w:space="0" w:color="auto"/>
                        <w:left w:val="none" w:sz="0" w:space="0" w:color="auto"/>
                        <w:bottom w:val="none" w:sz="0" w:space="0" w:color="auto"/>
                        <w:right w:val="none" w:sz="0" w:space="0" w:color="auto"/>
                      </w:divBdr>
                      <w:divsChild>
                        <w:div w:id="18720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6565">
                  <w:marLeft w:val="0"/>
                  <w:marRight w:val="0"/>
                  <w:marTop w:val="0"/>
                  <w:marBottom w:val="0"/>
                  <w:divBdr>
                    <w:top w:val="none" w:sz="0" w:space="0" w:color="auto"/>
                    <w:left w:val="none" w:sz="0" w:space="0" w:color="auto"/>
                    <w:bottom w:val="none" w:sz="0" w:space="0" w:color="auto"/>
                    <w:right w:val="none" w:sz="0" w:space="0" w:color="auto"/>
                  </w:divBdr>
                  <w:divsChild>
                    <w:div w:id="435903070">
                      <w:marLeft w:val="0"/>
                      <w:marRight w:val="0"/>
                      <w:marTop w:val="0"/>
                      <w:marBottom w:val="0"/>
                      <w:divBdr>
                        <w:top w:val="none" w:sz="0" w:space="0" w:color="auto"/>
                        <w:left w:val="none" w:sz="0" w:space="0" w:color="auto"/>
                        <w:bottom w:val="none" w:sz="0" w:space="0" w:color="auto"/>
                        <w:right w:val="none" w:sz="0" w:space="0" w:color="auto"/>
                      </w:divBdr>
                      <w:divsChild>
                        <w:div w:id="14054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566">
              <w:marLeft w:val="0"/>
              <w:marRight w:val="0"/>
              <w:marTop w:val="0"/>
              <w:marBottom w:val="0"/>
              <w:divBdr>
                <w:top w:val="none" w:sz="0" w:space="0" w:color="auto"/>
                <w:left w:val="none" w:sz="0" w:space="0" w:color="auto"/>
                <w:bottom w:val="none" w:sz="0" w:space="0" w:color="auto"/>
                <w:right w:val="none" w:sz="0" w:space="0" w:color="auto"/>
              </w:divBdr>
              <w:divsChild>
                <w:div w:id="934048916">
                  <w:marLeft w:val="0"/>
                  <w:marRight w:val="0"/>
                  <w:marTop w:val="0"/>
                  <w:marBottom w:val="0"/>
                  <w:divBdr>
                    <w:top w:val="none" w:sz="0" w:space="0" w:color="auto"/>
                    <w:left w:val="none" w:sz="0" w:space="0" w:color="auto"/>
                    <w:bottom w:val="none" w:sz="0" w:space="0" w:color="auto"/>
                    <w:right w:val="none" w:sz="0" w:space="0" w:color="auto"/>
                  </w:divBdr>
                </w:div>
              </w:divsChild>
            </w:div>
            <w:div w:id="1689404446">
              <w:marLeft w:val="0"/>
              <w:marRight w:val="0"/>
              <w:marTop w:val="0"/>
              <w:marBottom w:val="0"/>
              <w:divBdr>
                <w:top w:val="none" w:sz="0" w:space="0" w:color="auto"/>
                <w:left w:val="none" w:sz="0" w:space="0" w:color="auto"/>
                <w:bottom w:val="none" w:sz="0" w:space="0" w:color="auto"/>
                <w:right w:val="none" w:sz="0" w:space="0" w:color="auto"/>
              </w:divBdr>
              <w:divsChild>
                <w:div w:id="1314722096">
                  <w:marLeft w:val="0"/>
                  <w:marRight w:val="0"/>
                  <w:marTop w:val="0"/>
                  <w:marBottom w:val="0"/>
                  <w:divBdr>
                    <w:top w:val="none" w:sz="0" w:space="0" w:color="auto"/>
                    <w:left w:val="none" w:sz="0" w:space="0" w:color="auto"/>
                    <w:bottom w:val="none" w:sz="0" w:space="0" w:color="auto"/>
                    <w:right w:val="none" w:sz="0" w:space="0" w:color="auto"/>
                  </w:divBdr>
                  <w:divsChild>
                    <w:div w:id="5834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6855">
          <w:marLeft w:val="0"/>
          <w:marRight w:val="0"/>
          <w:marTop w:val="0"/>
          <w:marBottom w:val="0"/>
          <w:divBdr>
            <w:top w:val="none" w:sz="0" w:space="0" w:color="auto"/>
            <w:left w:val="none" w:sz="0" w:space="0" w:color="auto"/>
            <w:bottom w:val="none" w:sz="0" w:space="0" w:color="auto"/>
            <w:right w:val="none" w:sz="0" w:space="0" w:color="auto"/>
          </w:divBdr>
          <w:divsChild>
            <w:div w:id="2056274034">
              <w:marLeft w:val="0"/>
              <w:marRight w:val="0"/>
              <w:marTop w:val="0"/>
              <w:marBottom w:val="0"/>
              <w:divBdr>
                <w:top w:val="none" w:sz="0" w:space="0" w:color="auto"/>
                <w:left w:val="none" w:sz="0" w:space="0" w:color="auto"/>
                <w:bottom w:val="none" w:sz="0" w:space="0" w:color="auto"/>
                <w:right w:val="none" w:sz="0" w:space="0" w:color="auto"/>
              </w:divBdr>
              <w:divsChild>
                <w:div w:id="1573932561">
                  <w:marLeft w:val="0"/>
                  <w:marRight w:val="0"/>
                  <w:marTop w:val="0"/>
                  <w:marBottom w:val="0"/>
                  <w:divBdr>
                    <w:top w:val="none" w:sz="0" w:space="0" w:color="auto"/>
                    <w:left w:val="none" w:sz="0" w:space="0" w:color="auto"/>
                    <w:bottom w:val="none" w:sz="0" w:space="0" w:color="auto"/>
                    <w:right w:val="none" w:sz="0" w:space="0" w:color="auto"/>
                  </w:divBdr>
                </w:div>
              </w:divsChild>
            </w:div>
            <w:div w:id="1856068965">
              <w:marLeft w:val="0"/>
              <w:marRight w:val="0"/>
              <w:marTop w:val="0"/>
              <w:marBottom w:val="0"/>
              <w:divBdr>
                <w:top w:val="none" w:sz="0" w:space="0" w:color="auto"/>
                <w:left w:val="none" w:sz="0" w:space="0" w:color="auto"/>
                <w:bottom w:val="none" w:sz="0" w:space="0" w:color="auto"/>
                <w:right w:val="none" w:sz="0" w:space="0" w:color="auto"/>
              </w:divBdr>
              <w:divsChild>
                <w:div w:id="806243353">
                  <w:marLeft w:val="0"/>
                  <w:marRight w:val="0"/>
                  <w:marTop w:val="0"/>
                  <w:marBottom w:val="0"/>
                  <w:divBdr>
                    <w:top w:val="none" w:sz="0" w:space="0" w:color="auto"/>
                    <w:left w:val="none" w:sz="0" w:space="0" w:color="auto"/>
                    <w:bottom w:val="none" w:sz="0" w:space="0" w:color="auto"/>
                    <w:right w:val="none" w:sz="0" w:space="0" w:color="auto"/>
                  </w:divBdr>
                  <w:divsChild>
                    <w:div w:id="19856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70092">
              <w:marLeft w:val="0"/>
              <w:marRight w:val="0"/>
              <w:marTop w:val="0"/>
              <w:marBottom w:val="0"/>
              <w:divBdr>
                <w:top w:val="none" w:sz="0" w:space="0" w:color="auto"/>
                <w:left w:val="none" w:sz="0" w:space="0" w:color="auto"/>
                <w:bottom w:val="none" w:sz="0" w:space="0" w:color="auto"/>
                <w:right w:val="none" w:sz="0" w:space="0" w:color="auto"/>
              </w:divBdr>
              <w:divsChild>
                <w:div w:id="4520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0767">
          <w:marLeft w:val="0"/>
          <w:marRight w:val="0"/>
          <w:marTop w:val="0"/>
          <w:marBottom w:val="0"/>
          <w:divBdr>
            <w:top w:val="none" w:sz="0" w:space="0" w:color="auto"/>
            <w:left w:val="none" w:sz="0" w:space="0" w:color="auto"/>
            <w:bottom w:val="none" w:sz="0" w:space="0" w:color="auto"/>
            <w:right w:val="none" w:sz="0" w:space="0" w:color="auto"/>
          </w:divBdr>
          <w:divsChild>
            <w:div w:id="1428891502">
              <w:marLeft w:val="0"/>
              <w:marRight w:val="0"/>
              <w:marTop w:val="0"/>
              <w:marBottom w:val="0"/>
              <w:divBdr>
                <w:top w:val="none" w:sz="0" w:space="0" w:color="auto"/>
                <w:left w:val="none" w:sz="0" w:space="0" w:color="auto"/>
                <w:bottom w:val="none" w:sz="0" w:space="0" w:color="auto"/>
                <w:right w:val="none" w:sz="0" w:space="0" w:color="auto"/>
              </w:divBdr>
              <w:divsChild>
                <w:div w:id="1670282081">
                  <w:marLeft w:val="0"/>
                  <w:marRight w:val="0"/>
                  <w:marTop w:val="0"/>
                  <w:marBottom w:val="0"/>
                  <w:divBdr>
                    <w:top w:val="none" w:sz="0" w:space="0" w:color="auto"/>
                    <w:left w:val="none" w:sz="0" w:space="0" w:color="auto"/>
                    <w:bottom w:val="none" w:sz="0" w:space="0" w:color="auto"/>
                    <w:right w:val="none" w:sz="0" w:space="0" w:color="auto"/>
                  </w:divBdr>
                </w:div>
              </w:divsChild>
            </w:div>
            <w:div w:id="1950701381">
              <w:marLeft w:val="0"/>
              <w:marRight w:val="0"/>
              <w:marTop w:val="0"/>
              <w:marBottom w:val="0"/>
              <w:divBdr>
                <w:top w:val="none" w:sz="0" w:space="0" w:color="auto"/>
                <w:left w:val="none" w:sz="0" w:space="0" w:color="auto"/>
                <w:bottom w:val="none" w:sz="0" w:space="0" w:color="auto"/>
                <w:right w:val="none" w:sz="0" w:space="0" w:color="auto"/>
              </w:divBdr>
              <w:divsChild>
                <w:div w:id="534738064">
                  <w:marLeft w:val="0"/>
                  <w:marRight w:val="0"/>
                  <w:marTop w:val="0"/>
                  <w:marBottom w:val="0"/>
                  <w:divBdr>
                    <w:top w:val="none" w:sz="0" w:space="0" w:color="auto"/>
                    <w:left w:val="none" w:sz="0" w:space="0" w:color="auto"/>
                    <w:bottom w:val="none" w:sz="0" w:space="0" w:color="auto"/>
                    <w:right w:val="none" w:sz="0" w:space="0" w:color="auto"/>
                  </w:divBdr>
                  <w:divsChild>
                    <w:div w:id="11466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99721">
      <w:bodyDiv w:val="1"/>
      <w:marLeft w:val="0"/>
      <w:marRight w:val="0"/>
      <w:marTop w:val="0"/>
      <w:marBottom w:val="0"/>
      <w:divBdr>
        <w:top w:val="none" w:sz="0" w:space="0" w:color="auto"/>
        <w:left w:val="none" w:sz="0" w:space="0" w:color="auto"/>
        <w:bottom w:val="none" w:sz="0" w:space="0" w:color="auto"/>
        <w:right w:val="none" w:sz="0" w:space="0" w:color="auto"/>
      </w:divBdr>
      <w:divsChild>
        <w:div w:id="1724601580">
          <w:marLeft w:val="0"/>
          <w:marRight w:val="0"/>
          <w:marTop w:val="0"/>
          <w:marBottom w:val="0"/>
          <w:divBdr>
            <w:top w:val="none" w:sz="0" w:space="0" w:color="auto"/>
            <w:left w:val="none" w:sz="0" w:space="0" w:color="auto"/>
            <w:bottom w:val="none" w:sz="0" w:space="0" w:color="auto"/>
            <w:right w:val="none" w:sz="0" w:space="0" w:color="auto"/>
          </w:divBdr>
          <w:divsChild>
            <w:div w:id="1967657701">
              <w:marLeft w:val="0"/>
              <w:marRight w:val="0"/>
              <w:marTop w:val="0"/>
              <w:marBottom w:val="0"/>
              <w:divBdr>
                <w:top w:val="none" w:sz="0" w:space="0" w:color="auto"/>
                <w:left w:val="none" w:sz="0" w:space="0" w:color="auto"/>
                <w:bottom w:val="none" w:sz="0" w:space="0" w:color="auto"/>
                <w:right w:val="none" w:sz="0" w:space="0" w:color="auto"/>
              </w:divBdr>
              <w:divsChild>
                <w:div w:id="105781923">
                  <w:marLeft w:val="0"/>
                  <w:marRight w:val="0"/>
                  <w:marTop w:val="0"/>
                  <w:marBottom w:val="0"/>
                  <w:divBdr>
                    <w:top w:val="none" w:sz="0" w:space="0" w:color="auto"/>
                    <w:left w:val="none" w:sz="0" w:space="0" w:color="auto"/>
                    <w:bottom w:val="none" w:sz="0" w:space="0" w:color="auto"/>
                    <w:right w:val="none" w:sz="0" w:space="0" w:color="auto"/>
                  </w:divBdr>
                  <w:divsChild>
                    <w:div w:id="792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32575">
          <w:marLeft w:val="0"/>
          <w:marRight w:val="0"/>
          <w:marTop w:val="0"/>
          <w:marBottom w:val="0"/>
          <w:divBdr>
            <w:top w:val="none" w:sz="0" w:space="0" w:color="auto"/>
            <w:left w:val="none" w:sz="0" w:space="0" w:color="auto"/>
            <w:bottom w:val="none" w:sz="0" w:space="0" w:color="auto"/>
            <w:right w:val="none" w:sz="0" w:space="0" w:color="auto"/>
          </w:divBdr>
          <w:divsChild>
            <w:div w:id="986520848">
              <w:marLeft w:val="0"/>
              <w:marRight w:val="0"/>
              <w:marTop w:val="0"/>
              <w:marBottom w:val="0"/>
              <w:divBdr>
                <w:top w:val="none" w:sz="0" w:space="0" w:color="auto"/>
                <w:left w:val="none" w:sz="0" w:space="0" w:color="auto"/>
                <w:bottom w:val="none" w:sz="0" w:space="0" w:color="auto"/>
                <w:right w:val="none" w:sz="0" w:space="0" w:color="auto"/>
              </w:divBdr>
              <w:divsChild>
                <w:div w:id="132187661">
                  <w:marLeft w:val="0"/>
                  <w:marRight w:val="0"/>
                  <w:marTop w:val="0"/>
                  <w:marBottom w:val="0"/>
                  <w:divBdr>
                    <w:top w:val="none" w:sz="0" w:space="0" w:color="auto"/>
                    <w:left w:val="none" w:sz="0" w:space="0" w:color="auto"/>
                    <w:bottom w:val="none" w:sz="0" w:space="0" w:color="auto"/>
                    <w:right w:val="none" w:sz="0" w:space="0" w:color="auto"/>
                  </w:divBdr>
                </w:div>
              </w:divsChild>
            </w:div>
            <w:div w:id="1386641441">
              <w:marLeft w:val="0"/>
              <w:marRight w:val="0"/>
              <w:marTop w:val="0"/>
              <w:marBottom w:val="0"/>
              <w:divBdr>
                <w:top w:val="none" w:sz="0" w:space="0" w:color="auto"/>
                <w:left w:val="none" w:sz="0" w:space="0" w:color="auto"/>
                <w:bottom w:val="none" w:sz="0" w:space="0" w:color="auto"/>
                <w:right w:val="none" w:sz="0" w:space="0" w:color="auto"/>
              </w:divBdr>
              <w:divsChild>
                <w:div w:id="491798848">
                  <w:marLeft w:val="0"/>
                  <w:marRight w:val="0"/>
                  <w:marTop w:val="0"/>
                  <w:marBottom w:val="0"/>
                  <w:divBdr>
                    <w:top w:val="none" w:sz="0" w:space="0" w:color="auto"/>
                    <w:left w:val="none" w:sz="0" w:space="0" w:color="auto"/>
                    <w:bottom w:val="none" w:sz="0" w:space="0" w:color="auto"/>
                    <w:right w:val="none" w:sz="0" w:space="0" w:color="auto"/>
                  </w:divBdr>
                  <w:divsChild>
                    <w:div w:id="20792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1893">
              <w:marLeft w:val="0"/>
              <w:marRight w:val="0"/>
              <w:marTop w:val="0"/>
              <w:marBottom w:val="0"/>
              <w:divBdr>
                <w:top w:val="none" w:sz="0" w:space="0" w:color="auto"/>
                <w:left w:val="none" w:sz="0" w:space="0" w:color="auto"/>
                <w:bottom w:val="none" w:sz="0" w:space="0" w:color="auto"/>
                <w:right w:val="none" w:sz="0" w:space="0" w:color="auto"/>
              </w:divBdr>
              <w:divsChild>
                <w:div w:id="12008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7647">
          <w:marLeft w:val="0"/>
          <w:marRight w:val="0"/>
          <w:marTop w:val="0"/>
          <w:marBottom w:val="0"/>
          <w:divBdr>
            <w:top w:val="none" w:sz="0" w:space="0" w:color="auto"/>
            <w:left w:val="none" w:sz="0" w:space="0" w:color="auto"/>
            <w:bottom w:val="none" w:sz="0" w:space="0" w:color="auto"/>
            <w:right w:val="none" w:sz="0" w:space="0" w:color="auto"/>
          </w:divBdr>
          <w:divsChild>
            <w:div w:id="1195576227">
              <w:marLeft w:val="0"/>
              <w:marRight w:val="0"/>
              <w:marTop w:val="0"/>
              <w:marBottom w:val="0"/>
              <w:divBdr>
                <w:top w:val="none" w:sz="0" w:space="0" w:color="auto"/>
                <w:left w:val="none" w:sz="0" w:space="0" w:color="auto"/>
                <w:bottom w:val="none" w:sz="0" w:space="0" w:color="auto"/>
                <w:right w:val="none" w:sz="0" w:space="0" w:color="auto"/>
              </w:divBdr>
              <w:divsChild>
                <w:div w:id="439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638">
          <w:marLeft w:val="0"/>
          <w:marRight w:val="0"/>
          <w:marTop w:val="0"/>
          <w:marBottom w:val="0"/>
          <w:divBdr>
            <w:top w:val="none" w:sz="0" w:space="0" w:color="auto"/>
            <w:left w:val="none" w:sz="0" w:space="0" w:color="auto"/>
            <w:bottom w:val="none" w:sz="0" w:space="0" w:color="auto"/>
            <w:right w:val="none" w:sz="0" w:space="0" w:color="auto"/>
          </w:divBdr>
          <w:divsChild>
            <w:div w:id="1476020298">
              <w:marLeft w:val="0"/>
              <w:marRight w:val="0"/>
              <w:marTop w:val="0"/>
              <w:marBottom w:val="0"/>
              <w:divBdr>
                <w:top w:val="none" w:sz="0" w:space="0" w:color="auto"/>
                <w:left w:val="none" w:sz="0" w:space="0" w:color="auto"/>
                <w:bottom w:val="none" w:sz="0" w:space="0" w:color="auto"/>
                <w:right w:val="none" w:sz="0" w:space="0" w:color="auto"/>
              </w:divBdr>
              <w:divsChild>
                <w:div w:id="17400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716">
          <w:marLeft w:val="0"/>
          <w:marRight w:val="0"/>
          <w:marTop w:val="0"/>
          <w:marBottom w:val="0"/>
          <w:divBdr>
            <w:top w:val="none" w:sz="0" w:space="0" w:color="auto"/>
            <w:left w:val="none" w:sz="0" w:space="0" w:color="auto"/>
            <w:bottom w:val="none" w:sz="0" w:space="0" w:color="auto"/>
            <w:right w:val="none" w:sz="0" w:space="0" w:color="auto"/>
          </w:divBdr>
          <w:divsChild>
            <w:div w:id="795299054">
              <w:marLeft w:val="0"/>
              <w:marRight w:val="0"/>
              <w:marTop w:val="0"/>
              <w:marBottom w:val="0"/>
              <w:divBdr>
                <w:top w:val="none" w:sz="0" w:space="0" w:color="auto"/>
                <w:left w:val="none" w:sz="0" w:space="0" w:color="auto"/>
                <w:bottom w:val="none" w:sz="0" w:space="0" w:color="auto"/>
                <w:right w:val="none" w:sz="0" w:space="0" w:color="auto"/>
              </w:divBdr>
              <w:divsChild>
                <w:div w:id="15183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3735">
          <w:marLeft w:val="0"/>
          <w:marRight w:val="0"/>
          <w:marTop w:val="0"/>
          <w:marBottom w:val="0"/>
          <w:divBdr>
            <w:top w:val="none" w:sz="0" w:space="0" w:color="auto"/>
            <w:left w:val="none" w:sz="0" w:space="0" w:color="auto"/>
            <w:bottom w:val="none" w:sz="0" w:space="0" w:color="auto"/>
            <w:right w:val="none" w:sz="0" w:space="0" w:color="auto"/>
          </w:divBdr>
          <w:divsChild>
            <w:div w:id="722288609">
              <w:marLeft w:val="0"/>
              <w:marRight w:val="0"/>
              <w:marTop w:val="0"/>
              <w:marBottom w:val="0"/>
              <w:divBdr>
                <w:top w:val="none" w:sz="0" w:space="0" w:color="auto"/>
                <w:left w:val="none" w:sz="0" w:space="0" w:color="auto"/>
                <w:bottom w:val="none" w:sz="0" w:space="0" w:color="auto"/>
                <w:right w:val="none" w:sz="0" w:space="0" w:color="auto"/>
              </w:divBdr>
              <w:divsChild>
                <w:div w:id="1533029867">
                  <w:marLeft w:val="0"/>
                  <w:marRight w:val="0"/>
                  <w:marTop w:val="0"/>
                  <w:marBottom w:val="0"/>
                  <w:divBdr>
                    <w:top w:val="none" w:sz="0" w:space="0" w:color="auto"/>
                    <w:left w:val="none" w:sz="0" w:space="0" w:color="auto"/>
                    <w:bottom w:val="none" w:sz="0" w:space="0" w:color="auto"/>
                    <w:right w:val="none" w:sz="0" w:space="0" w:color="auto"/>
                  </w:divBdr>
                </w:div>
              </w:divsChild>
            </w:div>
            <w:div w:id="788936079">
              <w:marLeft w:val="0"/>
              <w:marRight w:val="0"/>
              <w:marTop w:val="0"/>
              <w:marBottom w:val="0"/>
              <w:divBdr>
                <w:top w:val="none" w:sz="0" w:space="0" w:color="auto"/>
                <w:left w:val="none" w:sz="0" w:space="0" w:color="auto"/>
                <w:bottom w:val="none" w:sz="0" w:space="0" w:color="auto"/>
                <w:right w:val="none" w:sz="0" w:space="0" w:color="auto"/>
              </w:divBdr>
              <w:divsChild>
                <w:div w:id="675575681">
                  <w:marLeft w:val="0"/>
                  <w:marRight w:val="0"/>
                  <w:marTop w:val="0"/>
                  <w:marBottom w:val="0"/>
                  <w:divBdr>
                    <w:top w:val="none" w:sz="0" w:space="0" w:color="auto"/>
                    <w:left w:val="none" w:sz="0" w:space="0" w:color="auto"/>
                    <w:bottom w:val="none" w:sz="0" w:space="0" w:color="auto"/>
                    <w:right w:val="none" w:sz="0" w:space="0" w:color="auto"/>
                  </w:divBdr>
                  <w:divsChild>
                    <w:div w:id="12066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1322">
          <w:marLeft w:val="0"/>
          <w:marRight w:val="0"/>
          <w:marTop w:val="0"/>
          <w:marBottom w:val="0"/>
          <w:divBdr>
            <w:top w:val="none" w:sz="0" w:space="0" w:color="auto"/>
            <w:left w:val="none" w:sz="0" w:space="0" w:color="auto"/>
            <w:bottom w:val="none" w:sz="0" w:space="0" w:color="auto"/>
            <w:right w:val="none" w:sz="0" w:space="0" w:color="auto"/>
          </w:divBdr>
          <w:divsChild>
            <w:div w:id="597368057">
              <w:marLeft w:val="0"/>
              <w:marRight w:val="0"/>
              <w:marTop w:val="0"/>
              <w:marBottom w:val="0"/>
              <w:divBdr>
                <w:top w:val="none" w:sz="0" w:space="0" w:color="auto"/>
                <w:left w:val="none" w:sz="0" w:space="0" w:color="auto"/>
                <w:bottom w:val="none" w:sz="0" w:space="0" w:color="auto"/>
                <w:right w:val="none" w:sz="0" w:space="0" w:color="auto"/>
              </w:divBdr>
              <w:divsChild>
                <w:div w:id="1468694237">
                  <w:marLeft w:val="0"/>
                  <w:marRight w:val="0"/>
                  <w:marTop w:val="0"/>
                  <w:marBottom w:val="0"/>
                  <w:divBdr>
                    <w:top w:val="none" w:sz="0" w:space="0" w:color="auto"/>
                    <w:left w:val="none" w:sz="0" w:space="0" w:color="auto"/>
                    <w:bottom w:val="none" w:sz="0" w:space="0" w:color="auto"/>
                    <w:right w:val="none" w:sz="0" w:space="0" w:color="auto"/>
                  </w:divBdr>
                </w:div>
              </w:divsChild>
            </w:div>
            <w:div w:id="929433501">
              <w:marLeft w:val="0"/>
              <w:marRight w:val="0"/>
              <w:marTop w:val="0"/>
              <w:marBottom w:val="0"/>
              <w:divBdr>
                <w:top w:val="none" w:sz="0" w:space="0" w:color="auto"/>
                <w:left w:val="none" w:sz="0" w:space="0" w:color="auto"/>
                <w:bottom w:val="none" w:sz="0" w:space="0" w:color="auto"/>
                <w:right w:val="none" w:sz="0" w:space="0" w:color="auto"/>
              </w:divBdr>
              <w:divsChild>
                <w:div w:id="842742639">
                  <w:marLeft w:val="0"/>
                  <w:marRight w:val="0"/>
                  <w:marTop w:val="0"/>
                  <w:marBottom w:val="0"/>
                  <w:divBdr>
                    <w:top w:val="none" w:sz="0" w:space="0" w:color="auto"/>
                    <w:left w:val="none" w:sz="0" w:space="0" w:color="auto"/>
                    <w:bottom w:val="none" w:sz="0" w:space="0" w:color="auto"/>
                    <w:right w:val="none" w:sz="0" w:space="0" w:color="auto"/>
                  </w:divBdr>
                  <w:divsChild>
                    <w:div w:id="1527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99234">
          <w:marLeft w:val="0"/>
          <w:marRight w:val="0"/>
          <w:marTop w:val="0"/>
          <w:marBottom w:val="0"/>
          <w:divBdr>
            <w:top w:val="none" w:sz="0" w:space="0" w:color="auto"/>
            <w:left w:val="none" w:sz="0" w:space="0" w:color="auto"/>
            <w:bottom w:val="none" w:sz="0" w:space="0" w:color="auto"/>
            <w:right w:val="none" w:sz="0" w:space="0" w:color="auto"/>
          </w:divBdr>
          <w:divsChild>
            <w:div w:id="888148681">
              <w:marLeft w:val="0"/>
              <w:marRight w:val="0"/>
              <w:marTop w:val="0"/>
              <w:marBottom w:val="0"/>
              <w:divBdr>
                <w:top w:val="none" w:sz="0" w:space="0" w:color="auto"/>
                <w:left w:val="none" w:sz="0" w:space="0" w:color="auto"/>
                <w:bottom w:val="none" w:sz="0" w:space="0" w:color="auto"/>
                <w:right w:val="none" w:sz="0" w:space="0" w:color="auto"/>
              </w:divBdr>
              <w:divsChild>
                <w:div w:id="1477406302">
                  <w:marLeft w:val="0"/>
                  <w:marRight w:val="0"/>
                  <w:marTop w:val="0"/>
                  <w:marBottom w:val="0"/>
                  <w:divBdr>
                    <w:top w:val="none" w:sz="0" w:space="0" w:color="auto"/>
                    <w:left w:val="none" w:sz="0" w:space="0" w:color="auto"/>
                    <w:bottom w:val="none" w:sz="0" w:space="0" w:color="auto"/>
                    <w:right w:val="none" w:sz="0" w:space="0" w:color="auto"/>
                  </w:divBdr>
                </w:div>
              </w:divsChild>
            </w:div>
            <w:div w:id="1458647983">
              <w:marLeft w:val="0"/>
              <w:marRight w:val="0"/>
              <w:marTop w:val="0"/>
              <w:marBottom w:val="0"/>
              <w:divBdr>
                <w:top w:val="none" w:sz="0" w:space="0" w:color="auto"/>
                <w:left w:val="none" w:sz="0" w:space="0" w:color="auto"/>
                <w:bottom w:val="none" w:sz="0" w:space="0" w:color="auto"/>
                <w:right w:val="none" w:sz="0" w:space="0" w:color="auto"/>
              </w:divBdr>
              <w:divsChild>
                <w:div w:id="1573465170">
                  <w:marLeft w:val="0"/>
                  <w:marRight w:val="0"/>
                  <w:marTop w:val="0"/>
                  <w:marBottom w:val="0"/>
                  <w:divBdr>
                    <w:top w:val="none" w:sz="0" w:space="0" w:color="auto"/>
                    <w:left w:val="none" w:sz="0" w:space="0" w:color="auto"/>
                    <w:bottom w:val="none" w:sz="0" w:space="0" w:color="auto"/>
                    <w:right w:val="none" w:sz="0" w:space="0" w:color="auto"/>
                  </w:divBdr>
                  <w:divsChild>
                    <w:div w:id="902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96661">
          <w:marLeft w:val="0"/>
          <w:marRight w:val="0"/>
          <w:marTop w:val="0"/>
          <w:marBottom w:val="0"/>
          <w:divBdr>
            <w:top w:val="none" w:sz="0" w:space="0" w:color="auto"/>
            <w:left w:val="none" w:sz="0" w:space="0" w:color="auto"/>
            <w:bottom w:val="none" w:sz="0" w:space="0" w:color="auto"/>
            <w:right w:val="none" w:sz="0" w:space="0" w:color="auto"/>
          </w:divBdr>
          <w:divsChild>
            <w:div w:id="603656370">
              <w:marLeft w:val="0"/>
              <w:marRight w:val="0"/>
              <w:marTop w:val="0"/>
              <w:marBottom w:val="0"/>
              <w:divBdr>
                <w:top w:val="none" w:sz="0" w:space="0" w:color="auto"/>
                <w:left w:val="none" w:sz="0" w:space="0" w:color="auto"/>
                <w:bottom w:val="none" w:sz="0" w:space="0" w:color="auto"/>
                <w:right w:val="none" w:sz="0" w:space="0" w:color="auto"/>
              </w:divBdr>
              <w:divsChild>
                <w:div w:id="1835029157">
                  <w:marLeft w:val="0"/>
                  <w:marRight w:val="0"/>
                  <w:marTop w:val="0"/>
                  <w:marBottom w:val="0"/>
                  <w:divBdr>
                    <w:top w:val="none" w:sz="0" w:space="0" w:color="auto"/>
                    <w:left w:val="none" w:sz="0" w:space="0" w:color="auto"/>
                    <w:bottom w:val="none" w:sz="0" w:space="0" w:color="auto"/>
                    <w:right w:val="none" w:sz="0" w:space="0" w:color="auto"/>
                  </w:divBdr>
                </w:div>
              </w:divsChild>
            </w:div>
            <w:div w:id="183175116">
              <w:marLeft w:val="0"/>
              <w:marRight w:val="0"/>
              <w:marTop w:val="0"/>
              <w:marBottom w:val="0"/>
              <w:divBdr>
                <w:top w:val="none" w:sz="0" w:space="0" w:color="auto"/>
                <w:left w:val="none" w:sz="0" w:space="0" w:color="auto"/>
                <w:bottom w:val="none" w:sz="0" w:space="0" w:color="auto"/>
                <w:right w:val="none" w:sz="0" w:space="0" w:color="auto"/>
              </w:divBdr>
              <w:divsChild>
                <w:div w:id="1527597014">
                  <w:marLeft w:val="0"/>
                  <w:marRight w:val="0"/>
                  <w:marTop w:val="0"/>
                  <w:marBottom w:val="0"/>
                  <w:divBdr>
                    <w:top w:val="none" w:sz="0" w:space="0" w:color="auto"/>
                    <w:left w:val="none" w:sz="0" w:space="0" w:color="auto"/>
                    <w:bottom w:val="none" w:sz="0" w:space="0" w:color="auto"/>
                    <w:right w:val="none" w:sz="0" w:space="0" w:color="auto"/>
                  </w:divBdr>
                  <w:divsChild>
                    <w:div w:id="4052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09354">
          <w:marLeft w:val="0"/>
          <w:marRight w:val="0"/>
          <w:marTop w:val="0"/>
          <w:marBottom w:val="0"/>
          <w:divBdr>
            <w:top w:val="none" w:sz="0" w:space="0" w:color="auto"/>
            <w:left w:val="none" w:sz="0" w:space="0" w:color="auto"/>
            <w:bottom w:val="none" w:sz="0" w:space="0" w:color="auto"/>
            <w:right w:val="none" w:sz="0" w:space="0" w:color="auto"/>
          </w:divBdr>
          <w:divsChild>
            <w:div w:id="1331760886">
              <w:marLeft w:val="0"/>
              <w:marRight w:val="0"/>
              <w:marTop w:val="0"/>
              <w:marBottom w:val="0"/>
              <w:divBdr>
                <w:top w:val="none" w:sz="0" w:space="0" w:color="auto"/>
                <w:left w:val="none" w:sz="0" w:space="0" w:color="auto"/>
                <w:bottom w:val="none" w:sz="0" w:space="0" w:color="auto"/>
                <w:right w:val="none" w:sz="0" w:space="0" w:color="auto"/>
              </w:divBdr>
              <w:divsChild>
                <w:div w:id="1639262857">
                  <w:marLeft w:val="0"/>
                  <w:marRight w:val="0"/>
                  <w:marTop w:val="0"/>
                  <w:marBottom w:val="0"/>
                  <w:divBdr>
                    <w:top w:val="none" w:sz="0" w:space="0" w:color="auto"/>
                    <w:left w:val="none" w:sz="0" w:space="0" w:color="auto"/>
                    <w:bottom w:val="none" w:sz="0" w:space="0" w:color="auto"/>
                    <w:right w:val="none" w:sz="0" w:space="0" w:color="auto"/>
                  </w:divBdr>
                </w:div>
              </w:divsChild>
            </w:div>
            <w:div w:id="337663661">
              <w:marLeft w:val="0"/>
              <w:marRight w:val="0"/>
              <w:marTop w:val="0"/>
              <w:marBottom w:val="0"/>
              <w:divBdr>
                <w:top w:val="none" w:sz="0" w:space="0" w:color="auto"/>
                <w:left w:val="none" w:sz="0" w:space="0" w:color="auto"/>
                <w:bottom w:val="none" w:sz="0" w:space="0" w:color="auto"/>
                <w:right w:val="none" w:sz="0" w:space="0" w:color="auto"/>
              </w:divBdr>
              <w:divsChild>
                <w:div w:id="1062869962">
                  <w:marLeft w:val="0"/>
                  <w:marRight w:val="0"/>
                  <w:marTop w:val="0"/>
                  <w:marBottom w:val="0"/>
                  <w:divBdr>
                    <w:top w:val="none" w:sz="0" w:space="0" w:color="auto"/>
                    <w:left w:val="none" w:sz="0" w:space="0" w:color="auto"/>
                    <w:bottom w:val="none" w:sz="0" w:space="0" w:color="auto"/>
                    <w:right w:val="none" w:sz="0" w:space="0" w:color="auto"/>
                  </w:divBdr>
                  <w:divsChild>
                    <w:div w:id="21296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18663">
      <w:bodyDiv w:val="1"/>
      <w:marLeft w:val="0"/>
      <w:marRight w:val="0"/>
      <w:marTop w:val="0"/>
      <w:marBottom w:val="0"/>
      <w:divBdr>
        <w:top w:val="none" w:sz="0" w:space="0" w:color="auto"/>
        <w:left w:val="none" w:sz="0" w:space="0" w:color="auto"/>
        <w:bottom w:val="none" w:sz="0" w:space="0" w:color="auto"/>
        <w:right w:val="none" w:sz="0" w:space="0" w:color="auto"/>
      </w:divBdr>
      <w:divsChild>
        <w:div w:id="1106194294">
          <w:marLeft w:val="0"/>
          <w:marRight w:val="0"/>
          <w:marTop w:val="0"/>
          <w:marBottom w:val="0"/>
          <w:divBdr>
            <w:top w:val="none" w:sz="0" w:space="0" w:color="auto"/>
            <w:left w:val="none" w:sz="0" w:space="0" w:color="auto"/>
            <w:bottom w:val="none" w:sz="0" w:space="0" w:color="auto"/>
            <w:right w:val="none" w:sz="0" w:space="0" w:color="auto"/>
          </w:divBdr>
          <w:divsChild>
            <w:div w:id="64692371">
              <w:marLeft w:val="0"/>
              <w:marRight w:val="0"/>
              <w:marTop w:val="0"/>
              <w:marBottom w:val="0"/>
              <w:divBdr>
                <w:top w:val="none" w:sz="0" w:space="0" w:color="auto"/>
                <w:left w:val="none" w:sz="0" w:space="0" w:color="auto"/>
                <w:bottom w:val="none" w:sz="0" w:space="0" w:color="auto"/>
                <w:right w:val="none" w:sz="0" w:space="0" w:color="auto"/>
              </w:divBdr>
              <w:divsChild>
                <w:div w:id="18546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95111">
      <w:bodyDiv w:val="1"/>
      <w:marLeft w:val="0"/>
      <w:marRight w:val="0"/>
      <w:marTop w:val="0"/>
      <w:marBottom w:val="0"/>
      <w:divBdr>
        <w:top w:val="none" w:sz="0" w:space="0" w:color="auto"/>
        <w:left w:val="none" w:sz="0" w:space="0" w:color="auto"/>
        <w:bottom w:val="none" w:sz="0" w:space="0" w:color="auto"/>
        <w:right w:val="none" w:sz="0" w:space="0" w:color="auto"/>
      </w:divBdr>
      <w:divsChild>
        <w:div w:id="451245867">
          <w:marLeft w:val="0"/>
          <w:marRight w:val="0"/>
          <w:marTop w:val="0"/>
          <w:marBottom w:val="0"/>
          <w:divBdr>
            <w:top w:val="none" w:sz="0" w:space="0" w:color="auto"/>
            <w:left w:val="none" w:sz="0" w:space="0" w:color="auto"/>
            <w:bottom w:val="none" w:sz="0" w:space="0" w:color="auto"/>
            <w:right w:val="none" w:sz="0" w:space="0" w:color="auto"/>
          </w:divBdr>
          <w:divsChild>
            <w:div w:id="1387950485">
              <w:marLeft w:val="0"/>
              <w:marRight w:val="0"/>
              <w:marTop w:val="0"/>
              <w:marBottom w:val="0"/>
              <w:divBdr>
                <w:top w:val="none" w:sz="0" w:space="0" w:color="auto"/>
                <w:left w:val="none" w:sz="0" w:space="0" w:color="auto"/>
                <w:bottom w:val="none" w:sz="0" w:space="0" w:color="auto"/>
                <w:right w:val="none" w:sz="0" w:space="0" w:color="auto"/>
              </w:divBdr>
              <w:divsChild>
                <w:div w:id="7471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0658">
      <w:bodyDiv w:val="1"/>
      <w:marLeft w:val="0"/>
      <w:marRight w:val="0"/>
      <w:marTop w:val="0"/>
      <w:marBottom w:val="0"/>
      <w:divBdr>
        <w:top w:val="none" w:sz="0" w:space="0" w:color="auto"/>
        <w:left w:val="none" w:sz="0" w:space="0" w:color="auto"/>
        <w:bottom w:val="none" w:sz="0" w:space="0" w:color="auto"/>
        <w:right w:val="none" w:sz="0" w:space="0" w:color="auto"/>
      </w:divBdr>
      <w:divsChild>
        <w:div w:id="356783975">
          <w:marLeft w:val="0"/>
          <w:marRight w:val="0"/>
          <w:marTop w:val="0"/>
          <w:marBottom w:val="0"/>
          <w:divBdr>
            <w:top w:val="none" w:sz="0" w:space="0" w:color="auto"/>
            <w:left w:val="none" w:sz="0" w:space="0" w:color="auto"/>
            <w:bottom w:val="none" w:sz="0" w:space="0" w:color="auto"/>
            <w:right w:val="none" w:sz="0" w:space="0" w:color="auto"/>
          </w:divBdr>
          <w:divsChild>
            <w:div w:id="630671522">
              <w:marLeft w:val="0"/>
              <w:marRight w:val="0"/>
              <w:marTop w:val="0"/>
              <w:marBottom w:val="0"/>
              <w:divBdr>
                <w:top w:val="none" w:sz="0" w:space="0" w:color="auto"/>
                <w:left w:val="none" w:sz="0" w:space="0" w:color="auto"/>
                <w:bottom w:val="none" w:sz="0" w:space="0" w:color="auto"/>
                <w:right w:val="none" w:sz="0" w:space="0" w:color="auto"/>
              </w:divBdr>
              <w:divsChild>
                <w:div w:id="14225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0440">
      <w:bodyDiv w:val="1"/>
      <w:marLeft w:val="0"/>
      <w:marRight w:val="0"/>
      <w:marTop w:val="0"/>
      <w:marBottom w:val="0"/>
      <w:divBdr>
        <w:top w:val="none" w:sz="0" w:space="0" w:color="auto"/>
        <w:left w:val="none" w:sz="0" w:space="0" w:color="auto"/>
        <w:bottom w:val="none" w:sz="0" w:space="0" w:color="auto"/>
        <w:right w:val="none" w:sz="0" w:space="0" w:color="auto"/>
      </w:divBdr>
      <w:divsChild>
        <w:div w:id="2054956853">
          <w:marLeft w:val="0"/>
          <w:marRight w:val="0"/>
          <w:marTop w:val="0"/>
          <w:marBottom w:val="0"/>
          <w:divBdr>
            <w:top w:val="none" w:sz="0" w:space="0" w:color="auto"/>
            <w:left w:val="none" w:sz="0" w:space="0" w:color="auto"/>
            <w:bottom w:val="none" w:sz="0" w:space="0" w:color="auto"/>
            <w:right w:val="none" w:sz="0" w:space="0" w:color="auto"/>
          </w:divBdr>
          <w:divsChild>
            <w:div w:id="577180633">
              <w:marLeft w:val="0"/>
              <w:marRight w:val="0"/>
              <w:marTop w:val="0"/>
              <w:marBottom w:val="0"/>
              <w:divBdr>
                <w:top w:val="none" w:sz="0" w:space="0" w:color="auto"/>
                <w:left w:val="none" w:sz="0" w:space="0" w:color="auto"/>
                <w:bottom w:val="none" w:sz="0" w:space="0" w:color="auto"/>
                <w:right w:val="none" w:sz="0" w:space="0" w:color="auto"/>
              </w:divBdr>
              <w:divsChild>
                <w:div w:id="1868332438">
                  <w:marLeft w:val="0"/>
                  <w:marRight w:val="0"/>
                  <w:marTop w:val="0"/>
                  <w:marBottom w:val="0"/>
                  <w:divBdr>
                    <w:top w:val="none" w:sz="0" w:space="0" w:color="auto"/>
                    <w:left w:val="none" w:sz="0" w:space="0" w:color="auto"/>
                    <w:bottom w:val="none" w:sz="0" w:space="0" w:color="auto"/>
                    <w:right w:val="none" w:sz="0" w:space="0" w:color="auto"/>
                  </w:divBdr>
                </w:div>
              </w:divsChild>
            </w:div>
            <w:div w:id="1382485115">
              <w:marLeft w:val="0"/>
              <w:marRight w:val="0"/>
              <w:marTop w:val="0"/>
              <w:marBottom w:val="0"/>
              <w:divBdr>
                <w:top w:val="none" w:sz="0" w:space="0" w:color="auto"/>
                <w:left w:val="none" w:sz="0" w:space="0" w:color="auto"/>
                <w:bottom w:val="none" w:sz="0" w:space="0" w:color="auto"/>
                <w:right w:val="none" w:sz="0" w:space="0" w:color="auto"/>
              </w:divBdr>
              <w:divsChild>
                <w:div w:id="15429759">
                  <w:marLeft w:val="0"/>
                  <w:marRight w:val="0"/>
                  <w:marTop w:val="0"/>
                  <w:marBottom w:val="0"/>
                  <w:divBdr>
                    <w:top w:val="none" w:sz="0" w:space="0" w:color="auto"/>
                    <w:left w:val="none" w:sz="0" w:space="0" w:color="auto"/>
                    <w:bottom w:val="none" w:sz="0" w:space="0" w:color="auto"/>
                    <w:right w:val="none" w:sz="0" w:space="0" w:color="auto"/>
                  </w:divBdr>
                </w:div>
              </w:divsChild>
            </w:div>
            <w:div w:id="506868192">
              <w:marLeft w:val="0"/>
              <w:marRight w:val="0"/>
              <w:marTop w:val="0"/>
              <w:marBottom w:val="0"/>
              <w:divBdr>
                <w:top w:val="none" w:sz="0" w:space="0" w:color="auto"/>
                <w:left w:val="none" w:sz="0" w:space="0" w:color="auto"/>
                <w:bottom w:val="none" w:sz="0" w:space="0" w:color="auto"/>
                <w:right w:val="none" w:sz="0" w:space="0" w:color="auto"/>
              </w:divBdr>
              <w:divsChild>
                <w:div w:id="16668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0">
          <w:marLeft w:val="0"/>
          <w:marRight w:val="0"/>
          <w:marTop w:val="0"/>
          <w:marBottom w:val="0"/>
          <w:divBdr>
            <w:top w:val="none" w:sz="0" w:space="0" w:color="auto"/>
            <w:left w:val="none" w:sz="0" w:space="0" w:color="auto"/>
            <w:bottom w:val="none" w:sz="0" w:space="0" w:color="auto"/>
            <w:right w:val="none" w:sz="0" w:space="0" w:color="auto"/>
          </w:divBdr>
          <w:divsChild>
            <w:div w:id="778526519">
              <w:marLeft w:val="0"/>
              <w:marRight w:val="0"/>
              <w:marTop w:val="0"/>
              <w:marBottom w:val="0"/>
              <w:divBdr>
                <w:top w:val="none" w:sz="0" w:space="0" w:color="auto"/>
                <w:left w:val="none" w:sz="0" w:space="0" w:color="auto"/>
                <w:bottom w:val="none" w:sz="0" w:space="0" w:color="auto"/>
                <w:right w:val="none" w:sz="0" w:space="0" w:color="auto"/>
              </w:divBdr>
              <w:divsChild>
                <w:div w:id="975179017">
                  <w:marLeft w:val="0"/>
                  <w:marRight w:val="0"/>
                  <w:marTop w:val="0"/>
                  <w:marBottom w:val="0"/>
                  <w:divBdr>
                    <w:top w:val="none" w:sz="0" w:space="0" w:color="auto"/>
                    <w:left w:val="none" w:sz="0" w:space="0" w:color="auto"/>
                    <w:bottom w:val="none" w:sz="0" w:space="0" w:color="auto"/>
                    <w:right w:val="none" w:sz="0" w:space="0" w:color="auto"/>
                  </w:divBdr>
                </w:div>
              </w:divsChild>
            </w:div>
            <w:div w:id="1521964371">
              <w:marLeft w:val="0"/>
              <w:marRight w:val="0"/>
              <w:marTop w:val="0"/>
              <w:marBottom w:val="0"/>
              <w:divBdr>
                <w:top w:val="none" w:sz="0" w:space="0" w:color="auto"/>
                <w:left w:val="none" w:sz="0" w:space="0" w:color="auto"/>
                <w:bottom w:val="none" w:sz="0" w:space="0" w:color="auto"/>
                <w:right w:val="none" w:sz="0" w:space="0" w:color="auto"/>
              </w:divBdr>
              <w:divsChild>
                <w:div w:id="17877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1738">
          <w:marLeft w:val="0"/>
          <w:marRight w:val="0"/>
          <w:marTop w:val="0"/>
          <w:marBottom w:val="0"/>
          <w:divBdr>
            <w:top w:val="none" w:sz="0" w:space="0" w:color="auto"/>
            <w:left w:val="none" w:sz="0" w:space="0" w:color="auto"/>
            <w:bottom w:val="none" w:sz="0" w:space="0" w:color="auto"/>
            <w:right w:val="none" w:sz="0" w:space="0" w:color="auto"/>
          </w:divBdr>
          <w:divsChild>
            <w:div w:id="1554921198">
              <w:marLeft w:val="0"/>
              <w:marRight w:val="0"/>
              <w:marTop w:val="0"/>
              <w:marBottom w:val="0"/>
              <w:divBdr>
                <w:top w:val="none" w:sz="0" w:space="0" w:color="auto"/>
                <w:left w:val="none" w:sz="0" w:space="0" w:color="auto"/>
                <w:bottom w:val="none" w:sz="0" w:space="0" w:color="auto"/>
                <w:right w:val="none" w:sz="0" w:space="0" w:color="auto"/>
              </w:divBdr>
              <w:divsChild>
                <w:div w:id="871918165">
                  <w:marLeft w:val="0"/>
                  <w:marRight w:val="0"/>
                  <w:marTop w:val="0"/>
                  <w:marBottom w:val="0"/>
                  <w:divBdr>
                    <w:top w:val="none" w:sz="0" w:space="0" w:color="auto"/>
                    <w:left w:val="none" w:sz="0" w:space="0" w:color="auto"/>
                    <w:bottom w:val="none" w:sz="0" w:space="0" w:color="auto"/>
                    <w:right w:val="none" w:sz="0" w:space="0" w:color="auto"/>
                  </w:divBdr>
                </w:div>
              </w:divsChild>
            </w:div>
            <w:div w:id="1730415855">
              <w:marLeft w:val="0"/>
              <w:marRight w:val="0"/>
              <w:marTop w:val="0"/>
              <w:marBottom w:val="0"/>
              <w:divBdr>
                <w:top w:val="none" w:sz="0" w:space="0" w:color="auto"/>
                <w:left w:val="none" w:sz="0" w:space="0" w:color="auto"/>
                <w:bottom w:val="none" w:sz="0" w:space="0" w:color="auto"/>
                <w:right w:val="none" w:sz="0" w:space="0" w:color="auto"/>
              </w:divBdr>
              <w:divsChild>
                <w:div w:id="14104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5166">
          <w:marLeft w:val="0"/>
          <w:marRight w:val="0"/>
          <w:marTop w:val="0"/>
          <w:marBottom w:val="0"/>
          <w:divBdr>
            <w:top w:val="none" w:sz="0" w:space="0" w:color="auto"/>
            <w:left w:val="none" w:sz="0" w:space="0" w:color="auto"/>
            <w:bottom w:val="none" w:sz="0" w:space="0" w:color="auto"/>
            <w:right w:val="none" w:sz="0" w:space="0" w:color="auto"/>
          </w:divBdr>
          <w:divsChild>
            <w:div w:id="1807621281">
              <w:marLeft w:val="0"/>
              <w:marRight w:val="0"/>
              <w:marTop w:val="0"/>
              <w:marBottom w:val="0"/>
              <w:divBdr>
                <w:top w:val="none" w:sz="0" w:space="0" w:color="auto"/>
                <w:left w:val="none" w:sz="0" w:space="0" w:color="auto"/>
                <w:bottom w:val="none" w:sz="0" w:space="0" w:color="auto"/>
                <w:right w:val="none" w:sz="0" w:space="0" w:color="auto"/>
              </w:divBdr>
              <w:divsChild>
                <w:div w:id="38939023">
                  <w:marLeft w:val="0"/>
                  <w:marRight w:val="0"/>
                  <w:marTop w:val="0"/>
                  <w:marBottom w:val="0"/>
                  <w:divBdr>
                    <w:top w:val="none" w:sz="0" w:space="0" w:color="auto"/>
                    <w:left w:val="none" w:sz="0" w:space="0" w:color="auto"/>
                    <w:bottom w:val="none" w:sz="0" w:space="0" w:color="auto"/>
                    <w:right w:val="none" w:sz="0" w:space="0" w:color="auto"/>
                  </w:divBdr>
                </w:div>
              </w:divsChild>
            </w:div>
            <w:div w:id="1077824118">
              <w:marLeft w:val="0"/>
              <w:marRight w:val="0"/>
              <w:marTop w:val="0"/>
              <w:marBottom w:val="0"/>
              <w:divBdr>
                <w:top w:val="none" w:sz="0" w:space="0" w:color="auto"/>
                <w:left w:val="none" w:sz="0" w:space="0" w:color="auto"/>
                <w:bottom w:val="none" w:sz="0" w:space="0" w:color="auto"/>
                <w:right w:val="none" w:sz="0" w:space="0" w:color="auto"/>
              </w:divBdr>
              <w:divsChild>
                <w:div w:id="14690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11041">
          <w:marLeft w:val="0"/>
          <w:marRight w:val="0"/>
          <w:marTop w:val="0"/>
          <w:marBottom w:val="0"/>
          <w:divBdr>
            <w:top w:val="none" w:sz="0" w:space="0" w:color="auto"/>
            <w:left w:val="none" w:sz="0" w:space="0" w:color="auto"/>
            <w:bottom w:val="none" w:sz="0" w:space="0" w:color="auto"/>
            <w:right w:val="none" w:sz="0" w:space="0" w:color="auto"/>
          </w:divBdr>
          <w:divsChild>
            <w:div w:id="449858174">
              <w:marLeft w:val="0"/>
              <w:marRight w:val="0"/>
              <w:marTop w:val="0"/>
              <w:marBottom w:val="0"/>
              <w:divBdr>
                <w:top w:val="none" w:sz="0" w:space="0" w:color="auto"/>
                <w:left w:val="none" w:sz="0" w:space="0" w:color="auto"/>
                <w:bottom w:val="none" w:sz="0" w:space="0" w:color="auto"/>
                <w:right w:val="none" w:sz="0" w:space="0" w:color="auto"/>
              </w:divBdr>
              <w:divsChild>
                <w:div w:id="462693396">
                  <w:marLeft w:val="0"/>
                  <w:marRight w:val="0"/>
                  <w:marTop w:val="0"/>
                  <w:marBottom w:val="0"/>
                  <w:divBdr>
                    <w:top w:val="none" w:sz="0" w:space="0" w:color="auto"/>
                    <w:left w:val="none" w:sz="0" w:space="0" w:color="auto"/>
                    <w:bottom w:val="none" w:sz="0" w:space="0" w:color="auto"/>
                    <w:right w:val="none" w:sz="0" w:space="0" w:color="auto"/>
                  </w:divBdr>
                </w:div>
              </w:divsChild>
            </w:div>
            <w:div w:id="964694423">
              <w:marLeft w:val="0"/>
              <w:marRight w:val="0"/>
              <w:marTop w:val="0"/>
              <w:marBottom w:val="0"/>
              <w:divBdr>
                <w:top w:val="none" w:sz="0" w:space="0" w:color="auto"/>
                <w:left w:val="none" w:sz="0" w:space="0" w:color="auto"/>
                <w:bottom w:val="none" w:sz="0" w:space="0" w:color="auto"/>
                <w:right w:val="none" w:sz="0" w:space="0" w:color="auto"/>
              </w:divBdr>
              <w:divsChild>
                <w:div w:id="13997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4272">
          <w:marLeft w:val="0"/>
          <w:marRight w:val="0"/>
          <w:marTop w:val="0"/>
          <w:marBottom w:val="0"/>
          <w:divBdr>
            <w:top w:val="none" w:sz="0" w:space="0" w:color="auto"/>
            <w:left w:val="none" w:sz="0" w:space="0" w:color="auto"/>
            <w:bottom w:val="none" w:sz="0" w:space="0" w:color="auto"/>
            <w:right w:val="none" w:sz="0" w:space="0" w:color="auto"/>
          </w:divBdr>
          <w:divsChild>
            <w:div w:id="111900978">
              <w:marLeft w:val="0"/>
              <w:marRight w:val="0"/>
              <w:marTop w:val="0"/>
              <w:marBottom w:val="0"/>
              <w:divBdr>
                <w:top w:val="none" w:sz="0" w:space="0" w:color="auto"/>
                <w:left w:val="none" w:sz="0" w:space="0" w:color="auto"/>
                <w:bottom w:val="none" w:sz="0" w:space="0" w:color="auto"/>
                <w:right w:val="none" w:sz="0" w:space="0" w:color="auto"/>
              </w:divBdr>
              <w:divsChild>
                <w:div w:id="1821579789">
                  <w:marLeft w:val="0"/>
                  <w:marRight w:val="0"/>
                  <w:marTop w:val="0"/>
                  <w:marBottom w:val="0"/>
                  <w:divBdr>
                    <w:top w:val="none" w:sz="0" w:space="0" w:color="auto"/>
                    <w:left w:val="none" w:sz="0" w:space="0" w:color="auto"/>
                    <w:bottom w:val="none" w:sz="0" w:space="0" w:color="auto"/>
                    <w:right w:val="none" w:sz="0" w:space="0" w:color="auto"/>
                  </w:divBdr>
                </w:div>
              </w:divsChild>
            </w:div>
            <w:div w:id="1961952338">
              <w:marLeft w:val="0"/>
              <w:marRight w:val="0"/>
              <w:marTop w:val="0"/>
              <w:marBottom w:val="0"/>
              <w:divBdr>
                <w:top w:val="none" w:sz="0" w:space="0" w:color="auto"/>
                <w:left w:val="none" w:sz="0" w:space="0" w:color="auto"/>
                <w:bottom w:val="none" w:sz="0" w:space="0" w:color="auto"/>
                <w:right w:val="none" w:sz="0" w:space="0" w:color="auto"/>
              </w:divBdr>
              <w:divsChild>
                <w:div w:id="2450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7881">
          <w:marLeft w:val="0"/>
          <w:marRight w:val="0"/>
          <w:marTop w:val="0"/>
          <w:marBottom w:val="0"/>
          <w:divBdr>
            <w:top w:val="none" w:sz="0" w:space="0" w:color="auto"/>
            <w:left w:val="none" w:sz="0" w:space="0" w:color="auto"/>
            <w:bottom w:val="none" w:sz="0" w:space="0" w:color="auto"/>
            <w:right w:val="none" w:sz="0" w:space="0" w:color="auto"/>
          </w:divBdr>
          <w:divsChild>
            <w:div w:id="670447306">
              <w:marLeft w:val="0"/>
              <w:marRight w:val="0"/>
              <w:marTop w:val="0"/>
              <w:marBottom w:val="0"/>
              <w:divBdr>
                <w:top w:val="none" w:sz="0" w:space="0" w:color="auto"/>
                <w:left w:val="none" w:sz="0" w:space="0" w:color="auto"/>
                <w:bottom w:val="none" w:sz="0" w:space="0" w:color="auto"/>
                <w:right w:val="none" w:sz="0" w:space="0" w:color="auto"/>
              </w:divBdr>
              <w:divsChild>
                <w:div w:id="254293040">
                  <w:marLeft w:val="0"/>
                  <w:marRight w:val="0"/>
                  <w:marTop w:val="0"/>
                  <w:marBottom w:val="0"/>
                  <w:divBdr>
                    <w:top w:val="none" w:sz="0" w:space="0" w:color="auto"/>
                    <w:left w:val="none" w:sz="0" w:space="0" w:color="auto"/>
                    <w:bottom w:val="none" w:sz="0" w:space="0" w:color="auto"/>
                    <w:right w:val="none" w:sz="0" w:space="0" w:color="auto"/>
                  </w:divBdr>
                </w:div>
              </w:divsChild>
            </w:div>
            <w:div w:id="564997286">
              <w:marLeft w:val="0"/>
              <w:marRight w:val="0"/>
              <w:marTop w:val="0"/>
              <w:marBottom w:val="0"/>
              <w:divBdr>
                <w:top w:val="none" w:sz="0" w:space="0" w:color="auto"/>
                <w:left w:val="none" w:sz="0" w:space="0" w:color="auto"/>
                <w:bottom w:val="none" w:sz="0" w:space="0" w:color="auto"/>
                <w:right w:val="none" w:sz="0" w:space="0" w:color="auto"/>
              </w:divBdr>
              <w:divsChild>
                <w:div w:id="310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1428">
          <w:marLeft w:val="0"/>
          <w:marRight w:val="0"/>
          <w:marTop w:val="0"/>
          <w:marBottom w:val="0"/>
          <w:divBdr>
            <w:top w:val="none" w:sz="0" w:space="0" w:color="auto"/>
            <w:left w:val="none" w:sz="0" w:space="0" w:color="auto"/>
            <w:bottom w:val="none" w:sz="0" w:space="0" w:color="auto"/>
            <w:right w:val="none" w:sz="0" w:space="0" w:color="auto"/>
          </w:divBdr>
          <w:divsChild>
            <w:div w:id="34934916">
              <w:marLeft w:val="0"/>
              <w:marRight w:val="0"/>
              <w:marTop w:val="0"/>
              <w:marBottom w:val="0"/>
              <w:divBdr>
                <w:top w:val="none" w:sz="0" w:space="0" w:color="auto"/>
                <w:left w:val="none" w:sz="0" w:space="0" w:color="auto"/>
                <w:bottom w:val="none" w:sz="0" w:space="0" w:color="auto"/>
                <w:right w:val="none" w:sz="0" w:space="0" w:color="auto"/>
              </w:divBdr>
              <w:divsChild>
                <w:div w:id="664474262">
                  <w:marLeft w:val="0"/>
                  <w:marRight w:val="0"/>
                  <w:marTop w:val="0"/>
                  <w:marBottom w:val="0"/>
                  <w:divBdr>
                    <w:top w:val="none" w:sz="0" w:space="0" w:color="auto"/>
                    <w:left w:val="none" w:sz="0" w:space="0" w:color="auto"/>
                    <w:bottom w:val="none" w:sz="0" w:space="0" w:color="auto"/>
                    <w:right w:val="none" w:sz="0" w:space="0" w:color="auto"/>
                  </w:divBdr>
                </w:div>
              </w:divsChild>
            </w:div>
            <w:div w:id="693925474">
              <w:marLeft w:val="0"/>
              <w:marRight w:val="0"/>
              <w:marTop w:val="0"/>
              <w:marBottom w:val="0"/>
              <w:divBdr>
                <w:top w:val="none" w:sz="0" w:space="0" w:color="auto"/>
                <w:left w:val="none" w:sz="0" w:space="0" w:color="auto"/>
                <w:bottom w:val="none" w:sz="0" w:space="0" w:color="auto"/>
                <w:right w:val="none" w:sz="0" w:space="0" w:color="auto"/>
              </w:divBdr>
              <w:divsChild>
                <w:div w:id="4291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9697">
          <w:marLeft w:val="0"/>
          <w:marRight w:val="0"/>
          <w:marTop w:val="0"/>
          <w:marBottom w:val="0"/>
          <w:divBdr>
            <w:top w:val="none" w:sz="0" w:space="0" w:color="auto"/>
            <w:left w:val="none" w:sz="0" w:space="0" w:color="auto"/>
            <w:bottom w:val="none" w:sz="0" w:space="0" w:color="auto"/>
            <w:right w:val="none" w:sz="0" w:space="0" w:color="auto"/>
          </w:divBdr>
          <w:divsChild>
            <w:div w:id="1639337322">
              <w:marLeft w:val="0"/>
              <w:marRight w:val="0"/>
              <w:marTop w:val="0"/>
              <w:marBottom w:val="0"/>
              <w:divBdr>
                <w:top w:val="none" w:sz="0" w:space="0" w:color="auto"/>
                <w:left w:val="none" w:sz="0" w:space="0" w:color="auto"/>
                <w:bottom w:val="none" w:sz="0" w:space="0" w:color="auto"/>
                <w:right w:val="none" w:sz="0" w:space="0" w:color="auto"/>
              </w:divBdr>
              <w:divsChild>
                <w:div w:id="1161314825">
                  <w:marLeft w:val="0"/>
                  <w:marRight w:val="0"/>
                  <w:marTop w:val="0"/>
                  <w:marBottom w:val="0"/>
                  <w:divBdr>
                    <w:top w:val="none" w:sz="0" w:space="0" w:color="auto"/>
                    <w:left w:val="none" w:sz="0" w:space="0" w:color="auto"/>
                    <w:bottom w:val="none" w:sz="0" w:space="0" w:color="auto"/>
                    <w:right w:val="none" w:sz="0" w:space="0" w:color="auto"/>
                  </w:divBdr>
                </w:div>
              </w:divsChild>
            </w:div>
            <w:div w:id="284889384">
              <w:marLeft w:val="0"/>
              <w:marRight w:val="0"/>
              <w:marTop w:val="0"/>
              <w:marBottom w:val="0"/>
              <w:divBdr>
                <w:top w:val="none" w:sz="0" w:space="0" w:color="auto"/>
                <w:left w:val="none" w:sz="0" w:space="0" w:color="auto"/>
                <w:bottom w:val="none" w:sz="0" w:space="0" w:color="auto"/>
                <w:right w:val="none" w:sz="0" w:space="0" w:color="auto"/>
              </w:divBdr>
              <w:divsChild>
                <w:div w:id="17477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2875">
          <w:marLeft w:val="0"/>
          <w:marRight w:val="0"/>
          <w:marTop w:val="0"/>
          <w:marBottom w:val="0"/>
          <w:divBdr>
            <w:top w:val="none" w:sz="0" w:space="0" w:color="auto"/>
            <w:left w:val="none" w:sz="0" w:space="0" w:color="auto"/>
            <w:bottom w:val="none" w:sz="0" w:space="0" w:color="auto"/>
            <w:right w:val="none" w:sz="0" w:space="0" w:color="auto"/>
          </w:divBdr>
          <w:divsChild>
            <w:div w:id="1851217013">
              <w:marLeft w:val="0"/>
              <w:marRight w:val="0"/>
              <w:marTop w:val="0"/>
              <w:marBottom w:val="0"/>
              <w:divBdr>
                <w:top w:val="none" w:sz="0" w:space="0" w:color="auto"/>
                <w:left w:val="none" w:sz="0" w:space="0" w:color="auto"/>
                <w:bottom w:val="none" w:sz="0" w:space="0" w:color="auto"/>
                <w:right w:val="none" w:sz="0" w:space="0" w:color="auto"/>
              </w:divBdr>
              <w:divsChild>
                <w:div w:id="2115050694">
                  <w:marLeft w:val="0"/>
                  <w:marRight w:val="0"/>
                  <w:marTop w:val="0"/>
                  <w:marBottom w:val="0"/>
                  <w:divBdr>
                    <w:top w:val="none" w:sz="0" w:space="0" w:color="auto"/>
                    <w:left w:val="none" w:sz="0" w:space="0" w:color="auto"/>
                    <w:bottom w:val="none" w:sz="0" w:space="0" w:color="auto"/>
                    <w:right w:val="none" w:sz="0" w:space="0" w:color="auto"/>
                  </w:divBdr>
                </w:div>
              </w:divsChild>
            </w:div>
            <w:div w:id="93523687">
              <w:marLeft w:val="0"/>
              <w:marRight w:val="0"/>
              <w:marTop w:val="0"/>
              <w:marBottom w:val="0"/>
              <w:divBdr>
                <w:top w:val="none" w:sz="0" w:space="0" w:color="auto"/>
                <w:left w:val="none" w:sz="0" w:space="0" w:color="auto"/>
                <w:bottom w:val="none" w:sz="0" w:space="0" w:color="auto"/>
                <w:right w:val="none" w:sz="0" w:space="0" w:color="auto"/>
              </w:divBdr>
              <w:divsChild>
                <w:div w:id="9820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749348709">
              <w:marLeft w:val="0"/>
              <w:marRight w:val="0"/>
              <w:marTop w:val="0"/>
              <w:marBottom w:val="0"/>
              <w:divBdr>
                <w:top w:val="none" w:sz="0" w:space="0" w:color="auto"/>
                <w:left w:val="none" w:sz="0" w:space="0" w:color="auto"/>
                <w:bottom w:val="none" w:sz="0" w:space="0" w:color="auto"/>
                <w:right w:val="none" w:sz="0" w:space="0" w:color="auto"/>
              </w:divBdr>
              <w:divsChild>
                <w:div w:id="440414079">
                  <w:marLeft w:val="0"/>
                  <w:marRight w:val="0"/>
                  <w:marTop w:val="0"/>
                  <w:marBottom w:val="0"/>
                  <w:divBdr>
                    <w:top w:val="none" w:sz="0" w:space="0" w:color="auto"/>
                    <w:left w:val="none" w:sz="0" w:space="0" w:color="auto"/>
                    <w:bottom w:val="none" w:sz="0" w:space="0" w:color="auto"/>
                    <w:right w:val="none" w:sz="0" w:space="0" w:color="auto"/>
                  </w:divBdr>
                </w:div>
              </w:divsChild>
            </w:div>
            <w:div w:id="2009402435">
              <w:marLeft w:val="0"/>
              <w:marRight w:val="0"/>
              <w:marTop w:val="0"/>
              <w:marBottom w:val="0"/>
              <w:divBdr>
                <w:top w:val="none" w:sz="0" w:space="0" w:color="auto"/>
                <w:left w:val="none" w:sz="0" w:space="0" w:color="auto"/>
                <w:bottom w:val="none" w:sz="0" w:space="0" w:color="auto"/>
                <w:right w:val="none" w:sz="0" w:space="0" w:color="auto"/>
              </w:divBdr>
              <w:divsChild>
                <w:div w:id="14022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24104">
          <w:marLeft w:val="0"/>
          <w:marRight w:val="0"/>
          <w:marTop w:val="0"/>
          <w:marBottom w:val="0"/>
          <w:divBdr>
            <w:top w:val="none" w:sz="0" w:space="0" w:color="auto"/>
            <w:left w:val="none" w:sz="0" w:space="0" w:color="auto"/>
            <w:bottom w:val="none" w:sz="0" w:space="0" w:color="auto"/>
            <w:right w:val="none" w:sz="0" w:space="0" w:color="auto"/>
          </w:divBdr>
          <w:divsChild>
            <w:div w:id="1315178542">
              <w:marLeft w:val="0"/>
              <w:marRight w:val="0"/>
              <w:marTop w:val="0"/>
              <w:marBottom w:val="0"/>
              <w:divBdr>
                <w:top w:val="none" w:sz="0" w:space="0" w:color="auto"/>
                <w:left w:val="none" w:sz="0" w:space="0" w:color="auto"/>
                <w:bottom w:val="none" w:sz="0" w:space="0" w:color="auto"/>
                <w:right w:val="none" w:sz="0" w:space="0" w:color="auto"/>
              </w:divBdr>
              <w:divsChild>
                <w:div w:id="1685086477">
                  <w:marLeft w:val="0"/>
                  <w:marRight w:val="0"/>
                  <w:marTop w:val="0"/>
                  <w:marBottom w:val="0"/>
                  <w:divBdr>
                    <w:top w:val="none" w:sz="0" w:space="0" w:color="auto"/>
                    <w:left w:val="none" w:sz="0" w:space="0" w:color="auto"/>
                    <w:bottom w:val="none" w:sz="0" w:space="0" w:color="auto"/>
                    <w:right w:val="none" w:sz="0" w:space="0" w:color="auto"/>
                  </w:divBdr>
                </w:div>
              </w:divsChild>
            </w:div>
            <w:div w:id="585572814">
              <w:marLeft w:val="0"/>
              <w:marRight w:val="0"/>
              <w:marTop w:val="0"/>
              <w:marBottom w:val="0"/>
              <w:divBdr>
                <w:top w:val="none" w:sz="0" w:space="0" w:color="auto"/>
                <w:left w:val="none" w:sz="0" w:space="0" w:color="auto"/>
                <w:bottom w:val="none" w:sz="0" w:space="0" w:color="auto"/>
                <w:right w:val="none" w:sz="0" w:space="0" w:color="auto"/>
              </w:divBdr>
              <w:divsChild>
                <w:div w:id="15061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3114">
          <w:marLeft w:val="0"/>
          <w:marRight w:val="0"/>
          <w:marTop w:val="0"/>
          <w:marBottom w:val="0"/>
          <w:divBdr>
            <w:top w:val="none" w:sz="0" w:space="0" w:color="auto"/>
            <w:left w:val="none" w:sz="0" w:space="0" w:color="auto"/>
            <w:bottom w:val="none" w:sz="0" w:space="0" w:color="auto"/>
            <w:right w:val="none" w:sz="0" w:space="0" w:color="auto"/>
          </w:divBdr>
          <w:divsChild>
            <w:div w:id="177740772">
              <w:marLeft w:val="0"/>
              <w:marRight w:val="0"/>
              <w:marTop w:val="0"/>
              <w:marBottom w:val="0"/>
              <w:divBdr>
                <w:top w:val="none" w:sz="0" w:space="0" w:color="auto"/>
                <w:left w:val="none" w:sz="0" w:space="0" w:color="auto"/>
                <w:bottom w:val="none" w:sz="0" w:space="0" w:color="auto"/>
                <w:right w:val="none" w:sz="0" w:space="0" w:color="auto"/>
              </w:divBdr>
              <w:divsChild>
                <w:div w:id="235748410">
                  <w:marLeft w:val="0"/>
                  <w:marRight w:val="0"/>
                  <w:marTop w:val="0"/>
                  <w:marBottom w:val="0"/>
                  <w:divBdr>
                    <w:top w:val="none" w:sz="0" w:space="0" w:color="auto"/>
                    <w:left w:val="none" w:sz="0" w:space="0" w:color="auto"/>
                    <w:bottom w:val="none" w:sz="0" w:space="0" w:color="auto"/>
                    <w:right w:val="none" w:sz="0" w:space="0" w:color="auto"/>
                  </w:divBdr>
                </w:div>
              </w:divsChild>
            </w:div>
            <w:div w:id="817957357">
              <w:marLeft w:val="0"/>
              <w:marRight w:val="0"/>
              <w:marTop w:val="0"/>
              <w:marBottom w:val="0"/>
              <w:divBdr>
                <w:top w:val="none" w:sz="0" w:space="0" w:color="auto"/>
                <w:left w:val="none" w:sz="0" w:space="0" w:color="auto"/>
                <w:bottom w:val="none" w:sz="0" w:space="0" w:color="auto"/>
                <w:right w:val="none" w:sz="0" w:space="0" w:color="auto"/>
              </w:divBdr>
              <w:divsChild>
                <w:div w:id="3000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89304">
          <w:marLeft w:val="0"/>
          <w:marRight w:val="0"/>
          <w:marTop w:val="0"/>
          <w:marBottom w:val="0"/>
          <w:divBdr>
            <w:top w:val="none" w:sz="0" w:space="0" w:color="auto"/>
            <w:left w:val="none" w:sz="0" w:space="0" w:color="auto"/>
            <w:bottom w:val="none" w:sz="0" w:space="0" w:color="auto"/>
            <w:right w:val="none" w:sz="0" w:space="0" w:color="auto"/>
          </w:divBdr>
          <w:divsChild>
            <w:div w:id="1979917008">
              <w:marLeft w:val="0"/>
              <w:marRight w:val="0"/>
              <w:marTop w:val="0"/>
              <w:marBottom w:val="0"/>
              <w:divBdr>
                <w:top w:val="none" w:sz="0" w:space="0" w:color="auto"/>
                <w:left w:val="none" w:sz="0" w:space="0" w:color="auto"/>
                <w:bottom w:val="none" w:sz="0" w:space="0" w:color="auto"/>
                <w:right w:val="none" w:sz="0" w:space="0" w:color="auto"/>
              </w:divBdr>
              <w:divsChild>
                <w:div w:id="1855919769">
                  <w:marLeft w:val="0"/>
                  <w:marRight w:val="0"/>
                  <w:marTop w:val="0"/>
                  <w:marBottom w:val="0"/>
                  <w:divBdr>
                    <w:top w:val="none" w:sz="0" w:space="0" w:color="auto"/>
                    <w:left w:val="none" w:sz="0" w:space="0" w:color="auto"/>
                    <w:bottom w:val="none" w:sz="0" w:space="0" w:color="auto"/>
                    <w:right w:val="none" w:sz="0" w:space="0" w:color="auto"/>
                  </w:divBdr>
                </w:div>
              </w:divsChild>
            </w:div>
            <w:div w:id="1662853891">
              <w:marLeft w:val="0"/>
              <w:marRight w:val="0"/>
              <w:marTop w:val="0"/>
              <w:marBottom w:val="0"/>
              <w:divBdr>
                <w:top w:val="none" w:sz="0" w:space="0" w:color="auto"/>
                <w:left w:val="none" w:sz="0" w:space="0" w:color="auto"/>
                <w:bottom w:val="none" w:sz="0" w:space="0" w:color="auto"/>
                <w:right w:val="none" w:sz="0" w:space="0" w:color="auto"/>
              </w:divBdr>
              <w:divsChild>
                <w:div w:id="7165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14836">
          <w:marLeft w:val="0"/>
          <w:marRight w:val="0"/>
          <w:marTop w:val="0"/>
          <w:marBottom w:val="0"/>
          <w:divBdr>
            <w:top w:val="none" w:sz="0" w:space="0" w:color="auto"/>
            <w:left w:val="none" w:sz="0" w:space="0" w:color="auto"/>
            <w:bottom w:val="none" w:sz="0" w:space="0" w:color="auto"/>
            <w:right w:val="none" w:sz="0" w:space="0" w:color="auto"/>
          </w:divBdr>
          <w:divsChild>
            <w:div w:id="2108572278">
              <w:marLeft w:val="0"/>
              <w:marRight w:val="0"/>
              <w:marTop w:val="0"/>
              <w:marBottom w:val="0"/>
              <w:divBdr>
                <w:top w:val="none" w:sz="0" w:space="0" w:color="auto"/>
                <w:left w:val="none" w:sz="0" w:space="0" w:color="auto"/>
                <w:bottom w:val="none" w:sz="0" w:space="0" w:color="auto"/>
                <w:right w:val="none" w:sz="0" w:space="0" w:color="auto"/>
              </w:divBdr>
              <w:divsChild>
                <w:div w:id="1452943079">
                  <w:marLeft w:val="0"/>
                  <w:marRight w:val="0"/>
                  <w:marTop w:val="0"/>
                  <w:marBottom w:val="0"/>
                  <w:divBdr>
                    <w:top w:val="none" w:sz="0" w:space="0" w:color="auto"/>
                    <w:left w:val="none" w:sz="0" w:space="0" w:color="auto"/>
                    <w:bottom w:val="none" w:sz="0" w:space="0" w:color="auto"/>
                    <w:right w:val="none" w:sz="0" w:space="0" w:color="auto"/>
                  </w:divBdr>
                </w:div>
              </w:divsChild>
            </w:div>
            <w:div w:id="252278142">
              <w:marLeft w:val="0"/>
              <w:marRight w:val="0"/>
              <w:marTop w:val="0"/>
              <w:marBottom w:val="0"/>
              <w:divBdr>
                <w:top w:val="none" w:sz="0" w:space="0" w:color="auto"/>
                <w:left w:val="none" w:sz="0" w:space="0" w:color="auto"/>
                <w:bottom w:val="none" w:sz="0" w:space="0" w:color="auto"/>
                <w:right w:val="none" w:sz="0" w:space="0" w:color="auto"/>
              </w:divBdr>
              <w:divsChild>
                <w:div w:id="11144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3784">
          <w:marLeft w:val="0"/>
          <w:marRight w:val="0"/>
          <w:marTop w:val="0"/>
          <w:marBottom w:val="0"/>
          <w:divBdr>
            <w:top w:val="none" w:sz="0" w:space="0" w:color="auto"/>
            <w:left w:val="none" w:sz="0" w:space="0" w:color="auto"/>
            <w:bottom w:val="none" w:sz="0" w:space="0" w:color="auto"/>
            <w:right w:val="none" w:sz="0" w:space="0" w:color="auto"/>
          </w:divBdr>
          <w:divsChild>
            <w:div w:id="2066445307">
              <w:marLeft w:val="0"/>
              <w:marRight w:val="0"/>
              <w:marTop w:val="0"/>
              <w:marBottom w:val="0"/>
              <w:divBdr>
                <w:top w:val="none" w:sz="0" w:space="0" w:color="auto"/>
                <w:left w:val="none" w:sz="0" w:space="0" w:color="auto"/>
                <w:bottom w:val="none" w:sz="0" w:space="0" w:color="auto"/>
                <w:right w:val="none" w:sz="0" w:space="0" w:color="auto"/>
              </w:divBdr>
              <w:divsChild>
                <w:div w:id="780683362">
                  <w:marLeft w:val="0"/>
                  <w:marRight w:val="0"/>
                  <w:marTop w:val="0"/>
                  <w:marBottom w:val="0"/>
                  <w:divBdr>
                    <w:top w:val="none" w:sz="0" w:space="0" w:color="auto"/>
                    <w:left w:val="none" w:sz="0" w:space="0" w:color="auto"/>
                    <w:bottom w:val="none" w:sz="0" w:space="0" w:color="auto"/>
                    <w:right w:val="none" w:sz="0" w:space="0" w:color="auto"/>
                  </w:divBdr>
                </w:div>
              </w:divsChild>
            </w:div>
            <w:div w:id="946082525">
              <w:marLeft w:val="0"/>
              <w:marRight w:val="0"/>
              <w:marTop w:val="0"/>
              <w:marBottom w:val="0"/>
              <w:divBdr>
                <w:top w:val="none" w:sz="0" w:space="0" w:color="auto"/>
                <w:left w:val="none" w:sz="0" w:space="0" w:color="auto"/>
                <w:bottom w:val="none" w:sz="0" w:space="0" w:color="auto"/>
                <w:right w:val="none" w:sz="0" w:space="0" w:color="auto"/>
              </w:divBdr>
              <w:divsChild>
                <w:div w:id="1703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9217">
          <w:marLeft w:val="0"/>
          <w:marRight w:val="0"/>
          <w:marTop w:val="0"/>
          <w:marBottom w:val="0"/>
          <w:divBdr>
            <w:top w:val="none" w:sz="0" w:space="0" w:color="auto"/>
            <w:left w:val="none" w:sz="0" w:space="0" w:color="auto"/>
            <w:bottom w:val="none" w:sz="0" w:space="0" w:color="auto"/>
            <w:right w:val="none" w:sz="0" w:space="0" w:color="auto"/>
          </w:divBdr>
          <w:divsChild>
            <w:div w:id="1231383076">
              <w:marLeft w:val="0"/>
              <w:marRight w:val="0"/>
              <w:marTop w:val="0"/>
              <w:marBottom w:val="0"/>
              <w:divBdr>
                <w:top w:val="none" w:sz="0" w:space="0" w:color="auto"/>
                <w:left w:val="none" w:sz="0" w:space="0" w:color="auto"/>
                <w:bottom w:val="none" w:sz="0" w:space="0" w:color="auto"/>
                <w:right w:val="none" w:sz="0" w:space="0" w:color="auto"/>
              </w:divBdr>
              <w:divsChild>
                <w:div w:id="521480971">
                  <w:marLeft w:val="0"/>
                  <w:marRight w:val="0"/>
                  <w:marTop w:val="0"/>
                  <w:marBottom w:val="0"/>
                  <w:divBdr>
                    <w:top w:val="none" w:sz="0" w:space="0" w:color="auto"/>
                    <w:left w:val="none" w:sz="0" w:space="0" w:color="auto"/>
                    <w:bottom w:val="none" w:sz="0" w:space="0" w:color="auto"/>
                    <w:right w:val="none" w:sz="0" w:space="0" w:color="auto"/>
                  </w:divBdr>
                </w:div>
              </w:divsChild>
            </w:div>
            <w:div w:id="141361380">
              <w:marLeft w:val="0"/>
              <w:marRight w:val="0"/>
              <w:marTop w:val="0"/>
              <w:marBottom w:val="0"/>
              <w:divBdr>
                <w:top w:val="none" w:sz="0" w:space="0" w:color="auto"/>
                <w:left w:val="none" w:sz="0" w:space="0" w:color="auto"/>
                <w:bottom w:val="none" w:sz="0" w:space="0" w:color="auto"/>
                <w:right w:val="none" w:sz="0" w:space="0" w:color="auto"/>
              </w:divBdr>
              <w:divsChild>
                <w:div w:id="5261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24300">
          <w:marLeft w:val="0"/>
          <w:marRight w:val="0"/>
          <w:marTop w:val="0"/>
          <w:marBottom w:val="0"/>
          <w:divBdr>
            <w:top w:val="none" w:sz="0" w:space="0" w:color="auto"/>
            <w:left w:val="none" w:sz="0" w:space="0" w:color="auto"/>
            <w:bottom w:val="none" w:sz="0" w:space="0" w:color="auto"/>
            <w:right w:val="none" w:sz="0" w:space="0" w:color="auto"/>
          </w:divBdr>
          <w:divsChild>
            <w:div w:id="1400908504">
              <w:marLeft w:val="0"/>
              <w:marRight w:val="0"/>
              <w:marTop w:val="0"/>
              <w:marBottom w:val="0"/>
              <w:divBdr>
                <w:top w:val="none" w:sz="0" w:space="0" w:color="auto"/>
                <w:left w:val="none" w:sz="0" w:space="0" w:color="auto"/>
                <w:bottom w:val="none" w:sz="0" w:space="0" w:color="auto"/>
                <w:right w:val="none" w:sz="0" w:space="0" w:color="auto"/>
              </w:divBdr>
              <w:divsChild>
                <w:div w:id="187648087">
                  <w:marLeft w:val="0"/>
                  <w:marRight w:val="0"/>
                  <w:marTop w:val="0"/>
                  <w:marBottom w:val="0"/>
                  <w:divBdr>
                    <w:top w:val="none" w:sz="0" w:space="0" w:color="auto"/>
                    <w:left w:val="none" w:sz="0" w:space="0" w:color="auto"/>
                    <w:bottom w:val="none" w:sz="0" w:space="0" w:color="auto"/>
                    <w:right w:val="none" w:sz="0" w:space="0" w:color="auto"/>
                  </w:divBdr>
                </w:div>
              </w:divsChild>
            </w:div>
            <w:div w:id="1543638368">
              <w:marLeft w:val="0"/>
              <w:marRight w:val="0"/>
              <w:marTop w:val="0"/>
              <w:marBottom w:val="0"/>
              <w:divBdr>
                <w:top w:val="none" w:sz="0" w:space="0" w:color="auto"/>
                <w:left w:val="none" w:sz="0" w:space="0" w:color="auto"/>
                <w:bottom w:val="none" w:sz="0" w:space="0" w:color="auto"/>
                <w:right w:val="none" w:sz="0" w:space="0" w:color="auto"/>
              </w:divBdr>
              <w:divsChild>
                <w:div w:id="6663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1671">
          <w:marLeft w:val="0"/>
          <w:marRight w:val="0"/>
          <w:marTop w:val="0"/>
          <w:marBottom w:val="0"/>
          <w:divBdr>
            <w:top w:val="none" w:sz="0" w:space="0" w:color="auto"/>
            <w:left w:val="none" w:sz="0" w:space="0" w:color="auto"/>
            <w:bottom w:val="none" w:sz="0" w:space="0" w:color="auto"/>
            <w:right w:val="none" w:sz="0" w:space="0" w:color="auto"/>
          </w:divBdr>
          <w:divsChild>
            <w:div w:id="952902029">
              <w:marLeft w:val="0"/>
              <w:marRight w:val="0"/>
              <w:marTop w:val="0"/>
              <w:marBottom w:val="0"/>
              <w:divBdr>
                <w:top w:val="none" w:sz="0" w:space="0" w:color="auto"/>
                <w:left w:val="none" w:sz="0" w:space="0" w:color="auto"/>
                <w:bottom w:val="none" w:sz="0" w:space="0" w:color="auto"/>
                <w:right w:val="none" w:sz="0" w:space="0" w:color="auto"/>
              </w:divBdr>
              <w:divsChild>
                <w:div w:id="1231649422">
                  <w:marLeft w:val="0"/>
                  <w:marRight w:val="0"/>
                  <w:marTop w:val="0"/>
                  <w:marBottom w:val="0"/>
                  <w:divBdr>
                    <w:top w:val="none" w:sz="0" w:space="0" w:color="auto"/>
                    <w:left w:val="none" w:sz="0" w:space="0" w:color="auto"/>
                    <w:bottom w:val="none" w:sz="0" w:space="0" w:color="auto"/>
                    <w:right w:val="none" w:sz="0" w:space="0" w:color="auto"/>
                  </w:divBdr>
                </w:div>
              </w:divsChild>
            </w:div>
            <w:div w:id="1410808248">
              <w:marLeft w:val="0"/>
              <w:marRight w:val="0"/>
              <w:marTop w:val="0"/>
              <w:marBottom w:val="0"/>
              <w:divBdr>
                <w:top w:val="none" w:sz="0" w:space="0" w:color="auto"/>
                <w:left w:val="none" w:sz="0" w:space="0" w:color="auto"/>
                <w:bottom w:val="none" w:sz="0" w:space="0" w:color="auto"/>
                <w:right w:val="none" w:sz="0" w:space="0" w:color="auto"/>
              </w:divBdr>
              <w:divsChild>
                <w:div w:id="6555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69741">
          <w:marLeft w:val="0"/>
          <w:marRight w:val="0"/>
          <w:marTop w:val="0"/>
          <w:marBottom w:val="0"/>
          <w:divBdr>
            <w:top w:val="none" w:sz="0" w:space="0" w:color="auto"/>
            <w:left w:val="none" w:sz="0" w:space="0" w:color="auto"/>
            <w:bottom w:val="none" w:sz="0" w:space="0" w:color="auto"/>
            <w:right w:val="none" w:sz="0" w:space="0" w:color="auto"/>
          </w:divBdr>
          <w:divsChild>
            <w:div w:id="509301090">
              <w:marLeft w:val="0"/>
              <w:marRight w:val="0"/>
              <w:marTop w:val="0"/>
              <w:marBottom w:val="0"/>
              <w:divBdr>
                <w:top w:val="none" w:sz="0" w:space="0" w:color="auto"/>
                <w:left w:val="none" w:sz="0" w:space="0" w:color="auto"/>
                <w:bottom w:val="none" w:sz="0" w:space="0" w:color="auto"/>
                <w:right w:val="none" w:sz="0" w:space="0" w:color="auto"/>
              </w:divBdr>
              <w:divsChild>
                <w:div w:id="1417707493">
                  <w:marLeft w:val="0"/>
                  <w:marRight w:val="0"/>
                  <w:marTop w:val="0"/>
                  <w:marBottom w:val="0"/>
                  <w:divBdr>
                    <w:top w:val="none" w:sz="0" w:space="0" w:color="auto"/>
                    <w:left w:val="none" w:sz="0" w:space="0" w:color="auto"/>
                    <w:bottom w:val="none" w:sz="0" w:space="0" w:color="auto"/>
                    <w:right w:val="none" w:sz="0" w:space="0" w:color="auto"/>
                  </w:divBdr>
                </w:div>
              </w:divsChild>
            </w:div>
            <w:div w:id="1387486446">
              <w:marLeft w:val="0"/>
              <w:marRight w:val="0"/>
              <w:marTop w:val="0"/>
              <w:marBottom w:val="0"/>
              <w:divBdr>
                <w:top w:val="none" w:sz="0" w:space="0" w:color="auto"/>
                <w:left w:val="none" w:sz="0" w:space="0" w:color="auto"/>
                <w:bottom w:val="none" w:sz="0" w:space="0" w:color="auto"/>
                <w:right w:val="none" w:sz="0" w:space="0" w:color="auto"/>
              </w:divBdr>
              <w:divsChild>
                <w:div w:id="7408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92893">
          <w:marLeft w:val="0"/>
          <w:marRight w:val="0"/>
          <w:marTop w:val="0"/>
          <w:marBottom w:val="0"/>
          <w:divBdr>
            <w:top w:val="none" w:sz="0" w:space="0" w:color="auto"/>
            <w:left w:val="none" w:sz="0" w:space="0" w:color="auto"/>
            <w:bottom w:val="none" w:sz="0" w:space="0" w:color="auto"/>
            <w:right w:val="none" w:sz="0" w:space="0" w:color="auto"/>
          </w:divBdr>
          <w:divsChild>
            <w:div w:id="86269020">
              <w:marLeft w:val="0"/>
              <w:marRight w:val="0"/>
              <w:marTop w:val="0"/>
              <w:marBottom w:val="0"/>
              <w:divBdr>
                <w:top w:val="none" w:sz="0" w:space="0" w:color="auto"/>
                <w:left w:val="none" w:sz="0" w:space="0" w:color="auto"/>
                <w:bottom w:val="none" w:sz="0" w:space="0" w:color="auto"/>
                <w:right w:val="none" w:sz="0" w:space="0" w:color="auto"/>
              </w:divBdr>
              <w:divsChild>
                <w:div w:id="911425827">
                  <w:marLeft w:val="0"/>
                  <w:marRight w:val="0"/>
                  <w:marTop w:val="0"/>
                  <w:marBottom w:val="0"/>
                  <w:divBdr>
                    <w:top w:val="none" w:sz="0" w:space="0" w:color="auto"/>
                    <w:left w:val="none" w:sz="0" w:space="0" w:color="auto"/>
                    <w:bottom w:val="none" w:sz="0" w:space="0" w:color="auto"/>
                    <w:right w:val="none" w:sz="0" w:space="0" w:color="auto"/>
                  </w:divBdr>
                </w:div>
              </w:divsChild>
            </w:div>
            <w:div w:id="2065987871">
              <w:marLeft w:val="0"/>
              <w:marRight w:val="0"/>
              <w:marTop w:val="0"/>
              <w:marBottom w:val="0"/>
              <w:divBdr>
                <w:top w:val="none" w:sz="0" w:space="0" w:color="auto"/>
                <w:left w:val="none" w:sz="0" w:space="0" w:color="auto"/>
                <w:bottom w:val="none" w:sz="0" w:space="0" w:color="auto"/>
                <w:right w:val="none" w:sz="0" w:space="0" w:color="auto"/>
              </w:divBdr>
              <w:divsChild>
                <w:div w:id="1716738107">
                  <w:marLeft w:val="0"/>
                  <w:marRight w:val="0"/>
                  <w:marTop w:val="0"/>
                  <w:marBottom w:val="0"/>
                  <w:divBdr>
                    <w:top w:val="none" w:sz="0" w:space="0" w:color="auto"/>
                    <w:left w:val="none" w:sz="0" w:space="0" w:color="auto"/>
                    <w:bottom w:val="none" w:sz="0" w:space="0" w:color="auto"/>
                    <w:right w:val="none" w:sz="0" w:space="0" w:color="auto"/>
                  </w:divBdr>
                </w:div>
              </w:divsChild>
            </w:div>
            <w:div w:id="1251504635">
              <w:marLeft w:val="0"/>
              <w:marRight w:val="0"/>
              <w:marTop w:val="0"/>
              <w:marBottom w:val="0"/>
              <w:divBdr>
                <w:top w:val="none" w:sz="0" w:space="0" w:color="auto"/>
                <w:left w:val="none" w:sz="0" w:space="0" w:color="auto"/>
                <w:bottom w:val="none" w:sz="0" w:space="0" w:color="auto"/>
                <w:right w:val="none" w:sz="0" w:space="0" w:color="auto"/>
              </w:divBdr>
              <w:divsChild>
                <w:div w:id="1064838132">
                  <w:marLeft w:val="0"/>
                  <w:marRight w:val="0"/>
                  <w:marTop w:val="0"/>
                  <w:marBottom w:val="0"/>
                  <w:divBdr>
                    <w:top w:val="none" w:sz="0" w:space="0" w:color="auto"/>
                    <w:left w:val="none" w:sz="0" w:space="0" w:color="auto"/>
                    <w:bottom w:val="none" w:sz="0" w:space="0" w:color="auto"/>
                    <w:right w:val="none" w:sz="0" w:space="0" w:color="auto"/>
                  </w:divBdr>
                </w:div>
              </w:divsChild>
            </w:div>
            <w:div w:id="1244754056">
              <w:marLeft w:val="0"/>
              <w:marRight w:val="0"/>
              <w:marTop w:val="0"/>
              <w:marBottom w:val="0"/>
              <w:divBdr>
                <w:top w:val="none" w:sz="0" w:space="0" w:color="auto"/>
                <w:left w:val="none" w:sz="0" w:space="0" w:color="auto"/>
                <w:bottom w:val="none" w:sz="0" w:space="0" w:color="auto"/>
                <w:right w:val="none" w:sz="0" w:space="0" w:color="auto"/>
              </w:divBdr>
              <w:divsChild>
                <w:div w:id="1545292770">
                  <w:marLeft w:val="0"/>
                  <w:marRight w:val="0"/>
                  <w:marTop w:val="0"/>
                  <w:marBottom w:val="0"/>
                  <w:divBdr>
                    <w:top w:val="none" w:sz="0" w:space="0" w:color="auto"/>
                    <w:left w:val="none" w:sz="0" w:space="0" w:color="auto"/>
                    <w:bottom w:val="none" w:sz="0" w:space="0" w:color="auto"/>
                    <w:right w:val="none" w:sz="0" w:space="0" w:color="auto"/>
                  </w:divBdr>
                </w:div>
              </w:divsChild>
            </w:div>
            <w:div w:id="196507175">
              <w:marLeft w:val="0"/>
              <w:marRight w:val="0"/>
              <w:marTop w:val="0"/>
              <w:marBottom w:val="0"/>
              <w:divBdr>
                <w:top w:val="none" w:sz="0" w:space="0" w:color="auto"/>
                <w:left w:val="none" w:sz="0" w:space="0" w:color="auto"/>
                <w:bottom w:val="none" w:sz="0" w:space="0" w:color="auto"/>
                <w:right w:val="none" w:sz="0" w:space="0" w:color="auto"/>
              </w:divBdr>
              <w:divsChild>
                <w:div w:id="172112904">
                  <w:marLeft w:val="0"/>
                  <w:marRight w:val="0"/>
                  <w:marTop w:val="0"/>
                  <w:marBottom w:val="0"/>
                  <w:divBdr>
                    <w:top w:val="none" w:sz="0" w:space="0" w:color="auto"/>
                    <w:left w:val="none" w:sz="0" w:space="0" w:color="auto"/>
                    <w:bottom w:val="none" w:sz="0" w:space="0" w:color="auto"/>
                    <w:right w:val="none" w:sz="0" w:space="0" w:color="auto"/>
                  </w:divBdr>
                </w:div>
              </w:divsChild>
            </w:div>
            <w:div w:id="269625310">
              <w:marLeft w:val="0"/>
              <w:marRight w:val="0"/>
              <w:marTop w:val="0"/>
              <w:marBottom w:val="0"/>
              <w:divBdr>
                <w:top w:val="none" w:sz="0" w:space="0" w:color="auto"/>
                <w:left w:val="none" w:sz="0" w:space="0" w:color="auto"/>
                <w:bottom w:val="none" w:sz="0" w:space="0" w:color="auto"/>
                <w:right w:val="none" w:sz="0" w:space="0" w:color="auto"/>
              </w:divBdr>
              <w:divsChild>
                <w:div w:id="17349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9853">
          <w:marLeft w:val="0"/>
          <w:marRight w:val="0"/>
          <w:marTop w:val="0"/>
          <w:marBottom w:val="0"/>
          <w:divBdr>
            <w:top w:val="none" w:sz="0" w:space="0" w:color="auto"/>
            <w:left w:val="none" w:sz="0" w:space="0" w:color="auto"/>
            <w:bottom w:val="none" w:sz="0" w:space="0" w:color="auto"/>
            <w:right w:val="none" w:sz="0" w:space="0" w:color="auto"/>
          </w:divBdr>
          <w:divsChild>
            <w:div w:id="420026884">
              <w:marLeft w:val="0"/>
              <w:marRight w:val="0"/>
              <w:marTop w:val="0"/>
              <w:marBottom w:val="0"/>
              <w:divBdr>
                <w:top w:val="none" w:sz="0" w:space="0" w:color="auto"/>
                <w:left w:val="none" w:sz="0" w:space="0" w:color="auto"/>
                <w:bottom w:val="none" w:sz="0" w:space="0" w:color="auto"/>
                <w:right w:val="none" w:sz="0" w:space="0" w:color="auto"/>
              </w:divBdr>
              <w:divsChild>
                <w:div w:id="1808545840">
                  <w:marLeft w:val="0"/>
                  <w:marRight w:val="0"/>
                  <w:marTop w:val="0"/>
                  <w:marBottom w:val="0"/>
                  <w:divBdr>
                    <w:top w:val="none" w:sz="0" w:space="0" w:color="auto"/>
                    <w:left w:val="none" w:sz="0" w:space="0" w:color="auto"/>
                    <w:bottom w:val="none" w:sz="0" w:space="0" w:color="auto"/>
                    <w:right w:val="none" w:sz="0" w:space="0" w:color="auto"/>
                  </w:divBdr>
                </w:div>
              </w:divsChild>
            </w:div>
            <w:div w:id="1379360236">
              <w:marLeft w:val="0"/>
              <w:marRight w:val="0"/>
              <w:marTop w:val="0"/>
              <w:marBottom w:val="0"/>
              <w:divBdr>
                <w:top w:val="none" w:sz="0" w:space="0" w:color="auto"/>
                <w:left w:val="none" w:sz="0" w:space="0" w:color="auto"/>
                <w:bottom w:val="none" w:sz="0" w:space="0" w:color="auto"/>
                <w:right w:val="none" w:sz="0" w:space="0" w:color="auto"/>
              </w:divBdr>
              <w:divsChild>
                <w:div w:id="6331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6960">
          <w:marLeft w:val="0"/>
          <w:marRight w:val="0"/>
          <w:marTop w:val="0"/>
          <w:marBottom w:val="0"/>
          <w:divBdr>
            <w:top w:val="none" w:sz="0" w:space="0" w:color="auto"/>
            <w:left w:val="none" w:sz="0" w:space="0" w:color="auto"/>
            <w:bottom w:val="none" w:sz="0" w:space="0" w:color="auto"/>
            <w:right w:val="none" w:sz="0" w:space="0" w:color="auto"/>
          </w:divBdr>
          <w:divsChild>
            <w:div w:id="174346485">
              <w:marLeft w:val="0"/>
              <w:marRight w:val="0"/>
              <w:marTop w:val="0"/>
              <w:marBottom w:val="0"/>
              <w:divBdr>
                <w:top w:val="none" w:sz="0" w:space="0" w:color="auto"/>
                <w:left w:val="none" w:sz="0" w:space="0" w:color="auto"/>
                <w:bottom w:val="none" w:sz="0" w:space="0" w:color="auto"/>
                <w:right w:val="none" w:sz="0" w:space="0" w:color="auto"/>
              </w:divBdr>
              <w:divsChild>
                <w:div w:id="516577643">
                  <w:marLeft w:val="0"/>
                  <w:marRight w:val="0"/>
                  <w:marTop w:val="0"/>
                  <w:marBottom w:val="0"/>
                  <w:divBdr>
                    <w:top w:val="none" w:sz="0" w:space="0" w:color="auto"/>
                    <w:left w:val="none" w:sz="0" w:space="0" w:color="auto"/>
                    <w:bottom w:val="none" w:sz="0" w:space="0" w:color="auto"/>
                    <w:right w:val="none" w:sz="0" w:space="0" w:color="auto"/>
                  </w:divBdr>
                </w:div>
              </w:divsChild>
            </w:div>
            <w:div w:id="4479193">
              <w:marLeft w:val="0"/>
              <w:marRight w:val="0"/>
              <w:marTop w:val="0"/>
              <w:marBottom w:val="0"/>
              <w:divBdr>
                <w:top w:val="none" w:sz="0" w:space="0" w:color="auto"/>
                <w:left w:val="none" w:sz="0" w:space="0" w:color="auto"/>
                <w:bottom w:val="none" w:sz="0" w:space="0" w:color="auto"/>
                <w:right w:val="none" w:sz="0" w:space="0" w:color="auto"/>
              </w:divBdr>
              <w:divsChild>
                <w:div w:id="17422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6373">
          <w:marLeft w:val="0"/>
          <w:marRight w:val="0"/>
          <w:marTop w:val="0"/>
          <w:marBottom w:val="0"/>
          <w:divBdr>
            <w:top w:val="none" w:sz="0" w:space="0" w:color="auto"/>
            <w:left w:val="none" w:sz="0" w:space="0" w:color="auto"/>
            <w:bottom w:val="none" w:sz="0" w:space="0" w:color="auto"/>
            <w:right w:val="none" w:sz="0" w:space="0" w:color="auto"/>
          </w:divBdr>
          <w:divsChild>
            <w:div w:id="1373266611">
              <w:marLeft w:val="0"/>
              <w:marRight w:val="0"/>
              <w:marTop w:val="0"/>
              <w:marBottom w:val="0"/>
              <w:divBdr>
                <w:top w:val="none" w:sz="0" w:space="0" w:color="auto"/>
                <w:left w:val="none" w:sz="0" w:space="0" w:color="auto"/>
                <w:bottom w:val="none" w:sz="0" w:space="0" w:color="auto"/>
                <w:right w:val="none" w:sz="0" w:space="0" w:color="auto"/>
              </w:divBdr>
              <w:divsChild>
                <w:div w:id="16563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18709">
      <w:bodyDiv w:val="1"/>
      <w:marLeft w:val="0"/>
      <w:marRight w:val="0"/>
      <w:marTop w:val="0"/>
      <w:marBottom w:val="0"/>
      <w:divBdr>
        <w:top w:val="none" w:sz="0" w:space="0" w:color="auto"/>
        <w:left w:val="none" w:sz="0" w:space="0" w:color="auto"/>
        <w:bottom w:val="none" w:sz="0" w:space="0" w:color="auto"/>
        <w:right w:val="none" w:sz="0" w:space="0" w:color="auto"/>
      </w:divBdr>
      <w:divsChild>
        <w:div w:id="308097123">
          <w:marLeft w:val="0"/>
          <w:marRight w:val="0"/>
          <w:marTop w:val="0"/>
          <w:marBottom w:val="0"/>
          <w:divBdr>
            <w:top w:val="none" w:sz="0" w:space="0" w:color="auto"/>
            <w:left w:val="none" w:sz="0" w:space="0" w:color="auto"/>
            <w:bottom w:val="none" w:sz="0" w:space="0" w:color="auto"/>
            <w:right w:val="none" w:sz="0" w:space="0" w:color="auto"/>
          </w:divBdr>
          <w:divsChild>
            <w:div w:id="623540747">
              <w:marLeft w:val="0"/>
              <w:marRight w:val="0"/>
              <w:marTop w:val="0"/>
              <w:marBottom w:val="0"/>
              <w:divBdr>
                <w:top w:val="none" w:sz="0" w:space="0" w:color="auto"/>
                <w:left w:val="none" w:sz="0" w:space="0" w:color="auto"/>
                <w:bottom w:val="none" w:sz="0" w:space="0" w:color="auto"/>
                <w:right w:val="none" w:sz="0" w:space="0" w:color="auto"/>
              </w:divBdr>
              <w:divsChild>
                <w:div w:id="19919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6056">
      <w:bodyDiv w:val="1"/>
      <w:marLeft w:val="0"/>
      <w:marRight w:val="0"/>
      <w:marTop w:val="0"/>
      <w:marBottom w:val="0"/>
      <w:divBdr>
        <w:top w:val="none" w:sz="0" w:space="0" w:color="auto"/>
        <w:left w:val="none" w:sz="0" w:space="0" w:color="auto"/>
        <w:bottom w:val="none" w:sz="0" w:space="0" w:color="auto"/>
        <w:right w:val="none" w:sz="0" w:space="0" w:color="auto"/>
      </w:divBdr>
      <w:divsChild>
        <w:div w:id="1683316015">
          <w:marLeft w:val="0"/>
          <w:marRight w:val="0"/>
          <w:marTop w:val="0"/>
          <w:marBottom w:val="0"/>
          <w:divBdr>
            <w:top w:val="none" w:sz="0" w:space="0" w:color="auto"/>
            <w:left w:val="none" w:sz="0" w:space="0" w:color="auto"/>
            <w:bottom w:val="none" w:sz="0" w:space="0" w:color="auto"/>
            <w:right w:val="none" w:sz="0" w:space="0" w:color="auto"/>
          </w:divBdr>
          <w:divsChild>
            <w:div w:id="215746563">
              <w:marLeft w:val="0"/>
              <w:marRight w:val="0"/>
              <w:marTop w:val="0"/>
              <w:marBottom w:val="0"/>
              <w:divBdr>
                <w:top w:val="none" w:sz="0" w:space="0" w:color="auto"/>
                <w:left w:val="none" w:sz="0" w:space="0" w:color="auto"/>
                <w:bottom w:val="none" w:sz="0" w:space="0" w:color="auto"/>
                <w:right w:val="none" w:sz="0" w:space="0" w:color="auto"/>
              </w:divBdr>
              <w:divsChild>
                <w:div w:id="13250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9603">
          <w:marLeft w:val="0"/>
          <w:marRight w:val="0"/>
          <w:marTop w:val="0"/>
          <w:marBottom w:val="0"/>
          <w:divBdr>
            <w:top w:val="none" w:sz="0" w:space="0" w:color="auto"/>
            <w:left w:val="none" w:sz="0" w:space="0" w:color="auto"/>
            <w:bottom w:val="none" w:sz="0" w:space="0" w:color="auto"/>
            <w:right w:val="none" w:sz="0" w:space="0" w:color="auto"/>
          </w:divBdr>
          <w:divsChild>
            <w:div w:id="20403957">
              <w:marLeft w:val="0"/>
              <w:marRight w:val="0"/>
              <w:marTop w:val="0"/>
              <w:marBottom w:val="0"/>
              <w:divBdr>
                <w:top w:val="none" w:sz="0" w:space="0" w:color="auto"/>
                <w:left w:val="none" w:sz="0" w:space="0" w:color="auto"/>
                <w:bottom w:val="none" w:sz="0" w:space="0" w:color="auto"/>
                <w:right w:val="none" w:sz="0" w:space="0" w:color="auto"/>
              </w:divBdr>
              <w:divsChild>
                <w:div w:id="20795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6446">
      <w:bodyDiv w:val="1"/>
      <w:marLeft w:val="0"/>
      <w:marRight w:val="0"/>
      <w:marTop w:val="0"/>
      <w:marBottom w:val="0"/>
      <w:divBdr>
        <w:top w:val="none" w:sz="0" w:space="0" w:color="auto"/>
        <w:left w:val="none" w:sz="0" w:space="0" w:color="auto"/>
        <w:bottom w:val="none" w:sz="0" w:space="0" w:color="auto"/>
        <w:right w:val="none" w:sz="0" w:space="0" w:color="auto"/>
      </w:divBdr>
      <w:divsChild>
        <w:div w:id="783156334">
          <w:marLeft w:val="0"/>
          <w:marRight w:val="0"/>
          <w:marTop w:val="0"/>
          <w:marBottom w:val="0"/>
          <w:divBdr>
            <w:top w:val="none" w:sz="0" w:space="0" w:color="auto"/>
            <w:left w:val="none" w:sz="0" w:space="0" w:color="auto"/>
            <w:bottom w:val="none" w:sz="0" w:space="0" w:color="auto"/>
            <w:right w:val="none" w:sz="0" w:space="0" w:color="auto"/>
          </w:divBdr>
          <w:divsChild>
            <w:div w:id="1493597290">
              <w:marLeft w:val="0"/>
              <w:marRight w:val="0"/>
              <w:marTop w:val="0"/>
              <w:marBottom w:val="0"/>
              <w:divBdr>
                <w:top w:val="none" w:sz="0" w:space="0" w:color="auto"/>
                <w:left w:val="none" w:sz="0" w:space="0" w:color="auto"/>
                <w:bottom w:val="none" w:sz="0" w:space="0" w:color="auto"/>
                <w:right w:val="none" w:sz="0" w:space="0" w:color="auto"/>
              </w:divBdr>
              <w:divsChild>
                <w:div w:id="150102485">
                  <w:marLeft w:val="0"/>
                  <w:marRight w:val="0"/>
                  <w:marTop w:val="0"/>
                  <w:marBottom w:val="0"/>
                  <w:divBdr>
                    <w:top w:val="none" w:sz="0" w:space="0" w:color="auto"/>
                    <w:left w:val="none" w:sz="0" w:space="0" w:color="auto"/>
                    <w:bottom w:val="none" w:sz="0" w:space="0" w:color="auto"/>
                    <w:right w:val="none" w:sz="0" w:space="0" w:color="auto"/>
                  </w:divBdr>
                  <w:divsChild>
                    <w:div w:id="12864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41432">
      <w:bodyDiv w:val="1"/>
      <w:marLeft w:val="0"/>
      <w:marRight w:val="0"/>
      <w:marTop w:val="0"/>
      <w:marBottom w:val="0"/>
      <w:divBdr>
        <w:top w:val="none" w:sz="0" w:space="0" w:color="auto"/>
        <w:left w:val="none" w:sz="0" w:space="0" w:color="auto"/>
        <w:bottom w:val="none" w:sz="0" w:space="0" w:color="auto"/>
        <w:right w:val="none" w:sz="0" w:space="0" w:color="auto"/>
      </w:divBdr>
      <w:divsChild>
        <w:div w:id="485586986">
          <w:marLeft w:val="0"/>
          <w:marRight w:val="0"/>
          <w:marTop w:val="0"/>
          <w:marBottom w:val="0"/>
          <w:divBdr>
            <w:top w:val="none" w:sz="0" w:space="0" w:color="auto"/>
            <w:left w:val="none" w:sz="0" w:space="0" w:color="auto"/>
            <w:bottom w:val="none" w:sz="0" w:space="0" w:color="auto"/>
            <w:right w:val="none" w:sz="0" w:space="0" w:color="auto"/>
          </w:divBdr>
          <w:divsChild>
            <w:div w:id="661200986">
              <w:marLeft w:val="0"/>
              <w:marRight w:val="0"/>
              <w:marTop w:val="0"/>
              <w:marBottom w:val="0"/>
              <w:divBdr>
                <w:top w:val="none" w:sz="0" w:space="0" w:color="auto"/>
                <w:left w:val="none" w:sz="0" w:space="0" w:color="auto"/>
                <w:bottom w:val="none" w:sz="0" w:space="0" w:color="auto"/>
                <w:right w:val="none" w:sz="0" w:space="0" w:color="auto"/>
              </w:divBdr>
              <w:divsChild>
                <w:div w:id="471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092">
          <w:marLeft w:val="0"/>
          <w:marRight w:val="0"/>
          <w:marTop w:val="0"/>
          <w:marBottom w:val="0"/>
          <w:divBdr>
            <w:top w:val="none" w:sz="0" w:space="0" w:color="auto"/>
            <w:left w:val="none" w:sz="0" w:space="0" w:color="auto"/>
            <w:bottom w:val="none" w:sz="0" w:space="0" w:color="auto"/>
            <w:right w:val="none" w:sz="0" w:space="0" w:color="auto"/>
          </w:divBdr>
          <w:divsChild>
            <w:div w:id="325785245">
              <w:marLeft w:val="0"/>
              <w:marRight w:val="0"/>
              <w:marTop w:val="0"/>
              <w:marBottom w:val="0"/>
              <w:divBdr>
                <w:top w:val="none" w:sz="0" w:space="0" w:color="auto"/>
                <w:left w:val="none" w:sz="0" w:space="0" w:color="auto"/>
                <w:bottom w:val="none" w:sz="0" w:space="0" w:color="auto"/>
                <w:right w:val="none" w:sz="0" w:space="0" w:color="auto"/>
              </w:divBdr>
              <w:divsChild>
                <w:div w:id="2127120940">
                  <w:marLeft w:val="0"/>
                  <w:marRight w:val="0"/>
                  <w:marTop w:val="0"/>
                  <w:marBottom w:val="0"/>
                  <w:divBdr>
                    <w:top w:val="none" w:sz="0" w:space="0" w:color="auto"/>
                    <w:left w:val="none" w:sz="0" w:space="0" w:color="auto"/>
                    <w:bottom w:val="none" w:sz="0" w:space="0" w:color="auto"/>
                    <w:right w:val="none" w:sz="0" w:space="0" w:color="auto"/>
                  </w:divBdr>
                </w:div>
              </w:divsChild>
            </w:div>
            <w:div w:id="773404380">
              <w:marLeft w:val="0"/>
              <w:marRight w:val="0"/>
              <w:marTop w:val="0"/>
              <w:marBottom w:val="0"/>
              <w:divBdr>
                <w:top w:val="none" w:sz="0" w:space="0" w:color="auto"/>
                <w:left w:val="none" w:sz="0" w:space="0" w:color="auto"/>
                <w:bottom w:val="none" w:sz="0" w:space="0" w:color="auto"/>
                <w:right w:val="none" w:sz="0" w:space="0" w:color="auto"/>
              </w:divBdr>
              <w:divsChild>
                <w:div w:id="655718933">
                  <w:marLeft w:val="0"/>
                  <w:marRight w:val="0"/>
                  <w:marTop w:val="0"/>
                  <w:marBottom w:val="0"/>
                  <w:divBdr>
                    <w:top w:val="none" w:sz="0" w:space="0" w:color="auto"/>
                    <w:left w:val="none" w:sz="0" w:space="0" w:color="auto"/>
                    <w:bottom w:val="none" w:sz="0" w:space="0" w:color="auto"/>
                    <w:right w:val="none" w:sz="0" w:space="0" w:color="auto"/>
                  </w:divBdr>
                  <w:divsChild>
                    <w:div w:id="4732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4261">
          <w:marLeft w:val="0"/>
          <w:marRight w:val="0"/>
          <w:marTop w:val="0"/>
          <w:marBottom w:val="0"/>
          <w:divBdr>
            <w:top w:val="none" w:sz="0" w:space="0" w:color="auto"/>
            <w:left w:val="none" w:sz="0" w:space="0" w:color="auto"/>
            <w:bottom w:val="none" w:sz="0" w:space="0" w:color="auto"/>
            <w:right w:val="none" w:sz="0" w:space="0" w:color="auto"/>
          </w:divBdr>
          <w:divsChild>
            <w:div w:id="1682051202">
              <w:marLeft w:val="0"/>
              <w:marRight w:val="0"/>
              <w:marTop w:val="0"/>
              <w:marBottom w:val="0"/>
              <w:divBdr>
                <w:top w:val="none" w:sz="0" w:space="0" w:color="auto"/>
                <w:left w:val="none" w:sz="0" w:space="0" w:color="auto"/>
                <w:bottom w:val="none" w:sz="0" w:space="0" w:color="auto"/>
                <w:right w:val="none" w:sz="0" w:space="0" w:color="auto"/>
              </w:divBdr>
              <w:divsChild>
                <w:div w:id="310645350">
                  <w:marLeft w:val="0"/>
                  <w:marRight w:val="0"/>
                  <w:marTop w:val="0"/>
                  <w:marBottom w:val="0"/>
                  <w:divBdr>
                    <w:top w:val="none" w:sz="0" w:space="0" w:color="auto"/>
                    <w:left w:val="none" w:sz="0" w:space="0" w:color="auto"/>
                    <w:bottom w:val="none" w:sz="0" w:space="0" w:color="auto"/>
                    <w:right w:val="none" w:sz="0" w:space="0" w:color="auto"/>
                  </w:divBdr>
                </w:div>
              </w:divsChild>
            </w:div>
            <w:div w:id="131677933">
              <w:marLeft w:val="0"/>
              <w:marRight w:val="0"/>
              <w:marTop w:val="0"/>
              <w:marBottom w:val="0"/>
              <w:divBdr>
                <w:top w:val="none" w:sz="0" w:space="0" w:color="auto"/>
                <w:left w:val="none" w:sz="0" w:space="0" w:color="auto"/>
                <w:bottom w:val="none" w:sz="0" w:space="0" w:color="auto"/>
                <w:right w:val="none" w:sz="0" w:space="0" w:color="auto"/>
              </w:divBdr>
              <w:divsChild>
                <w:div w:id="1204976832">
                  <w:marLeft w:val="0"/>
                  <w:marRight w:val="0"/>
                  <w:marTop w:val="0"/>
                  <w:marBottom w:val="0"/>
                  <w:divBdr>
                    <w:top w:val="none" w:sz="0" w:space="0" w:color="auto"/>
                    <w:left w:val="none" w:sz="0" w:space="0" w:color="auto"/>
                    <w:bottom w:val="none" w:sz="0" w:space="0" w:color="auto"/>
                    <w:right w:val="none" w:sz="0" w:space="0" w:color="auto"/>
                  </w:divBdr>
                </w:div>
              </w:divsChild>
            </w:div>
            <w:div w:id="1116605857">
              <w:marLeft w:val="0"/>
              <w:marRight w:val="0"/>
              <w:marTop w:val="0"/>
              <w:marBottom w:val="0"/>
              <w:divBdr>
                <w:top w:val="none" w:sz="0" w:space="0" w:color="auto"/>
                <w:left w:val="none" w:sz="0" w:space="0" w:color="auto"/>
                <w:bottom w:val="none" w:sz="0" w:space="0" w:color="auto"/>
                <w:right w:val="none" w:sz="0" w:space="0" w:color="auto"/>
              </w:divBdr>
              <w:divsChild>
                <w:div w:id="794981379">
                  <w:marLeft w:val="0"/>
                  <w:marRight w:val="0"/>
                  <w:marTop w:val="0"/>
                  <w:marBottom w:val="0"/>
                  <w:divBdr>
                    <w:top w:val="none" w:sz="0" w:space="0" w:color="auto"/>
                    <w:left w:val="none" w:sz="0" w:space="0" w:color="auto"/>
                    <w:bottom w:val="none" w:sz="0" w:space="0" w:color="auto"/>
                    <w:right w:val="none" w:sz="0" w:space="0" w:color="auto"/>
                  </w:divBdr>
                  <w:divsChild>
                    <w:div w:id="3305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9583">
              <w:marLeft w:val="0"/>
              <w:marRight w:val="0"/>
              <w:marTop w:val="0"/>
              <w:marBottom w:val="0"/>
              <w:divBdr>
                <w:top w:val="none" w:sz="0" w:space="0" w:color="auto"/>
                <w:left w:val="none" w:sz="0" w:space="0" w:color="auto"/>
                <w:bottom w:val="none" w:sz="0" w:space="0" w:color="auto"/>
                <w:right w:val="none" w:sz="0" w:space="0" w:color="auto"/>
              </w:divBdr>
              <w:divsChild>
                <w:div w:id="1082481910">
                  <w:marLeft w:val="0"/>
                  <w:marRight w:val="0"/>
                  <w:marTop w:val="0"/>
                  <w:marBottom w:val="0"/>
                  <w:divBdr>
                    <w:top w:val="none" w:sz="0" w:space="0" w:color="auto"/>
                    <w:left w:val="none" w:sz="0" w:space="0" w:color="auto"/>
                    <w:bottom w:val="none" w:sz="0" w:space="0" w:color="auto"/>
                    <w:right w:val="none" w:sz="0" w:space="0" w:color="auto"/>
                  </w:divBdr>
                  <w:divsChild>
                    <w:div w:id="16716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1655">
              <w:marLeft w:val="0"/>
              <w:marRight w:val="0"/>
              <w:marTop w:val="0"/>
              <w:marBottom w:val="0"/>
              <w:divBdr>
                <w:top w:val="none" w:sz="0" w:space="0" w:color="auto"/>
                <w:left w:val="none" w:sz="0" w:space="0" w:color="auto"/>
                <w:bottom w:val="none" w:sz="0" w:space="0" w:color="auto"/>
                <w:right w:val="none" w:sz="0" w:space="0" w:color="auto"/>
              </w:divBdr>
              <w:divsChild>
                <w:div w:id="9927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8523">
          <w:marLeft w:val="0"/>
          <w:marRight w:val="0"/>
          <w:marTop w:val="0"/>
          <w:marBottom w:val="0"/>
          <w:divBdr>
            <w:top w:val="none" w:sz="0" w:space="0" w:color="auto"/>
            <w:left w:val="none" w:sz="0" w:space="0" w:color="auto"/>
            <w:bottom w:val="none" w:sz="0" w:space="0" w:color="auto"/>
            <w:right w:val="none" w:sz="0" w:space="0" w:color="auto"/>
          </w:divBdr>
          <w:divsChild>
            <w:div w:id="258829763">
              <w:marLeft w:val="0"/>
              <w:marRight w:val="0"/>
              <w:marTop w:val="0"/>
              <w:marBottom w:val="0"/>
              <w:divBdr>
                <w:top w:val="none" w:sz="0" w:space="0" w:color="auto"/>
                <w:left w:val="none" w:sz="0" w:space="0" w:color="auto"/>
                <w:bottom w:val="none" w:sz="0" w:space="0" w:color="auto"/>
                <w:right w:val="none" w:sz="0" w:space="0" w:color="auto"/>
              </w:divBdr>
              <w:divsChild>
                <w:div w:id="154958310">
                  <w:marLeft w:val="0"/>
                  <w:marRight w:val="0"/>
                  <w:marTop w:val="0"/>
                  <w:marBottom w:val="0"/>
                  <w:divBdr>
                    <w:top w:val="none" w:sz="0" w:space="0" w:color="auto"/>
                    <w:left w:val="none" w:sz="0" w:space="0" w:color="auto"/>
                    <w:bottom w:val="none" w:sz="0" w:space="0" w:color="auto"/>
                    <w:right w:val="none" w:sz="0" w:space="0" w:color="auto"/>
                  </w:divBdr>
                </w:div>
              </w:divsChild>
            </w:div>
            <w:div w:id="192889663">
              <w:marLeft w:val="0"/>
              <w:marRight w:val="0"/>
              <w:marTop w:val="0"/>
              <w:marBottom w:val="0"/>
              <w:divBdr>
                <w:top w:val="none" w:sz="0" w:space="0" w:color="auto"/>
                <w:left w:val="none" w:sz="0" w:space="0" w:color="auto"/>
                <w:bottom w:val="none" w:sz="0" w:space="0" w:color="auto"/>
                <w:right w:val="none" w:sz="0" w:space="0" w:color="auto"/>
              </w:divBdr>
              <w:divsChild>
                <w:div w:id="1025247797">
                  <w:marLeft w:val="0"/>
                  <w:marRight w:val="0"/>
                  <w:marTop w:val="0"/>
                  <w:marBottom w:val="0"/>
                  <w:divBdr>
                    <w:top w:val="none" w:sz="0" w:space="0" w:color="auto"/>
                    <w:left w:val="none" w:sz="0" w:space="0" w:color="auto"/>
                    <w:bottom w:val="none" w:sz="0" w:space="0" w:color="auto"/>
                    <w:right w:val="none" w:sz="0" w:space="0" w:color="auto"/>
                  </w:divBdr>
                  <w:divsChild>
                    <w:div w:id="779958441">
                      <w:marLeft w:val="0"/>
                      <w:marRight w:val="0"/>
                      <w:marTop w:val="0"/>
                      <w:marBottom w:val="0"/>
                      <w:divBdr>
                        <w:top w:val="none" w:sz="0" w:space="0" w:color="auto"/>
                        <w:left w:val="none" w:sz="0" w:space="0" w:color="auto"/>
                        <w:bottom w:val="none" w:sz="0" w:space="0" w:color="auto"/>
                        <w:right w:val="none" w:sz="0" w:space="0" w:color="auto"/>
                      </w:divBdr>
                      <w:divsChild>
                        <w:div w:id="9418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171203">
      <w:bodyDiv w:val="1"/>
      <w:marLeft w:val="0"/>
      <w:marRight w:val="0"/>
      <w:marTop w:val="0"/>
      <w:marBottom w:val="0"/>
      <w:divBdr>
        <w:top w:val="none" w:sz="0" w:space="0" w:color="auto"/>
        <w:left w:val="none" w:sz="0" w:space="0" w:color="auto"/>
        <w:bottom w:val="none" w:sz="0" w:space="0" w:color="auto"/>
        <w:right w:val="none" w:sz="0" w:space="0" w:color="auto"/>
      </w:divBdr>
      <w:divsChild>
        <w:div w:id="273946905">
          <w:marLeft w:val="0"/>
          <w:marRight w:val="0"/>
          <w:marTop w:val="0"/>
          <w:marBottom w:val="0"/>
          <w:divBdr>
            <w:top w:val="none" w:sz="0" w:space="0" w:color="auto"/>
            <w:left w:val="none" w:sz="0" w:space="0" w:color="auto"/>
            <w:bottom w:val="none" w:sz="0" w:space="0" w:color="auto"/>
            <w:right w:val="none" w:sz="0" w:space="0" w:color="auto"/>
          </w:divBdr>
          <w:divsChild>
            <w:div w:id="1043678663">
              <w:marLeft w:val="0"/>
              <w:marRight w:val="0"/>
              <w:marTop w:val="0"/>
              <w:marBottom w:val="0"/>
              <w:divBdr>
                <w:top w:val="none" w:sz="0" w:space="0" w:color="auto"/>
                <w:left w:val="none" w:sz="0" w:space="0" w:color="auto"/>
                <w:bottom w:val="none" w:sz="0" w:space="0" w:color="auto"/>
                <w:right w:val="none" w:sz="0" w:space="0" w:color="auto"/>
              </w:divBdr>
              <w:divsChild>
                <w:div w:id="6169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79303">
      <w:bodyDiv w:val="1"/>
      <w:marLeft w:val="0"/>
      <w:marRight w:val="0"/>
      <w:marTop w:val="0"/>
      <w:marBottom w:val="0"/>
      <w:divBdr>
        <w:top w:val="none" w:sz="0" w:space="0" w:color="auto"/>
        <w:left w:val="none" w:sz="0" w:space="0" w:color="auto"/>
        <w:bottom w:val="none" w:sz="0" w:space="0" w:color="auto"/>
        <w:right w:val="none" w:sz="0" w:space="0" w:color="auto"/>
      </w:divBdr>
      <w:divsChild>
        <w:div w:id="2006124397">
          <w:marLeft w:val="0"/>
          <w:marRight w:val="0"/>
          <w:marTop w:val="0"/>
          <w:marBottom w:val="0"/>
          <w:divBdr>
            <w:top w:val="none" w:sz="0" w:space="0" w:color="auto"/>
            <w:left w:val="none" w:sz="0" w:space="0" w:color="auto"/>
            <w:bottom w:val="none" w:sz="0" w:space="0" w:color="auto"/>
            <w:right w:val="none" w:sz="0" w:space="0" w:color="auto"/>
          </w:divBdr>
          <w:divsChild>
            <w:div w:id="1722052143">
              <w:marLeft w:val="0"/>
              <w:marRight w:val="0"/>
              <w:marTop w:val="0"/>
              <w:marBottom w:val="0"/>
              <w:divBdr>
                <w:top w:val="none" w:sz="0" w:space="0" w:color="auto"/>
                <w:left w:val="none" w:sz="0" w:space="0" w:color="auto"/>
                <w:bottom w:val="none" w:sz="0" w:space="0" w:color="auto"/>
                <w:right w:val="none" w:sz="0" w:space="0" w:color="auto"/>
              </w:divBdr>
              <w:divsChild>
                <w:div w:id="1745492282">
                  <w:marLeft w:val="0"/>
                  <w:marRight w:val="0"/>
                  <w:marTop w:val="0"/>
                  <w:marBottom w:val="0"/>
                  <w:divBdr>
                    <w:top w:val="none" w:sz="0" w:space="0" w:color="auto"/>
                    <w:left w:val="none" w:sz="0" w:space="0" w:color="auto"/>
                    <w:bottom w:val="none" w:sz="0" w:space="0" w:color="auto"/>
                    <w:right w:val="none" w:sz="0" w:space="0" w:color="auto"/>
                  </w:divBdr>
                </w:div>
              </w:divsChild>
            </w:div>
            <w:div w:id="127016028">
              <w:marLeft w:val="0"/>
              <w:marRight w:val="0"/>
              <w:marTop w:val="0"/>
              <w:marBottom w:val="0"/>
              <w:divBdr>
                <w:top w:val="none" w:sz="0" w:space="0" w:color="auto"/>
                <w:left w:val="none" w:sz="0" w:space="0" w:color="auto"/>
                <w:bottom w:val="none" w:sz="0" w:space="0" w:color="auto"/>
                <w:right w:val="none" w:sz="0" w:space="0" w:color="auto"/>
              </w:divBdr>
              <w:divsChild>
                <w:div w:id="585697577">
                  <w:marLeft w:val="0"/>
                  <w:marRight w:val="0"/>
                  <w:marTop w:val="0"/>
                  <w:marBottom w:val="0"/>
                  <w:divBdr>
                    <w:top w:val="none" w:sz="0" w:space="0" w:color="auto"/>
                    <w:left w:val="none" w:sz="0" w:space="0" w:color="auto"/>
                    <w:bottom w:val="none" w:sz="0" w:space="0" w:color="auto"/>
                    <w:right w:val="none" w:sz="0" w:space="0" w:color="auto"/>
                  </w:divBdr>
                </w:div>
              </w:divsChild>
            </w:div>
            <w:div w:id="1278443316">
              <w:marLeft w:val="0"/>
              <w:marRight w:val="0"/>
              <w:marTop w:val="0"/>
              <w:marBottom w:val="0"/>
              <w:divBdr>
                <w:top w:val="none" w:sz="0" w:space="0" w:color="auto"/>
                <w:left w:val="none" w:sz="0" w:space="0" w:color="auto"/>
                <w:bottom w:val="none" w:sz="0" w:space="0" w:color="auto"/>
                <w:right w:val="none" w:sz="0" w:space="0" w:color="auto"/>
              </w:divBdr>
              <w:divsChild>
                <w:div w:id="219756633">
                  <w:marLeft w:val="0"/>
                  <w:marRight w:val="0"/>
                  <w:marTop w:val="0"/>
                  <w:marBottom w:val="0"/>
                  <w:divBdr>
                    <w:top w:val="none" w:sz="0" w:space="0" w:color="auto"/>
                    <w:left w:val="none" w:sz="0" w:space="0" w:color="auto"/>
                    <w:bottom w:val="none" w:sz="0" w:space="0" w:color="auto"/>
                    <w:right w:val="none" w:sz="0" w:space="0" w:color="auto"/>
                  </w:divBdr>
                </w:div>
              </w:divsChild>
            </w:div>
            <w:div w:id="1988195412">
              <w:marLeft w:val="0"/>
              <w:marRight w:val="0"/>
              <w:marTop w:val="0"/>
              <w:marBottom w:val="0"/>
              <w:divBdr>
                <w:top w:val="none" w:sz="0" w:space="0" w:color="auto"/>
                <w:left w:val="none" w:sz="0" w:space="0" w:color="auto"/>
                <w:bottom w:val="none" w:sz="0" w:space="0" w:color="auto"/>
                <w:right w:val="none" w:sz="0" w:space="0" w:color="auto"/>
              </w:divBdr>
              <w:divsChild>
                <w:div w:id="273832299">
                  <w:marLeft w:val="0"/>
                  <w:marRight w:val="0"/>
                  <w:marTop w:val="0"/>
                  <w:marBottom w:val="0"/>
                  <w:divBdr>
                    <w:top w:val="none" w:sz="0" w:space="0" w:color="auto"/>
                    <w:left w:val="none" w:sz="0" w:space="0" w:color="auto"/>
                    <w:bottom w:val="none" w:sz="0" w:space="0" w:color="auto"/>
                    <w:right w:val="none" w:sz="0" w:space="0" w:color="auto"/>
                  </w:divBdr>
                </w:div>
              </w:divsChild>
            </w:div>
            <w:div w:id="1852600742">
              <w:marLeft w:val="0"/>
              <w:marRight w:val="0"/>
              <w:marTop w:val="0"/>
              <w:marBottom w:val="0"/>
              <w:divBdr>
                <w:top w:val="none" w:sz="0" w:space="0" w:color="auto"/>
                <w:left w:val="none" w:sz="0" w:space="0" w:color="auto"/>
                <w:bottom w:val="none" w:sz="0" w:space="0" w:color="auto"/>
                <w:right w:val="none" w:sz="0" w:space="0" w:color="auto"/>
              </w:divBdr>
              <w:divsChild>
                <w:div w:id="1693342726">
                  <w:marLeft w:val="0"/>
                  <w:marRight w:val="0"/>
                  <w:marTop w:val="0"/>
                  <w:marBottom w:val="0"/>
                  <w:divBdr>
                    <w:top w:val="none" w:sz="0" w:space="0" w:color="auto"/>
                    <w:left w:val="none" w:sz="0" w:space="0" w:color="auto"/>
                    <w:bottom w:val="none" w:sz="0" w:space="0" w:color="auto"/>
                    <w:right w:val="none" w:sz="0" w:space="0" w:color="auto"/>
                  </w:divBdr>
                </w:div>
              </w:divsChild>
            </w:div>
            <w:div w:id="1035078177">
              <w:marLeft w:val="0"/>
              <w:marRight w:val="0"/>
              <w:marTop w:val="0"/>
              <w:marBottom w:val="0"/>
              <w:divBdr>
                <w:top w:val="none" w:sz="0" w:space="0" w:color="auto"/>
                <w:left w:val="none" w:sz="0" w:space="0" w:color="auto"/>
                <w:bottom w:val="none" w:sz="0" w:space="0" w:color="auto"/>
                <w:right w:val="none" w:sz="0" w:space="0" w:color="auto"/>
              </w:divBdr>
              <w:divsChild>
                <w:div w:id="359088611">
                  <w:marLeft w:val="0"/>
                  <w:marRight w:val="0"/>
                  <w:marTop w:val="0"/>
                  <w:marBottom w:val="0"/>
                  <w:divBdr>
                    <w:top w:val="none" w:sz="0" w:space="0" w:color="auto"/>
                    <w:left w:val="none" w:sz="0" w:space="0" w:color="auto"/>
                    <w:bottom w:val="none" w:sz="0" w:space="0" w:color="auto"/>
                    <w:right w:val="none" w:sz="0" w:space="0" w:color="auto"/>
                  </w:divBdr>
                </w:div>
              </w:divsChild>
            </w:div>
            <w:div w:id="522979485">
              <w:marLeft w:val="0"/>
              <w:marRight w:val="0"/>
              <w:marTop w:val="0"/>
              <w:marBottom w:val="0"/>
              <w:divBdr>
                <w:top w:val="none" w:sz="0" w:space="0" w:color="auto"/>
                <w:left w:val="none" w:sz="0" w:space="0" w:color="auto"/>
                <w:bottom w:val="none" w:sz="0" w:space="0" w:color="auto"/>
                <w:right w:val="none" w:sz="0" w:space="0" w:color="auto"/>
              </w:divBdr>
              <w:divsChild>
                <w:div w:id="7691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59749">
      <w:bodyDiv w:val="1"/>
      <w:marLeft w:val="0"/>
      <w:marRight w:val="0"/>
      <w:marTop w:val="0"/>
      <w:marBottom w:val="0"/>
      <w:divBdr>
        <w:top w:val="none" w:sz="0" w:space="0" w:color="auto"/>
        <w:left w:val="none" w:sz="0" w:space="0" w:color="auto"/>
        <w:bottom w:val="none" w:sz="0" w:space="0" w:color="auto"/>
        <w:right w:val="none" w:sz="0" w:space="0" w:color="auto"/>
      </w:divBdr>
      <w:divsChild>
        <w:div w:id="298460475">
          <w:marLeft w:val="0"/>
          <w:marRight w:val="0"/>
          <w:marTop w:val="0"/>
          <w:marBottom w:val="0"/>
          <w:divBdr>
            <w:top w:val="none" w:sz="0" w:space="0" w:color="auto"/>
            <w:left w:val="none" w:sz="0" w:space="0" w:color="auto"/>
            <w:bottom w:val="none" w:sz="0" w:space="0" w:color="auto"/>
            <w:right w:val="none" w:sz="0" w:space="0" w:color="auto"/>
          </w:divBdr>
          <w:divsChild>
            <w:div w:id="873688512">
              <w:marLeft w:val="0"/>
              <w:marRight w:val="0"/>
              <w:marTop w:val="0"/>
              <w:marBottom w:val="0"/>
              <w:divBdr>
                <w:top w:val="none" w:sz="0" w:space="0" w:color="auto"/>
                <w:left w:val="none" w:sz="0" w:space="0" w:color="auto"/>
                <w:bottom w:val="none" w:sz="0" w:space="0" w:color="auto"/>
                <w:right w:val="none" w:sz="0" w:space="0" w:color="auto"/>
              </w:divBdr>
              <w:divsChild>
                <w:div w:id="393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6994">
      <w:bodyDiv w:val="1"/>
      <w:marLeft w:val="0"/>
      <w:marRight w:val="0"/>
      <w:marTop w:val="0"/>
      <w:marBottom w:val="0"/>
      <w:divBdr>
        <w:top w:val="none" w:sz="0" w:space="0" w:color="auto"/>
        <w:left w:val="none" w:sz="0" w:space="0" w:color="auto"/>
        <w:bottom w:val="none" w:sz="0" w:space="0" w:color="auto"/>
        <w:right w:val="none" w:sz="0" w:space="0" w:color="auto"/>
      </w:divBdr>
      <w:divsChild>
        <w:div w:id="1854882486">
          <w:marLeft w:val="0"/>
          <w:marRight w:val="0"/>
          <w:marTop w:val="0"/>
          <w:marBottom w:val="0"/>
          <w:divBdr>
            <w:top w:val="none" w:sz="0" w:space="0" w:color="auto"/>
            <w:left w:val="none" w:sz="0" w:space="0" w:color="auto"/>
            <w:bottom w:val="none" w:sz="0" w:space="0" w:color="auto"/>
            <w:right w:val="none" w:sz="0" w:space="0" w:color="auto"/>
          </w:divBdr>
          <w:divsChild>
            <w:div w:id="906377646">
              <w:marLeft w:val="0"/>
              <w:marRight w:val="0"/>
              <w:marTop w:val="0"/>
              <w:marBottom w:val="0"/>
              <w:divBdr>
                <w:top w:val="none" w:sz="0" w:space="0" w:color="auto"/>
                <w:left w:val="none" w:sz="0" w:space="0" w:color="auto"/>
                <w:bottom w:val="none" w:sz="0" w:space="0" w:color="auto"/>
                <w:right w:val="none" w:sz="0" w:space="0" w:color="auto"/>
              </w:divBdr>
              <w:divsChild>
                <w:div w:id="4417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3889">
      <w:bodyDiv w:val="1"/>
      <w:marLeft w:val="0"/>
      <w:marRight w:val="0"/>
      <w:marTop w:val="0"/>
      <w:marBottom w:val="0"/>
      <w:divBdr>
        <w:top w:val="none" w:sz="0" w:space="0" w:color="auto"/>
        <w:left w:val="none" w:sz="0" w:space="0" w:color="auto"/>
        <w:bottom w:val="none" w:sz="0" w:space="0" w:color="auto"/>
        <w:right w:val="none" w:sz="0" w:space="0" w:color="auto"/>
      </w:divBdr>
      <w:divsChild>
        <w:div w:id="142821462">
          <w:marLeft w:val="0"/>
          <w:marRight w:val="0"/>
          <w:marTop w:val="0"/>
          <w:marBottom w:val="0"/>
          <w:divBdr>
            <w:top w:val="none" w:sz="0" w:space="0" w:color="auto"/>
            <w:left w:val="none" w:sz="0" w:space="0" w:color="auto"/>
            <w:bottom w:val="none" w:sz="0" w:space="0" w:color="auto"/>
            <w:right w:val="none" w:sz="0" w:space="0" w:color="auto"/>
          </w:divBdr>
          <w:divsChild>
            <w:div w:id="1930887512">
              <w:marLeft w:val="0"/>
              <w:marRight w:val="0"/>
              <w:marTop w:val="0"/>
              <w:marBottom w:val="0"/>
              <w:divBdr>
                <w:top w:val="none" w:sz="0" w:space="0" w:color="auto"/>
                <w:left w:val="none" w:sz="0" w:space="0" w:color="auto"/>
                <w:bottom w:val="none" w:sz="0" w:space="0" w:color="auto"/>
                <w:right w:val="none" w:sz="0" w:space="0" w:color="auto"/>
              </w:divBdr>
              <w:divsChild>
                <w:div w:id="13041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27583">
          <w:marLeft w:val="0"/>
          <w:marRight w:val="0"/>
          <w:marTop w:val="0"/>
          <w:marBottom w:val="0"/>
          <w:divBdr>
            <w:top w:val="none" w:sz="0" w:space="0" w:color="auto"/>
            <w:left w:val="none" w:sz="0" w:space="0" w:color="auto"/>
            <w:bottom w:val="none" w:sz="0" w:space="0" w:color="auto"/>
            <w:right w:val="none" w:sz="0" w:space="0" w:color="auto"/>
          </w:divBdr>
          <w:divsChild>
            <w:div w:id="1248147871">
              <w:marLeft w:val="0"/>
              <w:marRight w:val="0"/>
              <w:marTop w:val="0"/>
              <w:marBottom w:val="0"/>
              <w:divBdr>
                <w:top w:val="none" w:sz="0" w:space="0" w:color="auto"/>
                <w:left w:val="none" w:sz="0" w:space="0" w:color="auto"/>
                <w:bottom w:val="none" w:sz="0" w:space="0" w:color="auto"/>
                <w:right w:val="none" w:sz="0" w:space="0" w:color="auto"/>
              </w:divBdr>
              <w:divsChild>
                <w:div w:id="729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10405">
          <w:marLeft w:val="0"/>
          <w:marRight w:val="0"/>
          <w:marTop w:val="0"/>
          <w:marBottom w:val="0"/>
          <w:divBdr>
            <w:top w:val="none" w:sz="0" w:space="0" w:color="auto"/>
            <w:left w:val="none" w:sz="0" w:space="0" w:color="auto"/>
            <w:bottom w:val="none" w:sz="0" w:space="0" w:color="auto"/>
            <w:right w:val="none" w:sz="0" w:space="0" w:color="auto"/>
          </w:divBdr>
          <w:divsChild>
            <w:div w:id="733163933">
              <w:marLeft w:val="0"/>
              <w:marRight w:val="0"/>
              <w:marTop w:val="0"/>
              <w:marBottom w:val="0"/>
              <w:divBdr>
                <w:top w:val="none" w:sz="0" w:space="0" w:color="auto"/>
                <w:left w:val="none" w:sz="0" w:space="0" w:color="auto"/>
                <w:bottom w:val="none" w:sz="0" w:space="0" w:color="auto"/>
                <w:right w:val="none" w:sz="0" w:space="0" w:color="auto"/>
              </w:divBdr>
              <w:divsChild>
                <w:div w:id="17165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1082">
          <w:marLeft w:val="0"/>
          <w:marRight w:val="0"/>
          <w:marTop w:val="0"/>
          <w:marBottom w:val="0"/>
          <w:divBdr>
            <w:top w:val="none" w:sz="0" w:space="0" w:color="auto"/>
            <w:left w:val="none" w:sz="0" w:space="0" w:color="auto"/>
            <w:bottom w:val="none" w:sz="0" w:space="0" w:color="auto"/>
            <w:right w:val="none" w:sz="0" w:space="0" w:color="auto"/>
          </w:divBdr>
          <w:divsChild>
            <w:div w:id="493030424">
              <w:marLeft w:val="0"/>
              <w:marRight w:val="0"/>
              <w:marTop w:val="0"/>
              <w:marBottom w:val="0"/>
              <w:divBdr>
                <w:top w:val="none" w:sz="0" w:space="0" w:color="auto"/>
                <w:left w:val="none" w:sz="0" w:space="0" w:color="auto"/>
                <w:bottom w:val="none" w:sz="0" w:space="0" w:color="auto"/>
                <w:right w:val="none" w:sz="0" w:space="0" w:color="auto"/>
              </w:divBdr>
              <w:divsChild>
                <w:div w:id="11216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6147">
          <w:marLeft w:val="0"/>
          <w:marRight w:val="0"/>
          <w:marTop w:val="0"/>
          <w:marBottom w:val="0"/>
          <w:divBdr>
            <w:top w:val="none" w:sz="0" w:space="0" w:color="auto"/>
            <w:left w:val="none" w:sz="0" w:space="0" w:color="auto"/>
            <w:bottom w:val="none" w:sz="0" w:space="0" w:color="auto"/>
            <w:right w:val="none" w:sz="0" w:space="0" w:color="auto"/>
          </w:divBdr>
          <w:divsChild>
            <w:div w:id="131141585">
              <w:marLeft w:val="0"/>
              <w:marRight w:val="0"/>
              <w:marTop w:val="0"/>
              <w:marBottom w:val="0"/>
              <w:divBdr>
                <w:top w:val="none" w:sz="0" w:space="0" w:color="auto"/>
                <w:left w:val="none" w:sz="0" w:space="0" w:color="auto"/>
                <w:bottom w:val="none" w:sz="0" w:space="0" w:color="auto"/>
                <w:right w:val="none" w:sz="0" w:space="0" w:color="auto"/>
              </w:divBdr>
              <w:divsChild>
                <w:div w:id="2730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5254">
          <w:marLeft w:val="0"/>
          <w:marRight w:val="0"/>
          <w:marTop w:val="0"/>
          <w:marBottom w:val="0"/>
          <w:divBdr>
            <w:top w:val="none" w:sz="0" w:space="0" w:color="auto"/>
            <w:left w:val="none" w:sz="0" w:space="0" w:color="auto"/>
            <w:bottom w:val="none" w:sz="0" w:space="0" w:color="auto"/>
            <w:right w:val="none" w:sz="0" w:space="0" w:color="auto"/>
          </w:divBdr>
          <w:divsChild>
            <w:div w:id="1278297101">
              <w:marLeft w:val="0"/>
              <w:marRight w:val="0"/>
              <w:marTop w:val="0"/>
              <w:marBottom w:val="0"/>
              <w:divBdr>
                <w:top w:val="none" w:sz="0" w:space="0" w:color="auto"/>
                <w:left w:val="none" w:sz="0" w:space="0" w:color="auto"/>
                <w:bottom w:val="none" w:sz="0" w:space="0" w:color="auto"/>
                <w:right w:val="none" w:sz="0" w:space="0" w:color="auto"/>
              </w:divBdr>
              <w:divsChild>
                <w:div w:id="2116751166">
                  <w:marLeft w:val="0"/>
                  <w:marRight w:val="0"/>
                  <w:marTop w:val="0"/>
                  <w:marBottom w:val="0"/>
                  <w:divBdr>
                    <w:top w:val="none" w:sz="0" w:space="0" w:color="auto"/>
                    <w:left w:val="none" w:sz="0" w:space="0" w:color="auto"/>
                    <w:bottom w:val="none" w:sz="0" w:space="0" w:color="auto"/>
                    <w:right w:val="none" w:sz="0" w:space="0" w:color="auto"/>
                  </w:divBdr>
                </w:div>
              </w:divsChild>
            </w:div>
            <w:div w:id="585304273">
              <w:marLeft w:val="0"/>
              <w:marRight w:val="0"/>
              <w:marTop w:val="0"/>
              <w:marBottom w:val="0"/>
              <w:divBdr>
                <w:top w:val="none" w:sz="0" w:space="0" w:color="auto"/>
                <w:left w:val="none" w:sz="0" w:space="0" w:color="auto"/>
                <w:bottom w:val="none" w:sz="0" w:space="0" w:color="auto"/>
                <w:right w:val="none" w:sz="0" w:space="0" w:color="auto"/>
              </w:divBdr>
              <w:divsChild>
                <w:div w:id="2032147692">
                  <w:marLeft w:val="0"/>
                  <w:marRight w:val="0"/>
                  <w:marTop w:val="0"/>
                  <w:marBottom w:val="0"/>
                  <w:divBdr>
                    <w:top w:val="none" w:sz="0" w:space="0" w:color="auto"/>
                    <w:left w:val="none" w:sz="0" w:space="0" w:color="auto"/>
                    <w:bottom w:val="none" w:sz="0" w:space="0" w:color="auto"/>
                    <w:right w:val="none" w:sz="0" w:space="0" w:color="auto"/>
                  </w:divBdr>
                  <w:divsChild>
                    <w:div w:id="8618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57582">
          <w:marLeft w:val="0"/>
          <w:marRight w:val="0"/>
          <w:marTop w:val="0"/>
          <w:marBottom w:val="0"/>
          <w:divBdr>
            <w:top w:val="none" w:sz="0" w:space="0" w:color="auto"/>
            <w:left w:val="none" w:sz="0" w:space="0" w:color="auto"/>
            <w:bottom w:val="none" w:sz="0" w:space="0" w:color="auto"/>
            <w:right w:val="none" w:sz="0" w:space="0" w:color="auto"/>
          </w:divBdr>
          <w:divsChild>
            <w:div w:id="1077751914">
              <w:marLeft w:val="0"/>
              <w:marRight w:val="0"/>
              <w:marTop w:val="0"/>
              <w:marBottom w:val="0"/>
              <w:divBdr>
                <w:top w:val="none" w:sz="0" w:space="0" w:color="auto"/>
                <w:left w:val="none" w:sz="0" w:space="0" w:color="auto"/>
                <w:bottom w:val="none" w:sz="0" w:space="0" w:color="auto"/>
                <w:right w:val="none" w:sz="0" w:space="0" w:color="auto"/>
              </w:divBdr>
              <w:divsChild>
                <w:div w:id="1429890634">
                  <w:marLeft w:val="0"/>
                  <w:marRight w:val="0"/>
                  <w:marTop w:val="0"/>
                  <w:marBottom w:val="0"/>
                  <w:divBdr>
                    <w:top w:val="none" w:sz="0" w:space="0" w:color="auto"/>
                    <w:left w:val="none" w:sz="0" w:space="0" w:color="auto"/>
                    <w:bottom w:val="none" w:sz="0" w:space="0" w:color="auto"/>
                    <w:right w:val="none" w:sz="0" w:space="0" w:color="auto"/>
                  </w:divBdr>
                </w:div>
              </w:divsChild>
            </w:div>
            <w:div w:id="1737895900">
              <w:marLeft w:val="0"/>
              <w:marRight w:val="0"/>
              <w:marTop w:val="0"/>
              <w:marBottom w:val="0"/>
              <w:divBdr>
                <w:top w:val="none" w:sz="0" w:space="0" w:color="auto"/>
                <w:left w:val="none" w:sz="0" w:space="0" w:color="auto"/>
                <w:bottom w:val="none" w:sz="0" w:space="0" w:color="auto"/>
                <w:right w:val="none" w:sz="0" w:space="0" w:color="auto"/>
              </w:divBdr>
              <w:divsChild>
                <w:div w:id="1651598339">
                  <w:marLeft w:val="0"/>
                  <w:marRight w:val="0"/>
                  <w:marTop w:val="0"/>
                  <w:marBottom w:val="0"/>
                  <w:divBdr>
                    <w:top w:val="none" w:sz="0" w:space="0" w:color="auto"/>
                    <w:left w:val="none" w:sz="0" w:space="0" w:color="auto"/>
                    <w:bottom w:val="none" w:sz="0" w:space="0" w:color="auto"/>
                    <w:right w:val="none" w:sz="0" w:space="0" w:color="auto"/>
                  </w:divBdr>
                  <w:divsChild>
                    <w:div w:id="15301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12608">
      <w:bodyDiv w:val="1"/>
      <w:marLeft w:val="0"/>
      <w:marRight w:val="0"/>
      <w:marTop w:val="0"/>
      <w:marBottom w:val="0"/>
      <w:divBdr>
        <w:top w:val="none" w:sz="0" w:space="0" w:color="auto"/>
        <w:left w:val="none" w:sz="0" w:space="0" w:color="auto"/>
        <w:bottom w:val="none" w:sz="0" w:space="0" w:color="auto"/>
        <w:right w:val="none" w:sz="0" w:space="0" w:color="auto"/>
      </w:divBdr>
      <w:divsChild>
        <w:div w:id="1396003789">
          <w:marLeft w:val="0"/>
          <w:marRight w:val="0"/>
          <w:marTop w:val="0"/>
          <w:marBottom w:val="0"/>
          <w:divBdr>
            <w:top w:val="none" w:sz="0" w:space="0" w:color="auto"/>
            <w:left w:val="none" w:sz="0" w:space="0" w:color="auto"/>
            <w:bottom w:val="none" w:sz="0" w:space="0" w:color="auto"/>
            <w:right w:val="none" w:sz="0" w:space="0" w:color="auto"/>
          </w:divBdr>
          <w:divsChild>
            <w:div w:id="490026358">
              <w:marLeft w:val="0"/>
              <w:marRight w:val="0"/>
              <w:marTop w:val="0"/>
              <w:marBottom w:val="0"/>
              <w:divBdr>
                <w:top w:val="none" w:sz="0" w:space="0" w:color="auto"/>
                <w:left w:val="none" w:sz="0" w:space="0" w:color="auto"/>
                <w:bottom w:val="none" w:sz="0" w:space="0" w:color="auto"/>
                <w:right w:val="none" w:sz="0" w:space="0" w:color="auto"/>
              </w:divBdr>
              <w:divsChild>
                <w:div w:id="906499471">
                  <w:marLeft w:val="0"/>
                  <w:marRight w:val="0"/>
                  <w:marTop w:val="0"/>
                  <w:marBottom w:val="0"/>
                  <w:divBdr>
                    <w:top w:val="none" w:sz="0" w:space="0" w:color="auto"/>
                    <w:left w:val="none" w:sz="0" w:space="0" w:color="auto"/>
                    <w:bottom w:val="none" w:sz="0" w:space="0" w:color="auto"/>
                    <w:right w:val="none" w:sz="0" w:space="0" w:color="auto"/>
                  </w:divBdr>
                </w:div>
              </w:divsChild>
            </w:div>
            <w:div w:id="1298681686">
              <w:marLeft w:val="0"/>
              <w:marRight w:val="0"/>
              <w:marTop w:val="0"/>
              <w:marBottom w:val="0"/>
              <w:divBdr>
                <w:top w:val="none" w:sz="0" w:space="0" w:color="auto"/>
                <w:left w:val="none" w:sz="0" w:space="0" w:color="auto"/>
                <w:bottom w:val="none" w:sz="0" w:space="0" w:color="auto"/>
                <w:right w:val="none" w:sz="0" w:space="0" w:color="auto"/>
              </w:divBdr>
              <w:divsChild>
                <w:div w:id="135416963">
                  <w:marLeft w:val="0"/>
                  <w:marRight w:val="0"/>
                  <w:marTop w:val="0"/>
                  <w:marBottom w:val="0"/>
                  <w:divBdr>
                    <w:top w:val="none" w:sz="0" w:space="0" w:color="auto"/>
                    <w:left w:val="none" w:sz="0" w:space="0" w:color="auto"/>
                    <w:bottom w:val="none" w:sz="0" w:space="0" w:color="auto"/>
                    <w:right w:val="none" w:sz="0" w:space="0" w:color="auto"/>
                  </w:divBdr>
                </w:div>
              </w:divsChild>
            </w:div>
            <w:div w:id="1867018906">
              <w:marLeft w:val="0"/>
              <w:marRight w:val="0"/>
              <w:marTop w:val="0"/>
              <w:marBottom w:val="0"/>
              <w:divBdr>
                <w:top w:val="none" w:sz="0" w:space="0" w:color="auto"/>
                <w:left w:val="none" w:sz="0" w:space="0" w:color="auto"/>
                <w:bottom w:val="none" w:sz="0" w:space="0" w:color="auto"/>
                <w:right w:val="none" w:sz="0" w:space="0" w:color="auto"/>
              </w:divBdr>
              <w:divsChild>
                <w:div w:id="1157113611">
                  <w:marLeft w:val="0"/>
                  <w:marRight w:val="0"/>
                  <w:marTop w:val="0"/>
                  <w:marBottom w:val="0"/>
                  <w:divBdr>
                    <w:top w:val="none" w:sz="0" w:space="0" w:color="auto"/>
                    <w:left w:val="none" w:sz="0" w:space="0" w:color="auto"/>
                    <w:bottom w:val="none" w:sz="0" w:space="0" w:color="auto"/>
                    <w:right w:val="none" w:sz="0" w:space="0" w:color="auto"/>
                  </w:divBdr>
                </w:div>
              </w:divsChild>
            </w:div>
            <w:div w:id="2166732">
              <w:marLeft w:val="0"/>
              <w:marRight w:val="0"/>
              <w:marTop w:val="0"/>
              <w:marBottom w:val="0"/>
              <w:divBdr>
                <w:top w:val="none" w:sz="0" w:space="0" w:color="auto"/>
                <w:left w:val="none" w:sz="0" w:space="0" w:color="auto"/>
                <w:bottom w:val="none" w:sz="0" w:space="0" w:color="auto"/>
                <w:right w:val="none" w:sz="0" w:space="0" w:color="auto"/>
              </w:divBdr>
              <w:divsChild>
                <w:div w:id="410665231">
                  <w:marLeft w:val="0"/>
                  <w:marRight w:val="0"/>
                  <w:marTop w:val="0"/>
                  <w:marBottom w:val="0"/>
                  <w:divBdr>
                    <w:top w:val="none" w:sz="0" w:space="0" w:color="auto"/>
                    <w:left w:val="none" w:sz="0" w:space="0" w:color="auto"/>
                    <w:bottom w:val="none" w:sz="0" w:space="0" w:color="auto"/>
                    <w:right w:val="none" w:sz="0" w:space="0" w:color="auto"/>
                  </w:divBdr>
                </w:div>
              </w:divsChild>
            </w:div>
            <w:div w:id="587037147">
              <w:marLeft w:val="0"/>
              <w:marRight w:val="0"/>
              <w:marTop w:val="0"/>
              <w:marBottom w:val="0"/>
              <w:divBdr>
                <w:top w:val="none" w:sz="0" w:space="0" w:color="auto"/>
                <w:left w:val="none" w:sz="0" w:space="0" w:color="auto"/>
                <w:bottom w:val="none" w:sz="0" w:space="0" w:color="auto"/>
                <w:right w:val="none" w:sz="0" w:space="0" w:color="auto"/>
              </w:divBdr>
              <w:divsChild>
                <w:div w:id="2099519748">
                  <w:marLeft w:val="0"/>
                  <w:marRight w:val="0"/>
                  <w:marTop w:val="0"/>
                  <w:marBottom w:val="0"/>
                  <w:divBdr>
                    <w:top w:val="none" w:sz="0" w:space="0" w:color="auto"/>
                    <w:left w:val="none" w:sz="0" w:space="0" w:color="auto"/>
                    <w:bottom w:val="none" w:sz="0" w:space="0" w:color="auto"/>
                    <w:right w:val="none" w:sz="0" w:space="0" w:color="auto"/>
                  </w:divBdr>
                </w:div>
              </w:divsChild>
            </w:div>
            <w:div w:id="345258167">
              <w:marLeft w:val="0"/>
              <w:marRight w:val="0"/>
              <w:marTop w:val="0"/>
              <w:marBottom w:val="0"/>
              <w:divBdr>
                <w:top w:val="none" w:sz="0" w:space="0" w:color="auto"/>
                <w:left w:val="none" w:sz="0" w:space="0" w:color="auto"/>
                <w:bottom w:val="none" w:sz="0" w:space="0" w:color="auto"/>
                <w:right w:val="none" w:sz="0" w:space="0" w:color="auto"/>
              </w:divBdr>
              <w:divsChild>
                <w:div w:id="102387661">
                  <w:marLeft w:val="0"/>
                  <w:marRight w:val="0"/>
                  <w:marTop w:val="0"/>
                  <w:marBottom w:val="0"/>
                  <w:divBdr>
                    <w:top w:val="none" w:sz="0" w:space="0" w:color="auto"/>
                    <w:left w:val="none" w:sz="0" w:space="0" w:color="auto"/>
                    <w:bottom w:val="none" w:sz="0" w:space="0" w:color="auto"/>
                    <w:right w:val="none" w:sz="0" w:space="0" w:color="auto"/>
                  </w:divBdr>
                </w:div>
              </w:divsChild>
            </w:div>
            <w:div w:id="1558661396">
              <w:marLeft w:val="0"/>
              <w:marRight w:val="0"/>
              <w:marTop w:val="0"/>
              <w:marBottom w:val="0"/>
              <w:divBdr>
                <w:top w:val="none" w:sz="0" w:space="0" w:color="auto"/>
                <w:left w:val="none" w:sz="0" w:space="0" w:color="auto"/>
                <w:bottom w:val="none" w:sz="0" w:space="0" w:color="auto"/>
                <w:right w:val="none" w:sz="0" w:space="0" w:color="auto"/>
              </w:divBdr>
              <w:divsChild>
                <w:div w:id="1687442056">
                  <w:marLeft w:val="0"/>
                  <w:marRight w:val="0"/>
                  <w:marTop w:val="0"/>
                  <w:marBottom w:val="0"/>
                  <w:divBdr>
                    <w:top w:val="none" w:sz="0" w:space="0" w:color="auto"/>
                    <w:left w:val="none" w:sz="0" w:space="0" w:color="auto"/>
                    <w:bottom w:val="none" w:sz="0" w:space="0" w:color="auto"/>
                    <w:right w:val="none" w:sz="0" w:space="0" w:color="auto"/>
                  </w:divBdr>
                </w:div>
              </w:divsChild>
            </w:div>
            <w:div w:id="330791084">
              <w:marLeft w:val="0"/>
              <w:marRight w:val="0"/>
              <w:marTop w:val="0"/>
              <w:marBottom w:val="0"/>
              <w:divBdr>
                <w:top w:val="none" w:sz="0" w:space="0" w:color="auto"/>
                <w:left w:val="none" w:sz="0" w:space="0" w:color="auto"/>
                <w:bottom w:val="none" w:sz="0" w:space="0" w:color="auto"/>
                <w:right w:val="none" w:sz="0" w:space="0" w:color="auto"/>
              </w:divBdr>
              <w:divsChild>
                <w:div w:id="875581456">
                  <w:marLeft w:val="0"/>
                  <w:marRight w:val="0"/>
                  <w:marTop w:val="0"/>
                  <w:marBottom w:val="0"/>
                  <w:divBdr>
                    <w:top w:val="none" w:sz="0" w:space="0" w:color="auto"/>
                    <w:left w:val="none" w:sz="0" w:space="0" w:color="auto"/>
                    <w:bottom w:val="none" w:sz="0" w:space="0" w:color="auto"/>
                    <w:right w:val="none" w:sz="0" w:space="0" w:color="auto"/>
                  </w:divBdr>
                </w:div>
              </w:divsChild>
            </w:div>
            <w:div w:id="881092038">
              <w:marLeft w:val="0"/>
              <w:marRight w:val="0"/>
              <w:marTop w:val="0"/>
              <w:marBottom w:val="0"/>
              <w:divBdr>
                <w:top w:val="none" w:sz="0" w:space="0" w:color="auto"/>
                <w:left w:val="none" w:sz="0" w:space="0" w:color="auto"/>
                <w:bottom w:val="none" w:sz="0" w:space="0" w:color="auto"/>
                <w:right w:val="none" w:sz="0" w:space="0" w:color="auto"/>
              </w:divBdr>
              <w:divsChild>
                <w:div w:id="409616556">
                  <w:marLeft w:val="0"/>
                  <w:marRight w:val="0"/>
                  <w:marTop w:val="0"/>
                  <w:marBottom w:val="0"/>
                  <w:divBdr>
                    <w:top w:val="none" w:sz="0" w:space="0" w:color="auto"/>
                    <w:left w:val="none" w:sz="0" w:space="0" w:color="auto"/>
                    <w:bottom w:val="none" w:sz="0" w:space="0" w:color="auto"/>
                    <w:right w:val="none" w:sz="0" w:space="0" w:color="auto"/>
                  </w:divBdr>
                </w:div>
              </w:divsChild>
            </w:div>
            <w:div w:id="458961855">
              <w:marLeft w:val="0"/>
              <w:marRight w:val="0"/>
              <w:marTop w:val="0"/>
              <w:marBottom w:val="0"/>
              <w:divBdr>
                <w:top w:val="none" w:sz="0" w:space="0" w:color="auto"/>
                <w:left w:val="none" w:sz="0" w:space="0" w:color="auto"/>
                <w:bottom w:val="none" w:sz="0" w:space="0" w:color="auto"/>
                <w:right w:val="none" w:sz="0" w:space="0" w:color="auto"/>
              </w:divBdr>
              <w:divsChild>
                <w:div w:id="343096832">
                  <w:marLeft w:val="0"/>
                  <w:marRight w:val="0"/>
                  <w:marTop w:val="0"/>
                  <w:marBottom w:val="0"/>
                  <w:divBdr>
                    <w:top w:val="none" w:sz="0" w:space="0" w:color="auto"/>
                    <w:left w:val="none" w:sz="0" w:space="0" w:color="auto"/>
                    <w:bottom w:val="none" w:sz="0" w:space="0" w:color="auto"/>
                    <w:right w:val="none" w:sz="0" w:space="0" w:color="auto"/>
                  </w:divBdr>
                </w:div>
              </w:divsChild>
            </w:div>
            <w:div w:id="645277670">
              <w:marLeft w:val="0"/>
              <w:marRight w:val="0"/>
              <w:marTop w:val="0"/>
              <w:marBottom w:val="0"/>
              <w:divBdr>
                <w:top w:val="none" w:sz="0" w:space="0" w:color="auto"/>
                <w:left w:val="none" w:sz="0" w:space="0" w:color="auto"/>
                <w:bottom w:val="none" w:sz="0" w:space="0" w:color="auto"/>
                <w:right w:val="none" w:sz="0" w:space="0" w:color="auto"/>
              </w:divBdr>
              <w:divsChild>
                <w:div w:id="1098326546">
                  <w:marLeft w:val="0"/>
                  <w:marRight w:val="0"/>
                  <w:marTop w:val="0"/>
                  <w:marBottom w:val="0"/>
                  <w:divBdr>
                    <w:top w:val="none" w:sz="0" w:space="0" w:color="auto"/>
                    <w:left w:val="none" w:sz="0" w:space="0" w:color="auto"/>
                    <w:bottom w:val="none" w:sz="0" w:space="0" w:color="auto"/>
                    <w:right w:val="none" w:sz="0" w:space="0" w:color="auto"/>
                  </w:divBdr>
                </w:div>
              </w:divsChild>
            </w:div>
            <w:div w:id="174077655">
              <w:marLeft w:val="0"/>
              <w:marRight w:val="0"/>
              <w:marTop w:val="0"/>
              <w:marBottom w:val="0"/>
              <w:divBdr>
                <w:top w:val="none" w:sz="0" w:space="0" w:color="auto"/>
                <w:left w:val="none" w:sz="0" w:space="0" w:color="auto"/>
                <w:bottom w:val="none" w:sz="0" w:space="0" w:color="auto"/>
                <w:right w:val="none" w:sz="0" w:space="0" w:color="auto"/>
              </w:divBdr>
              <w:divsChild>
                <w:div w:id="925115798">
                  <w:marLeft w:val="0"/>
                  <w:marRight w:val="0"/>
                  <w:marTop w:val="0"/>
                  <w:marBottom w:val="0"/>
                  <w:divBdr>
                    <w:top w:val="none" w:sz="0" w:space="0" w:color="auto"/>
                    <w:left w:val="none" w:sz="0" w:space="0" w:color="auto"/>
                    <w:bottom w:val="none" w:sz="0" w:space="0" w:color="auto"/>
                    <w:right w:val="none" w:sz="0" w:space="0" w:color="auto"/>
                  </w:divBdr>
                </w:div>
              </w:divsChild>
            </w:div>
            <w:div w:id="562104425">
              <w:marLeft w:val="0"/>
              <w:marRight w:val="0"/>
              <w:marTop w:val="0"/>
              <w:marBottom w:val="0"/>
              <w:divBdr>
                <w:top w:val="none" w:sz="0" w:space="0" w:color="auto"/>
                <w:left w:val="none" w:sz="0" w:space="0" w:color="auto"/>
                <w:bottom w:val="none" w:sz="0" w:space="0" w:color="auto"/>
                <w:right w:val="none" w:sz="0" w:space="0" w:color="auto"/>
              </w:divBdr>
              <w:divsChild>
                <w:div w:id="1901942707">
                  <w:marLeft w:val="0"/>
                  <w:marRight w:val="0"/>
                  <w:marTop w:val="0"/>
                  <w:marBottom w:val="0"/>
                  <w:divBdr>
                    <w:top w:val="none" w:sz="0" w:space="0" w:color="auto"/>
                    <w:left w:val="none" w:sz="0" w:space="0" w:color="auto"/>
                    <w:bottom w:val="none" w:sz="0" w:space="0" w:color="auto"/>
                    <w:right w:val="none" w:sz="0" w:space="0" w:color="auto"/>
                  </w:divBdr>
                </w:div>
              </w:divsChild>
            </w:div>
            <w:div w:id="740830142">
              <w:marLeft w:val="0"/>
              <w:marRight w:val="0"/>
              <w:marTop w:val="0"/>
              <w:marBottom w:val="0"/>
              <w:divBdr>
                <w:top w:val="none" w:sz="0" w:space="0" w:color="auto"/>
                <w:left w:val="none" w:sz="0" w:space="0" w:color="auto"/>
                <w:bottom w:val="none" w:sz="0" w:space="0" w:color="auto"/>
                <w:right w:val="none" w:sz="0" w:space="0" w:color="auto"/>
              </w:divBdr>
              <w:divsChild>
                <w:div w:id="884633352">
                  <w:marLeft w:val="0"/>
                  <w:marRight w:val="0"/>
                  <w:marTop w:val="0"/>
                  <w:marBottom w:val="0"/>
                  <w:divBdr>
                    <w:top w:val="none" w:sz="0" w:space="0" w:color="auto"/>
                    <w:left w:val="none" w:sz="0" w:space="0" w:color="auto"/>
                    <w:bottom w:val="none" w:sz="0" w:space="0" w:color="auto"/>
                    <w:right w:val="none" w:sz="0" w:space="0" w:color="auto"/>
                  </w:divBdr>
                </w:div>
              </w:divsChild>
            </w:div>
            <w:div w:id="1954705857">
              <w:marLeft w:val="0"/>
              <w:marRight w:val="0"/>
              <w:marTop w:val="0"/>
              <w:marBottom w:val="0"/>
              <w:divBdr>
                <w:top w:val="none" w:sz="0" w:space="0" w:color="auto"/>
                <w:left w:val="none" w:sz="0" w:space="0" w:color="auto"/>
                <w:bottom w:val="none" w:sz="0" w:space="0" w:color="auto"/>
                <w:right w:val="none" w:sz="0" w:space="0" w:color="auto"/>
              </w:divBdr>
              <w:divsChild>
                <w:div w:id="655838893">
                  <w:marLeft w:val="0"/>
                  <w:marRight w:val="0"/>
                  <w:marTop w:val="0"/>
                  <w:marBottom w:val="0"/>
                  <w:divBdr>
                    <w:top w:val="none" w:sz="0" w:space="0" w:color="auto"/>
                    <w:left w:val="none" w:sz="0" w:space="0" w:color="auto"/>
                    <w:bottom w:val="none" w:sz="0" w:space="0" w:color="auto"/>
                    <w:right w:val="none" w:sz="0" w:space="0" w:color="auto"/>
                  </w:divBdr>
                </w:div>
              </w:divsChild>
            </w:div>
            <w:div w:id="691954690">
              <w:marLeft w:val="0"/>
              <w:marRight w:val="0"/>
              <w:marTop w:val="0"/>
              <w:marBottom w:val="0"/>
              <w:divBdr>
                <w:top w:val="none" w:sz="0" w:space="0" w:color="auto"/>
                <w:left w:val="none" w:sz="0" w:space="0" w:color="auto"/>
                <w:bottom w:val="none" w:sz="0" w:space="0" w:color="auto"/>
                <w:right w:val="none" w:sz="0" w:space="0" w:color="auto"/>
              </w:divBdr>
              <w:divsChild>
                <w:div w:id="615676360">
                  <w:marLeft w:val="0"/>
                  <w:marRight w:val="0"/>
                  <w:marTop w:val="0"/>
                  <w:marBottom w:val="0"/>
                  <w:divBdr>
                    <w:top w:val="none" w:sz="0" w:space="0" w:color="auto"/>
                    <w:left w:val="none" w:sz="0" w:space="0" w:color="auto"/>
                    <w:bottom w:val="none" w:sz="0" w:space="0" w:color="auto"/>
                    <w:right w:val="none" w:sz="0" w:space="0" w:color="auto"/>
                  </w:divBdr>
                </w:div>
              </w:divsChild>
            </w:div>
            <w:div w:id="2131125077">
              <w:marLeft w:val="0"/>
              <w:marRight w:val="0"/>
              <w:marTop w:val="0"/>
              <w:marBottom w:val="0"/>
              <w:divBdr>
                <w:top w:val="none" w:sz="0" w:space="0" w:color="auto"/>
                <w:left w:val="none" w:sz="0" w:space="0" w:color="auto"/>
                <w:bottom w:val="none" w:sz="0" w:space="0" w:color="auto"/>
                <w:right w:val="none" w:sz="0" w:space="0" w:color="auto"/>
              </w:divBdr>
              <w:divsChild>
                <w:div w:id="1504277966">
                  <w:marLeft w:val="0"/>
                  <w:marRight w:val="0"/>
                  <w:marTop w:val="0"/>
                  <w:marBottom w:val="0"/>
                  <w:divBdr>
                    <w:top w:val="none" w:sz="0" w:space="0" w:color="auto"/>
                    <w:left w:val="none" w:sz="0" w:space="0" w:color="auto"/>
                    <w:bottom w:val="none" w:sz="0" w:space="0" w:color="auto"/>
                    <w:right w:val="none" w:sz="0" w:space="0" w:color="auto"/>
                  </w:divBdr>
                </w:div>
              </w:divsChild>
            </w:div>
            <w:div w:id="594091135">
              <w:marLeft w:val="0"/>
              <w:marRight w:val="0"/>
              <w:marTop w:val="0"/>
              <w:marBottom w:val="0"/>
              <w:divBdr>
                <w:top w:val="none" w:sz="0" w:space="0" w:color="auto"/>
                <w:left w:val="none" w:sz="0" w:space="0" w:color="auto"/>
                <w:bottom w:val="none" w:sz="0" w:space="0" w:color="auto"/>
                <w:right w:val="none" w:sz="0" w:space="0" w:color="auto"/>
              </w:divBdr>
              <w:divsChild>
                <w:div w:id="1530021930">
                  <w:marLeft w:val="0"/>
                  <w:marRight w:val="0"/>
                  <w:marTop w:val="0"/>
                  <w:marBottom w:val="0"/>
                  <w:divBdr>
                    <w:top w:val="none" w:sz="0" w:space="0" w:color="auto"/>
                    <w:left w:val="none" w:sz="0" w:space="0" w:color="auto"/>
                    <w:bottom w:val="none" w:sz="0" w:space="0" w:color="auto"/>
                    <w:right w:val="none" w:sz="0" w:space="0" w:color="auto"/>
                  </w:divBdr>
                </w:div>
              </w:divsChild>
            </w:div>
            <w:div w:id="1355494882">
              <w:marLeft w:val="0"/>
              <w:marRight w:val="0"/>
              <w:marTop w:val="0"/>
              <w:marBottom w:val="0"/>
              <w:divBdr>
                <w:top w:val="none" w:sz="0" w:space="0" w:color="auto"/>
                <w:left w:val="none" w:sz="0" w:space="0" w:color="auto"/>
                <w:bottom w:val="none" w:sz="0" w:space="0" w:color="auto"/>
                <w:right w:val="none" w:sz="0" w:space="0" w:color="auto"/>
              </w:divBdr>
              <w:divsChild>
                <w:div w:id="1259486878">
                  <w:marLeft w:val="0"/>
                  <w:marRight w:val="0"/>
                  <w:marTop w:val="0"/>
                  <w:marBottom w:val="0"/>
                  <w:divBdr>
                    <w:top w:val="none" w:sz="0" w:space="0" w:color="auto"/>
                    <w:left w:val="none" w:sz="0" w:space="0" w:color="auto"/>
                    <w:bottom w:val="none" w:sz="0" w:space="0" w:color="auto"/>
                    <w:right w:val="none" w:sz="0" w:space="0" w:color="auto"/>
                  </w:divBdr>
                </w:div>
              </w:divsChild>
            </w:div>
            <w:div w:id="425460732">
              <w:marLeft w:val="0"/>
              <w:marRight w:val="0"/>
              <w:marTop w:val="0"/>
              <w:marBottom w:val="0"/>
              <w:divBdr>
                <w:top w:val="none" w:sz="0" w:space="0" w:color="auto"/>
                <w:left w:val="none" w:sz="0" w:space="0" w:color="auto"/>
                <w:bottom w:val="none" w:sz="0" w:space="0" w:color="auto"/>
                <w:right w:val="none" w:sz="0" w:space="0" w:color="auto"/>
              </w:divBdr>
              <w:divsChild>
                <w:div w:id="890076823">
                  <w:marLeft w:val="0"/>
                  <w:marRight w:val="0"/>
                  <w:marTop w:val="0"/>
                  <w:marBottom w:val="0"/>
                  <w:divBdr>
                    <w:top w:val="none" w:sz="0" w:space="0" w:color="auto"/>
                    <w:left w:val="none" w:sz="0" w:space="0" w:color="auto"/>
                    <w:bottom w:val="none" w:sz="0" w:space="0" w:color="auto"/>
                    <w:right w:val="none" w:sz="0" w:space="0" w:color="auto"/>
                  </w:divBdr>
                </w:div>
              </w:divsChild>
            </w:div>
            <w:div w:id="2115123664">
              <w:marLeft w:val="0"/>
              <w:marRight w:val="0"/>
              <w:marTop w:val="0"/>
              <w:marBottom w:val="0"/>
              <w:divBdr>
                <w:top w:val="none" w:sz="0" w:space="0" w:color="auto"/>
                <w:left w:val="none" w:sz="0" w:space="0" w:color="auto"/>
                <w:bottom w:val="none" w:sz="0" w:space="0" w:color="auto"/>
                <w:right w:val="none" w:sz="0" w:space="0" w:color="auto"/>
              </w:divBdr>
              <w:divsChild>
                <w:div w:id="1982149105">
                  <w:marLeft w:val="0"/>
                  <w:marRight w:val="0"/>
                  <w:marTop w:val="0"/>
                  <w:marBottom w:val="0"/>
                  <w:divBdr>
                    <w:top w:val="none" w:sz="0" w:space="0" w:color="auto"/>
                    <w:left w:val="none" w:sz="0" w:space="0" w:color="auto"/>
                    <w:bottom w:val="none" w:sz="0" w:space="0" w:color="auto"/>
                    <w:right w:val="none" w:sz="0" w:space="0" w:color="auto"/>
                  </w:divBdr>
                </w:div>
              </w:divsChild>
            </w:div>
            <w:div w:id="1552375592">
              <w:marLeft w:val="0"/>
              <w:marRight w:val="0"/>
              <w:marTop w:val="0"/>
              <w:marBottom w:val="0"/>
              <w:divBdr>
                <w:top w:val="none" w:sz="0" w:space="0" w:color="auto"/>
                <w:left w:val="none" w:sz="0" w:space="0" w:color="auto"/>
                <w:bottom w:val="none" w:sz="0" w:space="0" w:color="auto"/>
                <w:right w:val="none" w:sz="0" w:space="0" w:color="auto"/>
              </w:divBdr>
              <w:divsChild>
                <w:div w:id="2146003244">
                  <w:marLeft w:val="0"/>
                  <w:marRight w:val="0"/>
                  <w:marTop w:val="0"/>
                  <w:marBottom w:val="0"/>
                  <w:divBdr>
                    <w:top w:val="none" w:sz="0" w:space="0" w:color="auto"/>
                    <w:left w:val="none" w:sz="0" w:space="0" w:color="auto"/>
                    <w:bottom w:val="none" w:sz="0" w:space="0" w:color="auto"/>
                    <w:right w:val="none" w:sz="0" w:space="0" w:color="auto"/>
                  </w:divBdr>
                </w:div>
              </w:divsChild>
            </w:div>
            <w:div w:id="290332220">
              <w:marLeft w:val="0"/>
              <w:marRight w:val="0"/>
              <w:marTop w:val="0"/>
              <w:marBottom w:val="0"/>
              <w:divBdr>
                <w:top w:val="none" w:sz="0" w:space="0" w:color="auto"/>
                <w:left w:val="none" w:sz="0" w:space="0" w:color="auto"/>
                <w:bottom w:val="none" w:sz="0" w:space="0" w:color="auto"/>
                <w:right w:val="none" w:sz="0" w:space="0" w:color="auto"/>
              </w:divBdr>
              <w:divsChild>
                <w:div w:id="422068546">
                  <w:marLeft w:val="0"/>
                  <w:marRight w:val="0"/>
                  <w:marTop w:val="0"/>
                  <w:marBottom w:val="0"/>
                  <w:divBdr>
                    <w:top w:val="none" w:sz="0" w:space="0" w:color="auto"/>
                    <w:left w:val="none" w:sz="0" w:space="0" w:color="auto"/>
                    <w:bottom w:val="none" w:sz="0" w:space="0" w:color="auto"/>
                    <w:right w:val="none" w:sz="0" w:space="0" w:color="auto"/>
                  </w:divBdr>
                </w:div>
              </w:divsChild>
            </w:div>
            <w:div w:id="237986006">
              <w:marLeft w:val="0"/>
              <w:marRight w:val="0"/>
              <w:marTop w:val="0"/>
              <w:marBottom w:val="0"/>
              <w:divBdr>
                <w:top w:val="none" w:sz="0" w:space="0" w:color="auto"/>
                <w:left w:val="none" w:sz="0" w:space="0" w:color="auto"/>
                <w:bottom w:val="none" w:sz="0" w:space="0" w:color="auto"/>
                <w:right w:val="none" w:sz="0" w:space="0" w:color="auto"/>
              </w:divBdr>
              <w:divsChild>
                <w:div w:id="1978295677">
                  <w:marLeft w:val="0"/>
                  <w:marRight w:val="0"/>
                  <w:marTop w:val="0"/>
                  <w:marBottom w:val="0"/>
                  <w:divBdr>
                    <w:top w:val="none" w:sz="0" w:space="0" w:color="auto"/>
                    <w:left w:val="none" w:sz="0" w:space="0" w:color="auto"/>
                    <w:bottom w:val="none" w:sz="0" w:space="0" w:color="auto"/>
                    <w:right w:val="none" w:sz="0" w:space="0" w:color="auto"/>
                  </w:divBdr>
                </w:div>
              </w:divsChild>
            </w:div>
            <w:div w:id="1856307508">
              <w:marLeft w:val="0"/>
              <w:marRight w:val="0"/>
              <w:marTop w:val="0"/>
              <w:marBottom w:val="0"/>
              <w:divBdr>
                <w:top w:val="none" w:sz="0" w:space="0" w:color="auto"/>
                <w:left w:val="none" w:sz="0" w:space="0" w:color="auto"/>
                <w:bottom w:val="none" w:sz="0" w:space="0" w:color="auto"/>
                <w:right w:val="none" w:sz="0" w:space="0" w:color="auto"/>
              </w:divBdr>
              <w:divsChild>
                <w:div w:id="229583891">
                  <w:marLeft w:val="0"/>
                  <w:marRight w:val="0"/>
                  <w:marTop w:val="0"/>
                  <w:marBottom w:val="0"/>
                  <w:divBdr>
                    <w:top w:val="none" w:sz="0" w:space="0" w:color="auto"/>
                    <w:left w:val="none" w:sz="0" w:space="0" w:color="auto"/>
                    <w:bottom w:val="none" w:sz="0" w:space="0" w:color="auto"/>
                    <w:right w:val="none" w:sz="0" w:space="0" w:color="auto"/>
                  </w:divBdr>
                </w:div>
              </w:divsChild>
            </w:div>
            <w:div w:id="1328440558">
              <w:marLeft w:val="0"/>
              <w:marRight w:val="0"/>
              <w:marTop w:val="0"/>
              <w:marBottom w:val="0"/>
              <w:divBdr>
                <w:top w:val="none" w:sz="0" w:space="0" w:color="auto"/>
                <w:left w:val="none" w:sz="0" w:space="0" w:color="auto"/>
                <w:bottom w:val="none" w:sz="0" w:space="0" w:color="auto"/>
                <w:right w:val="none" w:sz="0" w:space="0" w:color="auto"/>
              </w:divBdr>
              <w:divsChild>
                <w:div w:id="725569293">
                  <w:marLeft w:val="0"/>
                  <w:marRight w:val="0"/>
                  <w:marTop w:val="0"/>
                  <w:marBottom w:val="0"/>
                  <w:divBdr>
                    <w:top w:val="none" w:sz="0" w:space="0" w:color="auto"/>
                    <w:left w:val="none" w:sz="0" w:space="0" w:color="auto"/>
                    <w:bottom w:val="none" w:sz="0" w:space="0" w:color="auto"/>
                    <w:right w:val="none" w:sz="0" w:space="0" w:color="auto"/>
                  </w:divBdr>
                </w:div>
              </w:divsChild>
            </w:div>
            <w:div w:id="1895115727">
              <w:marLeft w:val="0"/>
              <w:marRight w:val="0"/>
              <w:marTop w:val="0"/>
              <w:marBottom w:val="0"/>
              <w:divBdr>
                <w:top w:val="none" w:sz="0" w:space="0" w:color="auto"/>
                <w:left w:val="none" w:sz="0" w:space="0" w:color="auto"/>
                <w:bottom w:val="none" w:sz="0" w:space="0" w:color="auto"/>
                <w:right w:val="none" w:sz="0" w:space="0" w:color="auto"/>
              </w:divBdr>
              <w:divsChild>
                <w:div w:id="716054656">
                  <w:marLeft w:val="0"/>
                  <w:marRight w:val="0"/>
                  <w:marTop w:val="0"/>
                  <w:marBottom w:val="0"/>
                  <w:divBdr>
                    <w:top w:val="none" w:sz="0" w:space="0" w:color="auto"/>
                    <w:left w:val="none" w:sz="0" w:space="0" w:color="auto"/>
                    <w:bottom w:val="none" w:sz="0" w:space="0" w:color="auto"/>
                    <w:right w:val="none" w:sz="0" w:space="0" w:color="auto"/>
                  </w:divBdr>
                </w:div>
              </w:divsChild>
            </w:div>
            <w:div w:id="839347720">
              <w:marLeft w:val="0"/>
              <w:marRight w:val="0"/>
              <w:marTop w:val="0"/>
              <w:marBottom w:val="0"/>
              <w:divBdr>
                <w:top w:val="none" w:sz="0" w:space="0" w:color="auto"/>
                <w:left w:val="none" w:sz="0" w:space="0" w:color="auto"/>
                <w:bottom w:val="none" w:sz="0" w:space="0" w:color="auto"/>
                <w:right w:val="none" w:sz="0" w:space="0" w:color="auto"/>
              </w:divBdr>
              <w:divsChild>
                <w:div w:id="737559841">
                  <w:marLeft w:val="0"/>
                  <w:marRight w:val="0"/>
                  <w:marTop w:val="0"/>
                  <w:marBottom w:val="0"/>
                  <w:divBdr>
                    <w:top w:val="none" w:sz="0" w:space="0" w:color="auto"/>
                    <w:left w:val="none" w:sz="0" w:space="0" w:color="auto"/>
                    <w:bottom w:val="none" w:sz="0" w:space="0" w:color="auto"/>
                    <w:right w:val="none" w:sz="0" w:space="0" w:color="auto"/>
                  </w:divBdr>
                </w:div>
              </w:divsChild>
            </w:div>
            <w:div w:id="1722440232">
              <w:marLeft w:val="0"/>
              <w:marRight w:val="0"/>
              <w:marTop w:val="0"/>
              <w:marBottom w:val="0"/>
              <w:divBdr>
                <w:top w:val="none" w:sz="0" w:space="0" w:color="auto"/>
                <w:left w:val="none" w:sz="0" w:space="0" w:color="auto"/>
                <w:bottom w:val="none" w:sz="0" w:space="0" w:color="auto"/>
                <w:right w:val="none" w:sz="0" w:space="0" w:color="auto"/>
              </w:divBdr>
              <w:divsChild>
                <w:div w:id="1246501002">
                  <w:marLeft w:val="0"/>
                  <w:marRight w:val="0"/>
                  <w:marTop w:val="0"/>
                  <w:marBottom w:val="0"/>
                  <w:divBdr>
                    <w:top w:val="none" w:sz="0" w:space="0" w:color="auto"/>
                    <w:left w:val="none" w:sz="0" w:space="0" w:color="auto"/>
                    <w:bottom w:val="none" w:sz="0" w:space="0" w:color="auto"/>
                    <w:right w:val="none" w:sz="0" w:space="0" w:color="auto"/>
                  </w:divBdr>
                </w:div>
              </w:divsChild>
            </w:div>
            <w:div w:id="1381172176">
              <w:marLeft w:val="0"/>
              <w:marRight w:val="0"/>
              <w:marTop w:val="0"/>
              <w:marBottom w:val="0"/>
              <w:divBdr>
                <w:top w:val="none" w:sz="0" w:space="0" w:color="auto"/>
                <w:left w:val="none" w:sz="0" w:space="0" w:color="auto"/>
                <w:bottom w:val="none" w:sz="0" w:space="0" w:color="auto"/>
                <w:right w:val="none" w:sz="0" w:space="0" w:color="auto"/>
              </w:divBdr>
              <w:divsChild>
                <w:div w:id="1609040338">
                  <w:marLeft w:val="0"/>
                  <w:marRight w:val="0"/>
                  <w:marTop w:val="0"/>
                  <w:marBottom w:val="0"/>
                  <w:divBdr>
                    <w:top w:val="none" w:sz="0" w:space="0" w:color="auto"/>
                    <w:left w:val="none" w:sz="0" w:space="0" w:color="auto"/>
                    <w:bottom w:val="none" w:sz="0" w:space="0" w:color="auto"/>
                    <w:right w:val="none" w:sz="0" w:space="0" w:color="auto"/>
                  </w:divBdr>
                </w:div>
              </w:divsChild>
            </w:div>
            <w:div w:id="2104179323">
              <w:marLeft w:val="0"/>
              <w:marRight w:val="0"/>
              <w:marTop w:val="0"/>
              <w:marBottom w:val="0"/>
              <w:divBdr>
                <w:top w:val="none" w:sz="0" w:space="0" w:color="auto"/>
                <w:left w:val="none" w:sz="0" w:space="0" w:color="auto"/>
                <w:bottom w:val="none" w:sz="0" w:space="0" w:color="auto"/>
                <w:right w:val="none" w:sz="0" w:space="0" w:color="auto"/>
              </w:divBdr>
              <w:divsChild>
                <w:div w:id="1048603989">
                  <w:marLeft w:val="0"/>
                  <w:marRight w:val="0"/>
                  <w:marTop w:val="0"/>
                  <w:marBottom w:val="0"/>
                  <w:divBdr>
                    <w:top w:val="none" w:sz="0" w:space="0" w:color="auto"/>
                    <w:left w:val="none" w:sz="0" w:space="0" w:color="auto"/>
                    <w:bottom w:val="none" w:sz="0" w:space="0" w:color="auto"/>
                    <w:right w:val="none" w:sz="0" w:space="0" w:color="auto"/>
                  </w:divBdr>
                </w:div>
              </w:divsChild>
            </w:div>
            <w:div w:id="811480990">
              <w:marLeft w:val="0"/>
              <w:marRight w:val="0"/>
              <w:marTop w:val="0"/>
              <w:marBottom w:val="0"/>
              <w:divBdr>
                <w:top w:val="none" w:sz="0" w:space="0" w:color="auto"/>
                <w:left w:val="none" w:sz="0" w:space="0" w:color="auto"/>
                <w:bottom w:val="none" w:sz="0" w:space="0" w:color="auto"/>
                <w:right w:val="none" w:sz="0" w:space="0" w:color="auto"/>
              </w:divBdr>
              <w:divsChild>
                <w:div w:id="340739488">
                  <w:marLeft w:val="0"/>
                  <w:marRight w:val="0"/>
                  <w:marTop w:val="0"/>
                  <w:marBottom w:val="0"/>
                  <w:divBdr>
                    <w:top w:val="none" w:sz="0" w:space="0" w:color="auto"/>
                    <w:left w:val="none" w:sz="0" w:space="0" w:color="auto"/>
                    <w:bottom w:val="none" w:sz="0" w:space="0" w:color="auto"/>
                    <w:right w:val="none" w:sz="0" w:space="0" w:color="auto"/>
                  </w:divBdr>
                </w:div>
              </w:divsChild>
            </w:div>
            <w:div w:id="850875740">
              <w:marLeft w:val="0"/>
              <w:marRight w:val="0"/>
              <w:marTop w:val="0"/>
              <w:marBottom w:val="0"/>
              <w:divBdr>
                <w:top w:val="none" w:sz="0" w:space="0" w:color="auto"/>
                <w:left w:val="none" w:sz="0" w:space="0" w:color="auto"/>
                <w:bottom w:val="none" w:sz="0" w:space="0" w:color="auto"/>
                <w:right w:val="none" w:sz="0" w:space="0" w:color="auto"/>
              </w:divBdr>
              <w:divsChild>
                <w:div w:id="798569557">
                  <w:marLeft w:val="0"/>
                  <w:marRight w:val="0"/>
                  <w:marTop w:val="0"/>
                  <w:marBottom w:val="0"/>
                  <w:divBdr>
                    <w:top w:val="none" w:sz="0" w:space="0" w:color="auto"/>
                    <w:left w:val="none" w:sz="0" w:space="0" w:color="auto"/>
                    <w:bottom w:val="none" w:sz="0" w:space="0" w:color="auto"/>
                    <w:right w:val="none" w:sz="0" w:space="0" w:color="auto"/>
                  </w:divBdr>
                </w:div>
              </w:divsChild>
            </w:div>
            <w:div w:id="514080445">
              <w:marLeft w:val="0"/>
              <w:marRight w:val="0"/>
              <w:marTop w:val="0"/>
              <w:marBottom w:val="0"/>
              <w:divBdr>
                <w:top w:val="none" w:sz="0" w:space="0" w:color="auto"/>
                <w:left w:val="none" w:sz="0" w:space="0" w:color="auto"/>
                <w:bottom w:val="none" w:sz="0" w:space="0" w:color="auto"/>
                <w:right w:val="none" w:sz="0" w:space="0" w:color="auto"/>
              </w:divBdr>
              <w:divsChild>
                <w:div w:id="1245258348">
                  <w:marLeft w:val="0"/>
                  <w:marRight w:val="0"/>
                  <w:marTop w:val="0"/>
                  <w:marBottom w:val="0"/>
                  <w:divBdr>
                    <w:top w:val="none" w:sz="0" w:space="0" w:color="auto"/>
                    <w:left w:val="none" w:sz="0" w:space="0" w:color="auto"/>
                    <w:bottom w:val="none" w:sz="0" w:space="0" w:color="auto"/>
                    <w:right w:val="none" w:sz="0" w:space="0" w:color="auto"/>
                  </w:divBdr>
                </w:div>
              </w:divsChild>
            </w:div>
            <w:div w:id="1888249913">
              <w:marLeft w:val="0"/>
              <w:marRight w:val="0"/>
              <w:marTop w:val="0"/>
              <w:marBottom w:val="0"/>
              <w:divBdr>
                <w:top w:val="none" w:sz="0" w:space="0" w:color="auto"/>
                <w:left w:val="none" w:sz="0" w:space="0" w:color="auto"/>
                <w:bottom w:val="none" w:sz="0" w:space="0" w:color="auto"/>
                <w:right w:val="none" w:sz="0" w:space="0" w:color="auto"/>
              </w:divBdr>
              <w:divsChild>
                <w:div w:id="1800684982">
                  <w:marLeft w:val="0"/>
                  <w:marRight w:val="0"/>
                  <w:marTop w:val="0"/>
                  <w:marBottom w:val="0"/>
                  <w:divBdr>
                    <w:top w:val="none" w:sz="0" w:space="0" w:color="auto"/>
                    <w:left w:val="none" w:sz="0" w:space="0" w:color="auto"/>
                    <w:bottom w:val="none" w:sz="0" w:space="0" w:color="auto"/>
                    <w:right w:val="none" w:sz="0" w:space="0" w:color="auto"/>
                  </w:divBdr>
                </w:div>
              </w:divsChild>
            </w:div>
            <w:div w:id="1837576478">
              <w:marLeft w:val="0"/>
              <w:marRight w:val="0"/>
              <w:marTop w:val="0"/>
              <w:marBottom w:val="0"/>
              <w:divBdr>
                <w:top w:val="none" w:sz="0" w:space="0" w:color="auto"/>
                <w:left w:val="none" w:sz="0" w:space="0" w:color="auto"/>
                <w:bottom w:val="none" w:sz="0" w:space="0" w:color="auto"/>
                <w:right w:val="none" w:sz="0" w:space="0" w:color="auto"/>
              </w:divBdr>
              <w:divsChild>
                <w:div w:id="1749493542">
                  <w:marLeft w:val="0"/>
                  <w:marRight w:val="0"/>
                  <w:marTop w:val="0"/>
                  <w:marBottom w:val="0"/>
                  <w:divBdr>
                    <w:top w:val="none" w:sz="0" w:space="0" w:color="auto"/>
                    <w:left w:val="none" w:sz="0" w:space="0" w:color="auto"/>
                    <w:bottom w:val="none" w:sz="0" w:space="0" w:color="auto"/>
                    <w:right w:val="none" w:sz="0" w:space="0" w:color="auto"/>
                  </w:divBdr>
                </w:div>
              </w:divsChild>
            </w:div>
            <w:div w:id="1841693249">
              <w:marLeft w:val="0"/>
              <w:marRight w:val="0"/>
              <w:marTop w:val="0"/>
              <w:marBottom w:val="0"/>
              <w:divBdr>
                <w:top w:val="none" w:sz="0" w:space="0" w:color="auto"/>
                <w:left w:val="none" w:sz="0" w:space="0" w:color="auto"/>
                <w:bottom w:val="none" w:sz="0" w:space="0" w:color="auto"/>
                <w:right w:val="none" w:sz="0" w:space="0" w:color="auto"/>
              </w:divBdr>
              <w:divsChild>
                <w:div w:id="1678267801">
                  <w:marLeft w:val="0"/>
                  <w:marRight w:val="0"/>
                  <w:marTop w:val="0"/>
                  <w:marBottom w:val="0"/>
                  <w:divBdr>
                    <w:top w:val="none" w:sz="0" w:space="0" w:color="auto"/>
                    <w:left w:val="none" w:sz="0" w:space="0" w:color="auto"/>
                    <w:bottom w:val="none" w:sz="0" w:space="0" w:color="auto"/>
                    <w:right w:val="none" w:sz="0" w:space="0" w:color="auto"/>
                  </w:divBdr>
                </w:div>
              </w:divsChild>
            </w:div>
            <w:div w:id="1937441436">
              <w:marLeft w:val="0"/>
              <w:marRight w:val="0"/>
              <w:marTop w:val="0"/>
              <w:marBottom w:val="0"/>
              <w:divBdr>
                <w:top w:val="none" w:sz="0" w:space="0" w:color="auto"/>
                <w:left w:val="none" w:sz="0" w:space="0" w:color="auto"/>
                <w:bottom w:val="none" w:sz="0" w:space="0" w:color="auto"/>
                <w:right w:val="none" w:sz="0" w:space="0" w:color="auto"/>
              </w:divBdr>
              <w:divsChild>
                <w:div w:id="162404857">
                  <w:marLeft w:val="0"/>
                  <w:marRight w:val="0"/>
                  <w:marTop w:val="0"/>
                  <w:marBottom w:val="0"/>
                  <w:divBdr>
                    <w:top w:val="none" w:sz="0" w:space="0" w:color="auto"/>
                    <w:left w:val="none" w:sz="0" w:space="0" w:color="auto"/>
                    <w:bottom w:val="none" w:sz="0" w:space="0" w:color="auto"/>
                    <w:right w:val="none" w:sz="0" w:space="0" w:color="auto"/>
                  </w:divBdr>
                </w:div>
              </w:divsChild>
            </w:div>
            <w:div w:id="159850889">
              <w:marLeft w:val="0"/>
              <w:marRight w:val="0"/>
              <w:marTop w:val="0"/>
              <w:marBottom w:val="0"/>
              <w:divBdr>
                <w:top w:val="none" w:sz="0" w:space="0" w:color="auto"/>
                <w:left w:val="none" w:sz="0" w:space="0" w:color="auto"/>
                <w:bottom w:val="none" w:sz="0" w:space="0" w:color="auto"/>
                <w:right w:val="none" w:sz="0" w:space="0" w:color="auto"/>
              </w:divBdr>
              <w:divsChild>
                <w:div w:id="630332868">
                  <w:marLeft w:val="0"/>
                  <w:marRight w:val="0"/>
                  <w:marTop w:val="0"/>
                  <w:marBottom w:val="0"/>
                  <w:divBdr>
                    <w:top w:val="none" w:sz="0" w:space="0" w:color="auto"/>
                    <w:left w:val="none" w:sz="0" w:space="0" w:color="auto"/>
                    <w:bottom w:val="none" w:sz="0" w:space="0" w:color="auto"/>
                    <w:right w:val="none" w:sz="0" w:space="0" w:color="auto"/>
                  </w:divBdr>
                </w:div>
              </w:divsChild>
            </w:div>
            <w:div w:id="1160805475">
              <w:marLeft w:val="0"/>
              <w:marRight w:val="0"/>
              <w:marTop w:val="0"/>
              <w:marBottom w:val="0"/>
              <w:divBdr>
                <w:top w:val="none" w:sz="0" w:space="0" w:color="auto"/>
                <w:left w:val="none" w:sz="0" w:space="0" w:color="auto"/>
                <w:bottom w:val="none" w:sz="0" w:space="0" w:color="auto"/>
                <w:right w:val="none" w:sz="0" w:space="0" w:color="auto"/>
              </w:divBdr>
              <w:divsChild>
                <w:div w:id="2118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78223">
      <w:bodyDiv w:val="1"/>
      <w:marLeft w:val="0"/>
      <w:marRight w:val="0"/>
      <w:marTop w:val="0"/>
      <w:marBottom w:val="0"/>
      <w:divBdr>
        <w:top w:val="none" w:sz="0" w:space="0" w:color="auto"/>
        <w:left w:val="none" w:sz="0" w:space="0" w:color="auto"/>
        <w:bottom w:val="none" w:sz="0" w:space="0" w:color="auto"/>
        <w:right w:val="none" w:sz="0" w:space="0" w:color="auto"/>
      </w:divBdr>
      <w:divsChild>
        <w:div w:id="1643459050">
          <w:marLeft w:val="0"/>
          <w:marRight w:val="0"/>
          <w:marTop w:val="0"/>
          <w:marBottom w:val="0"/>
          <w:divBdr>
            <w:top w:val="none" w:sz="0" w:space="0" w:color="auto"/>
            <w:left w:val="none" w:sz="0" w:space="0" w:color="auto"/>
            <w:bottom w:val="none" w:sz="0" w:space="0" w:color="auto"/>
            <w:right w:val="none" w:sz="0" w:space="0" w:color="auto"/>
          </w:divBdr>
          <w:divsChild>
            <w:div w:id="1418986532">
              <w:marLeft w:val="0"/>
              <w:marRight w:val="0"/>
              <w:marTop w:val="0"/>
              <w:marBottom w:val="0"/>
              <w:divBdr>
                <w:top w:val="none" w:sz="0" w:space="0" w:color="auto"/>
                <w:left w:val="none" w:sz="0" w:space="0" w:color="auto"/>
                <w:bottom w:val="none" w:sz="0" w:space="0" w:color="auto"/>
                <w:right w:val="none" w:sz="0" w:space="0" w:color="auto"/>
              </w:divBdr>
              <w:divsChild>
                <w:div w:id="11485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96136">
      <w:bodyDiv w:val="1"/>
      <w:marLeft w:val="0"/>
      <w:marRight w:val="0"/>
      <w:marTop w:val="0"/>
      <w:marBottom w:val="0"/>
      <w:divBdr>
        <w:top w:val="none" w:sz="0" w:space="0" w:color="auto"/>
        <w:left w:val="none" w:sz="0" w:space="0" w:color="auto"/>
        <w:bottom w:val="none" w:sz="0" w:space="0" w:color="auto"/>
        <w:right w:val="none" w:sz="0" w:space="0" w:color="auto"/>
      </w:divBdr>
      <w:divsChild>
        <w:div w:id="1052073750">
          <w:marLeft w:val="0"/>
          <w:marRight w:val="0"/>
          <w:marTop w:val="0"/>
          <w:marBottom w:val="0"/>
          <w:divBdr>
            <w:top w:val="none" w:sz="0" w:space="0" w:color="auto"/>
            <w:left w:val="none" w:sz="0" w:space="0" w:color="auto"/>
            <w:bottom w:val="none" w:sz="0" w:space="0" w:color="auto"/>
            <w:right w:val="none" w:sz="0" w:space="0" w:color="auto"/>
          </w:divBdr>
          <w:divsChild>
            <w:div w:id="479929011">
              <w:marLeft w:val="0"/>
              <w:marRight w:val="0"/>
              <w:marTop w:val="0"/>
              <w:marBottom w:val="0"/>
              <w:divBdr>
                <w:top w:val="none" w:sz="0" w:space="0" w:color="auto"/>
                <w:left w:val="none" w:sz="0" w:space="0" w:color="auto"/>
                <w:bottom w:val="none" w:sz="0" w:space="0" w:color="auto"/>
                <w:right w:val="none" w:sz="0" w:space="0" w:color="auto"/>
              </w:divBdr>
              <w:divsChild>
                <w:div w:id="20927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18549">
      <w:bodyDiv w:val="1"/>
      <w:marLeft w:val="0"/>
      <w:marRight w:val="0"/>
      <w:marTop w:val="0"/>
      <w:marBottom w:val="0"/>
      <w:divBdr>
        <w:top w:val="none" w:sz="0" w:space="0" w:color="auto"/>
        <w:left w:val="none" w:sz="0" w:space="0" w:color="auto"/>
        <w:bottom w:val="none" w:sz="0" w:space="0" w:color="auto"/>
        <w:right w:val="none" w:sz="0" w:space="0" w:color="auto"/>
      </w:divBdr>
      <w:divsChild>
        <w:div w:id="2073917128">
          <w:marLeft w:val="0"/>
          <w:marRight w:val="0"/>
          <w:marTop w:val="0"/>
          <w:marBottom w:val="0"/>
          <w:divBdr>
            <w:top w:val="none" w:sz="0" w:space="0" w:color="auto"/>
            <w:left w:val="none" w:sz="0" w:space="0" w:color="auto"/>
            <w:bottom w:val="none" w:sz="0" w:space="0" w:color="auto"/>
            <w:right w:val="none" w:sz="0" w:space="0" w:color="auto"/>
          </w:divBdr>
          <w:divsChild>
            <w:div w:id="1118136681">
              <w:marLeft w:val="0"/>
              <w:marRight w:val="0"/>
              <w:marTop w:val="0"/>
              <w:marBottom w:val="0"/>
              <w:divBdr>
                <w:top w:val="none" w:sz="0" w:space="0" w:color="auto"/>
                <w:left w:val="none" w:sz="0" w:space="0" w:color="auto"/>
                <w:bottom w:val="none" w:sz="0" w:space="0" w:color="auto"/>
                <w:right w:val="none" w:sz="0" w:space="0" w:color="auto"/>
              </w:divBdr>
              <w:divsChild>
                <w:div w:id="15580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9063">
      <w:bodyDiv w:val="1"/>
      <w:marLeft w:val="0"/>
      <w:marRight w:val="0"/>
      <w:marTop w:val="0"/>
      <w:marBottom w:val="0"/>
      <w:divBdr>
        <w:top w:val="none" w:sz="0" w:space="0" w:color="auto"/>
        <w:left w:val="none" w:sz="0" w:space="0" w:color="auto"/>
        <w:bottom w:val="none" w:sz="0" w:space="0" w:color="auto"/>
        <w:right w:val="none" w:sz="0" w:space="0" w:color="auto"/>
      </w:divBdr>
      <w:divsChild>
        <w:div w:id="1750887581">
          <w:marLeft w:val="0"/>
          <w:marRight w:val="0"/>
          <w:marTop w:val="0"/>
          <w:marBottom w:val="0"/>
          <w:divBdr>
            <w:top w:val="none" w:sz="0" w:space="0" w:color="auto"/>
            <w:left w:val="none" w:sz="0" w:space="0" w:color="auto"/>
            <w:bottom w:val="none" w:sz="0" w:space="0" w:color="auto"/>
            <w:right w:val="none" w:sz="0" w:space="0" w:color="auto"/>
          </w:divBdr>
          <w:divsChild>
            <w:div w:id="1026951478">
              <w:marLeft w:val="0"/>
              <w:marRight w:val="0"/>
              <w:marTop w:val="0"/>
              <w:marBottom w:val="0"/>
              <w:divBdr>
                <w:top w:val="none" w:sz="0" w:space="0" w:color="auto"/>
                <w:left w:val="none" w:sz="0" w:space="0" w:color="auto"/>
                <w:bottom w:val="none" w:sz="0" w:space="0" w:color="auto"/>
                <w:right w:val="none" w:sz="0" w:space="0" w:color="auto"/>
              </w:divBdr>
              <w:divsChild>
                <w:div w:id="13161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4939">
          <w:marLeft w:val="0"/>
          <w:marRight w:val="0"/>
          <w:marTop w:val="0"/>
          <w:marBottom w:val="0"/>
          <w:divBdr>
            <w:top w:val="none" w:sz="0" w:space="0" w:color="auto"/>
            <w:left w:val="none" w:sz="0" w:space="0" w:color="auto"/>
            <w:bottom w:val="none" w:sz="0" w:space="0" w:color="auto"/>
            <w:right w:val="none" w:sz="0" w:space="0" w:color="auto"/>
          </w:divBdr>
          <w:divsChild>
            <w:div w:id="1751465090">
              <w:marLeft w:val="0"/>
              <w:marRight w:val="0"/>
              <w:marTop w:val="0"/>
              <w:marBottom w:val="0"/>
              <w:divBdr>
                <w:top w:val="none" w:sz="0" w:space="0" w:color="auto"/>
                <w:left w:val="none" w:sz="0" w:space="0" w:color="auto"/>
                <w:bottom w:val="none" w:sz="0" w:space="0" w:color="auto"/>
                <w:right w:val="none" w:sz="0" w:space="0" w:color="auto"/>
              </w:divBdr>
              <w:divsChild>
                <w:div w:id="17571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70760">
          <w:marLeft w:val="0"/>
          <w:marRight w:val="0"/>
          <w:marTop w:val="0"/>
          <w:marBottom w:val="0"/>
          <w:divBdr>
            <w:top w:val="none" w:sz="0" w:space="0" w:color="auto"/>
            <w:left w:val="none" w:sz="0" w:space="0" w:color="auto"/>
            <w:bottom w:val="none" w:sz="0" w:space="0" w:color="auto"/>
            <w:right w:val="none" w:sz="0" w:space="0" w:color="auto"/>
          </w:divBdr>
          <w:divsChild>
            <w:div w:id="414136699">
              <w:marLeft w:val="0"/>
              <w:marRight w:val="0"/>
              <w:marTop w:val="0"/>
              <w:marBottom w:val="0"/>
              <w:divBdr>
                <w:top w:val="none" w:sz="0" w:space="0" w:color="auto"/>
                <w:left w:val="none" w:sz="0" w:space="0" w:color="auto"/>
                <w:bottom w:val="none" w:sz="0" w:space="0" w:color="auto"/>
                <w:right w:val="none" w:sz="0" w:space="0" w:color="auto"/>
              </w:divBdr>
              <w:divsChild>
                <w:div w:id="2301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70871">
          <w:marLeft w:val="0"/>
          <w:marRight w:val="0"/>
          <w:marTop w:val="0"/>
          <w:marBottom w:val="0"/>
          <w:divBdr>
            <w:top w:val="none" w:sz="0" w:space="0" w:color="auto"/>
            <w:left w:val="none" w:sz="0" w:space="0" w:color="auto"/>
            <w:bottom w:val="none" w:sz="0" w:space="0" w:color="auto"/>
            <w:right w:val="none" w:sz="0" w:space="0" w:color="auto"/>
          </w:divBdr>
          <w:divsChild>
            <w:div w:id="1857110386">
              <w:marLeft w:val="0"/>
              <w:marRight w:val="0"/>
              <w:marTop w:val="0"/>
              <w:marBottom w:val="0"/>
              <w:divBdr>
                <w:top w:val="none" w:sz="0" w:space="0" w:color="auto"/>
                <w:left w:val="none" w:sz="0" w:space="0" w:color="auto"/>
                <w:bottom w:val="none" w:sz="0" w:space="0" w:color="auto"/>
                <w:right w:val="none" w:sz="0" w:space="0" w:color="auto"/>
              </w:divBdr>
              <w:divsChild>
                <w:div w:id="13852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553">
          <w:marLeft w:val="0"/>
          <w:marRight w:val="0"/>
          <w:marTop w:val="0"/>
          <w:marBottom w:val="0"/>
          <w:divBdr>
            <w:top w:val="none" w:sz="0" w:space="0" w:color="auto"/>
            <w:left w:val="none" w:sz="0" w:space="0" w:color="auto"/>
            <w:bottom w:val="none" w:sz="0" w:space="0" w:color="auto"/>
            <w:right w:val="none" w:sz="0" w:space="0" w:color="auto"/>
          </w:divBdr>
          <w:divsChild>
            <w:div w:id="323555424">
              <w:marLeft w:val="0"/>
              <w:marRight w:val="0"/>
              <w:marTop w:val="0"/>
              <w:marBottom w:val="0"/>
              <w:divBdr>
                <w:top w:val="none" w:sz="0" w:space="0" w:color="auto"/>
                <w:left w:val="none" w:sz="0" w:space="0" w:color="auto"/>
                <w:bottom w:val="none" w:sz="0" w:space="0" w:color="auto"/>
                <w:right w:val="none" w:sz="0" w:space="0" w:color="auto"/>
              </w:divBdr>
              <w:divsChild>
                <w:div w:id="1481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6960">
          <w:marLeft w:val="0"/>
          <w:marRight w:val="0"/>
          <w:marTop w:val="0"/>
          <w:marBottom w:val="0"/>
          <w:divBdr>
            <w:top w:val="none" w:sz="0" w:space="0" w:color="auto"/>
            <w:left w:val="none" w:sz="0" w:space="0" w:color="auto"/>
            <w:bottom w:val="none" w:sz="0" w:space="0" w:color="auto"/>
            <w:right w:val="none" w:sz="0" w:space="0" w:color="auto"/>
          </w:divBdr>
          <w:divsChild>
            <w:div w:id="2145611708">
              <w:marLeft w:val="0"/>
              <w:marRight w:val="0"/>
              <w:marTop w:val="0"/>
              <w:marBottom w:val="0"/>
              <w:divBdr>
                <w:top w:val="none" w:sz="0" w:space="0" w:color="auto"/>
                <w:left w:val="none" w:sz="0" w:space="0" w:color="auto"/>
                <w:bottom w:val="none" w:sz="0" w:space="0" w:color="auto"/>
                <w:right w:val="none" w:sz="0" w:space="0" w:color="auto"/>
              </w:divBdr>
              <w:divsChild>
                <w:div w:id="10639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7073">
          <w:marLeft w:val="0"/>
          <w:marRight w:val="0"/>
          <w:marTop w:val="0"/>
          <w:marBottom w:val="0"/>
          <w:divBdr>
            <w:top w:val="none" w:sz="0" w:space="0" w:color="auto"/>
            <w:left w:val="none" w:sz="0" w:space="0" w:color="auto"/>
            <w:bottom w:val="none" w:sz="0" w:space="0" w:color="auto"/>
            <w:right w:val="none" w:sz="0" w:space="0" w:color="auto"/>
          </w:divBdr>
          <w:divsChild>
            <w:div w:id="1463419396">
              <w:marLeft w:val="0"/>
              <w:marRight w:val="0"/>
              <w:marTop w:val="0"/>
              <w:marBottom w:val="0"/>
              <w:divBdr>
                <w:top w:val="none" w:sz="0" w:space="0" w:color="auto"/>
                <w:left w:val="none" w:sz="0" w:space="0" w:color="auto"/>
                <w:bottom w:val="none" w:sz="0" w:space="0" w:color="auto"/>
                <w:right w:val="none" w:sz="0" w:space="0" w:color="auto"/>
              </w:divBdr>
              <w:divsChild>
                <w:div w:id="11430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23333">
      <w:bodyDiv w:val="1"/>
      <w:marLeft w:val="0"/>
      <w:marRight w:val="0"/>
      <w:marTop w:val="0"/>
      <w:marBottom w:val="0"/>
      <w:divBdr>
        <w:top w:val="none" w:sz="0" w:space="0" w:color="auto"/>
        <w:left w:val="none" w:sz="0" w:space="0" w:color="auto"/>
        <w:bottom w:val="none" w:sz="0" w:space="0" w:color="auto"/>
        <w:right w:val="none" w:sz="0" w:space="0" w:color="auto"/>
      </w:divBdr>
      <w:divsChild>
        <w:div w:id="632711031">
          <w:marLeft w:val="0"/>
          <w:marRight w:val="0"/>
          <w:marTop w:val="0"/>
          <w:marBottom w:val="0"/>
          <w:divBdr>
            <w:top w:val="none" w:sz="0" w:space="0" w:color="auto"/>
            <w:left w:val="none" w:sz="0" w:space="0" w:color="auto"/>
            <w:bottom w:val="none" w:sz="0" w:space="0" w:color="auto"/>
            <w:right w:val="none" w:sz="0" w:space="0" w:color="auto"/>
          </w:divBdr>
          <w:divsChild>
            <w:div w:id="1536232233">
              <w:marLeft w:val="0"/>
              <w:marRight w:val="0"/>
              <w:marTop w:val="0"/>
              <w:marBottom w:val="0"/>
              <w:divBdr>
                <w:top w:val="none" w:sz="0" w:space="0" w:color="auto"/>
                <w:left w:val="none" w:sz="0" w:space="0" w:color="auto"/>
                <w:bottom w:val="none" w:sz="0" w:space="0" w:color="auto"/>
                <w:right w:val="none" w:sz="0" w:space="0" w:color="auto"/>
              </w:divBdr>
              <w:divsChild>
                <w:div w:id="8462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33788">
      <w:bodyDiv w:val="1"/>
      <w:marLeft w:val="0"/>
      <w:marRight w:val="0"/>
      <w:marTop w:val="0"/>
      <w:marBottom w:val="0"/>
      <w:divBdr>
        <w:top w:val="none" w:sz="0" w:space="0" w:color="auto"/>
        <w:left w:val="none" w:sz="0" w:space="0" w:color="auto"/>
        <w:bottom w:val="none" w:sz="0" w:space="0" w:color="auto"/>
        <w:right w:val="none" w:sz="0" w:space="0" w:color="auto"/>
      </w:divBdr>
      <w:divsChild>
        <w:div w:id="198860002">
          <w:marLeft w:val="0"/>
          <w:marRight w:val="0"/>
          <w:marTop w:val="0"/>
          <w:marBottom w:val="0"/>
          <w:divBdr>
            <w:top w:val="none" w:sz="0" w:space="0" w:color="auto"/>
            <w:left w:val="none" w:sz="0" w:space="0" w:color="auto"/>
            <w:bottom w:val="none" w:sz="0" w:space="0" w:color="auto"/>
            <w:right w:val="none" w:sz="0" w:space="0" w:color="auto"/>
          </w:divBdr>
          <w:divsChild>
            <w:div w:id="1568883183">
              <w:marLeft w:val="0"/>
              <w:marRight w:val="0"/>
              <w:marTop w:val="0"/>
              <w:marBottom w:val="0"/>
              <w:divBdr>
                <w:top w:val="none" w:sz="0" w:space="0" w:color="auto"/>
                <w:left w:val="none" w:sz="0" w:space="0" w:color="auto"/>
                <w:bottom w:val="none" w:sz="0" w:space="0" w:color="auto"/>
                <w:right w:val="none" w:sz="0" w:space="0" w:color="auto"/>
              </w:divBdr>
              <w:divsChild>
                <w:div w:id="4377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8426">
      <w:bodyDiv w:val="1"/>
      <w:marLeft w:val="0"/>
      <w:marRight w:val="0"/>
      <w:marTop w:val="0"/>
      <w:marBottom w:val="0"/>
      <w:divBdr>
        <w:top w:val="none" w:sz="0" w:space="0" w:color="auto"/>
        <w:left w:val="none" w:sz="0" w:space="0" w:color="auto"/>
        <w:bottom w:val="none" w:sz="0" w:space="0" w:color="auto"/>
        <w:right w:val="none" w:sz="0" w:space="0" w:color="auto"/>
      </w:divBdr>
      <w:divsChild>
        <w:div w:id="362825893">
          <w:marLeft w:val="0"/>
          <w:marRight w:val="0"/>
          <w:marTop w:val="0"/>
          <w:marBottom w:val="0"/>
          <w:divBdr>
            <w:top w:val="none" w:sz="0" w:space="0" w:color="auto"/>
            <w:left w:val="none" w:sz="0" w:space="0" w:color="auto"/>
            <w:bottom w:val="none" w:sz="0" w:space="0" w:color="auto"/>
            <w:right w:val="none" w:sz="0" w:space="0" w:color="auto"/>
          </w:divBdr>
          <w:divsChild>
            <w:div w:id="637298666">
              <w:marLeft w:val="0"/>
              <w:marRight w:val="0"/>
              <w:marTop w:val="0"/>
              <w:marBottom w:val="0"/>
              <w:divBdr>
                <w:top w:val="none" w:sz="0" w:space="0" w:color="auto"/>
                <w:left w:val="none" w:sz="0" w:space="0" w:color="auto"/>
                <w:bottom w:val="none" w:sz="0" w:space="0" w:color="auto"/>
                <w:right w:val="none" w:sz="0" w:space="0" w:color="auto"/>
              </w:divBdr>
              <w:divsChild>
                <w:div w:id="12085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83558">
          <w:marLeft w:val="0"/>
          <w:marRight w:val="0"/>
          <w:marTop w:val="0"/>
          <w:marBottom w:val="0"/>
          <w:divBdr>
            <w:top w:val="none" w:sz="0" w:space="0" w:color="auto"/>
            <w:left w:val="none" w:sz="0" w:space="0" w:color="auto"/>
            <w:bottom w:val="none" w:sz="0" w:space="0" w:color="auto"/>
            <w:right w:val="none" w:sz="0" w:space="0" w:color="auto"/>
          </w:divBdr>
          <w:divsChild>
            <w:div w:id="229393394">
              <w:marLeft w:val="0"/>
              <w:marRight w:val="0"/>
              <w:marTop w:val="0"/>
              <w:marBottom w:val="0"/>
              <w:divBdr>
                <w:top w:val="none" w:sz="0" w:space="0" w:color="auto"/>
                <w:left w:val="none" w:sz="0" w:space="0" w:color="auto"/>
                <w:bottom w:val="none" w:sz="0" w:space="0" w:color="auto"/>
                <w:right w:val="none" w:sz="0" w:space="0" w:color="auto"/>
              </w:divBdr>
              <w:divsChild>
                <w:div w:id="2534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9845">
      <w:bodyDiv w:val="1"/>
      <w:marLeft w:val="0"/>
      <w:marRight w:val="0"/>
      <w:marTop w:val="0"/>
      <w:marBottom w:val="0"/>
      <w:divBdr>
        <w:top w:val="none" w:sz="0" w:space="0" w:color="auto"/>
        <w:left w:val="none" w:sz="0" w:space="0" w:color="auto"/>
        <w:bottom w:val="none" w:sz="0" w:space="0" w:color="auto"/>
        <w:right w:val="none" w:sz="0" w:space="0" w:color="auto"/>
      </w:divBdr>
      <w:divsChild>
        <w:div w:id="296378274">
          <w:marLeft w:val="0"/>
          <w:marRight w:val="0"/>
          <w:marTop w:val="0"/>
          <w:marBottom w:val="0"/>
          <w:divBdr>
            <w:top w:val="none" w:sz="0" w:space="0" w:color="auto"/>
            <w:left w:val="none" w:sz="0" w:space="0" w:color="auto"/>
            <w:bottom w:val="none" w:sz="0" w:space="0" w:color="auto"/>
            <w:right w:val="none" w:sz="0" w:space="0" w:color="auto"/>
          </w:divBdr>
          <w:divsChild>
            <w:div w:id="997923962">
              <w:marLeft w:val="0"/>
              <w:marRight w:val="0"/>
              <w:marTop w:val="0"/>
              <w:marBottom w:val="0"/>
              <w:divBdr>
                <w:top w:val="none" w:sz="0" w:space="0" w:color="auto"/>
                <w:left w:val="none" w:sz="0" w:space="0" w:color="auto"/>
                <w:bottom w:val="none" w:sz="0" w:space="0" w:color="auto"/>
                <w:right w:val="none" w:sz="0" w:space="0" w:color="auto"/>
              </w:divBdr>
              <w:divsChild>
                <w:div w:id="20599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49">
      <w:bodyDiv w:val="1"/>
      <w:marLeft w:val="0"/>
      <w:marRight w:val="0"/>
      <w:marTop w:val="0"/>
      <w:marBottom w:val="0"/>
      <w:divBdr>
        <w:top w:val="none" w:sz="0" w:space="0" w:color="auto"/>
        <w:left w:val="none" w:sz="0" w:space="0" w:color="auto"/>
        <w:bottom w:val="none" w:sz="0" w:space="0" w:color="auto"/>
        <w:right w:val="none" w:sz="0" w:space="0" w:color="auto"/>
      </w:divBdr>
      <w:divsChild>
        <w:div w:id="576136471">
          <w:marLeft w:val="0"/>
          <w:marRight w:val="0"/>
          <w:marTop w:val="0"/>
          <w:marBottom w:val="0"/>
          <w:divBdr>
            <w:top w:val="none" w:sz="0" w:space="0" w:color="auto"/>
            <w:left w:val="none" w:sz="0" w:space="0" w:color="auto"/>
            <w:bottom w:val="none" w:sz="0" w:space="0" w:color="auto"/>
            <w:right w:val="none" w:sz="0" w:space="0" w:color="auto"/>
          </w:divBdr>
          <w:divsChild>
            <w:div w:id="720859405">
              <w:marLeft w:val="0"/>
              <w:marRight w:val="0"/>
              <w:marTop w:val="0"/>
              <w:marBottom w:val="0"/>
              <w:divBdr>
                <w:top w:val="none" w:sz="0" w:space="0" w:color="auto"/>
                <w:left w:val="none" w:sz="0" w:space="0" w:color="auto"/>
                <w:bottom w:val="none" w:sz="0" w:space="0" w:color="auto"/>
                <w:right w:val="none" w:sz="0" w:space="0" w:color="auto"/>
              </w:divBdr>
              <w:divsChild>
                <w:div w:id="20671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3827">
      <w:bodyDiv w:val="1"/>
      <w:marLeft w:val="0"/>
      <w:marRight w:val="0"/>
      <w:marTop w:val="0"/>
      <w:marBottom w:val="0"/>
      <w:divBdr>
        <w:top w:val="none" w:sz="0" w:space="0" w:color="auto"/>
        <w:left w:val="none" w:sz="0" w:space="0" w:color="auto"/>
        <w:bottom w:val="none" w:sz="0" w:space="0" w:color="auto"/>
        <w:right w:val="none" w:sz="0" w:space="0" w:color="auto"/>
      </w:divBdr>
      <w:divsChild>
        <w:div w:id="724913204">
          <w:marLeft w:val="0"/>
          <w:marRight w:val="0"/>
          <w:marTop w:val="0"/>
          <w:marBottom w:val="0"/>
          <w:divBdr>
            <w:top w:val="none" w:sz="0" w:space="0" w:color="auto"/>
            <w:left w:val="none" w:sz="0" w:space="0" w:color="auto"/>
            <w:bottom w:val="none" w:sz="0" w:space="0" w:color="auto"/>
            <w:right w:val="none" w:sz="0" w:space="0" w:color="auto"/>
          </w:divBdr>
          <w:divsChild>
            <w:div w:id="698314053">
              <w:marLeft w:val="0"/>
              <w:marRight w:val="0"/>
              <w:marTop w:val="0"/>
              <w:marBottom w:val="0"/>
              <w:divBdr>
                <w:top w:val="none" w:sz="0" w:space="0" w:color="auto"/>
                <w:left w:val="none" w:sz="0" w:space="0" w:color="auto"/>
                <w:bottom w:val="none" w:sz="0" w:space="0" w:color="auto"/>
                <w:right w:val="none" w:sz="0" w:space="0" w:color="auto"/>
              </w:divBdr>
              <w:divsChild>
                <w:div w:id="1197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2970">
      <w:bodyDiv w:val="1"/>
      <w:marLeft w:val="0"/>
      <w:marRight w:val="0"/>
      <w:marTop w:val="0"/>
      <w:marBottom w:val="0"/>
      <w:divBdr>
        <w:top w:val="none" w:sz="0" w:space="0" w:color="auto"/>
        <w:left w:val="none" w:sz="0" w:space="0" w:color="auto"/>
        <w:bottom w:val="none" w:sz="0" w:space="0" w:color="auto"/>
        <w:right w:val="none" w:sz="0" w:space="0" w:color="auto"/>
      </w:divBdr>
      <w:divsChild>
        <w:div w:id="1139566536">
          <w:marLeft w:val="0"/>
          <w:marRight w:val="0"/>
          <w:marTop w:val="0"/>
          <w:marBottom w:val="0"/>
          <w:divBdr>
            <w:top w:val="none" w:sz="0" w:space="0" w:color="auto"/>
            <w:left w:val="none" w:sz="0" w:space="0" w:color="auto"/>
            <w:bottom w:val="none" w:sz="0" w:space="0" w:color="auto"/>
            <w:right w:val="none" w:sz="0" w:space="0" w:color="auto"/>
          </w:divBdr>
          <w:divsChild>
            <w:div w:id="799809797">
              <w:marLeft w:val="0"/>
              <w:marRight w:val="0"/>
              <w:marTop w:val="0"/>
              <w:marBottom w:val="0"/>
              <w:divBdr>
                <w:top w:val="none" w:sz="0" w:space="0" w:color="auto"/>
                <w:left w:val="none" w:sz="0" w:space="0" w:color="auto"/>
                <w:bottom w:val="none" w:sz="0" w:space="0" w:color="auto"/>
                <w:right w:val="none" w:sz="0" w:space="0" w:color="auto"/>
              </w:divBdr>
              <w:divsChild>
                <w:div w:id="1384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5763">
      <w:bodyDiv w:val="1"/>
      <w:marLeft w:val="0"/>
      <w:marRight w:val="0"/>
      <w:marTop w:val="0"/>
      <w:marBottom w:val="0"/>
      <w:divBdr>
        <w:top w:val="none" w:sz="0" w:space="0" w:color="auto"/>
        <w:left w:val="none" w:sz="0" w:space="0" w:color="auto"/>
        <w:bottom w:val="none" w:sz="0" w:space="0" w:color="auto"/>
        <w:right w:val="none" w:sz="0" w:space="0" w:color="auto"/>
      </w:divBdr>
      <w:divsChild>
        <w:div w:id="435758796">
          <w:marLeft w:val="0"/>
          <w:marRight w:val="0"/>
          <w:marTop w:val="0"/>
          <w:marBottom w:val="0"/>
          <w:divBdr>
            <w:top w:val="none" w:sz="0" w:space="0" w:color="auto"/>
            <w:left w:val="none" w:sz="0" w:space="0" w:color="auto"/>
            <w:bottom w:val="none" w:sz="0" w:space="0" w:color="auto"/>
            <w:right w:val="none" w:sz="0" w:space="0" w:color="auto"/>
          </w:divBdr>
          <w:divsChild>
            <w:div w:id="495799866">
              <w:marLeft w:val="0"/>
              <w:marRight w:val="0"/>
              <w:marTop w:val="0"/>
              <w:marBottom w:val="0"/>
              <w:divBdr>
                <w:top w:val="none" w:sz="0" w:space="0" w:color="auto"/>
                <w:left w:val="none" w:sz="0" w:space="0" w:color="auto"/>
                <w:bottom w:val="none" w:sz="0" w:space="0" w:color="auto"/>
                <w:right w:val="none" w:sz="0" w:space="0" w:color="auto"/>
              </w:divBdr>
              <w:divsChild>
                <w:div w:id="683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86308">
      <w:bodyDiv w:val="1"/>
      <w:marLeft w:val="0"/>
      <w:marRight w:val="0"/>
      <w:marTop w:val="0"/>
      <w:marBottom w:val="0"/>
      <w:divBdr>
        <w:top w:val="none" w:sz="0" w:space="0" w:color="auto"/>
        <w:left w:val="none" w:sz="0" w:space="0" w:color="auto"/>
        <w:bottom w:val="none" w:sz="0" w:space="0" w:color="auto"/>
        <w:right w:val="none" w:sz="0" w:space="0" w:color="auto"/>
      </w:divBdr>
      <w:divsChild>
        <w:div w:id="813527788">
          <w:marLeft w:val="0"/>
          <w:marRight w:val="0"/>
          <w:marTop w:val="0"/>
          <w:marBottom w:val="0"/>
          <w:divBdr>
            <w:top w:val="none" w:sz="0" w:space="0" w:color="auto"/>
            <w:left w:val="none" w:sz="0" w:space="0" w:color="auto"/>
            <w:bottom w:val="none" w:sz="0" w:space="0" w:color="auto"/>
            <w:right w:val="none" w:sz="0" w:space="0" w:color="auto"/>
          </w:divBdr>
          <w:divsChild>
            <w:div w:id="676730292">
              <w:marLeft w:val="0"/>
              <w:marRight w:val="0"/>
              <w:marTop w:val="0"/>
              <w:marBottom w:val="0"/>
              <w:divBdr>
                <w:top w:val="none" w:sz="0" w:space="0" w:color="auto"/>
                <w:left w:val="none" w:sz="0" w:space="0" w:color="auto"/>
                <w:bottom w:val="none" w:sz="0" w:space="0" w:color="auto"/>
                <w:right w:val="none" w:sz="0" w:space="0" w:color="auto"/>
              </w:divBdr>
              <w:divsChild>
                <w:div w:id="589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20908">
      <w:bodyDiv w:val="1"/>
      <w:marLeft w:val="0"/>
      <w:marRight w:val="0"/>
      <w:marTop w:val="0"/>
      <w:marBottom w:val="0"/>
      <w:divBdr>
        <w:top w:val="none" w:sz="0" w:space="0" w:color="auto"/>
        <w:left w:val="none" w:sz="0" w:space="0" w:color="auto"/>
        <w:bottom w:val="none" w:sz="0" w:space="0" w:color="auto"/>
        <w:right w:val="none" w:sz="0" w:space="0" w:color="auto"/>
      </w:divBdr>
      <w:divsChild>
        <w:div w:id="949124642">
          <w:marLeft w:val="0"/>
          <w:marRight w:val="0"/>
          <w:marTop w:val="0"/>
          <w:marBottom w:val="0"/>
          <w:divBdr>
            <w:top w:val="none" w:sz="0" w:space="0" w:color="auto"/>
            <w:left w:val="none" w:sz="0" w:space="0" w:color="auto"/>
            <w:bottom w:val="none" w:sz="0" w:space="0" w:color="auto"/>
            <w:right w:val="none" w:sz="0" w:space="0" w:color="auto"/>
          </w:divBdr>
          <w:divsChild>
            <w:div w:id="1525555791">
              <w:marLeft w:val="0"/>
              <w:marRight w:val="0"/>
              <w:marTop w:val="0"/>
              <w:marBottom w:val="0"/>
              <w:divBdr>
                <w:top w:val="none" w:sz="0" w:space="0" w:color="auto"/>
                <w:left w:val="none" w:sz="0" w:space="0" w:color="auto"/>
                <w:bottom w:val="none" w:sz="0" w:space="0" w:color="auto"/>
                <w:right w:val="none" w:sz="0" w:space="0" w:color="auto"/>
              </w:divBdr>
              <w:divsChild>
                <w:div w:id="19669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678">
      <w:bodyDiv w:val="1"/>
      <w:marLeft w:val="0"/>
      <w:marRight w:val="0"/>
      <w:marTop w:val="0"/>
      <w:marBottom w:val="0"/>
      <w:divBdr>
        <w:top w:val="none" w:sz="0" w:space="0" w:color="auto"/>
        <w:left w:val="none" w:sz="0" w:space="0" w:color="auto"/>
        <w:bottom w:val="none" w:sz="0" w:space="0" w:color="auto"/>
        <w:right w:val="none" w:sz="0" w:space="0" w:color="auto"/>
      </w:divBdr>
      <w:divsChild>
        <w:div w:id="784815256">
          <w:marLeft w:val="0"/>
          <w:marRight w:val="0"/>
          <w:marTop w:val="0"/>
          <w:marBottom w:val="0"/>
          <w:divBdr>
            <w:top w:val="none" w:sz="0" w:space="0" w:color="auto"/>
            <w:left w:val="none" w:sz="0" w:space="0" w:color="auto"/>
            <w:bottom w:val="none" w:sz="0" w:space="0" w:color="auto"/>
            <w:right w:val="none" w:sz="0" w:space="0" w:color="auto"/>
          </w:divBdr>
          <w:divsChild>
            <w:div w:id="1095054227">
              <w:marLeft w:val="0"/>
              <w:marRight w:val="0"/>
              <w:marTop w:val="0"/>
              <w:marBottom w:val="0"/>
              <w:divBdr>
                <w:top w:val="none" w:sz="0" w:space="0" w:color="auto"/>
                <w:left w:val="none" w:sz="0" w:space="0" w:color="auto"/>
                <w:bottom w:val="none" w:sz="0" w:space="0" w:color="auto"/>
                <w:right w:val="none" w:sz="0" w:space="0" w:color="auto"/>
              </w:divBdr>
              <w:divsChild>
                <w:div w:id="20990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7565">
      <w:bodyDiv w:val="1"/>
      <w:marLeft w:val="0"/>
      <w:marRight w:val="0"/>
      <w:marTop w:val="0"/>
      <w:marBottom w:val="0"/>
      <w:divBdr>
        <w:top w:val="none" w:sz="0" w:space="0" w:color="auto"/>
        <w:left w:val="none" w:sz="0" w:space="0" w:color="auto"/>
        <w:bottom w:val="none" w:sz="0" w:space="0" w:color="auto"/>
        <w:right w:val="none" w:sz="0" w:space="0" w:color="auto"/>
      </w:divBdr>
      <w:divsChild>
        <w:div w:id="234977982">
          <w:marLeft w:val="0"/>
          <w:marRight w:val="0"/>
          <w:marTop w:val="0"/>
          <w:marBottom w:val="0"/>
          <w:divBdr>
            <w:top w:val="none" w:sz="0" w:space="0" w:color="auto"/>
            <w:left w:val="none" w:sz="0" w:space="0" w:color="auto"/>
            <w:bottom w:val="none" w:sz="0" w:space="0" w:color="auto"/>
            <w:right w:val="none" w:sz="0" w:space="0" w:color="auto"/>
          </w:divBdr>
          <w:divsChild>
            <w:div w:id="1653177556">
              <w:marLeft w:val="0"/>
              <w:marRight w:val="0"/>
              <w:marTop w:val="0"/>
              <w:marBottom w:val="0"/>
              <w:divBdr>
                <w:top w:val="none" w:sz="0" w:space="0" w:color="auto"/>
                <w:left w:val="none" w:sz="0" w:space="0" w:color="auto"/>
                <w:bottom w:val="none" w:sz="0" w:space="0" w:color="auto"/>
                <w:right w:val="none" w:sz="0" w:space="0" w:color="auto"/>
              </w:divBdr>
              <w:divsChild>
                <w:div w:id="507014955">
                  <w:marLeft w:val="0"/>
                  <w:marRight w:val="0"/>
                  <w:marTop w:val="0"/>
                  <w:marBottom w:val="0"/>
                  <w:divBdr>
                    <w:top w:val="none" w:sz="0" w:space="0" w:color="auto"/>
                    <w:left w:val="none" w:sz="0" w:space="0" w:color="auto"/>
                    <w:bottom w:val="none" w:sz="0" w:space="0" w:color="auto"/>
                    <w:right w:val="none" w:sz="0" w:space="0" w:color="auto"/>
                  </w:divBdr>
                </w:div>
              </w:divsChild>
            </w:div>
            <w:div w:id="1872910516">
              <w:marLeft w:val="0"/>
              <w:marRight w:val="0"/>
              <w:marTop w:val="0"/>
              <w:marBottom w:val="0"/>
              <w:divBdr>
                <w:top w:val="none" w:sz="0" w:space="0" w:color="auto"/>
                <w:left w:val="none" w:sz="0" w:space="0" w:color="auto"/>
                <w:bottom w:val="none" w:sz="0" w:space="0" w:color="auto"/>
                <w:right w:val="none" w:sz="0" w:space="0" w:color="auto"/>
              </w:divBdr>
              <w:divsChild>
                <w:div w:id="20246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6064">
      <w:bodyDiv w:val="1"/>
      <w:marLeft w:val="0"/>
      <w:marRight w:val="0"/>
      <w:marTop w:val="0"/>
      <w:marBottom w:val="0"/>
      <w:divBdr>
        <w:top w:val="none" w:sz="0" w:space="0" w:color="auto"/>
        <w:left w:val="none" w:sz="0" w:space="0" w:color="auto"/>
        <w:bottom w:val="none" w:sz="0" w:space="0" w:color="auto"/>
        <w:right w:val="none" w:sz="0" w:space="0" w:color="auto"/>
      </w:divBdr>
      <w:divsChild>
        <w:div w:id="2109765797">
          <w:marLeft w:val="0"/>
          <w:marRight w:val="0"/>
          <w:marTop w:val="0"/>
          <w:marBottom w:val="0"/>
          <w:divBdr>
            <w:top w:val="none" w:sz="0" w:space="0" w:color="auto"/>
            <w:left w:val="none" w:sz="0" w:space="0" w:color="auto"/>
            <w:bottom w:val="none" w:sz="0" w:space="0" w:color="auto"/>
            <w:right w:val="none" w:sz="0" w:space="0" w:color="auto"/>
          </w:divBdr>
          <w:divsChild>
            <w:div w:id="1895778149">
              <w:marLeft w:val="0"/>
              <w:marRight w:val="0"/>
              <w:marTop w:val="0"/>
              <w:marBottom w:val="0"/>
              <w:divBdr>
                <w:top w:val="none" w:sz="0" w:space="0" w:color="auto"/>
                <w:left w:val="none" w:sz="0" w:space="0" w:color="auto"/>
                <w:bottom w:val="none" w:sz="0" w:space="0" w:color="auto"/>
                <w:right w:val="none" w:sz="0" w:space="0" w:color="auto"/>
              </w:divBdr>
              <w:divsChild>
                <w:div w:id="6414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2722">
      <w:bodyDiv w:val="1"/>
      <w:marLeft w:val="0"/>
      <w:marRight w:val="0"/>
      <w:marTop w:val="0"/>
      <w:marBottom w:val="0"/>
      <w:divBdr>
        <w:top w:val="none" w:sz="0" w:space="0" w:color="auto"/>
        <w:left w:val="none" w:sz="0" w:space="0" w:color="auto"/>
        <w:bottom w:val="none" w:sz="0" w:space="0" w:color="auto"/>
        <w:right w:val="none" w:sz="0" w:space="0" w:color="auto"/>
      </w:divBdr>
      <w:divsChild>
        <w:div w:id="694577813">
          <w:marLeft w:val="0"/>
          <w:marRight w:val="0"/>
          <w:marTop w:val="0"/>
          <w:marBottom w:val="0"/>
          <w:divBdr>
            <w:top w:val="none" w:sz="0" w:space="0" w:color="auto"/>
            <w:left w:val="none" w:sz="0" w:space="0" w:color="auto"/>
            <w:bottom w:val="none" w:sz="0" w:space="0" w:color="auto"/>
            <w:right w:val="none" w:sz="0" w:space="0" w:color="auto"/>
          </w:divBdr>
          <w:divsChild>
            <w:div w:id="1488476451">
              <w:marLeft w:val="0"/>
              <w:marRight w:val="0"/>
              <w:marTop w:val="0"/>
              <w:marBottom w:val="0"/>
              <w:divBdr>
                <w:top w:val="none" w:sz="0" w:space="0" w:color="auto"/>
                <w:left w:val="none" w:sz="0" w:space="0" w:color="auto"/>
                <w:bottom w:val="none" w:sz="0" w:space="0" w:color="auto"/>
                <w:right w:val="none" w:sz="0" w:space="0" w:color="auto"/>
              </w:divBdr>
              <w:divsChild>
                <w:div w:id="1733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14619-0E65-40D5-B6E4-8334A3A5A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86</Pages>
  <Words>22510</Words>
  <Characters>128312</Characters>
  <Application>Microsoft Office Word</Application>
  <DocSecurity>0</DocSecurity>
  <Lines>1069</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Zhuravlyova</dc:creator>
  <cp:keywords/>
  <dc:description/>
  <cp:lastModifiedBy>Пользователь</cp:lastModifiedBy>
  <cp:revision>28</cp:revision>
  <dcterms:created xsi:type="dcterms:W3CDTF">2019-09-28T08:13:00Z</dcterms:created>
  <dcterms:modified xsi:type="dcterms:W3CDTF">2020-04-06T14:37:00Z</dcterms:modified>
</cp:coreProperties>
</file>