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A9E" w:rsidRPr="00F33E78" w:rsidRDefault="00322A9E" w:rsidP="00894ABF">
      <w:pPr>
        <w:spacing w:after="0" w:line="240" w:lineRule="auto"/>
        <w:jc w:val="center"/>
        <w:rPr>
          <w:rFonts w:ascii="Times New Roman" w:hAnsi="Times New Roman"/>
          <w:b/>
          <w:sz w:val="28"/>
          <w:szCs w:val="28"/>
          <w:lang w:val="uk-UA" w:eastAsia="ru-RU"/>
        </w:rPr>
      </w:pPr>
      <w:r w:rsidRPr="00F33E78">
        <w:rPr>
          <w:rFonts w:ascii="Times New Roman" w:hAnsi="Times New Roman"/>
          <w:b/>
          <w:sz w:val="28"/>
          <w:szCs w:val="28"/>
          <w:lang w:val="uk-UA" w:eastAsia="ru-RU"/>
        </w:rPr>
        <w:t>МІНІСТЕРСТВО ОСВІТИ І НАУКИ УКРАЇНИ</w:t>
      </w:r>
    </w:p>
    <w:p w:rsidR="00322A9E" w:rsidRPr="00F33E78" w:rsidRDefault="00322A9E" w:rsidP="00894ABF">
      <w:pPr>
        <w:spacing w:after="0" w:line="240" w:lineRule="auto"/>
        <w:jc w:val="center"/>
        <w:rPr>
          <w:rFonts w:ascii="Times New Roman" w:hAnsi="Times New Roman"/>
          <w:b/>
          <w:sz w:val="28"/>
          <w:szCs w:val="28"/>
          <w:lang w:val="uk-UA" w:eastAsia="ru-RU"/>
        </w:rPr>
      </w:pPr>
      <w:r w:rsidRPr="00F33E78">
        <w:rPr>
          <w:rFonts w:ascii="Times New Roman" w:hAnsi="Times New Roman"/>
          <w:b/>
          <w:sz w:val="28"/>
          <w:szCs w:val="28"/>
          <w:lang w:val="uk-UA" w:eastAsia="ru-RU"/>
        </w:rPr>
        <w:t>ЗАПОРІЗЬКИЙ НАЦІОНАЛЬНИЙ УНІВЕРСИТЕТ</w:t>
      </w:r>
    </w:p>
    <w:p w:rsidR="00322A9E" w:rsidRPr="00F33E78" w:rsidRDefault="00322A9E" w:rsidP="00894ABF">
      <w:pPr>
        <w:spacing w:after="0" w:line="240" w:lineRule="auto"/>
        <w:jc w:val="center"/>
        <w:rPr>
          <w:rFonts w:ascii="Times New Roman" w:hAnsi="Times New Roman"/>
          <w:b/>
          <w:sz w:val="28"/>
          <w:szCs w:val="28"/>
          <w:lang w:val="uk-UA" w:eastAsia="ru-RU"/>
        </w:rPr>
      </w:pPr>
      <w:r w:rsidRPr="00F33E78">
        <w:rPr>
          <w:rFonts w:ascii="Times New Roman" w:hAnsi="Times New Roman"/>
          <w:b/>
          <w:sz w:val="28"/>
          <w:szCs w:val="28"/>
          <w:lang w:val="uk-UA" w:eastAsia="ru-RU"/>
        </w:rPr>
        <w:t>ЮРИДИЧНИЙ ФАКУЛЬТЕТ</w:t>
      </w:r>
    </w:p>
    <w:p w:rsidR="00322A9E" w:rsidRPr="00F33E78" w:rsidRDefault="00322A9E" w:rsidP="00894ABF">
      <w:pPr>
        <w:spacing w:after="0" w:line="240" w:lineRule="auto"/>
        <w:jc w:val="center"/>
        <w:rPr>
          <w:rFonts w:ascii="Times New Roman" w:hAnsi="Times New Roman"/>
          <w:sz w:val="28"/>
          <w:szCs w:val="28"/>
          <w:lang w:val="uk-UA" w:eastAsia="ru-RU"/>
        </w:rPr>
      </w:pPr>
    </w:p>
    <w:p w:rsidR="00322A9E" w:rsidRPr="00F33E78" w:rsidRDefault="00322A9E" w:rsidP="00894ABF">
      <w:pPr>
        <w:spacing w:after="0" w:line="240" w:lineRule="auto"/>
        <w:jc w:val="center"/>
        <w:rPr>
          <w:rFonts w:ascii="Times New Roman" w:hAnsi="Times New Roman"/>
          <w:b/>
          <w:sz w:val="28"/>
          <w:szCs w:val="28"/>
          <w:lang w:val="uk-UA" w:eastAsia="ru-RU"/>
        </w:rPr>
      </w:pPr>
      <w:r w:rsidRPr="00F33E78">
        <w:rPr>
          <w:rFonts w:ascii="Times New Roman" w:hAnsi="Times New Roman"/>
          <w:b/>
          <w:sz w:val="28"/>
          <w:szCs w:val="28"/>
          <w:lang w:val="uk-UA" w:eastAsia="ru-RU"/>
        </w:rPr>
        <w:t>Кафедра адміністративного та господарського права</w:t>
      </w: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9329E7">
      <w:pPr>
        <w:tabs>
          <w:tab w:val="left" w:pos="7188"/>
        </w:tabs>
        <w:spacing w:after="0" w:line="240" w:lineRule="auto"/>
        <w:rPr>
          <w:rFonts w:ascii="Times New Roman" w:hAnsi="Times New Roman"/>
          <w:sz w:val="16"/>
          <w:szCs w:val="24"/>
          <w:lang w:val="uk-UA" w:eastAsia="ru-RU"/>
        </w:rPr>
      </w:pPr>
      <w:r>
        <w:rPr>
          <w:rFonts w:ascii="Times New Roman" w:hAnsi="Times New Roman"/>
          <w:sz w:val="16"/>
          <w:szCs w:val="24"/>
          <w:lang w:val="uk-UA" w:eastAsia="ru-RU"/>
        </w:rPr>
        <w:tab/>
      </w:r>
    </w:p>
    <w:p w:rsidR="00322A9E" w:rsidRPr="00F33E78" w:rsidRDefault="00322A9E" w:rsidP="00894ABF">
      <w:pPr>
        <w:spacing w:after="0" w:line="240" w:lineRule="auto"/>
        <w:jc w:val="center"/>
        <w:rPr>
          <w:rFonts w:ascii="Times New Roman" w:hAnsi="Times New Roman"/>
          <w:sz w:val="16"/>
          <w:szCs w:val="24"/>
          <w:lang w:val="uk-UA" w:eastAsia="ru-RU"/>
        </w:rPr>
      </w:pPr>
    </w:p>
    <w:p w:rsidR="00322A9E" w:rsidRPr="00F33E78" w:rsidRDefault="00322A9E" w:rsidP="00894ABF">
      <w:pPr>
        <w:spacing w:after="0" w:line="240" w:lineRule="auto"/>
        <w:jc w:val="center"/>
        <w:rPr>
          <w:rFonts w:ascii="Times New Roman" w:hAnsi="Times New Roman"/>
          <w:b/>
          <w:sz w:val="36"/>
          <w:szCs w:val="36"/>
          <w:lang w:val="uk-UA" w:eastAsia="ru-RU"/>
        </w:rPr>
      </w:pPr>
      <w:r w:rsidRPr="00F33E78">
        <w:rPr>
          <w:rFonts w:ascii="Times New Roman" w:hAnsi="Times New Roman"/>
          <w:b/>
          <w:sz w:val="36"/>
          <w:szCs w:val="36"/>
          <w:lang w:val="uk-UA" w:eastAsia="ru-RU"/>
        </w:rPr>
        <w:t>Кваліфікаційна робота</w:t>
      </w:r>
    </w:p>
    <w:p w:rsidR="00322A9E" w:rsidRPr="00F33E78" w:rsidRDefault="00322A9E" w:rsidP="00894ABF">
      <w:pPr>
        <w:spacing w:after="0" w:line="240" w:lineRule="auto"/>
        <w:jc w:val="center"/>
        <w:rPr>
          <w:rFonts w:ascii="Times New Roman" w:hAnsi="Times New Roman"/>
          <w:b/>
          <w:sz w:val="36"/>
          <w:szCs w:val="36"/>
          <w:lang w:val="uk-UA" w:eastAsia="ru-RU"/>
        </w:rPr>
      </w:pPr>
      <w:r w:rsidRPr="00F33E78">
        <w:rPr>
          <w:rFonts w:ascii="Times New Roman" w:hAnsi="Times New Roman"/>
          <w:b/>
          <w:sz w:val="36"/>
          <w:szCs w:val="36"/>
          <w:lang w:val="uk-UA" w:eastAsia="ru-RU"/>
        </w:rPr>
        <w:t>магістра</w:t>
      </w:r>
    </w:p>
    <w:p w:rsidR="00322A9E" w:rsidRPr="00F33E78" w:rsidRDefault="00322A9E" w:rsidP="00894ABF">
      <w:pPr>
        <w:spacing w:after="0" w:line="240" w:lineRule="auto"/>
        <w:jc w:val="center"/>
        <w:rPr>
          <w:rFonts w:ascii="Times New Roman" w:hAnsi="Times New Roman"/>
          <w:sz w:val="28"/>
          <w:szCs w:val="28"/>
          <w:lang w:val="uk-UA" w:eastAsia="ru-RU"/>
        </w:rPr>
      </w:pPr>
    </w:p>
    <w:p w:rsidR="00322A9E" w:rsidRPr="00F33E78" w:rsidRDefault="00322A9E" w:rsidP="00894ABF">
      <w:pPr>
        <w:spacing w:after="0" w:line="240" w:lineRule="auto"/>
        <w:jc w:val="center"/>
        <w:rPr>
          <w:rFonts w:ascii="Times New Roman" w:hAnsi="Times New Roman"/>
          <w:sz w:val="28"/>
          <w:szCs w:val="28"/>
          <w:lang w:val="uk-UA" w:eastAsia="ru-RU"/>
        </w:rPr>
      </w:pPr>
      <w:r w:rsidRPr="00F33E78">
        <w:rPr>
          <w:rFonts w:ascii="Times New Roman" w:hAnsi="Times New Roman"/>
          <w:sz w:val="28"/>
          <w:szCs w:val="28"/>
          <w:lang w:val="uk-UA" w:eastAsia="ru-RU"/>
        </w:rPr>
        <w:t>на тему</w:t>
      </w:r>
    </w:p>
    <w:p w:rsidR="00322A9E" w:rsidRPr="00894ABF" w:rsidRDefault="00322A9E" w:rsidP="00894ABF">
      <w:pPr>
        <w:spacing w:after="0" w:line="240" w:lineRule="auto"/>
        <w:jc w:val="center"/>
        <w:rPr>
          <w:rFonts w:ascii="Times New Roman" w:hAnsi="Times New Roman"/>
          <w:sz w:val="36"/>
          <w:szCs w:val="36"/>
          <w:lang w:val="uk-UA"/>
        </w:rPr>
      </w:pPr>
      <w:r w:rsidRPr="00894ABF">
        <w:rPr>
          <w:rFonts w:ascii="Times New Roman" w:hAnsi="Times New Roman"/>
          <w:sz w:val="36"/>
          <w:szCs w:val="36"/>
          <w:lang w:val="uk-UA"/>
        </w:rPr>
        <w:t>Правове регулювання використання та утилізації прекурсорів як складова екологічної безпеки України.</w:t>
      </w: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ind w:left="3544"/>
        <w:rPr>
          <w:rFonts w:ascii="Times New Roman" w:hAnsi="Times New Roman"/>
          <w:sz w:val="28"/>
          <w:szCs w:val="24"/>
          <w:lang w:val="uk-UA" w:eastAsia="ru-RU"/>
        </w:rPr>
      </w:pPr>
      <w:r w:rsidRPr="00F33E78">
        <w:rPr>
          <w:rFonts w:ascii="Times New Roman" w:hAnsi="Times New Roman"/>
          <w:sz w:val="28"/>
          <w:szCs w:val="24"/>
          <w:lang w:val="uk-UA" w:eastAsia="ru-RU"/>
        </w:rPr>
        <w:t xml:space="preserve">Виконав: слухач магістратури, групи </w:t>
      </w:r>
      <w:r>
        <w:rPr>
          <w:rFonts w:ascii="Times New Roman" w:hAnsi="Times New Roman"/>
          <w:sz w:val="28"/>
          <w:szCs w:val="24"/>
          <w:lang w:val="uk-UA" w:eastAsia="ru-RU"/>
        </w:rPr>
        <w:t>2628-з</w:t>
      </w:r>
    </w:p>
    <w:p w:rsidR="00322A9E" w:rsidRPr="00F33E78" w:rsidRDefault="00322A9E" w:rsidP="00894ABF">
      <w:pPr>
        <w:spacing w:after="0" w:line="240" w:lineRule="auto"/>
        <w:ind w:left="3544"/>
        <w:rPr>
          <w:rFonts w:ascii="Times New Roman" w:hAnsi="Times New Roman"/>
          <w:sz w:val="28"/>
          <w:szCs w:val="24"/>
          <w:lang w:val="uk-UA" w:eastAsia="ru-RU"/>
        </w:rPr>
      </w:pPr>
      <w:r w:rsidRPr="00F33E78">
        <w:rPr>
          <w:rFonts w:ascii="Times New Roman" w:hAnsi="Times New Roman"/>
          <w:sz w:val="28"/>
          <w:szCs w:val="24"/>
          <w:lang w:val="uk-UA" w:eastAsia="ru-RU"/>
        </w:rPr>
        <w:t>спеціальності</w:t>
      </w:r>
    </w:p>
    <w:p w:rsidR="00322A9E" w:rsidRPr="00894ABF" w:rsidRDefault="00322A9E" w:rsidP="00894ABF">
      <w:pPr>
        <w:spacing w:after="0" w:line="240" w:lineRule="auto"/>
        <w:ind w:left="3544"/>
        <w:rPr>
          <w:rFonts w:ascii="Times New Roman" w:hAnsi="Times New Roman"/>
          <w:sz w:val="28"/>
          <w:szCs w:val="24"/>
          <w:lang w:eastAsia="ru-RU"/>
        </w:rPr>
      </w:pPr>
      <w:r>
        <w:rPr>
          <w:rFonts w:ascii="Times New Roman" w:hAnsi="Times New Roman"/>
          <w:sz w:val="28"/>
          <w:szCs w:val="24"/>
          <w:lang w:val="uk-UA" w:eastAsia="ru-RU"/>
        </w:rPr>
        <w:t>262 Правоохоронна діяльність</w:t>
      </w:r>
    </w:p>
    <w:p w:rsidR="00322A9E" w:rsidRPr="00F33E78" w:rsidRDefault="00322A9E" w:rsidP="00894ABF">
      <w:pPr>
        <w:spacing w:after="0" w:line="240" w:lineRule="auto"/>
        <w:ind w:left="3544"/>
        <w:rPr>
          <w:rFonts w:ascii="Times New Roman" w:hAnsi="Times New Roman"/>
          <w:sz w:val="28"/>
          <w:szCs w:val="24"/>
          <w:lang w:val="uk-UA" w:eastAsia="ru-RU"/>
        </w:rPr>
      </w:pPr>
      <w:r>
        <w:rPr>
          <w:rFonts w:ascii="Times New Roman" w:hAnsi="Times New Roman"/>
          <w:sz w:val="28"/>
          <w:szCs w:val="24"/>
          <w:lang w:val="uk-UA" w:eastAsia="ru-RU"/>
        </w:rPr>
        <w:t>О.О. Пелипенко</w:t>
      </w:r>
    </w:p>
    <w:p w:rsidR="00322A9E" w:rsidRPr="00F33E78" w:rsidRDefault="00322A9E" w:rsidP="00894ABF">
      <w:pPr>
        <w:spacing w:after="0" w:line="240" w:lineRule="auto"/>
        <w:ind w:left="3544"/>
        <w:rPr>
          <w:rFonts w:ascii="Times New Roman" w:hAnsi="Times New Roman"/>
          <w:sz w:val="28"/>
          <w:szCs w:val="24"/>
          <w:lang w:val="uk-UA" w:eastAsia="ru-RU"/>
        </w:rPr>
      </w:pPr>
    </w:p>
    <w:p w:rsidR="00322A9E" w:rsidRPr="00F33E78" w:rsidRDefault="00322A9E" w:rsidP="00894ABF">
      <w:pPr>
        <w:spacing w:after="0" w:line="240" w:lineRule="auto"/>
        <w:ind w:left="3544"/>
        <w:rPr>
          <w:rFonts w:ascii="Times New Roman" w:hAnsi="Times New Roman"/>
          <w:sz w:val="16"/>
          <w:szCs w:val="24"/>
          <w:lang w:val="uk-UA" w:eastAsia="ru-RU"/>
        </w:rPr>
      </w:pPr>
      <w:r>
        <w:rPr>
          <w:rFonts w:ascii="Times New Roman" w:hAnsi="Times New Roman"/>
          <w:sz w:val="28"/>
          <w:szCs w:val="24"/>
          <w:lang w:val="uk-UA" w:eastAsia="ru-RU"/>
        </w:rPr>
        <w:t>К</w:t>
      </w:r>
      <w:r w:rsidRPr="00F33E78">
        <w:rPr>
          <w:rFonts w:ascii="Times New Roman" w:hAnsi="Times New Roman"/>
          <w:sz w:val="28"/>
          <w:szCs w:val="24"/>
          <w:lang w:val="uk-UA" w:eastAsia="ru-RU"/>
        </w:rPr>
        <w:t xml:space="preserve">.ю.н., </w:t>
      </w:r>
      <w:r>
        <w:rPr>
          <w:rFonts w:ascii="Times New Roman" w:hAnsi="Times New Roman"/>
          <w:sz w:val="28"/>
          <w:szCs w:val="24"/>
          <w:lang w:val="uk-UA" w:eastAsia="ru-RU"/>
        </w:rPr>
        <w:t>доцент кафедри адміністративного та господарського права</w:t>
      </w:r>
      <w:r w:rsidRPr="00F33E78">
        <w:rPr>
          <w:rFonts w:ascii="Times New Roman" w:hAnsi="Times New Roman"/>
          <w:sz w:val="28"/>
          <w:szCs w:val="24"/>
          <w:lang w:val="uk-UA" w:eastAsia="ru-RU"/>
        </w:rPr>
        <w:t xml:space="preserve"> </w:t>
      </w:r>
      <w:r>
        <w:rPr>
          <w:rFonts w:ascii="Times New Roman" w:hAnsi="Times New Roman"/>
          <w:sz w:val="28"/>
          <w:szCs w:val="24"/>
          <w:lang w:val="uk-UA" w:eastAsia="ru-RU"/>
        </w:rPr>
        <w:t>Шарая А.А.</w:t>
      </w:r>
    </w:p>
    <w:p w:rsidR="00322A9E" w:rsidRPr="00F33E78" w:rsidRDefault="00322A9E" w:rsidP="00894ABF">
      <w:pPr>
        <w:spacing w:after="0" w:line="240" w:lineRule="auto"/>
        <w:ind w:left="2832" w:firstLine="708"/>
        <w:jc w:val="center"/>
        <w:rPr>
          <w:rFonts w:ascii="Times New Roman" w:hAnsi="Times New Roman"/>
          <w:sz w:val="16"/>
          <w:szCs w:val="24"/>
          <w:lang w:val="uk-UA" w:eastAsia="ru-RU"/>
        </w:rPr>
      </w:pPr>
    </w:p>
    <w:p w:rsidR="00322A9E" w:rsidRPr="00F33E78" w:rsidRDefault="00322A9E" w:rsidP="00894ABF">
      <w:pPr>
        <w:spacing w:after="0" w:line="240" w:lineRule="auto"/>
        <w:ind w:left="3544"/>
        <w:rPr>
          <w:rFonts w:ascii="Times New Roman" w:hAnsi="Times New Roman"/>
          <w:sz w:val="28"/>
          <w:szCs w:val="24"/>
          <w:lang w:val="uk-UA" w:eastAsia="ru-RU"/>
        </w:rPr>
      </w:pPr>
      <w:r w:rsidRPr="00F33E78">
        <w:rPr>
          <w:rFonts w:ascii="Times New Roman" w:hAnsi="Times New Roman"/>
          <w:sz w:val="28"/>
          <w:szCs w:val="24"/>
          <w:lang w:val="uk-UA" w:eastAsia="ru-RU"/>
        </w:rPr>
        <w:t>Рецензент___________________________</w:t>
      </w:r>
    </w:p>
    <w:p w:rsidR="00322A9E" w:rsidRPr="00F33E78" w:rsidRDefault="00322A9E" w:rsidP="00894ABF">
      <w:pPr>
        <w:spacing w:after="0" w:line="240" w:lineRule="auto"/>
        <w:ind w:left="2832" w:firstLine="708"/>
        <w:jc w:val="center"/>
        <w:rPr>
          <w:rFonts w:ascii="Times New Roman" w:hAnsi="Times New Roman"/>
          <w:sz w:val="16"/>
          <w:szCs w:val="24"/>
          <w:lang w:val="uk-UA" w:eastAsia="ru-RU"/>
        </w:rPr>
      </w:pPr>
      <w:r w:rsidRPr="00F33E78">
        <w:rPr>
          <w:rFonts w:ascii="Times New Roman" w:hAnsi="Times New Roman"/>
          <w:sz w:val="16"/>
          <w:szCs w:val="24"/>
          <w:lang w:val="uk-UA" w:eastAsia="ru-RU"/>
        </w:rPr>
        <w:t xml:space="preserve">(посада, вчене звання, науковий ступінь, прізвище та ініціали)   </w:t>
      </w:r>
    </w:p>
    <w:p w:rsidR="00322A9E" w:rsidRPr="00F33E78" w:rsidRDefault="00322A9E" w:rsidP="00894ABF">
      <w:pPr>
        <w:spacing w:after="0" w:line="240" w:lineRule="auto"/>
        <w:jc w:val="right"/>
        <w:rPr>
          <w:rFonts w:ascii="Times New Roman" w:hAnsi="Times New Roman"/>
          <w:sz w:val="28"/>
          <w:szCs w:val="24"/>
          <w:lang w:val="uk-UA" w:eastAsia="ru-RU"/>
        </w:rPr>
      </w:pPr>
    </w:p>
    <w:p w:rsidR="00322A9E" w:rsidRPr="00F33E78" w:rsidRDefault="00322A9E" w:rsidP="00894ABF">
      <w:pPr>
        <w:spacing w:after="0" w:line="240" w:lineRule="auto"/>
        <w:jc w:val="right"/>
        <w:rPr>
          <w:rFonts w:ascii="Times New Roman" w:hAnsi="Times New Roman"/>
          <w:sz w:val="28"/>
          <w:szCs w:val="24"/>
          <w:lang w:val="uk-UA" w:eastAsia="ru-RU"/>
        </w:rPr>
      </w:pPr>
    </w:p>
    <w:p w:rsidR="00322A9E" w:rsidRPr="00F33E78" w:rsidRDefault="00322A9E" w:rsidP="00894ABF">
      <w:pPr>
        <w:spacing w:after="0" w:line="240" w:lineRule="auto"/>
        <w:jc w:val="right"/>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F33E78" w:rsidRDefault="00322A9E" w:rsidP="00894ABF">
      <w:pPr>
        <w:spacing w:after="0" w:line="240" w:lineRule="auto"/>
        <w:jc w:val="center"/>
        <w:rPr>
          <w:rFonts w:ascii="Times New Roman" w:hAnsi="Times New Roman"/>
          <w:sz w:val="28"/>
          <w:szCs w:val="24"/>
          <w:lang w:val="uk-UA" w:eastAsia="ru-RU"/>
        </w:rPr>
      </w:pPr>
    </w:p>
    <w:p w:rsidR="00322A9E" w:rsidRPr="00894ABF" w:rsidRDefault="00322A9E" w:rsidP="00894ABF">
      <w:pPr>
        <w:spacing w:after="0" w:line="240" w:lineRule="auto"/>
        <w:ind w:left="2832" w:firstLine="708"/>
        <w:rPr>
          <w:rFonts w:ascii="Times New Roman" w:hAnsi="Times New Roman"/>
          <w:sz w:val="28"/>
          <w:szCs w:val="24"/>
          <w:lang w:val="uk-UA" w:eastAsia="ru-RU"/>
        </w:rPr>
      </w:pPr>
      <w:r w:rsidRPr="00F33E78">
        <w:rPr>
          <w:rFonts w:ascii="Times New Roman" w:hAnsi="Times New Roman"/>
          <w:sz w:val="28"/>
          <w:szCs w:val="24"/>
          <w:lang w:val="uk-UA" w:eastAsia="ru-RU"/>
        </w:rPr>
        <w:t>Запоріжжя – 20</w:t>
      </w:r>
      <w:r w:rsidR="00915759">
        <w:rPr>
          <w:rFonts w:ascii="Times New Roman" w:hAnsi="Times New Roman"/>
          <w:sz w:val="28"/>
          <w:szCs w:val="24"/>
          <w:lang w:val="uk-UA" w:eastAsia="ru-RU"/>
        </w:rPr>
        <w:t>20</w:t>
      </w:r>
    </w:p>
    <w:p w:rsidR="00915759" w:rsidRPr="0068578D" w:rsidRDefault="00915759" w:rsidP="00915759">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lastRenderedPageBreak/>
        <w:t>МІНІСТЕРСТВО ОСВІТИ І НАУКИ УКРАЇНИ</w:t>
      </w:r>
    </w:p>
    <w:p w:rsidR="00915759" w:rsidRPr="0068578D" w:rsidRDefault="00915759" w:rsidP="00915759">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915759" w:rsidRPr="0068578D" w:rsidRDefault="00915759" w:rsidP="00915759">
      <w:pPr>
        <w:spacing w:after="0" w:line="240" w:lineRule="auto"/>
        <w:jc w:val="center"/>
        <w:rPr>
          <w:rFonts w:ascii="Times New Roman" w:hAnsi="Times New Roman"/>
          <w:b/>
          <w:bCs/>
          <w:sz w:val="28"/>
          <w:szCs w:val="28"/>
          <w:lang w:val="uk-UA"/>
        </w:rPr>
      </w:pPr>
    </w:p>
    <w:p w:rsidR="00915759" w:rsidRPr="0068578D" w:rsidRDefault="00915759" w:rsidP="00915759">
      <w:pPr>
        <w:spacing w:after="0" w:line="240" w:lineRule="auto"/>
        <w:jc w:val="center"/>
        <w:rPr>
          <w:rFonts w:ascii="Times New Roman" w:hAnsi="Times New Roman"/>
          <w:b/>
          <w:bCs/>
          <w:sz w:val="28"/>
          <w:szCs w:val="28"/>
          <w:lang w:val="uk-UA"/>
        </w:rPr>
      </w:pPr>
    </w:p>
    <w:p w:rsidR="00915759" w:rsidRPr="0068578D" w:rsidRDefault="00915759" w:rsidP="00915759">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Факультет</w:t>
      </w:r>
      <w:r w:rsidRPr="0068578D">
        <w:rPr>
          <w:rFonts w:ascii="Times New Roman" w:hAnsi="Times New Roman"/>
          <w:sz w:val="28"/>
          <w:szCs w:val="28"/>
          <w:lang w:val="uk-UA"/>
        </w:rPr>
        <w:t>___</w:t>
      </w:r>
      <w:r w:rsidRPr="00136526">
        <w:rPr>
          <w:rFonts w:ascii="Times New Roman" w:hAnsi="Times New Roman"/>
          <w:sz w:val="28"/>
          <w:szCs w:val="28"/>
          <w:u w:val="single"/>
          <w:lang w:val="uk-UA"/>
        </w:rPr>
        <w:t xml:space="preserve">юридичний </w:t>
      </w:r>
      <w:r w:rsidRPr="0068578D">
        <w:rPr>
          <w:rFonts w:ascii="Times New Roman" w:hAnsi="Times New Roman"/>
          <w:sz w:val="28"/>
          <w:szCs w:val="28"/>
          <w:lang w:val="uk-UA"/>
        </w:rPr>
        <w:t>______</w:t>
      </w:r>
      <w:r>
        <w:rPr>
          <w:rFonts w:ascii="Times New Roman" w:hAnsi="Times New Roman"/>
          <w:sz w:val="28"/>
          <w:szCs w:val="28"/>
          <w:lang w:val="uk-UA"/>
        </w:rPr>
        <w:t>______________________</w:t>
      </w:r>
      <w:r w:rsidRPr="0068578D">
        <w:rPr>
          <w:rFonts w:ascii="Times New Roman" w:hAnsi="Times New Roman"/>
          <w:sz w:val="28"/>
          <w:szCs w:val="28"/>
          <w:lang w:val="uk-UA"/>
        </w:rPr>
        <w:t>________________</w:t>
      </w:r>
    </w:p>
    <w:p w:rsidR="00915759" w:rsidRPr="0068578D" w:rsidRDefault="00915759" w:rsidP="00915759">
      <w:pPr>
        <w:keepNext/>
        <w:spacing w:after="0" w:line="240" w:lineRule="auto"/>
        <w:jc w:val="both"/>
        <w:outlineLvl w:val="0"/>
        <w:rPr>
          <w:rFonts w:ascii="Times New Roman" w:hAnsi="Times New Roman"/>
          <w:bCs/>
          <w:sz w:val="28"/>
          <w:szCs w:val="28"/>
          <w:lang w:val="uk-UA"/>
        </w:rPr>
      </w:pPr>
      <w:r w:rsidRPr="0068578D">
        <w:rPr>
          <w:rFonts w:ascii="Times New Roman" w:hAnsi="Times New Roman"/>
          <w:bCs/>
          <w:sz w:val="28"/>
          <w:szCs w:val="28"/>
          <w:lang w:val="uk-UA"/>
        </w:rPr>
        <w:t>Кафедра__</w:t>
      </w:r>
      <w:r w:rsidRPr="00136526">
        <w:rPr>
          <w:rFonts w:ascii="Times New Roman" w:hAnsi="Times New Roman"/>
          <w:bCs/>
          <w:sz w:val="28"/>
          <w:szCs w:val="28"/>
          <w:u w:val="single"/>
          <w:lang w:val="uk-UA"/>
        </w:rPr>
        <w:t xml:space="preserve">адміністративного та господарського права    </w:t>
      </w:r>
      <w:r w:rsidRPr="0068578D">
        <w:rPr>
          <w:rFonts w:ascii="Times New Roman" w:hAnsi="Times New Roman"/>
          <w:bCs/>
          <w:sz w:val="28"/>
          <w:szCs w:val="28"/>
          <w:lang w:val="uk-UA"/>
        </w:rPr>
        <w:t>_______________</w:t>
      </w:r>
    </w:p>
    <w:p w:rsidR="00915759" w:rsidRPr="0068578D" w:rsidRDefault="00915759" w:rsidP="00915759">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Рівень вищої освіти___</w:t>
      </w:r>
      <w:r w:rsidRPr="00136526">
        <w:rPr>
          <w:rFonts w:ascii="Times New Roman" w:hAnsi="Times New Roman"/>
          <w:sz w:val="28"/>
          <w:szCs w:val="28"/>
          <w:u w:val="single"/>
          <w:lang w:val="uk-UA"/>
        </w:rPr>
        <w:t>магістр</w:t>
      </w:r>
      <w:r>
        <w:rPr>
          <w:rFonts w:ascii="Times New Roman" w:hAnsi="Times New Roman"/>
          <w:sz w:val="28"/>
          <w:szCs w:val="28"/>
          <w:lang w:val="uk-UA"/>
        </w:rPr>
        <w:t>__</w:t>
      </w:r>
      <w:r w:rsidRPr="0068578D">
        <w:rPr>
          <w:rFonts w:ascii="Times New Roman" w:hAnsi="Times New Roman"/>
          <w:sz w:val="28"/>
          <w:szCs w:val="28"/>
          <w:lang w:val="uk-UA"/>
        </w:rPr>
        <w:t>_____________________________________</w:t>
      </w:r>
    </w:p>
    <w:p w:rsidR="00915759" w:rsidRPr="0068578D" w:rsidRDefault="00915759" w:rsidP="00915759">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 xml:space="preserve">Спеціальність </w:t>
      </w:r>
      <w:r w:rsidRPr="0068578D">
        <w:rPr>
          <w:rFonts w:ascii="Times New Roman" w:hAnsi="Times New Roman"/>
          <w:sz w:val="28"/>
          <w:szCs w:val="28"/>
          <w:lang w:val="uk-UA"/>
        </w:rPr>
        <w:t>_____</w:t>
      </w:r>
      <w:r>
        <w:rPr>
          <w:rFonts w:ascii="Times New Roman" w:hAnsi="Times New Roman"/>
          <w:sz w:val="28"/>
          <w:szCs w:val="28"/>
          <w:u w:val="single"/>
          <w:lang w:val="uk-UA"/>
        </w:rPr>
        <w:t>262 правоохоронна діяльність</w:t>
      </w:r>
      <w:r w:rsidRPr="0068578D">
        <w:rPr>
          <w:rFonts w:ascii="Times New Roman" w:hAnsi="Times New Roman"/>
          <w:sz w:val="28"/>
          <w:szCs w:val="28"/>
          <w:lang w:val="uk-UA"/>
        </w:rPr>
        <w:t xml:space="preserve"> </w:t>
      </w:r>
      <w:r>
        <w:rPr>
          <w:rFonts w:ascii="Times New Roman" w:hAnsi="Times New Roman"/>
          <w:sz w:val="28"/>
          <w:szCs w:val="28"/>
          <w:lang w:val="uk-UA"/>
        </w:rPr>
        <w:t>___________</w:t>
      </w:r>
      <w:r w:rsidRPr="0068578D">
        <w:rPr>
          <w:rFonts w:ascii="Times New Roman" w:hAnsi="Times New Roman"/>
          <w:sz w:val="28"/>
          <w:szCs w:val="28"/>
          <w:lang w:val="uk-UA"/>
        </w:rPr>
        <w:t>_____________</w:t>
      </w:r>
    </w:p>
    <w:p w:rsidR="00915759" w:rsidRPr="0068578D" w:rsidRDefault="00915759" w:rsidP="00915759">
      <w:pPr>
        <w:keepNext/>
        <w:spacing w:after="0" w:line="240" w:lineRule="auto"/>
        <w:jc w:val="center"/>
        <w:outlineLvl w:val="0"/>
        <w:rPr>
          <w:rFonts w:ascii="Times New Roman" w:hAnsi="Times New Roman"/>
          <w:bCs/>
          <w:sz w:val="28"/>
          <w:szCs w:val="20"/>
          <w:lang w:val="uk-UA"/>
        </w:rPr>
      </w:pPr>
      <w:r w:rsidRPr="0068578D">
        <w:rPr>
          <w:rFonts w:ascii="Times New Roman" w:hAnsi="Times New Roman"/>
          <w:bCs/>
          <w:sz w:val="16"/>
          <w:szCs w:val="20"/>
          <w:lang w:val="uk-UA"/>
        </w:rPr>
        <w:t>(шифр і назва)</w:t>
      </w:r>
    </w:p>
    <w:p w:rsidR="00915759" w:rsidRPr="0068578D" w:rsidRDefault="00915759" w:rsidP="00915759">
      <w:pPr>
        <w:keepNext/>
        <w:spacing w:after="0" w:line="240" w:lineRule="auto"/>
        <w:ind w:left="5040" w:firstLine="720"/>
        <w:jc w:val="both"/>
        <w:outlineLvl w:val="0"/>
        <w:rPr>
          <w:rFonts w:ascii="Times New Roman" w:hAnsi="Times New Roman"/>
          <w:sz w:val="28"/>
          <w:szCs w:val="20"/>
          <w:lang w:val="uk-UA"/>
        </w:rPr>
      </w:pPr>
    </w:p>
    <w:p w:rsidR="00915759" w:rsidRPr="0068578D" w:rsidRDefault="00915759" w:rsidP="00915759">
      <w:pPr>
        <w:keepNext/>
        <w:spacing w:after="0" w:line="240" w:lineRule="auto"/>
        <w:ind w:left="5040"/>
        <w:jc w:val="both"/>
        <w:outlineLvl w:val="0"/>
        <w:rPr>
          <w:rFonts w:ascii="Times New Roman" w:hAnsi="Times New Roman"/>
          <w:b/>
          <w:sz w:val="28"/>
          <w:szCs w:val="28"/>
          <w:lang w:val="uk-UA"/>
        </w:rPr>
      </w:pPr>
      <w:r w:rsidRPr="0068578D">
        <w:rPr>
          <w:rFonts w:ascii="Times New Roman" w:hAnsi="Times New Roman"/>
          <w:b/>
          <w:sz w:val="28"/>
          <w:szCs w:val="28"/>
          <w:lang w:val="uk-UA"/>
        </w:rPr>
        <w:t>ЗАТВЕРДЖУЮ</w:t>
      </w:r>
    </w:p>
    <w:p w:rsidR="00915759" w:rsidRPr="0068578D" w:rsidRDefault="00915759" w:rsidP="00915759">
      <w:pPr>
        <w:spacing w:after="0" w:line="240" w:lineRule="auto"/>
        <w:ind w:left="5040"/>
        <w:rPr>
          <w:rFonts w:ascii="Times New Roman" w:hAnsi="Times New Roman"/>
          <w:sz w:val="28"/>
          <w:szCs w:val="28"/>
          <w:lang w:val="uk-UA"/>
        </w:rPr>
      </w:pPr>
      <w:r w:rsidRPr="0068578D">
        <w:rPr>
          <w:rFonts w:ascii="Times New Roman" w:hAnsi="Times New Roman"/>
          <w:sz w:val="28"/>
          <w:szCs w:val="28"/>
          <w:lang w:val="uk-UA"/>
        </w:rPr>
        <w:t>Завідувач кафедри______________</w:t>
      </w:r>
    </w:p>
    <w:p w:rsidR="00915759" w:rsidRPr="0068578D" w:rsidRDefault="00915759" w:rsidP="00915759">
      <w:pPr>
        <w:spacing w:after="0" w:line="240" w:lineRule="auto"/>
        <w:ind w:left="5040"/>
        <w:jc w:val="both"/>
        <w:rPr>
          <w:rFonts w:ascii="Times New Roman" w:hAnsi="Times New Roman"/>
          <w:bCs/>
          <w:sz w:val="28"/>
          <w:szCs w:val="28"/>
          <w:lang w:val="uk-UA"/>
        </w:rPr>
      </w:pPr>
      <w:r w:rsidRPr="0068578D">
        <w:rPr>
          <w:rFonts w:ascii="Times New Roman" w:hAnsi="Times New Roman"/>
          <w:bCs/>
          <w:sz w:val="28"/>
          <w:szCs w:val="28"/>
          <w:lang w:val="uk-UA"/>
        </w:rPr>
        <w:t>«_____»_____________20____року</w:t>
      </w:r>
    </w:p>
    <w:p w:rsidR="00915759" w:rsidRPr="0068578D" w:rsidRDefault="00915759" w:rsidP="00915759">
      <w:pPr>
        <w:spacing w:after="0" w:line="240" w:lineRule="auto"/>
        <w:jc w:val="both"/>
        <w:rPr>
          <w:rFonts w:ascii="Times New Roman" w:hAnsi="Times New Roman"/>
          <w:b/>
          <w:sz w:val="28"/>
          <w:szCs w:val="28"/>
          <w:lang w:val="uk-UA"/>
        </w:rPr>
      </w:pPr>
    </w:p>
    <w:p w:rsidR="00915759" w:rsidRPr="0068578D" w:rsidRDefault="00915759" w:rsidP="00915759">
      <w:pPr>
        <w:keepNext/>
        <w:spacing w:before="240" w:after="60" w:line="240" w:lineRule="auto"/>
        <w:jc w:val="center"/>
        <w:outlineLvl w:val="1"/>
        <w:rPr>
          <w:rFonts w:ascii="Times New Roman" w:hAnsi="Times New Roman"/>
          <w:b/>
          <w:bCs/>
          <w:iCs/>
          <w:sz w:val="28"/>
          <w:szCs w:val="28"/>
          <w:lang w:val="uk-UA"/>
        </w:rPr>
      </w:pPr>
      <w:r w:rsidRPr="0068578D">
        <w:rPr>
          <w:rFonts w:ascii="Times New Roman" w:hAnsi="Times New Roman"/>
          <w:b/>
          <w:bCs/>
          <w:iCs/>
          <w:sz w:val="28"/>
          <w:szCs w:val="28"/>
          <w:lang w:val="uk-UA"/>
        </w:rPr>
        <w:t>З  А  В  Д  А  Н  Н  Я</w:t>
      </w:r>
    </w:p>
    <w:p w:rsidR="00915759" w:rsidRPr="0068578D" w:rsidRDefault="00915759" w:rsidP="00915759">
      <w:pPr>
        <w:keepNext/>
        <w:spacing w:before="240" w:after="60" w:line="240" w:lineRule="auto"/>
        <w:jc w:val="center"/>
        <w:outlineLvl w:val="2"/>
        <w:rPr>
          <w:rFonts w:ascii="Times New Roman" w:hAnsi="Times New Roman"/>
          <w:bCs/>
          <w:sz w:val="28"/>
          <w:szCs w:val="28"/>
          <w:lang w:val="uk-UA"/>
        </w:rPr>
      </w:pPr>
      <w:r w:rsidRPr="0068578D">
        <w:rPr>
          <w:rFonts w:ascii="Times New Roman" w:hAnsi="Times New Roman"/>
          <w:bCs/>
          <w:sz w:val="28"/>
          <w:szCs w:val="28"/>
          <w:lang w:val="uk-UA"/>
        </w:rPr>
        <w:t>НА КВАЛІФІКАЦІЙНУ РОБОТУ СТУДЕНТУ</w:t>
      </w:r>
    </w:p>
    <w:p w:rsidR="00915759" w:rsidRPr="0068578D" w:rsidRDefault="00915759" w:rsidP="00915759">
      <w:pPr>
        <w:spacing w:after="0" w:line="240" w:lineRule="auto"/>
        <w:rPr>
          <w:rFonts w:ascii="Times New Roman" w:hAnsi="Times New Roman"/>
          <w:sz w:val="28"/>
          <w:szCs w:val="28"/>
          <w:lang w:val="uk-UA"/>
        </w:rPr>
      </w:pPr>
      <w:r w:rsidRPr="0068578D">
        <w:rPr>
          <w:rFonts w:ascii="Times New Roman" w:hAnsi="Times New Roman"/>
          <w:sz w:val="28"/>
          <w:szCs w:val="28"/>
          <w:lang w:val="uk-UA"/>
        </w:rPr>
        <w:t>______________________</w:t>
      </w:r>
      <w:r w:rsidRPr="00915759">
        <w:t xml:space="preserve"> </w:t>
      </w:r>
      <w:r w:rsidRPr="00915759">
        <w:rPr>
          <w:rFonts w:ascii="Times New Roman" w:hAnsi="Times New Roman"/>
          <w:sz w:val="28"/>
          <w:szCs w:val="28"/>
          <w:u w:val="single"/>
          <w:lang w:val="uk-UA"/>
        </w:rPr>
        <w:t>Пелипенко Олег Олександрович</w:t>
      </w:r>
      <w:r w:rsidRPr="0068578D">
        <w:rPr>
          <w:rFonts w:ascii="Times New Roman" w:hAnsi="Times New Roman"/>
          <w:sz w:val="28"/>
          <w:szCs w:val="28"/>
          <w:lang w:val="uk-UA"/>
        </w:rPr>
        <w:t>__________________</w:t>
      </w:r>
    </w:p>
    <w:p w:rsidR="00915759" w:rsidRPr="0068578D" w:rsidRDefault="00915759" w:rsidP="00915759">
      <w:pPr>
        <w:spacing w:after="0" w:line="240" w:lineRule="auto"/>
        <w:jc w:val="center"/>
        <w:rPr>
          <w:rFonts w:ascii="Times New Roman" w:hAnsi="Times New Roman"/>
          <w:sz w:val="16"/>
          <w:szCs w:val="16"/>
          <w:vertAlign w:val="superscript"/>
          <w:lang w:val="uk-UA"/>
        </w:rPr>
      </w:pPr>
      <w:r w:rsidRPr="0068578D">
        <w:rPr>
          <w:rFonts w:ascii="Times New Roman" w:hAnsi="Times New Roman"/>
          <w:sz w:val="16"/>
          <w:szCs w:val="20"/>
          <w:lang w:val="uk-UA"/>
        </w:rPr>
        <w:t>(прізвище, ім’я, по батькові)</w:t>
      </w:r>
    </w:p>
    <w:p w:rsidR="00915759" w:rsidRPr="0068578D" w:rsidRDefault="00915759" w:rsidP="00915759">
      <w:pPr>
        <w:spacing w:after="0" w:line="240" w:lineRule="auto"/>
        <w:jc w:val="both"/>
        <w:rPr>
          <w:rFonts w:ascii="Times New Roman" w:hAnsi="Times New Roman"/>
          <w:sz w:val="28"/>
          <w:szCs w:val="28"/>
          <w:lang w:val="uk-UA"/>
        </w:rPr>
      </w:pPr>
    </w:p>
    <w:p w:rsidR="00915759" w:rsidRDefault="00915759" w:rsidP="00915759">
      <w:pPr>
        <w:numPr>
          <w:ilvl w:val="0"/>
          <w:numId w:val="2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 xml:space="preserve">Тема роботи (проекту) </w:t>
      </w:r>
      <w:r w:rsidRPr="00915759">
        <w:rPr>
          <w:rFonts w:ascii="Times New Roman" w:hAnsi="Times New Roman"/>
          <w:sz w:val="28"/>
          <w:szCs w:val="28"/>
          <w:lang w:val="uk-UA"/>
        </w:rPr>
        <w:t xml:space="preserve">Правове регулювання використання та утилізації прекурсорів як складова екологічної безпеки України. </w:t>
      </w:r>
    </w:p>
    <w:p w:rsidR="00915759" w:rsidRPr="00915759" w:rsidRDefault="00915759" w:rsidP="00915759">
      <w:pPr>
        <w:tabs>
          <w:tab w:val="num" w:pos="180"/>
          <w:tab w:val="left" w:pos="360"/>
        </w:tabs>
        <w:spacing w:after="0" w:line="360" w:lineRule="auto"/>
        <w:jc w:val="both"/>
        <w:rPr>
          <w:rFonts w:ascii="Times New Roman" w:hAnsi="Times New Roman"/>
          <w:sz w:val="28"/>
          <w:szCs w:val="28"/>
          <w:lang w:val="uk-UA"/>
        </w:rPr>
      </w:pPr>
    </w:p>
    <w:p w:rsidR="00915759" w:rsidRPr="00915759" w:rsidRDefault="00915759" w:rsidP="00915759">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 xml:space="preserve">керівник роботи </w:t>
      </w:r>
      <w:r w:rsidRPr="00915759">
        <w:rPr>
          <w:rFonts w:ascii="Times New Roman" w:hAnsi="Times New Roman"/>
          <w:sz w:val="28"/>
          <w:szCs w:val="28"/>
          <w:lang w:val="uk-UA"/>
        </w:rPr>
        <w:t>Шарая А.А</w:t>
      </w:r>
      <w:r w:rsidRPr="00915759">
        <w:rPr>
          <w:rFonts w:ascii="Times New Roman" w:hAnsi="Times New Roman"/>
          <w:sz w:val="28"/>
          <w:szCs w:val="28"/>
        </w:rPr>
        <w:t xml:space="preserve">., </w:t>
      </w:r>
    </w:p>
    <w:p w:rsidR="00915759" w:rsidRDefault="00915759" w:rsidP="00915759">
      <w:pPr>
        <w:tabs>
          <w:tab w:val="num" w:pos="180"/>
          <w:tab w:val="left" w:pos="360"/>
        </w:tabs>
        <w:spacing w:after="0" w:line="360" w:lineRule="auto"/>
        <w:jc w:val="both"/>
        <w:rPr>
          <w:rFonts w:ascii="Times New Roman" w:hAnsi="Times New Roman"/>
          <w:sz w:val="28"/>
          <w:szCs w:val="28"/>
          <w:lang w:val="uk-UA"/>
        </w:rPr>
      </w:pPr>
      <w:r w:rsidRPr="00915759">
        <w:rPr>
          <w:rFonts w:ascii="Times New Roman" w:hAnsi="Times New Roman"/>
          <w:sz w:val="28"/>
          <w:szCs w:val="28"/>
          <w:lang w:val="uk-UA"/>
        </w:rPr>
        <w:t>доцент кафедри адміністративного та господарського п</w:t>
      </w:r>
      <w:r w:rsidRPr="00915759">
        <w:rPr>
          <w:rFonts w:ascii="Times New Roman" w:hAnsi="Times New Roman"/>
          <w:sz w:val="28"/>
          <w:szCs w:val="28"/>
        </w:rPr>
        <w:t xml:space="preserve">рава, </w:t>
      </w:r>
      <w:r w:rsidRPr="00915759">
        <w:rPr>
          <w:rFonts w:ascii="Times New Roman" w:hAnsi="Times New Roman"/>
          <w:sz w:val="28"/>
          <w:szCs w:val="28"/>
          <w:lang w:val="uk-UA"/>
        </w:rPr>
        <w:t>к</w:t>
      </w:r>
      <w:r w:rsidRPr="00915759">
        <w:rPr>
          <w:rFonts w:ascii="Times New Roman" w:hAnsi="Times New Roman"/>
          <w:sz w:val="28"/>
          <w:szCs w:val="28"/>
        </w:rPr>
        <w:t>.ю.н.</w:t>
      </w:r>
    </w:p>
    <w:p w:rsidR="00915759" w:rsidRPr="0068578D" w:rsidRDefault="00915759" w:rsidP="00915759">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затверджені наказом ЗНУ від «____»___________20___року №____________</w:t>
      </w:r>
    </w:p>
    <w:p w:rsidR="00915759" w:rsidRPr="0068578D" w:rsidRDefault="00915759" w:rsidP="00915759">
      <w:pPr>
        <w:numPr>
          <w:ilvl w:val="0"/>
          <w:numId w:val="2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Строк подання роботи _____________________________________________</w:t>
      </w:r>
    </w:p>
    <w:p w:rsidR="00915759" w:rsidRPr="0068578D" w:rsidRDefault="00915759" w:rsidP="00915759">
      <w:pPr>
        <w:numPr>
          <w:ilvl w:val="0"/>
          <w:numId w:val="2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Вихідні дані до роботи _____________________________________________</w:t>
      </w:r>
    </w:p>
    <w:p w:rsidR="00915759" w:rsidRPr="0068578D" w:rsidRDefault="00915759" w:rsidP="00915759">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915759" w:rsidRPr="0068578D" w:rsidRDefault="00915759" w:rsidP="00915759">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915759" w:rsidRPr="0068578D" w:rsidRDefault="00915759" w:rsidP="00915759">
      <w:pPr>
        <w:numPr>
          <w:ilvl w:val="0"/>
          <w:numId w:val="2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Зміст розрахунково-пояснювальної записки (перелік питань, які потрібно розробити) ________________________________________________________</w:t>
      </w:r>
    </w:p>
    <w:p w:rsidR="00915759" w:rsidRPr="0068578D" w:rsidRDefault="00915759" w:rsidP="00915759">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915759" w:rsidRPr="0068578D" w:rsidRDefault="00915759" w:rsidP="00915759">
      <w:pPr>
        <w:numPr>
          <w:ilvl w:val="0"/>
          <w:numId w:val="2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__________________________________________________________</w:t>
      </w:r>
    </w:p>
    <w:p w:rsidR="00915759" w:rsidRPr="0068578D" w:rsidRDefault="00915759" w:rsidP="00915759">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w:t>
      </w:r>
    </w:p>
    <w:p w:rsidR="00915759" w:rsidRPr="0068578D" w:rsidRDefault="00915759" w:rsidP="00915759">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915759" w:rsidRPr="0068578D" w:rsidRDefault="00915759" w:rsidP="00915759">
      <w:pPr>
        <w:numPr>
          <w:ilvl w:val="0"/>
          <w:numId w:val="21"/>
        </w:numPr>
        <w:tabs>
          <w:tab w:val="num" w:pos="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915759" w:rsidRPr="0068578D" w:rsidTr="002E3FE3">
        <w:trPr>
          <w:cantSplit/>
        </w:trPr>
        <w:tc>
          <w:tcPr>
            <w:tcW w:w="1560" w:type="dxa"/>
            <w:vMerge w:val="restart"/>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Розділ</w:t>
            </w:r>
          </w:p>
        </w:tc>
        <w:tc>
          <w:tcPr>
            <w:tcW w:w="4200" w:type="dxa"/>
            <w:vMerge w:val="restart"/>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Прізвище, ініціали та посада</w:t>
            </w:r>
          </w:p>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консультанта</w:t>
            </w:r>
          </w:p>
        </w:tc>
        <w:tc>
          <w:tcPr>
            <w:tcW w:w="3544" w:type="dxa"/>
            <w:gridSpan w:val="2"/>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Підпис, дата</w:t>
            </w:r>
          </w:p>
        </w:tc>
      </w:tr>
      <w:tr w:rsidR="00915759" w:rsidRPr="0068578D" w:rsidTr="002E3FE3">
        <w:trPr>
          <w:cantSplit/>
        </w:trPr>
        <w:tc>
          <w:tcPr>
            <w:tcW w:w="1560" w:type="dxa"/>
            <w:vMerge/>
            <w:vAlign w:val="center"/>
          </w:tcPr>
          <w:p w:rsidR="00915759" w:rsidRPr="0068578D" w:rsidRDefault="00915759" w:rsidP="002E3FE3">
            <w:pPr>
              <w:spacing w:after="0" w:line="240" w:lineRule="auto"/>
              <w:jc w:val="center"/>
              <w:rPr>
                <w:rFonts w:ascii="Times New Roman" w:hAnsi="Times New Roman"/>
                <w:sz w:val="28"/>
                <w:szCs w:val="24"/>
                <w:lang w:val="uk-UA"/>
              </w:rPr>
            </w:pPr>
          </w:p>
        </w:tc>
        <w:tc>
          <w:tcPr>
            <w:tcW w:w="4200" w:type="dxa"/>
            <w:vMerge/>
            <w:vAlign w:val="center"/>
          </w:tcPr>
          <w:p w:rsidR="00915759" w:rsidRPr="0068578D" w:rsidRDefault="00915759" w:rsidP="002E3FE3">
            <w:pPr>
              <w:spacing w:after="0" w:line="240" w:lineRule="auto"/>
              <w:jc w:val="center"/>
              <w:rPr>
                <w:rFonts w:ascii="Times New Roman" w:hAnsi="Times New Roman"/>
                <w:sz w:val="28"/>
                <w:szCs w:val="24"/>
                <w:lang w:val="uk-UA"/>
              </w:rPr>
            </w:pPr>
          </w:p>
        </w:tc>
        <w:tc>
          <w:tcPr>
            <w:tcW w:w="1843" w:type="dxa"/>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видав</w:t>
            </w:r>
          </w:p>
        </w:tc>
        <w:tc>
          <w:tcPr>
            <w:tcW w:w="1701" w:type="dxa"/>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прийняв</w:t>
            </w: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156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4200"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bl>
    <w:p w:rsidR="00915759" w:rsidRPr="0068578D" w:rsidRDefault="00915759" w:rsidP="00915759">
      <w:pPr>
        <w:spacing w:after="0" w:line="240" w:lineRule="auto"/>
        <w:jc w:val="center"/>
        <w:rPr>
          <w:rFonts w:ascii="Times New Roman" w:hAnsi="Times New Roman"/>
          <w:b/>
          <w:sz w:val="28"/>
          <w:szCs w:val="24"/>
          <w:lang w:val="uk-UA"/>
        </w:rPr>
      </w:pPr>
    </w:p>
    <w:p w:rsidR="00915759" w:rsidRPr="0068578D" w:rsidRDefault="00915759" w:rsidP="00915759">
      <w:pPr>
        <w:numPr>
          <w:ilvl w:val="0"/>
          <w:numId w:val="21"/>
        </w:numPr>
        <w:tabs>
          <w:tab w:val="num" w:pos="0"/>
          <w:tab w:val="left" w:pos="360"/>
        </w:tabs>
        <w:spacing w:after="0" w:line="360" w:lineRule="auto"/>
        <w:jc w:val="both"/>
        <w:rPr>
          <w:rFonts w:ascii="Times New Roman" w:hAnsi="Times New Roman"/>
          <w:sz w:val="28"/>
          <w:szCs w:val="24"/>
          <w:lang w:val="uk-UA"/>
        </w:rPr>
      </w:pPr>
      <w:r w:rsidRPr="0068578D">
        <w:rPr>
          <w:rFonts w:ascii="Times New Roman" w:hAnsi="Times New Roman"/>
          <w:sz w:val="28"/>
          <w:szCs w:val="24"/>
          <w:lang w:val="uk-UA"/>
        </w:rPr>
        <w:t>Дата видачі завдання___________________________________________</w:t>
      </w:r>
    </w:p>
    <w:p w:rsidR="00915759" w:rsidRPr="0068578D" w:rsidRDefault="00915759" w:rsidP="00915759">
      <w:pPr>
        <w:spacing w:after="0" w:line="240" w:lineRule="auto"/>
        <w:jc w:val="both"/>
        <w:rPr>
          <w:rFonts w:ascii="Times New Roman" w:hAnsi="Times New Roman"/>
          <w:b/>
          <w:sz w:val="28"/>
          <w:szCs w:val="24"/>
          <w:vertAlign w:val="superscript"/>
          <w:lang w:val="uk-UA"/>
        </w:rPr>
      </w:pPr>
    </w:p>
    <w:p w:rsidR="00915759" w:rsidRPr="0068578D" w:rsidRDefault="00915759" w:rsidP="00915759">
      <w:pPr>
        <w:keepNext/>
        <w:spacing w:before="240" w:after="60" w:line="240" w:lineRule="auto"/>
        <w:jc w:val="center"/>
        <w:outlineLvl w:val="3"/>
        <w:rPr>
          <w:rFonts w:ascii="Times New Roman" w:hAnsi="Times New Roman"/>
          <w:b/>
          <w:bCs/>
          <w:sz w:val="28"/>
          <w:szCs w:val="28"/>
          <w:lang w:val="uk-UA"/>
        </w:rPr>
      </w:pPr>
      <w:r w:rsidRPr="0068578D">
        <w:rPr>
          <w:rFonts w:ascii="Times New Roman" w:hAnsi="Times New Roman"/>
          <w:b/>
          <w:bCs/>
          <w:sz w:val="28"/>
          <w:szCs w:val="28"/>
          <w:lang w:val="uk-UA"/>
        </w:rPr>
        <w:t>КАЛЕНДАРНИЙ ПЛАН</w:t>
      </w:r>
    </w:p>
    <w:p w:rsidR="00915759" w:rsidRPr="0068578D" w:rsidRDefault="00915759" w:rsidP="00915759">
      <w:pPr>
        <w:spacing w:after="0" w:line="240" w:lineRule="auto"/>
        <w:rPr>
          <w:rFonts w:ascii="Times New Roman" w:hAnsi="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915759" w:rsidRPr="0068578D" w:rsidTr="002E3FE3">
        <w:trPr>
          <w:cantSplit/>
          <w:trHeight w:val="460"/>
        </w:trPr>
        <w:tc>
          <w:tcPr>
            <w:tcW w:w="567" w:type="dxa"/>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w:t>
            </w:r>
          </w:p>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з/п</w:t>
            </w:r>
          </w:p>
        </w:tc>
        <w:tc>
          <w:tcPr>
            <w:tcW w:w="5373" w:type="dxa"/>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Назва етапів кваліфікаційної роботи</w:t>
            </w:r>
          </w:p>
        </w:tc>
        <w:tc>
          <w:tcPr>
            <w:tcW w:w="1843" w:type="dxa"/>
            <w:vAlign w:val="center"/>
          </w:tcPr>
          <w:p w:rsidR="00915759" w:rsidRPr="0068578D" w:rsidRDefault="00915759" w:rsidP="002E3FE3">
            <w:pPr>
              <w:spacing w:after="0" w:line="240" w:lineRule="auto"/>
              <w:jc w:val="center"/>
              <w:rPr>
                <w:rFonts w:ascii="Times New Roman" w:hAnsi="Times New Roman"/>
                <w:sz w:val="24"/>
                <w:szCs w:val="24"/>
                <w:lang w:val="uk-UA"/>
              </w:rPr>
            </w:pPr>
            <w:r w:rsidRPr="0068578D">
              <w:rPr>
                <w:rFonts w:ascii="Times New Roman" w:hAnsi="Times New Roman"/>
                <w:spacing w:val="-20"/>
                <w:sz w:val="24"/>
                <w:szCs w:val="24"/>
                <w:lang w:val="uk-UA"/>
              </w:rPr>
              <w:t>Строк  виконання</w:t>
            </w:r>
            <w:r w:rsidRPr="0068578D">
              <w:rPr>
                <w:rFonts w:ascii="Times New Roman" w:hAnsi="Times New Roman"/>
                <w:sz w:val="24"/>
                <w:szCs w:val="24"/>
                <w:lang w:val="uk-UA"/>
              </w:rPr>
              <w:t xml:space="preserve"> етапів роботи</w:t>
            </w:r>
          </w:p>
        </w:tc>
        <w:tc>
          <w:tcPr>
            <w:tcW w:w="1701" w:type="dxa"/>
            <w:vAlign w:val="center"/>
          </w:tcPr>
          <w:p w:rsidR="00915759" w:rsidRPr="0068578D" w:rsidRDefault="00915759" w:rsidP="002E3FE3">
            <w:pPr>
              <w:keepNext/>
              <w:spacing w:after="0" w:line="240" w:lineRule="auto"/>
              <w:jc w:val="center"/>
              <w:outlineLvl w:val="2"/>
              <w:rPr>
                <w:rFonts w:ascii="Times New Roman" w:hAnsi="Times New Roman"/>
                <w:bCs/>
                <w:spacing w:val="-20"/>
                <w:sz w:val="24"/>
                <w:szCs w:val="24"/>
                <w:lang w:val="uk-UA"/>
              </w:rPr>
            </w:pPr>
            <w:r w:rsidRPr="0068578D">
              <w:rPr>
                <w:rFonts w:ascii="Times New Roman" w:hAnsi="Times New Roman"/>
                <w:bCs/>
                <w:spacing w:val="-20"/>
                <w:sz w:val="24"/>
                <w:szCs w:val="24"/>
                <w:lang w:val="uk-UA"/>
              </w:rPr>
              <w:t>Примітка</w:t>
            </w: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sidRPr="00AD01A4">
              <w:rPr>
                <w:rFonts w:ascii="Times New Roman" w:hAnsi="Times New Roman"/>
                <w:sz w:val="28"/>
                <w:szCs w:val="24"/>
                <w:lang w:val="uk-UA"/>
              </w:rPr>
              <w:t>1.</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Затвердження теми роботи в результаті опрацювання та</w:t>
            </w:r>
            <w:r>
              <w:rPr>
                <w:rFonts w:ascii="Times New Roman" w:hAnsi="Times New Roman"/>
                <w:sz w:val="28"/>
                <w:szCs w:val="24"/>
                <w:lang w:val="uk-UA"/>
              </w:rPr>
              <w:t xml:space="preserve"> </w:t>
            </w:r>
            <w:r w:rsidRPr="00AD01A4">
              <w:rPr>
                <w:rFonts w:ascii="Times New Roman" w:hAnsi="Times New Roman"/>
                <w:sz w:val="28"/>
                <w:szCs w:val="24"/>
                <w:lang w:val="uk-UA"/>
              </w:rPr>
              <w:t>обговорення з науковим керівником у відповідності до</w:t>
            </w:r>
            <w:r>
              <w:rPr>
                <w:rFonts w:ascii="Times New Roman" w:hAnsi="Times New Roman"/>
                <w:sz w:val="28"/>
                <w:szCs w:val="24"/>
                <w:lang w:val="uk-UA"/>
              </w:rPr>
              <w:t xml:space="preserve"> магістерської програми</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2. </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Узгодження проекту плану та завдання до магістерської</w:t>
            </w:r>
            <w:r>
              <w:rPr>
                <w:rFonts w:ascii="Times New Roman" w:hAnsi="Times New Roman"/>
                <w:sz w:val="28"/>
                <w:szCs w:val="24"/>
                <w:lang w:val="uk-UA"/>
              </w:rPr>
              <w:t xml:space="preserve"> </w:t>
            </w:r>
            <w:r w:rsidRPr="00AD01A4">
              <w:rPr>
                <w:rFonts w:ascii="Times New Roman" w:hAnsi="Times New Roman"/>
                <w:sz w:val="28"/>
                <w:szCs w:val="24"/>
                <w:lang w:val="uk-UA"/>
              </w:rPr>
              <w:t>роботи</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3.</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rPr>
              <w:t>Збір та вивчення джерел інформації для написання дипломної роботи;</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4. </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rPr>
              <w:t>Складання плану дипломної роботи</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5.</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rPr>
              <w:t>Написання першого розділу</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6.</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rPr>
              <w:t>Попередній звіт керівника і студента про хід виконання завдання на дипломну роботу на кафедрі</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7.</w:t>
            </w:r>
          </w:p>
        </w:tc>
        <w:tc>
          <w:tcPr>
            <w:tcW w:w="5373" w:type="dxa"/>
          </w:tcPr>
          <w:p w:rsidR="00915759" w:rsidRPr="00AD01A4" w:rsidRDefault="00915759" w:rsidP="002E3FE3">
            <w:pPr>
              <w:spacing w:after="0" w:line="240" w:lineRule="auto"/>
              <w:rPr>
                <w:rFonts w:ascii="Times New Roman" w:hAnsi="Times New Roman"/>
                <w:sz w:val="28"/>
                <w:szCs w:val="24"/>
                <w:lang w:val="uk-UA"/>
              </w:rPr>
            </w:pPr>
            <w:r>
              <w:rPr>
                <w:rFonts w:ascii="Times New Roman" w:hAnsi="Times New Roman"/>
                <w:sz w:val="28"/>
                <w:szCs w:val="24"/>
                <w:lang w:val="uk-UA"/>
              </w:rPr>
              <w:t xml:space="preserve">Складання схематичних матеріалів </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8.</w:t>
            </w:r>
          </w:p>
        </w:tc>
        <w:tc>
          <w:tcPr>
            <w:tcW w:w="5373" w:type="dxa"/>
          </w:tcPr>
          <w:p w:rsidR="00915759" w:rsidRPr="00AD01A4" w:rsidRDefault="00915759" w:rsidP="002E3FE3">
            <w:pPr>
              <w:spacing w:after="0" w:line="240" w:lineRule="auto"/>
              <w:rPr>
                <w:rFonts w:ascii="Times New Roman" w:hAnsi="Times New Roman"/>
                <w:sz w:val="28"/>
                <w:szCs w:val="24"/>
                <w:lang w:val="uk-UA"/>
              </w:rPr>
            </w:pPr>
            <w:r>
              <w:rPr>
                <w:rFonts w:ascii="Times New Roman" w:hAnsi="Times New Roman"/>
                <w:sz w:val="28"/>
                <w:szCs w:val="24"/>
                <w:lang w:val="uk-UA"/>
              </w:rPr>
              <w:t xml:space="preserve">Збір статистичних даних </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9.</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Написання вступу, висновків</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10.</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Виправлення зауважень</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r w:rsidR="00915759" w:rsidRPr="0068578D" w:rsidTr="002E3FE3">
        <w:tc>
          <w:tcPr>
            <w:tcW w:w="567" w:type="dxa"/>
          </w:tcPr>
          <w:p w:rsidR="00915759" w:rsidRPr="00AD01A4" w:rsidRDefault="00915759"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11. </w:t>
            </w:r>
          </w:p>
        </w:tc>
        <w:tc>
          <w:tcPr>
            <w:tcW w:w="5373" w:type="dxa"/>
          </w:tcPr>
          <w:p w:rsidR="00915759" w:rsidRPr="00AD01A4" w:rsidRDefault="00915759"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Підготовка презентації та захист роботи</w:t>
            </w:r>
          </w:p>
        </w:tc>
        <w:tc>
          <w:tcPr>
            <w:tcW w:w="1843" w:type="dxa"/>
          </w:tcPr>
          <w:p w:rsidR="00915759" w:rsidRPr="0068578D" w:rsidRDefault="00915759" w:rsidP="002E3FE3">
            <w:pPr>
              <w:spacing w:after="0" w:line="240" w:lineRule="auto"/>
              <w:jc w:val="center"/>
              <w:rPr>
                <w:rFonts w:ascii="Times New Roman" w:hAnsi="Times New Roman"/>
                <w:b/>
                <w:sz w:val="28"/>
                <w:szCs w:val="24"/>
                <w:lang w:val="uk-UA"/>
              </w:rPr>
            </w:pPr>
          </w:p>
        </w:tc>
        <w:tc>
          <w:tcPr>
            <w:tcW w:w="1701" w:type="dxa"/>
          </w:tcPr>
          <w:p w:rsidR="00915759" w:rsidRPr="0068578D" w:rsidRDefault="00915759" w:rsidP="002E3FE3">
            <w:pPr>
              <w:spacing w:after="0" w:line="240" w:lineRule="auto"/>
              <w:jc w:val="center"/>
              <w:rPr>
                <w:rFonts w:ascii="Times New Roman" w:hAnsi="Times New Roman"/>
                <w:b/>
                <w:sz w:val="28"/>
                <w:szCs w:val="24"/>
                <w:lang w:val="uk-UA"/>
              </w:rPr>
            </w:pPr>
          </w:p>
        </w:tc>
      </w:tr>
    </w:tbl>
    <w:p w:rsidR="00915759" w:rsidRPr="0068578D" w:rsidRDefault="00915759" w:rsidP="00915759">
      <w:pPr>
        <w:spacing w:after="0" w:line="240" w:lineRule="auto"/>
        <w:rPr>
          <w:rFonts w:ascii="Times New Roman" w:hAnsi="Times New Roman"/>
          <w:b/>
          <w:sz w:val="24"/>
          <w:szCs w:val="24"/>
          <w:lang w:val="uk-UA"/>
        </w:rPr>
      </w:pPr>
    </w:p>
    <w:p w:rsidR="00915759" w:rsidRPr="0068578D" w:rsidRDefault="00915759" w:rsidP="00915759">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Студент  ________________  _______________________________________</w:t>
      </w:r>
    </w:p>
    <w:p w:rsidR="00915759" w:rsidRPr="0068578D" w:rsidRDefault="00915759" w:rsidP="00915759">
      <w:pPr>
        <w:spacing w:after="0" w:line="240" w:lineRule="auto"/>
        <w:ind w:left="708" w:firstLine="708"/>
        <w:jc w:val="both"/>
        <w:rPr>
          <w:rFonts w:ascii="Times New Roman" w:hAnsi="Times New Roman"/>
          <w:sz w:val="16"/>
          <w:szCs w:val="16"/>
          <w:lang w:val="uk-UA"/>
        </w:rPr>
      </w:pPr>
      <w:r w:rsidRPr="0068578D">
        <w:rPr>
          <w:rFonts w:ascii="Times New Roman" w:hAnsi="Times New Roman"/>
          <w:sz w:val="16"/>
          <w:szCs w:val="16"/>
          <w:lang w:val="uk-UA"/>
        </w:rPr>
        <w:t>(підпис)</w:t>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t>(ініціали та прізвище)</w:t>
      </w:r>
    </w:p>
    <w:p w:rsidR="00915759" w:rsidRPr="0068578D" w:rsidRDefault="00915759" w:rsidP="00915759">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Керівник роботи (проекту) _______________  ________________________</w:t>
      </w:r>
    </w:p>
    <w:p w:rsidR="00915759" w:rsidRPr="0068578D" w:rsidRDefault="00915759" w:rsidP="00915759">
      <w:pPr>
        <w:spacing w:after="0" w:line="240" w:lineRule="auto"/>
        <w:ind w:left="2832" w:firstLine="708"/>
        <w:jc w:val="both"/>
        <w:rPr>
          <w:rFonts w:ascii="Times New Roman" w:hAnsi="Times New Roman"/>
          <w:b/>
          <w:sz w:val="24"/>
          <w:szCs w:val="24"/>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915759" w:rsidRPr="00C26911" w:rsidRDefault="00915759" w:rsidP="00915759">
      <w:pPr>
        <w:spacing w:after="0" w:line="240" w:lineRule="auto"/>
        <w:jc w:val="both"/>
        <w:rPr>
          <w:rFonts w:ascii="Times New Roman" w:hAnsi="Times New Roman"/>
          <w:b/>
          <w:sz w:val="28"/>
          <w:szCs w:val="28"/>
          <w:lang w:val="uk-UA"/>
        </w:rPr>
      </w:pPr>
      <w:r w:rsidRPr="0068578D">
        <w:rPr>
          <w:rFonts w:ascii="Times New Roman" w:hAnsi="Times New Roman"/>
          <w:b/>
          <w:sz w:val="28"/>
          <w:szCs w:val="28"/>
          <w:lang w:val="uk-UA"/>
        </w:rPr>
        <w:t>Нормоконтроль пройдено</w:t>
      </w:r>
    </w:p>
    <w:p w:rsidR="00915759" w:rsidRPr="0068578D" w:rsidRDefault="00915759" w:rsidP="00915759">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Нормоконтролер _____________  __________________________________</w:t>
      </w:r>
    </w:p>
    <w:p w:rsidR="00915759" w:rsidRPr="00C26911" w:rsidRDefault="00915759" w:rsidP="00915759">
      <w:pPr>
        <w:spacing w:after="0" w:line="240" w:lineRule="auto"/>
        <w:ind w:left="2124" w:firstLine="708"/>
        <w:jc w:val="both"/>
        <w:rPr>
          <w:rFonts w:ascii="Times New Roman" w:hAnsi="Times New Roman"/>
          <w:bCs/>
          <w:sz w:val="24"/>
          <w:szCs w:val="24"/>
          <w:vertAlign w:val="superscript"/>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322A9E" w:rsidRPr="00933CFF" w:rsidRDefault="00322A9E" w:rsidP="00D47A3C">
      <w:pPr>
        <w:spacing w:after="0" w:line="360" w:lineRule="auto"/>
        <w:jc w:val="center"/>
        <w:outlineLvl w:val="0"/>
        <w:rPr>
          <w:rFonts w:ascii="Times New Roman" w:hAnsi="Times New Roman"/>
          <w:sz w:val="28"/>
          <w:szCs w:val="28"/>
          <w:lang w:val="uk-UA" w:eastAsia="ru-RU"/>
        </w:rPr>
      </w:pPr>
      <w:r w:rsidRPr="00933CFF">
        <w:rPr>
          <w:rFonts w:ascii="Times New Roman" w:hAnsi="Times New Roman"/>
          <w:sz w:val="28"/>
          <w:szCs w:val="28"/>
          <w:lang w:val="uk-UA" w:eastAsia="ru-RU"/>
        </w:rPr>
        <w:lastRenderedPageBreak/>
        <w:t>РЕФЕРАТ</w:t>
      </w:r>
    </w:p>
    <w:p w:rsidR="00322A9E" w:rsidRPr="00933CFF" w:rsidRDefault="00322A9E" w:rsidP="00D47A3C">
      <w:pPr>
        <w:spacing w:after="0" w:line="360" w:lineRule="auto"/>
        <w:jc w:val="both"/>
        <w:outlineLvl w:val="0"/>
        <w:rPr>
          <w:rFonts w:ascii="Times New Roman" w:hAnsi="Times New Roman"/>
          <w:sz w:val="28"/>
          <w:szCs w:val="28"/>
          <w:lang w:val="uk-UA" w:eastAsia="ru-RU"/>
        </w:rPr>
      </w:pPr>
    </w:p>
    <w:p w:rsidR="00322A9E" w:rsidRPr="00933CFF" w:rsidRDefault="00322A9E" w:rsidP="00D47A3C">
      <w:pPr>
        <w:spacing w:after="0" w:line="360" w:lineRule="auto"/>
        <w:jc w:val="both"/>
        <w:outlineLvl w:val="0"/>
        <w:rPr>
          <w:rFonts w:ascii="Times New Roman" w:hAnsi="Times New Roman"/>
          <w:sz w:val="28"/>
          <w:szCs w:val="28"/>
          <w:lang w:val="uk-UA" w:eastAsia="ru-RU"/>
        </w:rPr>
      </w:pPr>
    </w:p>
    <w:p w:rsidR="00322A9E" w:rsidRPr="00EB6ABA" w:rsidRDefault="00322A9E" w:rsidP="00D47A3C">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eastAsia="ru-RU"/>
        </w:rPr>
        <w:t xml:space="preserve">Пелипенко О.О. </w:t>
      </w:r>
      <w:r w:rsidRPr="00933CFF">
        <w:rPr>
          <w:rFonts w:ascii="Times New Roman" w:hAnsi="Times New Roman"/>
          <w:sz w:val="28"/>
          <w:szCs w:val="28"/>
          <w:lang w:val="uk-UA"/>
        </w:rPr>
        <w:t xml:space="preserve">Питання правового регулювання </w:t>
      </w:r>
      <w:r>
        <w:rPr>
          <w:rFonts w:ascii="Times New Roman" w:hAnsi="Times New Roman"/>
          <w:sz w:val="28"/>
          <w:szCs w:val="28"/>
          <w:lang w:val="uk-UA"/>
        </w:rPr>
        <w:t>використання та утилізації прекурсорів як складова екологічної безпеки України</w:t>
      </w:r>
      <w:r w:rsidRPr="00933CFF">
        <w:rPr>
          <w:rFonts w:ascii="Times New Roman" w:hAnsi="Times New Roman"/>
          <w:sz w:val="28"/>
          <w:szCs w:val="28"/>
          <w:lang w:val="uk-UA" w:eastAsia="ru-RU"/>
        </w:rPr>
        <w:t xml:space="preserve">. </w:t>
      </w:r>
      <w:r w:rsidRPr="00EB6ABA">
        <w:rPr>
          <w:rFonts w:ascii="Times New Roman" w:hAnsi="Times New Roman"/>
          <w:sz w:val="28"/>
          <w:szCs w:val="28"/>
          <w:lang w:val="uk-UA" w:eastAsia="ru-RU"/>
        </w:rPr>
        <w:t xml:space="preserve">Запоріжжя, </w:t>
      </w:r>
      <w:r w:rsidR="00915759">
        <w:rPr>
          <w:rFonts w:ascii="Times New Roman" w:hAnsi="Times New Roman"/>
          <w:sz w:val="28"/>
          <w:szCs w:val="28"/>
          <w:lang w:val="uk-UA" w:eastAsia="ru-RU"/>
        </w:rPr>
        <w:t>2020.</w:t>
      </w:r>
      <w:r w:rsidRPr="00915759">
        <w:rPr>
          <w:rFonts w:ascii="Times New Roman" w:hAnsi="Times New Roman"/>
          <w:sz w:val="28"/>
          <w:szCs w:val="28"/>
          <w:lang w:eastAsia="ru-RU"/>
        </w:rPr>
        <w:t xml:space="preserve"> </w:t>
      </w:r>
      <w:r w:rsidRPr="00EB6ABA">
        <w:rPr>
          <w:rFonts w:ascii="Times New Roman" w:hAnsi="Times New Roman"/>
          <w:sz w:val="28"/>
          <w:szCs w:val="28"/>
          <w:lang w:val="uk-UA" w:eastAsia="ru-RU"/>
        </w:rPr>
        <w:t>7</w:t>
      </w:r>
      <w:r w:rsidRPr="00915759">
        <w:rPr>
          <w:rFonts w:ascii="Times New Roman" w:hAnsi="Times New Roman"/>
          <w:sz w:val="28"/>
          <w:szCs w:val="28"/>
          <w:lang w:eastAsia="ru-RU"/>
        </w:rPr>
        <w:t>3</w:t>
      </w:r>
      <w:r w:rsidRPr="00EB6ABA">
        <w:rPr>
          <w:rFonts w:ascii="Times New Roman" w:hAnsi="Times New Roman"/>
          <w:sz w:val="28"/>
          <w:szCs w:val="28"/>
          <w:lang w:val="uk-UA" w:eastAsia="ru-RU"/>
        </w:rPr>
        <w:t xml:space="preserve"> с.</w:t>
      </w:r>
    </w:p>
    <w:p w:rsidR="00322A9E" w:rsidRPr="00EB6ABA" w:rsidRDefault="00322A9E" w:rsidP="00D47A3C">
      <w:pPr>
        <w:spacing w:after="0" w:line="360" w:lineRule="auto"/>
        <w:ind w:firstLine="851"/>
        <w:jc w:val="both"/>
        <w:rPr>
          <w:rFonts w:ascii="Times New Roman" w:hAnsi="Times New Roman"/>
          <w:sz w:val="28"/>
          <w:szCs w:val="28"/>
          <w:lang w:val="uk-UA" w:eastAsia="ru-RU"/>
        </w:rPr>
      </w:pPr>
      <w:r w:rsidRPr="00EB6ABA">
        <w:rPr>
          <w:rFonts w:ascii="Times New Roman" w:hAnsi="Times New Roman"/>
          <w:sz w:val="28"/>
          <w:szCs w:val="28"/>
          <w:lang w:val="uk-UA" w:eastAsia="ru-RU"/>
        </w:rPr>
        <w:t>Квал</w:t>
      </w:r>
      <w:r>
        <w:rPr>
          <w:rFonts w:ascii="Times New Roman" w:hAnsi="Times New Roman"/>
          <w:sz w:val="28"/>
          <w:szCs w:val="28"/>
          <w:lang w:val="uk-UA" w:eastAsia="ru-RU"/>
        </w:rPr>
        <w:t>іфікаційна робота складається з</w:t>
      </w:r>
      <w:r w:rsidRPr="00EB6ABA">
        <w:rPr>
          <w:rFonts w:ascii="Times New Roman" w:hAnsi="Times New Roman"/>
          <w:sz w:val="28"/>
          <w:szCs w:val="28"/>
          <w:lang w:val="uk-UA" w:eastAsia="ru-RU"/>
        </w:rPr>
        <w:t xml:space="preserve"> 7</w:t>
      </w:r>
      <w:r w:rsidRPr="004B399B">
        <w:rPr>
          <w:rFonts w:ascii="Times New Roman" w:hAnsi="Times New Roman"/>
          <w:sz w:val="28"/>
          <w:szCs w:val="28"/>
          <w:lang w:eastAsia="ru-RU"/>
        </w:rPr>
        <w:t>3</w:t>
      </w:r>
      <w:r w:rsidRPr="00EB6ABA">
        <w:rPr>
          <w:rFonts w:ascii="Times New Roman" w:hAnsi="Times New Roman"/>
          <w:sz w:val="28"/>
          <w:szCs w:val="28"/>
          <w:lang w:val="uk-UA" w:eastAsia="ru-RU"/>
        </w:rPr>
        <w:t xml:space="preserve"> сторінок, містить 6</w:t>
      </w:r>
      <w:r w:rsidRPr="004B399B">
        <w:rPr>
          <w:rFonts w:ascii="Times New Roman" w:hAnsi="Times New Roman"/>
          <w:sz w:val="28"/>
          <w:szCs w:val="28"/>
          <w:lang w:eastAsia="ru-RU"/>
        </w:rPr>
        <w:t>6</w:t>
      </w:r>
      <w:r w:rsidRPr="00EB6ABA">
        <w:rPr>
          <w:rFonts w:ascii="Times New Roman" w:hAnsi="Times New Roman"/>
          <w:sz w:val="28"/>
          <w:szCs w:val="28"/>
          <w:lang w:val="uk-UA" w:eastAsia="ru-RU"/>
        </w:rPr>
        <w:t xml:space="preserve"> джерел використаної інформації.</w:t>
      </w:r>
    </w:p>
    <w:p w:rsidR="00322A9E" w:rsidRPr="00915759" w:rsidRDefault="00322A9E" w:rsidP="00D47A3C">
      <w:pPr>
        <w:widowControl w:val="0"/>
        <w:spacing w:after="0" w:line="360" w:lineRule="auto"/>
        <w:ind w:firstLine="851"/>
        <w:jc w:val="both"/>
        <w:rPr>
          <w:rFonts w:ascii="Times New Roman" w:hAnsi="Times New Roman"/>
          <w:sz w:val="28"/>
          <w:szCs w:val="28"/>
          <w:lang w:val="uk-UA" w:eastAsia="ru-RU"/>
        </w:rPr>
      </w:pPr>
      <w:r w:rsidRPr="00915759">
        <w:rPr>
          <w:rFonts w:ascii="Times New Roman" w:hAnsi="Times New Roman"/>
          <w:sz w:val="28"/>
          <w:szCs w:val="28"/>
          <w:lang w:val="uk-UA" w:eastAsia="ru-RU"/>
        </w:rPr>
        <w:t xml:space="preserve">На сьогоднішній день все ще залишається актуальною проблема </w:t>
      </w:r>
      <w:r>
        <w:rPr>
          <w:rFonts w:ascii="Times New Roman" w:hAnsi="Times New Roman"/>
          <w:sz w:val="28"/>
          <w:szCs w:val="28"/>
          <w:lang w:val="uk-UA" w:eastAsia="ru-RU"/>
        </w:rPr>
        <w:t>правового регулювання утилізація та поводження</w:t>
      </w:r>
      <w:r w:rsidRPr="0091575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фармакологічних </w:t>
      </w:r>
      <w:r w:rsidRPr="00915759">
        <w:rPr>
          <w:rFonts w:ascii="Times New Roman" w:hAnsi="Times New Roman"/>
          <w:sz w:val="28"/>
          <w:szCs w:val="28"/>
          <w:lang w:val="uk-UA" w:eastAsia="ru-RU"/>
        </w:rPr>
        <w:t xml:space="preserve">компонентів, що у складі мають наркотичні та психотропні </w:t>
      </w:r>
      <w:r>
        <w:rPr>
          <w:rFonts w:ascii="Times New Roman" w:hAnsi="Times New Roman"/>
          <w:sz w:val="28"/>
          <w:szCs w:val="28"/>
          <w:lang w:val="uk-UA" w:eastAsia="ru-RU"/>
        </w:rPr>
        <w:t>речовини</w:t>
      </w:r>
      <w:r w:rsidRPr="00915759">
        <w:rPr>
          <w:rFonts w:ascii="Times New Roman" w:hAnsi="Times New Roman"/>
          <w:sz w:val="28"/>
          <w:szCs w:val="28"/>
          <w:lang w:val="uk-UA" w:eastAsia="ru-RU"/>
        </w:rPr>
        <w:t>. На офіційних інтернет-джерелах, на сайті агентства боєприпасів знаходиться велика кількість публікацій про проведення цільової програми «Знищення запасів хімічної зброї», яка виконується в зв’язку з ратифікацією Конвенції про заборону розробки, виробництва, накопичення і застосування хімічної зброї та про її знищення, щ</w:t>
      </w:r>
      <w:r>
        <w:rPr>
          <w:rFonts w:ascii="Times New Roman" w:hAnsi="Times New Roman"/>
          <w:sz w:val="28"/>
          <w:szCs w:val="28"/>
          <w:lang w:val="uk-UA" w:eastAsia="ru-RU"/>
        </w:rPr>
        <w:t>о обомовлює актуальність дослідження даної теми</w:t>
      </w:r>
      <w:r w:rsidRPr="00915759">
        <w:rPr>
          <w:rFonts w:ascii="Times New Roman" w:hAnsi="Times New Roman"/>
          <w:sz w:val="28"/>
          <w:szCs w:val="28"/>
          <w:lang w:val="uk-UA" w:eastAsia="ru-RU"/>
        </w:rPr>
        <w:t>.</w:t>
      </w:r>
    </w:p>
    <w:p w:rsidR="00322A9E" w:rsidRDefault="00322A9E" w:rsidP="00D47A3C">
      <w:pPr>
        <w:widowControl w:val="0"/>
        <w:spacing w:after="0" w:line="360" w:lineRule="auto"/>
        <w:ind w:firstLine="851"/>
        <w:jc w:val="both"/>
      </w:pPr>
      <w:r w:rsidRPr="002E01BF">
        <w:rPr>
          <w:rFonts w:ascii="Times New Roman" w:hAnsi="Times New Roman"/>
          <w:sz w:val="28"/>
          <w:szCs w:val="28"/>
          <w:lang w:eastAsia="ru-RU"/>
        </w:rPr>
        <w:t xml:space="preserve">В </w:t>
      </w:r>
      <w:r>
        <w:rPr>
          <w:rFonts w:ascii="Times New Roman" w:hAnsi="Times New Roman"/>
          <w:sz w:val="28"/>
          <w:szCs w:val="28"/>
          <w:lang w:val="uk-UA" w:eastAsia="ru-RU"/>
        </w:rPr>
        <w:t>зазначену</w:t>
      </w:r>
      <w:r w:rsidRPr="002E01BF">
        <w:rPr>
          <w:rFonts w:ascii="Times New Roman" w:hAnsi="Times New Roman"/>
          <w:sz w:val="28"/>
          <w:szCs w:val="28"/>
          <w:lang w:eastAsia="ru-RU"/>
        </w:rPr>
        <w:t xml:space="preserve"> Програму було внесено велику кількість змін і доповнень, проводиться корекція етапів і термінів знищення хімічної зброї з урахуванням економічної ситуації, а також уточнення обсягів фінансування основних програмних заходів. Способів знищення їх відомо багато, але постійно проводиться удосконалення старих технологій і створення нових</w:t>
      </w:r>
      <w:r>
        <w:rPr>
          <w:rFonts w:ascii="Times New Roman" w:hAnsi="Times New Roman"/>
          <w:sz w:val="28"/>
          <w:szCs w:val="28"/>
          <w:lang w:val="uk-UA" w:eastAsia="ru-RU"/>
        </w:rPr>
        <w:t>, що потребує додаткового правового регулювання</w:t>
      </w:r>
      <w:r w:rsidRPr="002E01BF">
        <w:rPr>
          <w:rFonts w:ascii="Times New Roman" w:hAnsi="Times New Roman"/>
          <w:sz w:val="28"/>
          <w:szCs w:val="28"/>
          <w:lang w:eastAsia="ru-RU"/>
        </w:rPr>
        <w:t>. Це пов’язано з тим, що існуючі отруйні речовини мають різні терміни виробництва, і з часом їх якісний склад змінюється, відповідно повинні вноситися доповнення і в технологію. Причому, екологічна обстановка в багатьох регіонах вимагає впровадження дійсно екологічно чистих методів переробки високотоксичних речовин, якими можуть бути не тільки бойові отруйні речовини</w:t>
      </w:r>
      <w:r>
        <w:rPr>
          <w:rFonts w:ascii="Times New Roman" w:hAnsi="Times New Roman"/>
          <w:sz w:val="28"/>
          <w:szCs w:val="28"/>
          <w:lang w:val="uk-UA" w:eastAsia="ru-RU"/>
        </w:rPr>
        <w:t>, а й наркотичні і психотропні речовини</w:t>
      </w:r>
      <w:r w:rsidRPr="002E01BF">
        <w:rPr>
          <w:rFonts w:ascii="Times New Roman" w:hAnsi="Times New Roman"/>
          <w:sz w:val="28"/>
          <w:szCs w:val="28"/>
          <w:lang w:eastAsia="ru-RU"/>
        </w:rPr>
        <w:t>. В цій області залишається цілий ряд складних проблем, які необхідно вирішувати</w:t>
      </w:r>
      <w:r>
        <w:rPr>
          <w:rFonts w:ascii="Times New Roman" w:hAnsi="Times New Roman"/>
          <w:sz w:val="28"/>
          <w:szCs w:val="28"/>
          <w:lang w:val="uk-UA" w:eastAsia="ru-RU"/>
        </w:rPr>
        <w:t xml:space="preserve"> для забезпечення екологічної безпеки України, першочергове – чітко визначене правове регулювання утилізації та поводження з прекурсорами, </w:t>
      </w:r>
      <w:r>
        <w:rPr>
          <w:rFonts w:ascii="Times New Roman" w:hAnsi="Times New Roman"/>
          <w:sz w:val="28"/>
          <w:szCs w:val="28"/>
          <w:lang w:val="uk-UA" w:eastAsia="ru-RU"/>
        </w:rPr>
        <w:lastRenderedPageBreak/>
        <w:t>психотропними речовинами на території України</w:t>
      </w:r>
      <w:r w:rsidRPr="002E01BF">
        <w:rPr>
          <w:rFonts w:ascii="Times New Roman" w:hAnsi="Times New Roman"/>
          <w:sz w:val="28"/>
          <w:szCs w:val="28"/>
          <w:lang w:eastAsia="ru-RU"/>
        </w:rPr>
        <w:t>.</w:t>
      </w:r>
      <w:r>
        <w:t xml:space="preserve"> </w:t>
      </w:r>
    </w:p>
    <w:p w:rsidR="00322A9E" w:rsidRPr="005D3B2A" w:rsidRDefault="00322A9E" w:rsidP="00D47A3C">
      <w:pPr>
        <w:widowControl w:val="0"/>
        <w:spacing w:after="0" w:line="360" w:lineRule="auto"/>
        <w:ind w:firstLine="851"/>
        <w:jc w:val="both"/>
        <w:rPr>
          <w:rFonts w:ascii="Times New Roman" w:hAnsi="Times New Roman"/>
          <w:sz w:val="28"/>
          <w:szCs w:val="28"/>
        </w:rPr>
      </w:pPr>
      <w:r w:rsidRPr="005D3B2A">
        <w:rPr>
          <w:rFonts w:ascii="Times New Roman" w:hAnsi="Times New Roman"/>
          <w:sz w:val="28"/>
          <w:szCs w:val="28"/>
          <w:lang w:eastAsia="ru-RU"/>
        </w:rPr>
        <w:t xml:space="preserve">Об’єктом дослідження даної кваліфікаційної роботи є </w:t>
      </w:r>
      <w:r w:rsidRPr="005D3B2A">
        <w:rPr>
          <w:rFonts w:ascii="Times New Roman" w:hAnsi="Times New Roman"/>
          <w:sz w:val="28"/>
          <w:szCs w:val="28"/>
          <w:lang w:val="uk-UA" w:eastAsia="ru-RU"/>
        </w:rPr>
        <w:t>контроль держави за утилізацією, поводженням з прекурсорами, психотропними речовинами та хімічною зброєю</w:t>
      </w:r>
      <w:r w:rsidRPr="005D3B2A">
        <w:rPr>
          <w:rFonts w:ascii="Times New Roman" w:hAnsi="Times New Roman"/>
          <w:sz w:val="28"/>
          <w:szCs w:val="28"/>
        </w:rPr>
        <w:t xml:space="preserve"> у контексті виконання функцій</w:t>
      </w:r>
      <w:r>
        <w:rPr>
          <w:rFonts w:ascii="Times New Roman" w:hAnsi="Times New Roman"/>
          <w:sz w:val="28"/>
          <w:szCs w:val="28"/>
          <w:lang w:val="uk-UA"/>
        </w:rPr>
        <w:t xml:space="preserve"> держави</w:t>
      </w:r>
      <w:r w:rsidRPr="005D3B2A">
        <w:rPr>
          <w:rFonts w:ascii="Times New Roman" w:hAnsi="Times New Roman"/>
          <w:sz w:val="28"/>
          <w:szCs w:val="28"/>
        </w:rPr>
        <w:t xml:space="preserve">, що спрямовані </w:t>
      </w:r>
      <w:r w:rsidRPr="005D3B2A">
        <w:rPr>
          <w:rFonts w:ascii="Times New Roman" w:hAnsi="Times New Roman"/>
          <w:sz w:val="28"/>
          <w:szCs w:val="28"/>
          <w:lang w:val="uk-UA"/>
        </w:rPr>
        <w:t>на забезпечення екологічної безпеки України</w:t>
      </w:r>
      <w:r w:rsidRPr="005D3B2A">
        <w:rPr>
          <w:rFonts w:ascii="Times New Roman" w:hAnsi="Times New Roman"/>
          <w:sz w:val="28"/>
          <w:szCs w:val="28"/>
        </w:rPr>
        <w:t>.</w:t>
      </w:r>
    </w:p>
    <w:p w:rsidR="00322A9E" w:rsidRPr="00745921" w:rsidRDefault="00322A9E" w:rsidP="00D47A3C">
      <w:pPr>
        <w:widowControl w:val="0"/>
        <w:spacing w:after="0" w:line="360" w:lineRule="auto"/>
        <w:ind w:firstLine="851"/>
        <w:jc w:val="both"/>
        <w:rPr>
          <w:rFonts w:ascii="Times New Roman" w:hAnsi="Times New Roman"/>
          <w:sz w:val="28"/>
          <w:szCs w:val="28"/>
        </w:rPr>
      </w:pPr>
      <w:r w:rsidRPr="00745921">
        <w:rPr>
          <w:rFonts w:ascii="Times New Roman" w:hAnsi="Times New Roman"/>
          <w:sz w:val="28"/>
          <w:szCs w:val="28"/>
          <w:lang w:eastAsia="ru-RU"/>
        </w:rPr>
        <w:t xml:space="preserve">Предметом дослідження є </w:t>
      </w:r>
      <w:r w:rsidRPr="00745921">
        <w:rPr>
          <w:rFonts w:ascii="Times New Roman" w:hAnsi="Times New Roman"/>
          <w:sz w:val="28"/>
          <w:szCs w:val="28"/>
        </w:rPr>
        <w:t xml:space="preserve">розкриття питань, що стосуються правового регулювання </w:t>
      </w:r>
      <w:r>
        <w:rPr>
          <w:rFonts w:ascii="Times New Roman" w:hAnsi="Times New Roman"/>
          <w:sz w:val="28"/>
          <w:szCs w:val="28"/>
          <w:lang w:val="uk-UA"/>
        </w:rPr>
        <w:t>використання та утилізації прекурсорів для забезпечення екологічної безпеки держави</w:t>
      </w:r>
      <w:r w:rsidRPr="00745921">
        <w:rPr>
          <w:rFonts w:ascii="Times New Roman" w:hAnsi="Times New Roman"/>
          <w:bCs/>
          <w:sz w:val="28"/>
          <w:szCs w:val="28"/>
          <w:lang w:eastAsia="ru-RU"/>
        </w:rPr>
        <w:t xml:space="preserve">. </w:t>
      </w:r>
    </w:p>
    <w:p w:rsidR="00322A9E" w:rsidRPr="00745921" w:rsidRDefault="00322A9E" w:rsidP="00D47A3C">
      <w:pPr>
        <w:widowControl w:val="0"/>
        <w:spacing w:after="0" w:line="360" w:lineRule="auto"/>
        <w:ind w:firstLine="851"/>
        <w:jc w:val="both"/>
        <w:rPr>
          <w:rFonts w:ascii="Times New Roman" w:hAnsi="Times New Roman"/>
          <w:sz w:val="28"/>
          <w:szCs w:val="28"/>
          <w:lang w:eastAsia="ru-RU"/>
        </w:rPr>
      </w:pPr>
      <w:r w:rsidRPr="00745921">
        <w:rPr>
          <w:rFonts w:ascii="Times New Roman" w:hAnsi="Times New Roman"/>
          <w:bCs/>
          <w:sz w:val="28"/>
          <w:szCs w:val="28"/>
          <w:lang w:eastAsia="ru-RU"/>
        </w:rPr>
        <w:t>Методологічну</w:t>
      </w:r>
      <w:r w:rsidRPr="00745921">
        <w:rPr>
          <w:rFonts w:ascii="Times New Roman" w:hAnsi="Times New Roman"/>
          <w:b/>
          <w:bCs/>
          <w:sz w:val="28"/>
          <w:szCs w:val="28"/>
          <w:lang w:eastAsia="ru-RU"/>
        </w:rPr>
        <w:t xml:space="preserve"> </w:t>
      </w:r>
      <w:r w:rsidRPr="00745921">
        <w:rPr>
          <w:rFonts w:ascii="Times New Roman" w:hAnsi="Times New Roman"/>
          <w:sz w:val="28"/>
          <w:szCs w:val="28"/>
          <w:lang w:eastAsia="ru-RU"/>
        </w:rPr>
        <w:t>основу роботи складають сукупність загальнонаукових принципів і підходів та філософсько-світоглядних, спеціально-наукових методів пізнанн</w:t>
      </w:r>
      <w:r>
        <w:rPr>
          <w:rFonts w:ascii="Times New Roman" w:hAnsi="Times New Roman"/>
          <w:sz w:val="28"/>
          <w:szCs w:val="28"/>
          <w:lang w:eastAsia="ru-RU"/>
        </w:rPr>
        <w:t>я правових явищ, використання як</w:t>
      </w:r>
      <w:r w:rsidRPr="00745921">
        <w:rPr>
          <w:rFonts w:ascii="Times New Roman" w:hAnsi="Times New Roman"/>
          <w:sz w:val="28"/>
          <w:szCs w:val="28"/>
          <w:lang w:eastAsia="ru-RU"/>
        </w:rPr>
        <w:t xml:space="preserve">их </w:t>
      </w:r>
      <w:r>
        <w:rPr>
          <w:rFonts w:ascii="Times New Roman" w:hAnsi="Times New Roman"/>
          <w:sz w:val="28"/>
          <w:szCs w:val="28"/>
          <w:lang w:val="uk-UA" w:eastAsia="ru-RU"/>
        </w:rPr>
        <w:t>надасть</w:t>
      </w:r>
      <w:r w:rsidRPr="00745921">
        <w:rPr>
          <w:rFonts w:ascii="Times New Roman" w:hAnsi="Times New Roman"/>
          <w:sz w:val="28"/>
          <w:szCs w:val="28"/>
          <w:lang w:eastAsia="ru-RU"/>
        </w:rPr>
        <w:t xml:space="preserve"> </w:t>
      </w:r>
      <w:r>
        <w:rPr>
          <w:rFonts w:ascii="Times New Roman" w:hAnsi="Times New Roman"/>
          <w:sz w:val="28"/>
          <w:szCs w:val="28"/>
          <w:lang w:val="uk-UA" w:eastAsia="ru-RU"/>
        </w:rPr>
        <w:t>можливість</w:t>
      </w:r>
      <w:r w:rsidRPr="00745921">
        <w:rPr>
          <w:rFonts w:ascii="Times New Roman" w:hAnsi="Times New Roman"/>
          <w:sz w:val="28"/>
          <w:szCs w:val="28"/>
          <w:lang w:eastAsia="ru-RU"/>
        </w:rPr>
        <w:t xml:space="preserve"> отримати науково-обґрунтовані результати</w:t>
      </w:r>
      <w:r>
        <w:rPr>
          <w:rFonts w:ascii="Times New Roman" w:hAnsi="Times New Roman"/>
          <w:sz w:val="28"/>
          <w:szCs w:val="28"/>
          <w:lang w:val="uk-UA" w:eastAsia="ru-RU"/>
        </w:rPr>
        <w:t xml:space="preserve"> для практичного застосування</w:t>
      </w:r>
      <w:r w:rsidRPr="00745921">
        <w:rPr>
          <w:rFonts w:ascii="Times New Roman" w:hAnsi="Times New Roman"/>
          <w:sz w:val="28"/>
          <w:szCs w:val="28"/>
          <w:lang w:eastAsia="ru-RU"/>
        </w:rPr>
        <w:t xml:space="preserve">. Для проведення </w:t>
      </w:r>
      <w:r>
        <w:rPr>
          <w:rFonts w:ascii="Times New Roman" w:hAnsi="Times New Roman"/>
          <w:sz w:val="28"/>
          <w:szCs w:val="28"/>
          <w:lang w:val="uk-UA" w:eastAsia="ru-RU"/>
        </w:rPr>
        <w:t xml:space="preserve">даного </w:t>
      </w:r>
      <w:r>
        <w:rPr>
          <w:rFonts w:ascii="Times New Roman" w:hAnsi="Times New Roman"/>
          <w:sz w:val="28"/>
          <w:szCs w:val="28"/>
          <w:lang w:eastAsia="ru-RU"/>
        </w:rPr>
        <w:t>дослідження будуть застосовані загальнонаукові методи</w:t>
      </w:r>
      <w:r w:rsidRPr="00745921">
        <w:rPr>
          <w:rFonts w:ascii="Times New Roman" w:hAnsi="Times New Roman"/>
          <w:sz w:val="28"/>
          <w:szCs w:val="28"/>
          <w:lang w:eastAsia="ru-RU"/>
        </w:rPr>
        <w:t>: синтез</w:t>
      </w:r>
      <w:r>
        <w:rPr>
          <w:rFonts w:ascii="Times New Roman" w:hAnsi="Times New Roman"/>
          <w:sz w:val="28"/>
          <w:szCs w:val="28"/>
          <w:lang w:val="uk-UA" w:eastAsia="ru-RU"/>
        </w:rPr>
        <w:t xml:space="preserve"> і аналіз</w:t>
      </w:r>
      <w:r w:rsidRPr="00745921">
        <w:rPr>
          <w:rFonts w:ascii="Times New Roman" w:hAnsi="Times New Roman"/>
          <w:sz w:val="28"/>
          <w:szCs w:val="28"/>
          <w:lang w:eastAsia="ru-RU"/>
        </w:rPr>
        <w:t>.</w:t>
      </w:r>
    </w:p>
    <w:p w:rsidR="00322A9E" w:rsidRPr="00745921" w:rsidRDefault="00322A9E" w:rsidP="00D47A3C">
      <w:pPr>
        <w:autoSpaceDE w:val="0"/>
        <w:autoSpaceDN w:val="0"/>
        <w:adjustRightInd w:val="0"/>
        <w:spacing w:after="0" w:line="360" w:lineRule="auto"/>
        <w:ind w:firstLine="851"/>
        <w:jc w:val="both"/>
        <w:rPr>
          <w:rFonts w:ascii="Times New Roman" w:hAnsi="Times New Roman"/>
          <w:sz w:val="28"/>
          <w:szCs w:val="28"/>
        </w:rPr>
      </w:pPr>
      <w:r w:rsidRPr="008D2CA5">
        <w:rPr>
          <w:rFonts w:ascii="Times New Roman" w:hAnsi="Times New Roman"/>
          <w:sz w:val="28"/>
          <w:szCs w:val="28"/>
          <w:lang w:val="uk-UA"/>
        </w:rPr>
        <w:t>ЕКОЛОГІЧНА БЕЗПЕКА</w:t>
      </w:r>
      <w:r w:rsidRPr="008D2CA5">
        <w:rPr>
          <w:rFonts w:ascii="Times New Roman" w:hAnsi="Times New Roman"/>
          <w:sz w:val="28"/>
          <w:szCs w:val="28"/>
        </w:rPr>
        <w:t xml:space="preserve">, </w:t>
      </w:r>
      <w:r w:rsidRPr="008D2CA5">
        <w:rPr>
          <w:rFonts w:ascii="Times New Roman" w:hAnsi="Times New Roman"/>
          <w:sz w:val="28"/>
          <w:szCs w:val="28"/>
          <w:lang w:val="uk-UA"/>
        </w:rPr>
        <w:t>ПРЕКУРСОРИ</w:t>
      </w:r>
      <w:r w:rsidRPr="008D2CA5">
        <w:rPr>
          <w:rFonts w:ascii="Times New Roman" w:hAnsi="Times New Roman"/>
          <w:sz w:val="28"/>
          <w:szCs w:val="28"/>
        </w:rPr>
        <w:t>,</w:t>
      </w:r>
      <w:r>
        <w:rPr>
          <w:rFonts w:ascii="Times New Roman" w:hAnsi="Times New Roman"/>
          <w:sz w:val="28"/>
          <w:szCs w:val="28"/>
          <w:lang w:val="uk-UA"/>
        </w:rPr>
        <w:t xml:space="preserve"> ПСИХОТРОПНІ РЕЧОВИНИ</w:t>
      </w:r>
      <w:r w:rsidRPr="008D2CA5">
        <w:rPr>
          <w:rFonts w:ascii="Times New Roman" w:hAnsi="Times New Roman"/>
          <w:sz w:val="28"/>
          <w:szCs w:val="28"/>
          <w:lang w:val="uk-UA"/>
        </w:rPr>
        <w:t>,</w:t>
      </w:r>
      <w:r w:rsidRPr="008D2CA5">
        <w:rPr>
          <w:rFonts w:ascii="Times New Roman" w:hAnsi="Times New Roman"/>
          <w:sz w:val="28"/>
          <w:szCs w:val="28"/>
        </w:rPr>
        <w:t xml:space="preserve"> </w:t>
      </w:r>
      <w:r w:rsidRPr="008D2CA5">
        <w:rPr>
          <w:rFonts w:ascii="Times New Roman" w:hAnsi="Times New Roman"/>
          <w:sz w:val="28"/>
          <w:szCs w:val="28"/>
          <w:lang w:val="uk-UA"/>
        </w:rPr>
        <w:t>ПРАВОВЕ РЕГУЛЮВАННЯ</w:t>
      </w:r>
      <w:r>
        <w:rPr>
          <w:rFonts w:ascii="Times New Roman" w:hAnsi="Times New Roman"/>
          <w:sz w:val="28"/>
          <w:szCs w:val="28"/>
          <w:lang w:val="uk-UA"/>
        </w:rPr>
        <w:t>, УТИЛІЗАЦІЯ</w:t>
      </w:r>
      <w:r w:rsidRPr="008D2CA5">
        <w:rPr>
          <w:rFonts w:ascii="Times New Roman" w:hAnsi="Times New Roman"/>
          <w:sz w:val="28"/>
          <w:szCs w:val="28"/>
        </w:rPr>
        <w:t xml:space="preserve">, ОРГАНИ ДЕРЖАВНОЇ ВЛАДИ, </w:t>
      </w:r>
      <w:r w:rsidRPr="008D2CA5">
        <w:rPr>
          <w:rFonts w:ascii="Times New Roman" w:hAnsi="Times New Roman"/>
          <w:sz w:val="28"/>
          <w:szCs w:val="28"/>
          <w:lang w:val="uk-UA"/>
        </w:rPr>
        <w:t>ДЕРЖАВНА СЛУЖБА УКРАЇНИ З ЛІКАРСЬКИХ ЗАСОБІВ ТА КОНТРОЛЮ ЗА НАРКОТИКАМИ,</w:t>
      </w:r>
      <w:r w:rsidRPr="008D2CA5">
        <w:rPr>
          <w:rFonts w:ascii="Times New Roman" w:hAnsi="Times New Roman"/>
          <w:sz w:val="28"/>
          <w:szCs w:val="28"/>
        </w:rPr>
        <w:t xml:space="preserve"> </w:t>
      </w:r>
      <w:r w:rsidRPr="008D2CA5">
        <w:rPr>
          <w:rFonts w:ascii="Times New Roman" w:hAnsi="Times New Roman"/>
          <w:sz w:val="28"/>
          <w:szCs w:val="28"/>
          <w:lang w:val="uk-UA"/>
        </w:rPr>
        <w:t>ДЕРЖАВНИЙ ЕКСПЕРТНИЙ ЦЕНТР МІНІСТ</w:t>
      </w:r>
      <w:r w:rsidR="00915759">
        <w:rPr>
          <w:rFonts w:ascii="Times New Roman" w:hAnsi="Times New Roman"/>
          <w:sz w:val="28"/>
          <w:szCs w:val="28"/>
          <w:lang w:val="uk-UA"/>
        </w:rPr>
        <w:t>Е</w:t>
      </w:r>
      <w:r w:rsidRPr="008D2CA5">
        <w:rPr>
          <w:rFonts w:ascii="Times New Roman" w:hAnsi="Times New Roman"/>
          <w:sz w:val="28"/>
          <w:szCs w:val="28"/>
          <w:lang w:val="uk-UA"/>
        </w:rPr>
        <w:t>РСТВА ОХОРОНИ ЗДОРОВ</w:t>
      </w:r>
      <w:r w:rsidRPr="008D2CA5">
        <w:rPr>
          <w:rFonts w:ascii="Times New Roman" w:hAnsi="Times New Roman"/>
          <w:sz w:val="28"/>
          <w:szCs w:val="28"/>
        </w:rPr>
        <w:t>`Я</w:t>
      </w:r>
      <w:r>
        <w:rPr>
          <w:rFonts w:ascii="Times New Roman" w:hAnsi="Times New Roman"/>
          <w:sz w:val="28"/>
          <w:szCs w:val="28"/>
          <w:lang w:val="uk-UA"/>
        </w:rPr>
        <w:t>, ДЕРЖАВНА СЛУЖБА З НАДЗВИЧАЙНИХ СИТУАЦІЙ</w:t>
      </w:r>
      <w:r w:rsidRPr="008D2CA5">
        <w:rPr>
          <w:rFonts w:ascii="Times New Roman" w:hAnsi="Times New Roman"/>
          <w:sz w:val="28"/>
          <w:szCs w:val="28"/>
        </w:rPr>
        <w:t>.</w:t>
      </w:r>
    </w:p>
    <w:p w:rsidR="00322A9E" w:rsidRDefault="00322A9E"/>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eastAsia="ru-RU"/>
        </w:rPr>
      </w:pPr>
    </w:p>
    <w:p w:rsidR="00322A9E" w:rsidRPr="00915759" w:rsidRDefault="00322A9E" w:rsidP="004B399B">
      <w:pPr>
        <w:widowControl w:val="0"/>
        <w:spacing w:after="0" w:line="360" w:lineRule="auto"/>
        <w:rPr>
          <w:rFonts w:ascii="Times New Roman" w:hAnsi="Times New Roman"/>
          <w:sz w:val="28"/>
          <w:szCs w:val="28"/>
          <w:lang w:eastAsia="ru-RU"/>
        </w:rPr>
      </w:pPr>
    </w:p>
    <w:p w:rsidR="00322A9E" w:rsidRDefault="00322A9E" w:rsidP="008D2CA5">
      <w:pPr>
        <w:widowControl w:val="0"/>
        <w:spacing w:after="0" w:line="360" w:lineRule="auto"/>
        <w:jc w:val="center"/>
        <w:rPr>
          <w:rFonts w:ascii="Times New Roman" w:hAnsi="Times New Roman"/>
          <w:sz w:val="28"/>
          <w:szCs w:val="28"/>
          <w:lang w:val="en-US" w:eastAsia="ru-RU"/>
        </w:rPr>
      </w:pPr>
      <w:r w:rsidRPr="008D2CA5">
        <w:rPr>
          <w:rFonts w:ascii="Times New Roman" w:hAnsi="Times New Roman"/>
          <w:sz w:val="28"/>
          <w:szCs w:val="28"/>
          <w:lang w:val="en-US" w:eastAsia="ru-RU"/>
        </w:rPr>
        <w:lastRenderedPageBreak/>
        <w:t>SUMMARY</w:t>
      </w:r>
    </w:p>
    <w:p w:rsidR="00322A9E" w:rsidRDefault="00322A9E" w:rsidP="00EB6ABA">
      <w:pPr>
        <w:widowControl w:val="0"/>
        <w:spacing w:after="0" w:line="360" w:lineRule="auto"/>
        <w:rPr>
          <w:rFonts w:ascii="Times New Roman" w:hAnsi="Times New Roman"/>
          <w:sz w:val="28"/>
          <w:szCs w:val="28"/>
          <w:lang w:val="uk-UA" w:eastAsia="ru-RU"/>
        </w:rPr>
      </w:pPr>
    </w:p>
    <w:p w:rsidR="00915759" w:rsidRPr="00EB6ABA" w:rsidRDefault="00915759" w:rsidP="00EB6ABA">
      <w:pPr>
        <w:widowControl w:val="0"/>
        <w:spacing w:after="0" w:line="360" w:lineRule="auto"/>
        <w:rPr>
          <w:rFonts w:ascii="Times New Roman" w:hAnsi="Times New Roman"/>
          <w:sz w:val="28"/>
          <w:szCs w:val="28"/>
          <w:lang w:val="uk-UA" w:eastAsia="ru-RU"/>
        </w:rPr>
      </w:pPr>
    </w:p>
    <w:p w:rsidR="00322A9E" w:rsidRPr="00EB6ABA"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 xml:space="preserve">Pelypenko O.O. Issues of legal regulation of the use and disposal of precursors as a component of Ukraine's environmental safety. </w:t>
      </w:r>
      <w:r w:rsidRPr="00745921">
        <w:rPr>
          <w:rFonts w:ascii="Times New Roman" w:hAnsi="Times New Roman"/>
          <w:sz w:val="28"/>
          <w:szCs w:val="28"/>
          <w:lang w:val="en-US" w:eastAsia="ru-RU"/>
        </w:rPr>
        <w:t>Zaporozhye</w:t>
      </w:r>
      <w:r w:rsidRPr="008D2CA5">
        <w:rPr>
          <w:rFonts w:ascii="Times New Roman" w:hAnsi="Times New Roman"/>
          <w:sz w:val="28"/>
          <w:szCs w:val="28"/>
          <w:lang w:val="uk-UA" w:eastAsia="ru-RU"/>
        </w:rPr>
        <w:t>, 20</w:t>
      </w:r>
      <w:r w:rsidR="00915759">
        <w:rPr>
          <w:rFonts w:ascii="Times New Roman" w:hAnsi="Times New Roman"/>
          <w:sz w:val="28"/>
          <w:szCs w:val="28"/>
          <w:lang w:val="uk-UA" w:eastAsia="ru-RU"/>
        </w:rPr>
        <w:t>20</w:t>
      </w:r>
      <w:r w:rsidRPr="008D2CA5">
        <w:rPr>
          <w:rFonts w:ascii="Times New Roman" w:hAnsi="Times New Roman"/>
          <w:sz w:val="28"/>
          <w:szCs w:val="28"/>
          <w:lang w:val="uk-UA" w:eastAsia="ru-RU"/>
        </w:rPr>
        <w:t xml:space="preserve">. </w:t>
      </w:r>
      <w:r w:rsidRPr="00EB6ABA">
        <w:rPr>
          <w:rFonts w:ascii="Times New Roman" w:hAnsi="Times New Roman"/>
          <w:sz w:val="28"/>
          <w:szCs w:val="28"/>
          <w:lang w:val="uk-UA" w:eastAsia="ru-RU"/>
        </w:rPr>
        <w:t>7</w:t>
      </w:r>
      <w:r w:rsidR="00915759">
        <w:rPr>
          <w:rFonts w:ascii="Times New Roman" w:hAnsi="Times New Roman"/>
          <w:sz w:val="28"/>
          <w:szCs w:val="28"/>
          <w:lang w:val="uk-UA" w:eastAsia="ru-RU"/>
        </w:rPr>
        <w:t>3</w:t>
      </w:r>
      <w:r w:rsidRPr="00EB6ABA">
        <w:rPr>
          <w:rFonts w:ascii="Times New Roman" w:hAnsi="Times New Roman"/>
          <w:sz w:val="28"/>
          <w:szCs w:val="28"/>
          <w:lang w:val="uk-UA" w:eastAsia="ru-RU"/>
        </w:rPr>
        <w:t> p.</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EB6ABA">
        <w:rPr>
          <w:rFonts w:ascii="Times New Roman" w:hAnsi="Times New Roman"/>
          <w:sz w:val="28"/>
          <w:szCs w:val="28"/>
          <w:lang w:val="uk-UA" w:eastAsia="ru-RU"/>
        </w:rPr>
        <w:t>The qualification work consists of 7</w:t>
      </w:r>
      <w:r>
        <w:rPr>
          <w:rFonts w:ascii="Times New Roman" w:hAnsi="Times New Roman"/>
          <w:sz w:val="28"/>
          <w:szCs w:val="28"/>
          <w:lang w:val="en-US" w:eastAsia="ru-RU"/>
        </w:rPr>
        <w:t>3</w:t>
      </w:r>
      <w:r w:rsidRPr="00EB6ABA">
        <w:rPr>
          <w:rFonts w:ascii="Times New Roman" w:hAnsi="Times New Roman"/>
          <w:sz w:val="28"/>
          <w:szCs w:val="28"/>
          <w:lang w:val="uk-UA" w:eastAsia="ru-RU"/>
        </w:rPr>
        <w:t xml:space="preserve"> pages, contains 6</w:t>
      </w:r>
      <w:r>
        <w:rPr>
          <w:rFonts w:ascii="Times New Roman" w:hAnsi="Times New Roman"/>
          <w:sz w:val="28"/>
          <w:szCs w:val="28"/>
          <w:lang w:val="en-US" w:eastAsia="ru-RU"/>
        </w:rPr>
        <w:t>6</w:t>
      </w:r>
      <w:r w:rsidRPr="00EB6ABA">
        <w:rPr>
          <w:rFonts w:ascii="Times New Roman" w:hAnsi="Times New Roman"/>
          <w:sz w:val="28"/>
          <w:szCs w:val="28"/>
          <w:lang w:val="uk-UA" w:eastAsia="ru-RU"/>
        </w:rPr>
        <w:t xml:space="preserve"> sources of information used.</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The problem of legal regulation of the disposal and management of pharmacological components containing narcotic and psychotropic compounds, as well as the destruction of chemical weapons (HC), remains an urgent issue. Official ammunition websites and ammunition websites contain a large number of publications on the targeted destruction of chemical weapons stockpiles in connection with the ratification of the Convention on the Prohibition of the Development, Production, Stockpiling and Use of Chemi</w:t>
      </w:r>
      <w:r>
        <w:rPr>
          <w:rFonts w:ascii="Times New Roman" w:hAnsi="Times New Roman"/>
          <w:sz w:val="28"/>
          <w:szCs w:val="28"/>
          <w:lang w:val="uk-UA" w:eastAsia="ru-RU"/>
        </w:rPr>
        <w:t>cal Weapons</w:t>
      </w:r>
      <w:r w:rsidRPr="008D2CA5">
        <w:rPr>
          <w:rFonts w:ascii="Times New Roman" w:hAnsi="Times New Roman"/>
          <w:sz w:val="28"/>
          <w:szCs w:val="28"/>
          <w:lang w:val="uk-UA" w:eastAsia="ru-RU"/>
        </w:rPr>
        <w:t>, which stipulates the relevance of the study of this topic.</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The Program has made a large number of changes and additions, adjusts the stages and timing of the destruction of chemical weapons, taking into account the economic situation, as well as clarifying the amount of funding for major program activities. There are many known ways of destroying them, but the improvement of old technologies and creation of new ones is constantly underway, which requires addi</w:t>
      </w:r>
      <w:r>
        <w:rPr>
          <w:rFonts w:ascii="Times New Roman" w:hAnsi="Times New Roman"/>
          <w:sz w:val="28"/>
          <w:szCs w:val="28"/>
          <w:lang w:val="uk-UA" w:eastAsia="ru-RU"/>
        </w:rPr>
        <w:t>tional legal regulation</w:t>
      </w:r>
      <w:r w:rsidRPr="008D2CA5">
        <w:rPr>
          <w:rFonts w:ascii="Times New Roman" w:hAnsi="Times New Roman"/>
          <w:sz w:val="28"/>
          <w:szCs w:val="28"/>
          <w:lang w:val="uk-UA" w:eastAsia="ru-RU"/>
        </w:rPr>
        <w:t xml:space="preserve">. This is due to the fact that existing poisonous substances have different terms of production, and over time, their qualitative composition changes, and so must be added to the technology. Moreover, the environmental situation in many regions requires the introduction of truly environmentally friendly methods of processing highly toxic substances, which can be not only combat poisonous substances, but also narcotic and psychotropic substances. In this area there are a number of complex problems that need to be addressed to ensure the environmental safety of Ukraine, the first priority is a clearly defined legal regulation </w:t>
      </w:r>
      <w:r w:rsidRPr="008D2CA5">
        <w:rPr>
          <w:rFonts w:ascii="Times New Roman" w:hAnsi="Times New Roman"/>
          <w:sz w:val="28"/>
          <w:szCs w:val="28"/>
          <w:lang w:val="uk-UA" w:eastAsia="ru-RU"/>
        </w:rPr>
        <w:lastRenderedPageBreak/>
        <w:t>of utilization and treatment of precursors, psychotropic substances and chemical weapons in the territory of Ukraine.</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The object of the research of this qualification work is the control of the state for the utilization, treatment of precursors, psychotropic substances and chemical weapons in the context of the fulfillment of the functions of the state aimed at ensuring the environmental safety of Ukraine.</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The subject of the study is the disclosure of issues related to the legal regulation of the use and disposal of precursors to ensure the environmental safety of the state.</w:t>
      </w:r>
    </w:p>
    <w:p w:rsidR="00322A9E" w:rsidRPr="008D2CA5" w:rsidRDefault="00322A9E" w:rsidP="008D2CA5">
      <w:pPr>
        <w:spacing w:after="0" w:line="360" w:lineRule="auto"/>
        <w:ind w:firstLine="851"/>
        <w:jc w:val="both"/>
        <w:rPr>
          <w:rFonts w:ascii="Times New Roman" w:hAnsi="Times New Roman"/>
          <w:sz w:val="28"/>
          <w:szCs w:val="28"/>
          <w:lang w:val="uk-UA" w:eastAsia="ru-RU"/>
        </w:rPr>
      </w:pPr>
      <w:r w:rsidRPr="008D2CA5">
        <w:rPr>
          <w:rFonts w:ascii="Times New Roman" w:hAnsi="Times New Roman"/>
          <w:sz w:val="28"/>
          <w:szCs w:val="28"/>
          <w:lang w:val="uk-UA" w:eastAsia="ru-RU"/>
        </w:rPr>
        <w:t>The methodological basis of the work is a set of general scientific principles and approaches, as well as philosophical and philosophical, specifically scientific methods of knowledge of legal phenomena, the use of which will allow to obtain scientifically sound results for practical application. For the purposes of this study, general scientific methods will be applied: synthesis and analysis.</w:t>
      </w: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ENVIRONMENTAL</w:t>
      </w:r>
      <w:r w:rsidRPr="008D2CA5">
        <w:rPr>
          <w:rFonts w:ascii="Times New Roman" w:hAnsi="Times New Roman"/>
          <w:sz w:val="28"/>
          <w:szCs w:val="28"/>
          <w:lang w:val="uk-UA"/>
        </w:rPr>
        <w:t xml:space="preserve"> </w:t>
      </w:r>
      <w:r>
        <w:rPr>
          <w:rFonts w:ascii="Times New Roman" w:hAnsi="Times New Roman"/>
          <w:sz w:val="28"/>
          <w:szCs w:val="28"/>
          <w:lang w:val="en-US"/>
        </w:rPr>
        <w:t>SAFETY</w:t>
      </w:r>
      <w:r w:rsidRPr="008D2CA5">
        <w:rPr>
          <w:rFonts w:ascii="Times New Roman" w:hAnsi="Times New Roman"/>
          <w:sz w:val="28"/>
          <w:szCs w:val="28"/>
          <w:lang w:val="uk-UA"/>
        </w:rPr>
        <w:t xml:space="preserve">, </w:t>
      </w:r>
      <w:r>
        <w:rPr>
          <w:rFonts w:ascii="Times New Roman" w:hAnsi="Times New Roman"/>
          <w:sz w:val="28"/>
          <w:szCs w:val="28"/>
          <w:lang w:val="en-US"/>
        </w:rPr>
        <w:t>PRECURSORS</w:t>
      </w:r>
      <w:r w:rsidRPr="008D2CA5">
        <w:rPr>
          <w:rFonts w:ascii="Times New Roman" w:hAnsi="Times New Roman"/>
          <w:sz w:val="28"/>
          <w:szCs w:val="28"/>
          <w:lang w:val="uk-UA"/>
        </w:rPr>
        <w:t xml:space="preserve">, </w:t>
      </w:r>
      <w:r>
        <w:rPr>
          <w:rFonts w:ascii="Times New Roman" w:hAnsi="Times New Roman"/>
          <w:sz w:val="28"/>
          <w:szCs w:val="28"/>
          <w:lang w:val="en-US"/>
        </w:rPr>
        <w:t>PSYHOTROPYC</w:t>
      </w:r>
      <w:r w:rsidRPr="008D2CA5">
        <w:rPr>
          <w:rFonts w:ascii="Times New Roman" w:hAnsi="Times New Roman"/>
          <w:sz w:val="28"/>
          <w:szCs w:val="28"/>
          <w:lang w:val="uk-UA"/>
        </w:rPr>
        <w:t xml:space="preserve"> </w:t>
      </w:r>
      <w:r>
        <w:rPr>
          <w:rFonts w:ascii="Times New Roman" w:hAnsi="Times New Roman"/>
          <w:sz w:val="28"/>
          <w:szCs w:val="28"/>
          <w:lang w:val="en-US"/>
        </w:rPr>
        <w:t>SUBSTANCES</w:t>
      </w:r>
      <w:r w:rsidRPr="008D2CA5">
        <w:rPr>
          <w:rFonts w:ascii="Times New Roman" w:hAnsi="Times New Roman"/>
          <w:sz w:val="28"/>
          <w:szCs w:val="28"/>
          <w:lang w:val="uk-UA"/>
        </w:rPr>
        <w:t xml:space="preserve"> </w:t>
      </w:r>
      <w:r>
        <w:rPr>
          <w:rFonts w:ascii="Times New Roman" w:hAnsi="Times New Roman"/>
          <w:sz w:val="28"/>
          <w:szCs w:val="28"/>
          <w:lang w:val="en-US"/>
        </w:rPr>
        <w:t>AND</w:t>
      </w:r>
      <w:r w:rsidRPr="008D2CA5">
        <w:rPr>
          <w:rFonts w:ascii="Times New Roman" w:hAnsi="Times New Roman"/>
          <w:sz w:val="28"/>
          <w:szCs w:val="28"/>
          <w:lang w:val="uk-UA"/>
        </w:rPr>
        <w:t xml:space="preserve"> </w:t>
      </w:r>
      <w:r>
        <w:rPr>
          <w:rFonts w:ascii="Times New Roman" w:hAnsi="Times New Roman"/>
          <w:sz w:val="28"/>
          <w:szCs w:val="28"/>
          <w:lang w:val="en-US"/>
        </w:rPr>
        <w:t>CHEMICAL</w:t>
      </w:r>
      <w:r w:rsidRPr="008D2CA5">
        <w:rPr>
          <w:rFonts w:ascii="Times New Roman" w:hAnsi="Times New Roman"/>
          <w:sz w:val="28"/>
          <w:szCs w:val="28"/>
          <w:lang w:val="uk-UA"/>
        </w:rPr>
        <w:t xml:space="preserve"> </w:t>
      </w:r>
      <w:r>
        <w:rPr>
          <w:rFonts w:ascii="Times New Roman" w:hAnsi="Times New Roman"/>
          <w:sz w:val="28"/>
          <w:szCs w:val="28"/>
          <w:lang w:val="en-US"/>
        </w:rPr>
        <w:t>WEAPONS</w:t>
      </w:r>
      <w:r w:rsidRPr="008D2CA5">
        <w:rPr>
          <w:rFonts w:ascii="Times New Roman" w:hAnsi="Times New Roman"/>
          <w:sz w:val="28"/>
          <w:szCs w:val="28"/>
          <w:lang w:val="uk-UA"/>
        </w:rPr>
        <w:t xml:space="preserve">, </w:t>
      </w:r>
      <w:r>
        <w:rPr>
          <w:rFonts w:ascii="Times New Roman" w:hAnsi="Times New Roman"/>
          <w:sz w:val="28"/>
          <w:szCs w:val="28"/>
          <w:lang w:val="en-US"/>
        </w:rPr>
        <w:t>THE</w:t>
      </w:r>
      <w:r w:rsidRPr="008D2CA5">
        <w:rPr>
          <w:rFonts w:ascii="Times New Roman" w:hAnsi="Times New Roman"/>
          <w:sz w:val="28"/>
          <w:szCs w:val="28"/>
          <w:lang w:val="uk-UA"/>
        </w:rPr>
        <w:t xml:space="preserve"> </w:t>
      </w:r>
      <w:r>
        <w:rPr>
          <w:rFonts w:ascii="Times New Roman" w:hAnsi="Times New Roman"/>
          <w:sz w:val="28"/>
          <w:szCs w:val="28"/>
          <w:lang w:val="en-US"/>
        </w:rPr>
        <w:t>LEGAL</w:t>
      </w:r>
      <w:r w:rsidRPr="008D2CA5">
        <w:rPr>
          <w:rFonts w:ascii="Times New Roman" w:hAnsi="Times New Roman"/>
          <w:sz w:val="28"/>
          <w:szCs w:val="28"/>
          <w:lang w:val="uk-UA"/>
        </w:rPr>
        <w:t xml:space="preserve"> </w:t>
      </w:r>
      <w:r>
        <w:rPr>
          <w:rFonts w:ascii="Times New Roman" w:hAnsi="Times New Roman"/>
          <w:sz w:val="28"/>
          <w:szCs w:val="28"/>
          <w:lang w:val="en-US"/>
        </w:rPr>
        <w:t>REGULATION</w:t>
      </w:r>
      <w:r w:rsidRPr="008D2CA5">
        <w:rPr>
          <w:rFonts w:ascii="Times New Roman" w:hAnsi="Times New Roman"/>
          <w:sz w:val="28"/>
          <w:szCs w:val="28"/>
          <w:lang w:val="uk-UA"/>
        </w:rPr>
        <w:t xml:space="preserve"> </w:t>
      </w:r>
      <w:r>
        <w:rPr>
          <w:rFonts w:ascii="Times New Roman" w:hAnsi="Times New Roman"/>
          <w:sz w:val="28"/>
          <w:szCs w:val="28"/>
          <w:lang w:val="en-US"/>
        </w:rPr>
        <w:t>OF</w:t>
      </w:r>
      <w:r w:rsidRPr="008D2CA5">
        <w:rPr>
          <w:rFonts w:ascii="Times New Roman" w:hAnsi="Times New Roman"/>
          <w:sz w:val="28"/>
          <w:szCs w:val="28"/>
          <w:lang w:val="uk-UA"/>
        </w:rPr>
        <w:t xml:space="preserve"> </w:t>
      </w:r>
      <w:r>
        <w:rPr>
          <w:rFonts w:ascii="Times New Roman" w:hAnsi="Times New Roman"/>
          <w:sz w:val="28"/>
          <w:szCs w:val="28"/>
          <w:lang w:val="en-US"/>
        </w:rPr>
        <w:t>UTILIZATION</w:t>
      </w:r>
      <w:r w:rsidRPr="008D2CA5">
        <w:rPr>
          <w:rFonts w:ascii="Times New Roman" w:hAnsi="Times New Roman"/>
          <w:sz w:val="28"/>
          <w:szCs w:val="28"/>
          <w:lang w:val="uk-UA"/>
        </w:rPr>
        <w:t xml:space="preserve">, </w:t>
      </w:r>
      <w:r>
        <w:rPr>
          <w:rFonts w:ascii="Times New Roman" w:hAnsi="Times New Roman"/>
          <w:sz w:val="28"/>
          <w:szCs w:val="28"/>
          <w:lang w:val="en-US"/>
        </w:rPr>
        <w:t>PUBLIC</w:t>
      </w:r>
      <w:r w:rsidRPr="008D2CA5">
        <w:rPr>
          <w:rFonts w:ascii="Times New Roman" w:hAnsi="Times New Roman"/>
          <w:sz w:val="28"/>
          <w:szCs w:val="28"/>
          <w:lang w:val="uk-UA"/>
        </w:rPr>
        <w:t xml:space="preserve"> </w:t>
      </w:r>
      <w:r>
        <w:rPr>
          <w:rFonts w:ascii="Times New Roman" w:hAnsi="Times New Roman"/>
          <w:sz w:val="28"/>
          <w:szCs w:val="28"/>
          <w:lang w:val="en-US"/>
        </w:rPr>
        <w:t>AUTHORITIES</w:t>
      </w:r>
      <w:r w:rsidRPr="00893EF3">
        <w:rPr>
          <w:rFonts w:ascii="Times New Roman" w:hAnsi="Times New Roman"/>
          <w:sz w:val="28"/>
          <w:szCs w:val="28"/>
          <w:lang w:val="en-US"/>
        </w:rPr>
        <w:t>,</w:t>
      </w:r>
      <w:r>
        <w:rPr>
          <w:rFonts w:ascii="Times New Roman" w:hAnsi="Times New Roman"/>
          <w:sz w:val="28"/>
          <w:szCs w:val="28"/>
          <w:lang w:val="en-US"/>
        </w:rPr>
        <w:t xml:space="preserve"> </w:t>
      </w:r>
      <w:r w:rsidRPr="008D2CA5">
        <w:rPr>
          <w:rFonts w:ascii="Times New Roman" w:hAnsi="Times New Roman"/>
          <w:sz w:val="28"/>
          <w:szCs w:val="28"/>
          <w:lang w:val="uk-UA"/>
        </w:rPr>
        <w:t xml:space="preserve">STATE UKRAINE WITH DRUGS AND DRUG CONTROL, </w:t>
      </w:r>
      <w:r>
        <w:rPr>
          <w:rFonts w:ascii="Times New Roman" w:hAnsi="Times New Roman"/>
          <w:sz w:val="28"/>
          <w:szCs w:val="28"/>
          <w:lang w:val="en-US"/>
        </w:rPr>
        <w:t>STATE</w:t>
      </w:r>
      <w:r w:rsidRPr="008D2CA5">
        <w:rPr>
          <w:rFonts w:ascii="Times New Roman" w:hAnsi="Times New Roman"/>
          <w:sz w:val="28"/>
          <w:szCs w:val="28"/>
          <w:lang w:val="uk-UA"/>
        </w:rPr>
        <w:t xml:space="preserve"> </w:t>
      </w:r>
      <w:r>
        <w:rPr>
          <w:rFonts w:ascii="Times New Roman" w:hAnsi="Times New Roman"/>
          <w:sz w:val="28"/>
          <w:szCs w:val="28"/>
          <w:lang w:val="en-US"/>
        </w:rPr>
        <w:t>EXPERT</w:t>
      </w:r>
      <w:r w:rsidRPr="008D2CA5">
        <w:rPr>
          <w:rFonts w:ascii="Times New Roman" w:hAnsi="Times New Roman"/>
          <w:sz w:val="28"/>
          <w:szCs w:val="28"/>
          <w:lang w:val="uk-UA"/>
        </w:rPr>
        <w:t xml:space="preserve"> </w:t>
      </w:r>
      <w:r>
        <w:rPr>
          <w:rFonts w:ascii="Times New Roman" w:hAnsi="Times New Roman"/>
          <w:sz w:val="28"/>
          <w:szCs w:val="28"/>
          <w:lang w:val="en-US"/>
        </w:rPr>
        <w:t>CENTER OF</w:t>
      </w:r>
      <w:r w:rsidRPr="008D2CA5">
        <w:rPr>
          <w:rFonts w:ascii="Times New Roman" w:hAnsi="Times New Roman"/>
          <w:sz w:val="28"/>
          <w:szCs w:val="28"/>
          <w:lang w:val="uk-UA"/>
        </w:rPr>
        <w:t xml:space="preserve"> </w:t>
      </w:r>
      <w:hyperlink r:id="rId7" w:history="1">
        <w:r>
          <w:rPr>
            <w:rFonts w:ascii="Times New Roman" w:hAnsi="Times New Roman"/>
            <w:sz w:val="28"/>
            <w:szCs w:val="28"/>
            <w:lang w:val="en-US"/>
          </w:rPr>
          <w:t>UKRAINIAN</w:t>
        </w:r>
        <w:r w:rsidRPr="00893EF3">
          <w:rPr>
            <w:rFonts w:ascii="Times New Roman" w:hAnsi="Times New Roman"/>
            <w:sz w:val="28"/>
            <w:szCs w:val="28"/>
            <w:lang w:val="en-US"/>
          </w:rPr>
          <w:t xml:space="preserve"> </w:t>
        </w:r>
        <w:r>
          <w:rPr>
            <w:rFonts w:ascii="Times New Roman" w:hAnsi="Times New Roman"/>
            <w:sz w:val="28"/>
            <w:szCs w:val="28"/>
            <w:lang w:val="en-US"/>
          </w:rPr>
          <w:t>MINISTRY</w:t>
        </w:r>
        <w:r w:rsidRPr="00893EF3">
          <w:rPr>
            <w:rFonts w:ascii="Times New Roman" w:hAnsi="Times New Roman"/>
            <w:sz w:val="28"/>
            <w:szCs w:val="28"/>
            <w:lang w:val="en-US"/>
          </w:rPr>
          <w:t xml:space="preserve"> </w:t>
        </w:r>
        <w:r>
          <w:rPr>
            <w:rFonts w:ascii="Times New Roman" w:hAnsi="Times New Roman"/>
            <w:sz w:val="28"/>
            <w:szCs w:val="28"/>
            <w:lang w:val="en-US"/>
          </w:rPr>
          <w:t>OF</w:t>
        </w:r>
        <w:r w:rsidRPr="00893EF3">
          <w:rPr>
            <w:rFonts w:ascii="Times New Roman" w:hAnsi="Times New Roman"/>
            <w:sz w:val="28"/>
            <w:szCs w:val="28"/>
            <w:lang w:val="en-US"/>
          </w:rPr>
          <w:t xml:space="preserve"> </w:t>
        </w:r>
      </w:hyperlink>
      <w:r>
        <w:rPr>
          <w:rFonts w:ascii="Times New Roman" w:hAnsi="Times New Roman"/>
          <w:sz w:val="28"/>
          <w:szCs w:val="28"/>
          <w:lang w:val="en-US"/>
        </w:rPr>
        <w:t>HEALTH</w:t>
      </w:r>
      <w:r w:rsidRPr="00893EF3">
        <w:rPr>
          <w:rFonts w:ascii="Times New Roman" w:hAnsi="Times New Roman"/>
          <w:sz w:val="28"/>
          <w:szCs w:val="28"/>
          <w:lang w:val="en-US"/>
        </w:rPr>
        <w:t>.</w:t>
      </w: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EB6ABA">
      <w:pPr>
        <w:autoSpaceDE w:val="0"/>
        <w:autoSpaceDN w:val="0"/>
        <w:adjustRightInd w:val="0"/>
        <w:spacing w:after="0" w:line="360" w:lineRule="auto"/>
        <w:jc w:val="both"/>
        <w:rPr>
          <w:rFonts w:ascii="Times New Roman" w:hAnsi="Times New Roman"/>
          <w:sz w:val="28"/>
          <w:szCs w:val="28"/>
          <w:lang w:val="uk-UA"/>
        </w:rPr>
      </w:pPr>
    </w:p>
    <w:p w:rsidR="00322A9E" w:rsidRPr="00EB6ABA" w:rsidRDefault="00322A9E" w:rsidP="00EB6ABA">
      <w:pPr>
        <w:autoSpaceDE w:val="0"/>
        <w:autoSpaceDN w:val="0"/>
        <w:adjustRightInd w:val="0"/>
        <w:spacing w:after="0" w:line="360" w:lineRule="auto"/>
        <w:jc w:val="both"/>
        <w:rPr>
          <w:rFonts w:ascii="Times New Roman" w:hAnsi="Times New Roman"/>
          <w:sz w:val="28"/>
          <w:szCs w:val="28"/>
          <w:lang w:val="uk-UA"/>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Default="00322A9E" w:rsidP="008D2CA5">
      <w:pPr>
        <w:autoSpaceDE w:val="0"/>
        <w:autoSpaceDN w:val="0"/>
        <w:adjustRightInd w:val="0"/>
        <w:spacing w:after="0" w:line="360" w:lineRule="auto"/>
        <w:ind w:firstLine="851"/>
        <w:jc w:val="both"/>
        <w:rPr>
          <w:rFonts w:ascii="Times New Roman" w:hAnsi="Times New Roman"/>
          <w:sz w:val="28"/>
          <w:szCs w:val="28"/>
          <w:lang w:val="en-US"/>
        </w:rPr>
      </w:pPr>
    </w:p>
    <w:p w:rsidR="00322A9E" w:rsidRPr="00745921" w:rsidRDefault="00322A9E" w:rsidP="00FE1052">
      <w:pPr>
        <w:spacing w:after="0" w:line="360" w:lineRule="auto"/>
        <w:jc w:val="center"/>
        <w:rPr>
          <w:rFonts w:ascii="Times New Roman" w:hAnsi="Times New Roman"/>
          <w:sz w:val="28"/>
          <w:szCs w:val="28"/>
          <w:lang w:eastAsia="ru-RU"/>
        </w:rPr>
      </w:pPr>
      <w:r w:rsidRPr="00745921">
        <w:rPr>
          <w:rFonts w:ascii="Times New Roman" w:hAnsi="Times New Roman"/>
          <w:sz w:val="28"/>
          <w:szCs w:val="28"/>
          <w:lang w:eastAsia="ru-RU"/>
        </w:rPr>
        <w:lastRenderedPageBreak/>
        <w:t>ЗМІСТ</w:t>
      </w:r>
    </w:p>
    <w:p w:rsidR="00322A9E" w:rsidRPr="00745921" w:rsidRDefault="00322A9E" w:rsidP="00FE1052">
      <w:pPr>
        <w:spacing w:after="0" w:line="360" w:lineRule="auto"/>
        <w:jc w:val="both"/>
        <w:rPr>
          <w:rFonts w:ascii="Times New Roman" w:hAnsi="Times New Roman"/>
          <w:sz w:val="28"/>
          <w:szCs w:val="28"/>
          <w:lang w:eastAsia="ru-RU"/>
        </w:rPr>
      </w:pPr>
    </w:p>
    <w:p w:rsidR="00322A9E" w:rsidRPr="00745921" w:rsidRDefault="00322A9E" w:rsidP="00FE1052">
      <w:pPr>
        <w:spacing w:after="0" w:line="360" w:lineRule="auto"/>
        <w:jc w:val="both"/>
        <w:rPr>
          <w:rFonts w:ascii="Times New Roman" w:hAnsi="Times New Roman"/>
          <w:sz w:val="28"/>
          <w:szCs w:val="28"/>
          <w:lang w:eastAsia="ru-RU"/>
        </w:rPr>
      </w:pPr>
    </w:p>
    <w:p w:rsidR="00322A9E" w:rsidRPr="006D79FE" w:rsidRDefault="00322A9E" w:rsidP="00FE1052">
      <w:pPr>
        <w:spacing w:after="0" w:line="360" w:lineRule="auto"/>
        <w:jc w:val="both"/>
        <w:rPr>
          <w:rFonts w:ascii="Times New Roman" w:hAnsi="Times New Roman"/>
          <w:sz w:val="28"/>
          <w:szCs w:val="28"/>
          <w:lang w:val="uk-UA" w:eastAsia="ru-RU"/>
        </w:rPr>
      </w:pPr>
      <w:r w:rsidRPr="006D79FE">
        <w:rPr>
          <w:rFonts w:ascii="Times New Roman" w:hAnsi="Times New Roman"/>
          <w:sz w:val="28"/>
          <w:szCs w:val="28"/>
          <w:lang w:eastAsia="ru-RU"/>
        </w:rPr>
        <w:t>РОЗДІЛ 1. ПОЯСНЮВАЛЬНА ЗАПИСКА……......................................</w:t>
      </w:r>
      <w:r w:rsidRPr="006D79FE">
        <w:rPr>
          <w:rFonts w:ascii="Times New Roman" w:hAnsi="Times New Roman"/>
          <w:sz w:val="28"/>
          <w:szCs w:val="28"/>
          <w:lang w:val="uk-UA" w:eastAsia="ru-RU"/>
        </w:rPr>
        <w:t>.</w:t>
      </w:r>
      <w:r w:rsidRPr="006D79FE">
        <w:rPr>
          <w:rFonts w:ascii="Times New Roman" w:hAnsi="Times New Roman"/>
          <w:sz w:val="28"/>
          <w:szCs w:val="28"/>
          <w:lang w:eastAsia="ru-RU"/>
        </w:rPr>
        <w:t>.</w:t>
      </w:r>
      <w:r w:rsidRPr="006D79FE">
        <w:rPr>
          <w:rFonts w:ascii="Times New Roman" w:hAnsi="Times New Roman"/>
          <w:sz w:val="28"/>
          <w:szCs w:val="28"/>
          <w:lang w:val="uk-UA" w:eastAsia="ru-RU"/>
        </w:rPr>
        <w:t>.</w:t>
      </w:r>
      <w:r>
        <w:rPr>
          <w:rFonts w:ascii="Times New Roman" w:hAnsi="Times New Roman"/>
          <w:sz w:val="28"/>
          <w:szCs w:val="28"/>
          <w:lang w:val="uk-UA" w:eastAsia="ru-RU"/>
        </w:rPr>
        <w:t>.....8</w:t>
      </w:r>
    </w:p>
    <w:p w:rsidR="00322A9E" w:rsidRPr="00EB6ABA" w:rsidRDefault="00322A9E" w:rsidP="00FE1052">
      <w:pPr>
        <w:spacing w:after="0" w:line="360" w:lineRule="auto"/>
        <w:jc w:val="both"/>
        <w:rPr>
          <w:rFonts w:ascii="Times New Roman" w:hAnsi="Times New Roman"/>
          <w:sz w:val="28"/>
          <w:szCs w:val="28"/>
          <w:lang w:val="uk-UA" w:eastAsia="ru-RU"/>
        </w:rPr>
      </w:pPr>
      <w:r w:rsidRPr="006D79FE">
        <w:rPr>
          <w:rFonts w:ascii="Times New Roman" w:hAnsi="Times New Roman"/>
          <w:sz w:val="28"/>
          <w:szCs w:val="28"/>
          <w:lang w:eastAsia="ru-RU"/>
        </w:rPr>
        <w:t>РОЗДІЛ 2. ПРАКТИЧНА ЧАСТИНА………………………….……</w:t>
      </w:r>
      <w:r>
        <w:rPr>
          <w:rFonts w:ascii="Times New Roman" w:hAnsi="Times New Roman"/>
          <w:sz w:val="28"/>
          <w:szCs w:val="28"/>
          <w:lang w:eastAsia="ru-RU"/>
        </w:rPr>
        <w:t>…</w:t>
      </w:r>
      <w:r>
        <w:rPr>
          <w:rFonts w:ascii="Times New Roman" w:hAnsi="Times New Roman"/>
          <w:sz w:val="28"/>
          <w:szCs w:val="28"/>
          <w:lang w:val="uk-UA" w:eastAsia="ru-RU"/>
        </w:rPr>
        <w:t>.</w:t>
      </w:r>
      <w:r>
        <w:rPr>
          <w:rFonts w:ascii="Times New Roman" w:hAnsi="Times New Roman"/>
          <w:sz w:val="28"/>
          <w:szCs w:val="28"/>
          <w:lang w:eastAsia="ru-RU"/>
        </w:rPr>
        <w:t>.</w:t>
      </w:r>
      <w:r>
        <w:rPr>
          <w:rFonts w:ascii="Times New Roman" w:hAnsi="Times New Roman"/>
          <w:sz w:val="28"/>
          <w:szCs w:val="28"/>
          <w:lang w:val="uk-UA" w:eastAsia="ru-RU"/>
        </w:rPr>
        <w:t>.</w:t>
      </w:r>
      <w:r>
        <w:rPr>
          <w:rFonts w:ascii="Times New Roman" w:hAnsi="Times New Roman"/>
          <w:sz w:val="28"/>
          <w:szCs w:val="28"/>
          <w:lang w:eastAsia="ru-RU"/>
        </w:rPr>
        <w:t>..</w:t>
      </w:r>
      <w:r>
        <w:rPr>
          <w:rFonts w:ascii="Times New Roman" w:hAnsi="Times New Roman"/>
          <w:sz w:val="28"/>
          <w:szCs w:val="28"/>
          <w:lang w:val="uk-UA" w:eastAsia="ru-RU"/>
        </w:rPr>
        <w:t>..</w:t>
      </w:r>
      <w:r w:rsidRPr="006D79FE">
        <w:rPr>
          <w:rFonts w:ascii="Times New Roman" w:hAnsi="Times New Roman"/>
          <w:sz w:val="28"/>
          <w:szCs w:val="28"/>
          <w:lang w:eastAsia="ru-RU"/>
        </w:rPr>
        <w:t>..3</w:t>
      </w:r>
      <w:r>
        <w:rPr>
          <w:rFonts w:ascii="Times New Roman" w:hAnsi="Times New Roman"/>
          <w:sz w:val="28"/>
          <w:szCs w:val="28"/>
          <w:lang w:val="uk-UA" w:eastAsia="ru-RU"/>
        </w:rPr>
        <w:t>3</w:t>
      </w:r>
    </w:p>
    <w:p w:rsidR="00322A9E" w:rsidRPr="00EB6ABA" w:rsidRDefault="00322A9E" w:rsidP="00FE1052">
      <w:pPr>
        <w:tabs>
          <w:tab w:val="left" w:pos="1260"/>
        </w:tabs>
        <w:spacing w:after="0" w:line="360" w:lineRule="auto"/>
        <w:jc w:val="both"/>
        <w:outlineLvl w:val="0"/>
        <w:rPr>
          <w:rFonts w:ascii="Times New Roman" w:hAnsi="Times New Roman"/>
          <w:sz w:val="28"/>
          <w:szCs w:val="28"/>
          <w:lang w:val="uk-UA" w:eastAsia="ru-RU"/>
        </w:rPr>
      </w:pPr>
      <w:r w:rsidRPr="006D79FE">
        <w:rPr>
          <w:rFonts w:ascii="Times New Roman" w:hAnsi="Times New Roman"/>
          <w:sz w:val="28"/>
          <w:szCs w:val="28"/>
          <w:lang w:eastAsia="ru-RU"/>
        </w:rPr>
        <w:t>ВИСНОВКИ…………................................................................................</w:t>
      </w:r>
      <w:r>
        <w:rPr>
          <w:rFonts w:ascii="Times New Roman" w:hAnsi="Times New Roman"/>
          <w:sz w:val="28"/>
          <w:szCs w:val="28"/>
          <w:lang w:val="uk-UA" w:eastAsia="ru-RU"/>
        </w:rPr>
        <w:t>.</w:t>
      </w:r>
      <w:r w:rsidRPr="006D79FE">
        <w:rPr>
          <w:rFonts w:ascii="Times New Roman" w:hAnsi="Times New Roman"/>
          <w:sz w:val="28"/>
          <w:szCs w:val="28"/>
          <w:lang w:eastAsia="ru-RU"/>
        </w:rPr>
        <w:t>..</w:t>
      </w:r>
      <w:r>
        <w:rPr>
          <w:rFonts w:ascii="Times New Roman" w:hAnsi="Times New Roman"/>
          <w:sz w:val="28"/>
          <w:szCs w:val="28"/>
          <w:lang w:val="uk-UA" w:eastAsia="ru-RU"/>
        </w:rPr>
        <w:t>..</w:t>
      </w:r>
      <w:r w:rsidRPr="006D79FE">
        <w:rPr>
          <w:rFonts w:ascii="Times New Roman" w:hAnsi="Times New Roman"/>
          <w:sz w:val="28"/>
          <w:szCs w:val="28"/>
          <w:lang w:eastAsia="ru-RU"/>
        </w:rPr>
        <w:t>..</w:t>
      </w:r>
      <w:r>
        <w:rPr>
          <w:rFonts w:ascii="Times New Roman" w:hAnsi="Times New Roman"/>
          <w:sz w:val="28"/>
          <w:szCs w:val="28"/>
          <w:lang w:val="uk-UA" w:eastAsia="ru-RU"/>
        </w:rPr>
        <w:t>64</w:t>
      </w:r>
    </w:p>
    <w:p w:rsidR="00322A9E" w:rsidRPr="00EB6ABA" w:rsidRDefault="00322A9E" w:rsidP="00FE1052">
      <w:pPr>
        <w:spacing w:after="0" w:line="360" w:lineRule="auto"/>
        <w:jc w:val="both"/>
        <w:rPr>
          <w:rFonts w:ascii="Times New Roman" w:hAnsi="Times New Roman"/>
          <w:sz w:val="28"/>
          <w:szCs w:val="28"/>
          <w:lang w:val="uk-UA" w:eastAsia="ru-RU"/>
        </w:rPr>
      </w:pPr>
      <w:r w:rsidRPr="00745921">
        <w:rPr>
          <w:rFonts w:ascii="Times New Roman" w:hAnsi="Times New Roman"/>
          <w:caps/>
          <w:sz w:val="28"/>
          <w:szCs w:val="28"/>
          <w:lang w:eastAsia="ru-RU"/>
        </w:rPr>
        <w:t>ПЕРЕЛІК використаних джерел</w:t>
      </w:r>
      <w:r w:rsidRPr="00745921">
        <w:rPr>
          <w:rFonts w:ascii="Times New Roman" w:hAnsi="Times New Roman"/>
          <w:sz w:val="28"/>
          <w:szCs w:val="28"/>
          <w:lang w:eastAsia="ru-RU"/>
        </w:rPr>
        <w:t>…………….............................</w:t>
      </w:r>
      <w:r>
        <w:rPr>
          <w:rFonts w:ascii="Times New Roman" w:hAnsi="Times New Roman"/>
          <w:sz w:val="28"/>
          <w:szCs w:val="28"/>
          <w:lang w:val="uk-UA" w:eastAsia="ru-RU"/>
        </w:rPr>
        <w:t>...</w:t>
      </w:r>
      <w:r w:rsidRPr="00745921">
        <w:rPr>
          <w:rFonts w:ascii="Times New Roman" w:hAnsi="Times New Roman"/>
          <w:sz w:val="28"/>
          <w:szCs w:val="28"/>
          <w:lang w:eastAsia="ru-RU"/>
        </w:rPr>
        <w:t>.....</w:t>
      </w:r>
      <w:r>
        <w:rPr>
          <w:rFonts w:ascii="Times New Roman" w:hAnsi="Times New Roman"/>
          <w:sz w:val="28"/>
          <w:szCs w:val="28"/>
          <w:lang w:val="uk-UA" w:eastAsia="ru-RU"/>
        </w:rPr>
        <w:t>66</w:t>
      </w: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915759" w:rsidRDefault="00322A9E" w:rsidP="004B399B">
      <w:pPr>
        <w:spacing w:line="360" w:lineRule="auto"/>
        <w:jc w:val="both"/>
        <w:rPr>
          <w:rFonts w:ascii="Times New Roman" w:hAnsi="Times New Roman"/>
          <w:sz w:val="28"/>
          <w:szCs w:val="28"/>
          <w:lang w:eastAsia="ru-RU"/>
        </w:rPr>
      </w:pPr>
    </w:p>
    <w:p w:rsidR="00322A9E" w:rsidRPr="00F33E78" w:rsidRDefault="00322A9E" w:rsidP="00915759">
      <w:pPr>
        <w:spacing w:line="360" w:lineRule="auto"/>
        <w:ind w:left="360" w:firstLineChars="253" w:firstLine="708"/>
        <w:jc w:val="center"/>
        <w:rPr>
          <w:rFonts w:ascii="Times New Roman" w:hAnsi="Times New Roman"/>
          <w:sz w:val="28"/>
          <w:szCs w:val="28"/>
          <w:lang w:val="uk-UA"/>
        </w:rPr>
      </w:pPr>
      <w:r w:rsidRPr="00F33E78">
        <w:rPr>
          <w:rFonts w:ascii="Times New Roman" w:hAnsi="Times New Roman"/>
          <w:sz w:val="28"/>
          <w:szCs w:val="28"/>
          <w:lang w:val="uk-UA"/>
        </w:rPr>
        <w:lastRenderedPageBreak/>
        <w:t>ПЕРЕЛІК УМОВНИХ СКОРОЧЕНЬ</w:t>
      </w:r>
    </w:p>
    <w:p w:rsidR="00322A9E" w:rsidRDefault="00322A9E" w:rsidP="00A4434D">
      <w:pPr>
        <w:spacing w:after="0" w:line="360" w:lineRule="auto"/>
        <w:rPr>
          <w:rFonts w:ascii="Times New Roman" w:hAnsi="Times New Roman"/>
          <w:sz w:val="28"/>
          <w:szCs w:val="28"/>
          <w:lang w:val="uk-UA"/>
        </w:rPr>
      </w:pPr>
    </w:p>
    <w:p w:rsidR="00322A9E" w:rsidRPr="00F33E78" w:rsidRDefault="00322A9E" w:rsidP="00A4434D">
      <w:pPr>
        <w:spacing w:after="0" w:line="360" w:lineRule="auto"/>
        <w:rPr>
          <w:rFonts w:ascii="Times New Roman" w:hAnsi="Times New Roman"/>
          <w:sz w:val="28"/>
          <w:szCs w:val="28"/>
          <w:lang w:val="uk-UA"/>
        </w:rPr>
      </w:pPr>
    </w:p>
    <w:p w:rsidR="00322A9E" w:rsidRPr="00F33E78" w:rsidRDefault="00322A9E" w:rsidP="00915759">
      <w:pPr>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ВРУ</w:t>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t>Верховна Рада України</w:t>
      </w:r>
    </w:p>
    <w:p w:rsidR="00322A9E" w:rsidRPr="00F33E78" w:rsidRDefault="00322A9E" w:rsidP="00915759">
      <w:pPr>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ЗУ                                              Закон України</w:t>
      </w:r>
    </w:p>
    <w:p w:rsidR="00322A9E" w:rsidRDefault="00322A9E" w:rsidP="00915759">
      <w:pPr>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КМУ</w:t>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t>Кабінет Міністрів України</w:t>
      </w:r>
    </w:p>
    <w:p w:rsidR="00322A9E" w:rsidRDefault="00322A9E" w:rsidP="00915759">
      <w:pPr>
        <w:spacing w:before="30" w:after="0" w:line="360" w:lineRule="auto"/>
        <w:ind w:firstLineChars="253" w:firstLine="708"/>
        <w:rPr>
          <w:rFonts w:ascii="Times New Roman" w:hAnsi="Times New Roman"/>
          <w:sz w:val="28"/>
          <w:szCs w:val="28"/>
          <w:lang w:val="uk-UA"/>
        </w:rPr>
      </w:pPr>
      <w:r>
        <w:rPr>
          <w:rFonts w:ascii="Times New Roman" w:hAnsi="Times New Roman"/>
          <w:sz w:val="28"/>
          <w:szCs w:val="28"/>
          <w:lang w:val="uk-UA"/>
        </w:rPr>
        <w:t>ОР                                              оруйні речовини</w:t>
      </w:r>
    </w:p>
    <w:p w:rsidR="00322A9E" w:rsidRDefault="00322A9E" w:rsidP="00915759">
      <w:pPr>
        <w:spacing w:before="30" w:after="0" w:line="360" w:lineRule="auto"/>
        <w:ind w:firstLineChars="253" w:firstLine="708"/>
        <w:rPr>
          <w:rFonts w:ascii="Times New Roman" w:hAnsi="Times New Roman"/>
          <w:sz w:val="28"/>
          <w:szCs w:val="28"/>
          <w:lang w:val="uk-UA"/>
        </w:rPr>
      </w:pPr>
      <w:r>
        <w:rPr>
          <w:rFonts w:ascii="Times New Roman" w:hAnsi="Times New Roman"/>
          <w:sz w:val="28"/>
          <w:szCs w:val="28"/>
          <w:lang w:val="uk-UA"/>
        </w:rPr>
        <w:t>ФОР                                          фосфорорганічні отруйні речовини</w:t>
      </w:r>
    </w:p>
    <w:p w:rsidR="00322A9E" w:rsidRPr="00F33E78" w:rsidRDefault="00322A9E" w:rsidP="00915759">
      <w:pPr>
        <w:spacing w:before="30" w:after="0" w:line="360" w:lineRule="auto"/>
        <w:ind w:firstLineChars="253" w:firstLine="708"/>
        <w:rPr>
          <w:rFonts w:ascii="Times New Roman" w:hAnsi="Times New Roman"/>
          <w:sz w:val="28"/>
          <w:szCs w:val="28"/>
          <w:lang w:val="uk-UA"/>
        </w:rPr>
      </w:pPr>
      <w:r>
        <w:rPr>
          <w:rFonts w:ascii="Times New Roman" w:hAnsi="Times New Roman"/>
          <w:sz w:val="28"/>
          <w:szCs w:val="28"/>
          <w:lang w:val="uk-UA"/>
        </w:rPr>
        <w:t>ФОС                                          фосорорганічні отруйні речовини</w:t>
      </w:r>
    </w:p>
    <w:p w:rsidR="00322A9E" w:rsidRPr="00F33E78" w:rsidRDefault="00322A9E" w:rsidP="00915759">
      <w:pPr>
        <w:tabs>
          <w:tab w:val="left" w:pos="720"/>
        </w:tabs>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п.</w:t>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t>пункт</w:t>
      </w:r>
    </w:p>
    <w:p w:rsidR="00322A9E" w:rsidRPr="00F33E78" w:rsidRDefault="00322A9E" w:rsidP="00915759">
      <w:pPr>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р.</w:t>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t>рік</w:t>
      </w:r>
    </w:p>
    <w:p w:rsidR="00322A9E" w:rsidRPr="00F33E78" w:rsidRDefault="00322A9E" w:rsidP="00915759">
      <w:pPr>
        <w:spacing w:before="30" w:after="0" w:line="360" w:lineRule="auto"/>
        <w:ind w:firstLineChars="253" w:firstLine="708"/>
        <w:rPr>
          <w:rFonts w:ascii="Times New Roman" w:hAnsi="Times New Roman"/>
          <w:sz w:val="28"/>
          <w:szCs w:val="28"/>
          <w:lang w:val="uk-UA"/>
        </w:rPr>
      </w:pPr>
      <w:r w:rsidRPr="00F33E78">
        <w:rPr>
          <w:rFonts w:ascii="Times New Roman" w:hAnsi="Times New Roman"/>
          <w:sz w:val="28"/>
          <w:szCs w:val="28"/>
          <w:lang w:val="uk-UA"/>
        </w:rPr>
        <w:t>ст.</w:t>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r>
      <w:r w:rsidRPr="00F33E78">
        <w:rPr>
          <w:rFonts w:ascii="Times New Roman" w:hAnsi="Times New Roman"/>
          <w:sz w:val="28"/>
          <w:szCs w:val="28"/>
          <w:lang w:val="uk-UA"/>
        </w:rPr>
        <w:tab/>
        <w:t>стаття</w:t>
      </w: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Default="00322A9E" w:rsidP="00915759">
      <w:pPr>
        <w:spacing w:before="30" w:after="0" w:line="360" w:lineRule="auto"/>
        <w:ind w:firstLineChars="253" w:firstLine="708"/>
        <w:rPr>
          <w:rFonts w:ascii="Times New Roman" w:hAnsi="Times New Roman"/>
          <w:sz w:val="28"/>
          <w:szCs w:val="28"/>
          <w:lang w:val="uk-UA"/>
        </w:rPr>
      </w:pPr>
    </w:p>
    <w:p w:rsidR="00322A9E" w:rsidRPr="00915759" w:rsidRDefault="00322A9E" w:rsidP="00915759">
      <w:pPr>
        <w:spacing w:before="30" w:after="0" w:line="360" w:lineRule="auto"/>
        <w:ind w:firstLineChars="253" w:firstLine="708"/>
        <w:rPr>
          <w:rFonts w:ascii="Times New Roman" w:hAnsi="Times New Roman"/>
          <w:sz w:val="28"/>
          <w:szCs w:val="28"/>
        </w:rPr>
        <w:sectPr w:rsidR="00322A9E" w:rsidRPr="00915759" w:rsidSect="00EB6ABA">
          <w:headerReference w:type="even" r:id="rId8"/>
          <w:headerReference w:type="default" r:id="rId9"/>
          <w:footerReference w:type="even" r:id="rId10"/>
          <w:footerReference w:type="default" r:id="rId11"/>
          <w:pgSz w:w="11906" w:h="16838"/>
          <w:pgMar w:top="1134" w:right="1134" w:bottom="1134" w:left="1134" w:header="709" w:footer="709" w:gutter="0"/>
          <w:pgNumType w:start="1"/>
          <w:cols w:space="708"/>
          <w:titlePg/>
          <w:docGrid w:linePitch="360"/>
        </w:sectPr>
      </w:pPr>
    </w:p>
    <w:p w:rsidR="00322A9E" w:rsidRPr="00915759" w:rsidRDefault="00322A9E" w:rsidP="00A4434D">
      <w:pPr>
        <w:spacing w:line="360" w:lineRule="auto"/>
        <w:jc w:val="both"/>
        <w:rPr>
          <w:rFonts w:ascii="Times New Roman" w:hAnsi="Times New Roman"/>
          <w:sz w:val="28"/>
          <w:szCs w:val="28"/>
          <w:lang w:eastAsia="ru-RU"/>
        </w:rPr>
      </w:pPr>
    </w:p>
    <w:p w:rsidR="00322A9E" w:rsidRDefault="00322A9E" w:rsidP="00FE1052">
      <w:pPr>
        <w:spacing w:after="0" w:line="360" w:lineRule="auto"/>
        <w:jc w:val="center"/>
        <w:rPr>
          <w:rFonts w:ascii="Times New Roman" w:hAnsi="Times New Roman"/>
          <w:bCs/>
          <w:caps/>
          <w:kern w:val="32"/>
          <w:sz w:val="28"/>
          <w:szCs w:val="28"/>
          <w:lang w:eastAsia="ru-RU"/>
        </w:rPr>
      </w:pPr>
      <w:r w:rsidRPr="00745921">
        <w:rPr>
          <w:rFonts w:ascii="Times New Roman" w:hAnsi="Times New Roman"/>
          <w:bCs/>
          <w:caps/>
          <w:kern w:val="32"/>
          <w:sz w:val="28"/>
          <w:szCs w:val="28"/>
          <w:lang w:eastAsia="ru-RU"/>
        </w:rPr>
        <w:t xml:space="preserve">РОЗДІЛ 1 </w:t>
      </w:r>
    </w:p>
    <w:p w:rsidR="00322A9E" w:rsidRPr="00745921" w:rsidRDefault="00322A9E" w:rsidP="00FE1052">
      <w:pPr>
        <w:spacing w:after="0" w:line="360" w:lineRule="auto"/>
        <w:jc w:val="center"/>
        <w:rPr>
          <w:rFonts w:ascii="Times New Roman" w:hAnsi="Times New Roman"/>
          <w:sz w:val="28"/>
          <w:szCs w:val="28"/>
          <w:lang w:eastAsia="ru-RU"/>
        </w:rPr>
      </w:pPr>
      <w:r w:rsidRPr="00745921">
        <w:rPr>
          <w:rFonts w:ascii="Times New Roman" w:hAnsi="Times New Roman"/>
          <w:bCs/>
          <w:caps/>
          <w:kern w:val="32"/>
          <w:sz w:val="28"/>
          <w:szCs w:val="28"/>
          <w:lang w:eastAsia="ru-RU"/>
        </w:rPr>
        <w:t>ПОЯСНЮВАЛЬНА ЗАПИСКА</w:t>
      </w:r>
    </w:p>
    <w:p w:rsidR="00322A9E" w:rsidRPr="00745921" w:rsidRDefault="00322A9E" w:rsidP="009329E7">
      <w:pPr>
        <w:widowControl w:val="0"/>
        <w:spacing w:line="360" w:lineRule="auto"/>
        <w:jc w:val="both"/>
        <w:rPr>
          <w:rFonts w:ascii="Times New Roman" w:hAnsi="Times New Roman"/>
          <w:b/>
          <w:i/>
          <w:sz w:val="28"/>
          <w:szCs w:val="28"/>
          <w:u w:val="single"/>
        </w:rPr>
      </w:pPr>
    </w:p>
    <w:p w:rsidR="00322A9E" w:rsidRPr="00B73390" w:rsidRDefault="00322A9E" w:rsidP="00B73390">
      <w:pPr>
        <w:widowControl w:val="0"/>
        <w:autoSpaceDE w:val="0"/>
        <w:autoSpaceDN w:val="0"/>
        <w:adjustRightInd w:val="0"/>
        <w:spacing w:after="0" w:line="360" w:lineRule="auto"/>
        <w:ind w:firstLine="851"/>
        <w:jc w:val="both"/>
        <w:rPr>
          <w:rFonts w:ascii="Times New Roman" w:hAnsi="Times New Roman"/>
          <w:sz w:val="28"/>
          <w:szCs w:val="28"/>
          <w:lang w:val="uk-UA"/>
        </w:rPr>
      </w:pPr>
      <w:r w:rsidRPr="00B73390">
        <w:rPr>
          <w:rFonts w:ascii="Times New Roman" w:hAnsi="Times New Roman"/>
          <w:i/>
          <w:sz w:val="28"/>
          <w:szCs w:val="28"/>
        </w:rPr>
        <w:t>Актуальність теми</w:t>
      </w:r>
      <w:r w:rsidRPr="00B73390">
        <w:rPr>
          <w:rFonts w:ascii="Times New Roman" w:hAnsi="Times New Roman"/>
          <w:sz w:val="28"/>
          <w:szCs w:val="28"/>
        </w:rPr>
        <w:t>.</w:t>
      </w:r>
      <w:r w:rsidRPr="00745921">
        <w:rPr>
          <w:rFonts w:ascii="Times New Roman" w:hAnsi="Times New Roman"/>
          <w:sz w:val="28"/>
          <w:szCs w:val="28"/>
        </w:rPr>
        <w:t xml:space="preserve"> </w:t>
      </w:r>
      <w:r w:rsidRPr="00D271F2">
        <w:rPr>
          <w:rFonts w:ascii="Times New Roman" w:hAnsi="Times New Roman"/>
          <w:sz w:val="28"/>
          <w:szCs w:val="28"/>
          <w:lang w:val="uk-UA"/>
        </w:rPr>
        <w:t xml:space="preserve">Останнім часом в Україні надається значна увага охороні навколишнього середовища: розроблений і прийнятий до дії </w:t>
      </w:r>
      <w:r>
        <w:rPr>
          <w:rFonts w:ascii="Times New Roman" w:hAnsi="Times New Roman"/>
          <w:sz w:val="28"/>
          <w:szCs w:val="28"/>
          <w:lang w:val="uk-UA"/>
        </w:rPr>
        <w:t>ЗУ</w:t>
      </w:r>
      <w:r w:rsidRPr="00D271F2">
        <w:rPr>
          <w:rFonts w:ascii="Times New Roman" w:hAnsi="Times New Roman"/>
          <w:sz w:val="28"/>
          <w:szCs w:val="28"/>
          <w:lang w:val="uk-UA"/>
        </w:rPr>
        <w:t xml:space="preserve"> «Про охорону навколишнього природного середовища»</w:t>
      </w:r>
      <w:r>
        <w:rPr>
          <w:rFonts w:ascii="Times New Roman" w:hAnsi="Times New Roman"/>
          <w:sz w:val="28"/>
          <w:szCs w:val="28"/>
          <w:lang w:val="uk-UA"/>
        </w:rPr>
        <w:t>.</w:t>
      </w:r>
      <w:r w:rsidRPr="00D271F2">
        <w:rPr>
          <w:rFonts w:ascii="Times New Roman" w:hAnsi="Times New Roman"/>
          <w:sz w:val="28"/>
          <w:szCs w:val="28"/>
          <w:lang w:val="uk-UA"/>
        </w:rPr>
        <w:t xml:space="preserve"> </w:t>
      </w:r>
      <w:r>
        <w:rPr>
          <w:rFonts w:ascii="Times New Roman" w:hAnsi="Times New Roman"/>
          <w:sz w:val="28"/>
          <w:szCs w:val="28"/>
          <w:lang w:val="uk-UA"/>
        </w:rPr>
        <w:t>Україна, як член світового політичного співтовариства, є учасником міжнародних конвенцій з захисту навколишнього середовища, першою з яких був саміт Ріо-де-Жанейро (1992р.), де Україна, як суверена держава взяла на себе зобов</w:t>
      </w:r>
      <w:r w:rsidRPr="00D271F2">
        <w:rPr>
          <w:rFonts w:ascii="Times New Roman" w:hAnsi="Times New Roman"/>
          <w:sz w:val="28"/>
          <w:szCs w:val="28"/>
          <w:lang w:val="uk-UA"/>
        </w:rPr>
        <w:t>`</w:t>
      </w:r>
      <w:r>
        <w:rPr>
          <w:rFonts w:ascii="Times New Roman" w:hAnsi="Times New Roman"/>
          <w:sz w:val="28"/>
          <w:szCs w:val="28"/>
          <w:lang w:val="uk-UA"/>
        </w:rPr>
        <w:t>язання екологічної конверсії підприємств, екологізації економіки та розв</w:t>
      </w:r>
      <w:r w:rsidRPr="00D271F2">
        <w:rPr>
          <w:rFonts w:ascii="Times New Roman" w:hAnsi="Times New Roman"/>
          <w:sz w:val="28"/>
          <w:szCs w:val="28"/>
          <w:lang w:val="uk-UA"/>
        </w:rPr>
        <w:t>`</w:t>
      </w:r>
      <w:r>
        <w:rPr>
          <w:rFonts w:ascii="Times New Roman" w:hAnsi="Times New Roman"/>
          <w:sz w:val="28"/>
          <w:szCs w:val="28"/>
          <w:lang w:val="uk-UA"/>
        </w:rPr>
        <w:t xml:space="preserve">язання екологічних проблем, як пріоритетний напрямок політичної та господарської діяльності держави. </w:t>
      </w:r>
      <w:r w:rsidRPr="00B73390">
        <w:rPr>
          <w:rFonts w:ascii="Times New Roman" w:hAnsi="Times New Roman"/>
          <w:sz w:val="28"/>
          <w:szCs w:val="28"/>
          <w:lang w:val="uk-UA"/>
        </w:rPr>
        <w:t xml:space="preserve">Екологічна безпека – це сукупність дій, станів і процесів, що прямо або </w:t>
      </w:r>
      <w:r>
        <w:rPr>
          <w:rFonts w:ascii="Times New Roman" w:hAnsi="Times New Roman"/>
          <w:sz w:val="28"/>
          <w:szCs w:val="28"/>
          <w:lang w:val="uk-UA"/>
        </w:rPr>
        <w:t>побічно не приводять до життєво-</w:t>
      </w:r>
      <w:r w:rsidRPr="00B73390">
        <w:rPr>
          <w:rFonts w:ascii="Times New Roman" w:hAnsi="Times New Roman"/>
          <w:sz w:val="28"/>
          <w:szCs w:val="28"/>
          <w:lang w:val="uk-UA"/>
        </w:rPr>
        <w:t>важливих втрат, що наноситься</w:t>
      </w:r>
      <w:r w:rsidRPr="00B73390">
        <w:rPr>
          <w:rFonts w:ascii="Times New Roman" w:hAnsi="Times New Roman"/>
          <w:sz w:val="28"/>
          <w:szCs w:val="28"/>
        </w:rPr>
        <w:t> </w:t>
      </w:r>
      <w:hyperlink r:id="rId12" w:tooltip="Природне середовище" w:history="1">
        <w:r w:rsidRPr="00B73390">
          <w:rPr>
            <w:rFonts w:ascii="Times New Roman" w:hAnsi="Times New Roman"/>
            <w:sz w:val="28"/>
            <w:szCs w:val="28"/>
            <w:lang w:val="uk-UA"/>
          </w:rPr>
          <w:t>природному середовищу</w:t>
        </w:r>
      </w:hyperlink>
      <w:r w:rsidRPr="00B73390">
        <w:rPr>
          <w:rFonts w:ascii="Times New Roman" w:hAnsi="Times New Roman"/>
          <w:sz w:val="28"/>
          <w:szCs w:val="28"/>
          <w:lang w:val="uk-UA"/>
        </w:rPr>
        <w:t>, окремим</w:t>
      </w:r>
      <w:r w:rsidRPr="00B73390">
        <w:rPr>
          <w:rFonts w:ascii="Times New Roman" w:hAnsi="Times New Roman"/>
          <w:sz w:val="28"/>
          <w:szCs w:val="28"/>
        </w:rPr>
        <w:t> </w:t>
      </w:r>
      <w:hyperlink r:id="rId13" w:tooltip="Людина" w:history="1">
        <w:r w:rsidRPr="00B73390">
          <w:rPr>
            <w:rFonts w:ascii="Times New Roman" w:hAnsi="Times New Roman"/>
            <w:sz w:val="28"/>
            <w:szCs w:val="28"/>
            <w:lang w:val="uk-UA"/>
          </w:rPr>
          <w:t>людям</w:t>
        </w:r>
      </w:hyperlink>
      <w:r w:rsidRPr="00B73390">
        <w:rPr>
          <w:rFonts w:ascii="Times New Roman" w:hAnsi="Times New Roman"/>
          <w:sz w:val="28"/>
          <w:szCs w:val="28"/>
        </w:rPr>
        <w:t> </w:t>
      </w:r>
      <w:r w:rsidRPr="00B73390">
        <w:rPr>
          <w:rFonts w:ascii="Times New Roman" w:hAnsi="Times New Roman"/>
          <w:sz w:val="28"/>
          <w:szCs w:val="28"/>
          <w:lang w:val="uk-UA"/>
        </w:rPr>
        <w:t>і</w:t>
      </w:r>
      <w:r w:rsidRPr="00B73390">
        <w:rPr>
          <w:rFonts w:ascii="Times New Roman" w:hAnsi="Times New Roman"/>
          <w:sz w:val="28"/>
          <w:szCs w:val="28"/>
        </w:rPr>
        <w:t> </w:t>
      </w:r>
      <w:hyperlink r:id="rId14" w:tooltip="Людство" w:history="1">
        <w:r w:rsidRPr="00B73390">
          <w:rPr>
            <w:rFonts w:ascii="Times New Roman" w:hAnsi="Times New Roman"/>
            <w:sz w:val="28"/>
            <w:szCs w:val="28"/>
            <w:lang w:val="uk-UA"/>
          </w:rPr>
          <w:t>людству</w:t>
        </w:r>
      </w:hyperlink>
      <w:r w:rsidRPr="00B73390">
        <w:rPr>
          <w:rFonts w:ascii="Times New Roman" w:hAnsi="Times New Roman"/>
          <w:sz w:val="28"/>
          <w:szCs w:val="28"/>
          <w:lang w:val="uk-UA"/>
        </w:rPr>
        <w:t>; комплекс станів, явищ і дій, що забезпечує</w:t>
      </w:r>
      <w:r w:rsidRPr="00B73390">
        <w:rPr>
          <w:rFonts w:ascii="Times New Roman" w:hAnsi="Times New Roman"/>
          <w:sz w:val="28"/>
          <w:szCs w:val="28"/>
        </w:rPr>
        <w:t> </w:t>
      </w:r>
      <w:hyperlink r:id="rId15" w:tooltip="Екологічний баланс (ще не написана)" w:history="1">
        <w:r w:rsidRPr="00B73390">
          <w:rPr>
            <w:rFonts w:ascii="Times New Roman" w:hAnsi="Times New Roman"/>
            <w:sz w:val="28"/>
            <w:szCs w:val="28"/>
            <w:lang w:val="uk-UA"/>
          </w:rPr>
          <w:t>екологічний баланс</w:t>
        </w:r>
      </w:hyperlink>
      <w:r w:rsidRPr="00B73390">
        <w:rPr>
          <w:rFonts w:ascii="Times New Roman" w:hAnsi="Times New Roman"/>
          <w:sz w:val="28"/>
          <w:szCs w:val="28"/>
        </w:rPr>
        <w:t> </w:t>
      </w:r>
      <w:r w:rsidRPr="00B73390">
        <w:rPr>
          <w:rFonts w:ascii="Times New Roman" w:hAnsi="Times New Roman"/>
          <w:sz w:val="28"/>
          <w:szCs w:val="28"/>
          <w:lang w:val="uk-UA"/>
        </w:rPr>
        <w:t>на</w:t>
      </w:r>
      <w:r w:rsidRPr="00B73390">
        <w:rPr>
          <w:rFonts w:ascii="Times New Roman" w:hAnsi="Times New Roman"/>
          <w:sz w:val="28"/>
          <w:szCs w:val="28"/>
        </w:rPr>
        <w:t> </w:t>
      </w:r>
      <w:hyperlink r:id="rId16" w:tooltip="Земля (планета)" w:history="1">
        <w:r w:rsidRPr="00B73390">
          <w:rPr>
            <w:rFonts w:ascii="Times New Roman" w:hAnsi="Times New Roman"/>
            <w:sz w:val="28"/>
            <w:szCs w:val="28"/>
            <w:lang w:val="uk-UA"/>
          </w:rPr>
          <w:t>Землі</w:t>
        </w:r>
      </w:hyperlink>
      <w:r w:rsidRPr="00B73390">
        <w:rPr>
          <w:rFonts w:ascii="Times New Roman" w:hAnsi="Times New Roman"/>
          <w:sz w:val="28"/>
          <w:szCs w:val="28"/>
        </w:rPr>
        <w:t> </w:t>
      </w:r>
      <w:r w:rsidRPr="00B73390">
        <w:rPr>
          <w:rFonts w:ascii="Times New Roman" w:hAnsi="Times New Roman"/>
          <w:sz w:val="28"/>
          <w:szCs w:val="28"/>
          <w:lang w:val="uk-UA"/>
        </w:rPr>
        <w:t>і в будь-яких її регіонах на рівні, до якого фізично, соціально-економічно, технологічно і політично готове</w:t>
      </w:r>
      <w:r>
        <w:rPr>
          <w:rFonts w:ascii="Times New Roman" w:hAnsi="Times New Roman"/>
          <w:sz w:val="28"/>
          <w:szCs w:val="28"/>
          <w:lang w:val="uk-UA"/>
        </w:rPr>
        <w:t xml:space="preserve"> </w:t>
      </w:r>
      <w:r w:rsidRPr="00B73390">
        <w:rPr>
          <w:rFonts w:ascii="Times New Roman" w:hAnsi="Times New Roman"/>
          <w:sz w:val="28"/>
          <w:szCs w:val="28"/>
          <w:lang w:val="uk-UA"/>
        </w:rPr>
        <w:t>людство.</w:t>
      </w:r>
    </w:p>
    <w:p w:rsidR="00322A9E" w:rsidRPr="00B73390" w:rsidRDefault="00322A9E" w:rsidP="00B73390">
      <w:pPr>
        <w:widowControl w:val="0"/>
        <w:autoSpaceDE w:val="0"/>
        <w:autoSpaceDN w:val="0"/>
        <w:adjustRightInd w:val="0"/>
        <w:spacing w:after="0" w:line="360" w:lineRule="auto"/>
        <w:ind w:firstLine="851"/>
        <w:jc w:val="both"/>
        <w:rPr>
          <w:rFonts w:ascii="Times New Roman" w:hAnsi="Times New Roman"/>
          <w:sz w:val="28"/>
          <w:szCs w:val="28"/>
        </w:rPr>
      </w:pPr>
      <w:r w:rsidRPr="00B73390">
        <w:rPr>
          <w:rFonts w:ascii="Times New Roman" w:hAnsi="Times New Roman"/>
          <w:sz w:val="28"/>
          <w:szCs w:val="28"/>
        </w:rPr>
        <w:t>Екологічна безпека визначається по відношенню до територій </w:t>
      </w:r>
      <w:hyperlink r:id="rId17" w:tooltip="Держава" w:history="1">
        <w:r w:rsidRPr="00B73390">
          <w:rPr>
            <w:rFonts w:ascii="Times New Roman" w:hAnsi="Times New Roman"/>
            <w:sz w:val="28"/>
            <w:szCs w:val="28"/>
          </w:rPr>
          <w:t>держави</w:t>
        </w:r>
      </w:hyperlink>
      <w:r w:rsidRPr="00B73390">
        <w:rPr>
          <w:rFonts w:ascii="Times New Roman" w:hAnsi="Times New Roman"/>
          <w:sz w:val="28"/>
          <w:szCs w:val="28"/>
        </w:rPr>
        <w:t>, </w:t>
      </w:r>
      <w:hyperlink r:id="rId18" w:tooltip="Регіон" w:history="1">
        <w:r w:rsidRPr="00B73390">
          <w:rPr>
            <w:rFonts w:ascii="Times New Roman" w:hAnsi="Times New Roman"/>
            <w:sz w:val="28"/>
            <w:szCs w:val="28"/>
          </w:rPr>
          <w:t>регіону</w:t>
        </w:r>
      </w:hyperlink>
      <w:r w:rsidRPr="00B73390">
        <w:rPr>
          <w:rFonts w:ascii="Times New Roman" w:hAnsi="Times New Roman"/>
          <w:sz w:val="28"/>
          <w:szCs w:val="28"/>
        </w:rPr>
        <w:t>, </w:t>
      </w:r>
      <w:hyperlink r:id="rId19" w:tooltip="Адміністративна область" w:history="1">
        <w:r w:rsidRPr="00B73390">
          <w:rPr>
            <w:rFonts w:ascii="Times New Roman" w:hAnsi="Times New Roman"/>
            <w:sz w:val="28"/>
            <w:szCs w:val="28"/>
          </w:rPr>
          <w:t>адміністративних областей</w:t>
        </w:r>
      </w:hyperlink>
      <w:r>
        <w:rPr>
          <w:rFonts w:ascii="Times New Roman" w:hAnsi="Times New Roman"/>
          <w:sz w:val="28"/>
          <w:szCs w:val="28"/>
        </w:rPr>
        <w:t>,</w:t>
      </w:r>
      <w:r w:rsidRPr="00B73390">
        <w:rPr>
          <w:rFonts w:ascii="Times New Roman" w:hAnsi="Times New Roman"/>
          <w:sz w:val="28"/>
          <w:szCs w:val="28"/>
        </w:rPr>
        <w:t> </w:t>
      </w:r>
      <w:hyperlink r:id="rId20" w:tooltip="Адміністративний район (ще не написана)" w:history="1">
        <w:r w:rsidRPr="00B73390">
          <w:rPr>
            <w:rFonts w:ascii="Times New Roman" w:hAnsi="Times New Roman"/>
            <w:sz w:val="28"/>
            <w:szCs w:val="28"/>
          </w:rPr>
          <w:t>районів</w:t>
        </w:r>
      </w:hyperlink>
      <w:r>
        <w:rPr>
          <w:rFonts w:ascii="Times New Roman" w:hAnsi="Times New Roman"/>
          <w:sz w:val="28"/>
          <w:szCs w:val="28"/>
        </w:rPr>
        <w:t xml:space="preserve"> та </w:t>
      </w:r>
      <w:hyperlink r:id="rId21" w:tooltip="Населений пункт" w:history="1">
        <w:r w:rsidRPr="00B73390">
          <w:rPr>
            <w:rFonts w:ascii="Times New Roman" w:hAnsi="Times New Roman"/>
            <w:sz w:val="28"/>
            <w:szCs w:val="28"/>
          </w:rPr>
          <w:t>населених пунктів</w:t>
        </w:r>
      </w:hyperlink>
      <w:r w:rsidRPr="00745921">
        <w:rPr>
          <w:rFonts w:ascii="Times New Roman" w:hAnsi="Times New Roman"/>
          <w:sz w:val="28"/>
          <w:szCs w:val="28"/>
        </w:rPr>
        <w:t xml:space="preserve">. </w:t>
      </w:r>
    </w:p>
    <w:p w:rsidR="00322A9E" w:rsidRPr="00F90737" w:rsidRDefault="00322A9E" w:rsidP="00B73390">
      <w:pPr>
        <w:widowControl w:val="0"/>
        <w:autoSpaceDE w:val="0"/>
        <w:autoSpaceDN w:val="0"/>
        <w:adjustRightInd w:val="0"/>
        <w:spacing w:after="0" w:line="360" w:lineRule="auto"/>
        <w:ind w:firstLine="851"/>
        <w:jc w:val="both"/>
        <w:rPr>
          <w:rFonts w:ascii="Times New Roman" w:hAnsi="Times New Roman"/>
          <w:sz w:val="28"/>
          <w:szCs w:val="28"/>
          <w:lang w:val="uk-UA"/>
        </w:rPr>
      </w:pPr>
      <w:r w:rsidRPr="00745921">
        <w:rPr>
          <w:rFonts w:ascii="Times New Roman" w:hAnsi="Times New Roman"/>
          <w:sz w:val="28"/>
          <w:szCs w:val="28"/>
        </w:rPr>
        <w:t xml:space="preserve">Зусилля держави, спрямовані на активізацію процесів </w:t>
      </w:r>
      <w:r>
        <w:rPr>
          <w:rFonts w:ascii="Times New Roman" w:hAnsi="Times New Roman"/>
          <w:sz w:val="28"/>
          <w:szCs w:val="28"/>
          <w:lang w:val="uk-UA"/>
        </w:rPr>
        <w:t>забезпечення екологічної безпеки</w:t>
      </w:r>
      <w:r w:rsidRPr="00745921">
        <w:rPr>
          <w:rFonts w:ascii="Times New Roman" w:hAnsi="Times New Roman"/>
          <w:sz w:val="28"/>
          <w:szCs w:val="28"/>
        </w:rPr>
        <w:t xml:space="preserve">, висувають перед державними органами, зокрема перед </w:t>
      </w:r>
      <w:r>
        <w:rPr>
          <w:rFonts w:ascii="Times New Roman" w:hAnsi="Times New Roman"/>
          <w:sz w:val="28"/>
          <w:szCs w:val="28"/>
          <w:lang w:val="uk-UA"/>
        </w:rPr>
        <w:t>Міністерством енергетики та захисту довкілля України</w:t>
      </w:r>
      <w:r w:rsidRPr="00745921">
        <w:rPr>
          <w:rFonts w:ascii="Times New Roman" w:hAnsi="Times New Roman"/>
          <w:sz w:val="28"/>
          <w:szCs w:val="28"/>
        </w:rPr>
        <w:t>,</w:t>
      </w:r>
      <w:r>
        <w:rPr>
          <w:rFonts w:ascii="Times New Roman" w:hAnsi="Times New Roman"/>
          <w:sz w:val="28"/>
          <w:szCs w:val="28"/>
          <w:lang w:val="uk-UA"/>
        </w:rPr>
        <w:t xml:space="preserve"> Міністерством охорони здоров</w:t>
      </w:r>
      <w:r w:rsidRPr="00B71137">
        <w:rPr>
          <w:rFonts w:ascii="Times New Roman" w:hAnsi="Times New Roman"/>
          <w:sz w:val="28"/>
          <w:szCs w:val="28"/>
        </w:rPr>
        <w:t>`</w:t>
      </w:r>
      <w:r>
        <w:rPr>
          <w:rFonts w:ascii="Times New Roman" w:hAnsi="Times New Roman"/>
          <w:sz w:val="28"/>
          <w:szCs w:val="28"/>
        </w:rPr>
        <w:t>я Укра</w:t>
      </w:r>
      <w:r>
        <w:rPr>
          <w:rFonts w:ascii="Times New Roman" w:hAnsi="Times New Roman"/>
          <w:sz w:val="28"/>
          <w:szCs w:val="28"/>
          <w:lang w:val="uk-UA"/>
        </w:rPr>
        <w:t xml:space="preserve">їни, Службою безпеки України, Державною службою України з лікарських засобів та контролю за наркотиками, Державна служба з надзвичайних ситуацій </w:t>
      </w:r>
      <w:r w:rsidRPr="00B71137">
        <w:rPr>
          <w:rFonts w:ascii="Times New Roman" w:hAnsi="Times New Roman"/>
          <w:sz w:val="28"/>
          <w:szCs w:val="28"/>
          <w:lang w:val="uk-UA"/>
        </w:rPr>
        <w:t>нові вимоги</w:t>
      </w:r>
      <w:r>
        <w:rPr>
          <w:rFonts w:ascii="Times New Roman" w:hAnsi="Times New Roman"/>
          <w:sz w:val="28"/>
          <w:szCs w:val="28"/>
          <w:lang w:val="uk-UA"/>
        </w:rPr>
        <w:t>,</w:t>
      </w:r>
      <w:r w:rsidRPr="00B71137">
        <w:rPr>
          <w:rFonts w:ascii="Times New Roman" w:hAnsi="Times New Roman"/>
          <w:sz w:val="28"/>
          <w:szCs w:val="28"/>
          <w:lang w:val="uk-UA"/>
        </w:rPr>
        <w:t xml:space="preserve"> щодо вдосконалення діяльності </w:t>
      </w:r>
      <w:r>
        <w:rPr>
          <w:rFonts w:ascii="Times New Roman" w:hAnsi="Times New Roman"/>
          <w:sz w:val="28"/>
          <w:szCs w:val="28"/>
          <w:lang w:val="uk-UA"/>
        </w:rPr>
        <w:t>із забезпечення екологічної</w:t>
      </w:r>
      <w:r w:rsidRPr="00B71137">
        <w:rPr>
          <w:rFonts w:ascii="Times New Roman" w:hAnsi="Times New Roman"/>
          <w:sz w:val="28"/>
          <w:szCs w:val="28"/>
          <w:lang w:val="uk-UA"/>
        </w:rPr>
        <w:t xml:space="preserve"> </w:t>
      </w:r>
      <w:r>
        <w:rPr>
          <w:rFonts w:ascii="Times New Roman" w:hAnsi="Times New Roman"/>
          <w:sz w:val="28"/>
          <w:szCs w:val="28"/>
          <w:lang w:val="uk-UA"/>
        </w:rPr>
        <w:t xml:space="preserve">безпеки країни. </w:t>
      </w:r>
      <w:r w:rsidRPr="00B71137">
        <w:rPr>
          <w:rFonts w:ascii="Times New Roman" w:hAnsi="Times New Roman"/>
          <w:sz w:val="28"/>
          <w:szCs w:val="28"/>
          <w:lang w:val="uk-UA"/>
        </w:rPr>
        <w:t xml:space="preserve">Реалізація цих завдань потребує нових підходів у </w:t>
      </w:r>
      <w:r>
        <w:rPr>
          <w:rFonts w:ascii="Times New Roman" w:hAnsi="Times New Roman"/>
          <w:sz w:val="28"/>
          <w:szCs w:val="28"/>
          <w:lang w:val="uk-UA"/>
        </w:rPr>
        <w:t xml:space="preserve">діяльності органів виконавчої влади та </w:t>
      </w:r>
      <w:r w:rsidRPr="00B71137">
        <w:rPr>
          <w:rFonts w:ascii="Times New Roman" w:hAnsi="Times New Roman"/>
          <w:sz w:val="28"/>
          <w:szCs w:val="28"/>
          <w:lang w:val="uk-UA"/>
        </w:rPr>
        <w:t xml:space="preserve">правоохоронних </w:t>
      </w:r>
      <w:r w:rsidRPr="00B71137">
        <w:rPr>
          <w:rFonts w:ascii="Times New Roman" w:hAnsi="Times New Roman"/>
          <w:sz w:val="28"/>
          <w:szCs w:val="28"/>
          <w:lang w:val="uk-UA"/>
        </w:rPr>
        <w:lastRenderedPageBreak/>
        <w:t>органів</w:t>
      </w:r>
      <w:r>
        <w:rPr>
          <w:rFonts w:ascii="Times New Roman" w:hAnsi="Times New Roman"/>
          <w:sz w:val="28"/>
          <w:szCs w:val="28"/>
          <w:lang w:val="uk-UA"/>
        </w:rPr>
        <w:t xml:space="preserve"> України</w:t>
      </w:r>
      <w:r w:rsidRPr="00B71137">
        <w:rPr>
          <w:rFonts w:ascii="Times New Roman" w:hAnsi="Times New Roman"/>
          <w:sz w:val="28"/>
          <w:szCs w:val="28"/>
          <w:lang w:val="uk-UA"/>
        </w:rPr>
        <w:t xml:space="preserve">, що мають втілюватися </w:t>
      </w:r>
      <w:r>
        <w:rPr>
          <w:rFonts w:ascii="Times New Roman" w:hAnsi="Times New Roman"/>
          <w:sz w:val="28"/>
          <w:szCs w:val="28"/>
          <w:lang w:val="uk-UA"/>
        </w:rPr>
        <w:t>через вдосконалення та конкретизацію цільових нормативно правових актів в галузі екологічної безпеки</w:t>
      </w:r>
      <w:r w:rsidRPr="00B71137">
        <w:rPr>
          <w:rFonts w:ascii="Times New Roman" w:hAnsi="Times New Roman"/>
          <w:sz w:val="28"/>
          <w:szCs w:val="28"/>
          <w:lang w:val="uk-UA"/>
        </w:rPr>
        <w:t xml:space="preserve">. </w:t>
      </w:r>
    </w:p>
    <w:p w:rsidR="00322A9E" w:rsidRPr="00057D04" w:rsidRDefault="00322A9E" w:rsidP="00FE1052">
      <w:pPr>
        <w:widowControl w:val="0"/>
        <w:autoSpaceDE w:val="0"/>
        <w:autoSpaceDN w:val="0"/>
        <w:adjustRightInd w:val="0"/>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Проводячи дослідження з правового регулювання використання та утилізації прекурсорів, можна</w:t>
      </w:r>
      <w:r w:rsidRPr="00057D04">
        <w:rPr>
          <w:rFonts w:ascii="Times New Roman" w:hAnsi="Times New Roman"/>
          <w:sz w:val="28"/>
          <w:szCs w:val="28"/>
          <w:lang w:val="uk-UA"/>
        </w:rPr>
        <w:t xml:space="preserve"> відзначити, що </w:t>
      </w:r>
      <w:r>
        <w:rPr>
          <w:rFonts w:ascii="Times New Roman" w:hAnsi="Times New Roman"/>
          <w:sz w:val="28"/>
          <w:szCs w:val="28"/>
          <w:lang w:val="uk-UA"/>
        </w:rPr>
        <w:t>законодавча база складається з кодифікованих нормативно-правових актів, законів, інструкцій, наказів, положень, але практика застосування правових норм до технічних, хімічних та економічних умов з утилізації</w:t>
      </w:r>
      <w:r w:rsidRPr="00057D04">
        <w:rPr>
          <w:rFonts w:ascii="Times New Roman" w:hAnsi="Times New Roman"/>
          <w:sz w:val="28"/>
          <w:szCs w:val="28"/>
          <w:lang w:val="uk-UA"/>
        </w:rPr>
        <w:t xml:space="preserve"> </w:t>
      </w:r>
      <w:r>
        <w:rPr>
          <w:rFonts w:ascii="Times New Roman" w:hAnsi="Times New Roman"/>
          <w:sz w:val="28"/>
          <w:szCs w:val="28"/>
          <w:lang w:val="uk-UA"/>
        </w:rPr>
        <w:t xml:space="preserve">потребує вдосконалення </w:t>
      </w:r>
      <w:r w:rsidRPr="00057D04">
        <w:rPr>
          <w:rFonts w:ascii="Times New Roman" w:hAnsi="Times New Roman"/>
          <w:sz w:val="28"/>
          <w:szCs w:val="28"/>
          <w:lang w:val="uk-UA"/>
        </w:rPr>
        <w:t>– все це є нагальна потреба сьогодення.</w:t>
      </w:r>
    </w:p>
    <w:p w:rsidR="00322A9E" w:rsidRPr="00D61C16" w:rsidRDefault="00322A9E" w:rsidP="00FE1052">
      <w:pPr>
        <w:autoSpaceDE w:val="0"/>
        <w:autoSpaceDN w:val="0"/>
        <w:adjustRightInd w:val="0"/>
        <w:spacing w:after="0" w:line="360" w:lineRule="auto"/>
        <w:ind w:firstLine="851"/>
        <w:jc w:val="both"/>
        <w:rPr>
          <w:rFonts w:ascii="Times New Roman" w:hAnsi="Times New Roman"/>
          <w:sz w:val="28"/>
          <w:szCs w:val="28"/>
          <w:lang w:val="uk-UA"/>
        </w:rPr>
      </w:pPr>
      <w:r>
        <w:rPr>
          <w:rFonts w:ascii="Times New Roman" w:hAnsi="Times New Roman"/>
          <w:color w:val="000000"/>
          <w:sz w:val="28"/>
          <w:szCs w:val="28"/>
          <w:lang w:val="uk-UA"/>
        </w:rPr>
        <w:t>Міжнародне співтовариство в галузі екологічної безпеки застосовують принципи пріоритетності безпеки життя та здоров</w:t>
      </w:r>
      <w:r w:rsidRPr="00D61C16">
        <w:rPr>
          <w:rFonts w:ascii="Times New Roman" w:hAnsi="Times New Roman"/>
          <w:color w:val="000000"/>
          <w:sz w:val="28"/>
          <w:szCs w:val="28"/>
          <w:lang w:val="uk-UA"/>
        </w:rPr>
        <w:t>`</w:t>
      </w:r>
      <w:r>
        <w:rPr>
          <w:rFonts w:ascii="Times New Roman" w:hAnsi="Times New Roman"/>
          <w:color w:val="000000"/>
          <w:sz w:val="28"/>
          <w:szCs w:val="28"/>
          <w:lang w:val="uk-UA"/>
        </w:rPr>
        <w:t xml:space="preserve">я людини і громадянина, забезпечення державою екологічно-безпечних умов для громадян, погодженості екологічної політики держав, погодження законодавчої політики держав в галузі екологічної безпеки, взаємодопомоги між державами під час екологічних катаклізмів, невідворотності відповідальності перед державою за нанесення шкоди довкіллю, розумності строків, партнерства та солідарної відповідальності, </w:t>
      </w:r>
    </w:p>
    <w:p w:rsidR="00322A9E" w:rsidRPr="007F6592" w:rsidRDefault="00322A9E" w:rsidP="00FE1052">
      <w:pPr>
        <w:widowControl w:val="0"/>
        <w:autoSpaceDE w:val="0"/>
        <w:autoSpaceDN w:val="0"/>
        <w:adjustRightInd w:val="0"/>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На сьогодні,</w:t>
      </w:r>
      <w:r w:rsidRPr="00745921">
        <w:rPr>
          <w:rFonts w:ascii="Times New Roman" w:hAnsi="Times New Roman"/>
          <w:sz w:val="28"/>
          <w:szCs w:val="28"/>
        </w:rPr>
        <w:t xml:space="preserve"> проблема </w:t>
      </w:r>
      <w:r>
        <w:rPr>
          <w:rFonts w:ascii="Times New Roman" w:hAnsi="Times New Roman"/>
          <w:sz w:val="28"/>
          <w:szCs w:val="28"/>
          <w:lang w:val="uk-UA"/>
        </w:rPr>
        <w:t>правового регулювання використання та утилізації прекурсорів як складова екологічної безпеки викликає не</w:t>
      </w:r>
      <w:r w:rsidRPr="00745921">
        <w:rPr>
          <w:rFonts w:ascii="Times New Roman" w:hAnsi="Times New Roman"/>
          <w:sz w:val="28"/>
          <w:szCs w:val="28"/>
        </w:rPr>
        <w:t xml:space="preserve"> лише громадський, але й науковий інтерес. Дослідження </w:t>
      </w:r>
      <w:r>
        <w:rPr>
          <w:rFonts w:ascii="Times New Roman" w:hAnsi="Times New Roman"/>
          <w:sz w:val="28"/>
          <w:szCs w:val="28"/>
          <w:lang w:val="uk-UA"/>
        </w:rPr>
        <w:t>правового регулювання утилізації та використання прекурсорів</w:t>
      </w:r>
      <w:r w:rsidRPr="00745921">
        <w:rPr>
          <w:rFonts w:ascii="Times New Roman" w:hAnsi="Times New Roman"/>
          <w:sz w:val="28"/>
          <w:szCs w:val="28"/>
        </w:rPr>
        <w:t xml:space="preserve"> в Україні </w:t>
      </w:r>
      <w:r>
        <w:rPr>
          <w:rFonts w:ascii="Times New Roman" w:hAnsi="Times New Roman"/>
          <w:sz w:val="28"/>
          <w:szCs w:val="28"/>
          <w:lang w:val="uk-UA"/>
        </w:rPr>
        <w:t>говорить</w:t>
      </w:r>
      <w:r w:rsidRPr="00745921">
        <w:rPr>
          <w:rFonts w:ascii="Times New Roman" w:hAnsi="Times New Roman"/>
          <w:sz w:val="28"/>
          <w:szCs w:val="28"/>
        </w:rPr>
        <w:t xml:space="preserve"> про </w:t>
      </w:r>
      <w:r>
        <w:rPr>
          <w:rFonts w:ascii="Times New Roman" w:hAnsi="Times New Roman"/>
          <w:sz w:val="28"/>
          <w:szCs w:val="28"/>
          <w:lang w:val="uk-UA"/>
        </w:rPr>
        <w:t>існування нагальних не вирішених питань з утилізації шкідливих речовин, враховуючи, що Україна займає одне з перших місць в Європі за рівнем застосування серед населення наркотичних та психотропних речовин, які вилучаються відповідно до Наказу № 575 від 07.07.2017р. Міністерства внутрішніх справ України та підлягають знищенню. Також у зв</w:t>
      </w:r>
      <w:r w:rsidRPr="007F6592">
        <w:rPr>
          <w:rFonts w:ascii="Times New Roman" w:hAnsi="Times New Roman"/>
          <w:sz w:val="28"/>
          <w:szCs w:val="28"/>
          <w:lang w:val="uk-UA"/>
        </w:rPr>
        <w:t>`</w:t>
      </w:r>
      <w:r>
        <w:rPr>
          <w:rFonts w:ascii="Times New Roman" w:hAnsi="Times New Roman"/>
          <w:sz w:val="28"/>
          <w:szCs w:val="28"/>
          <w:lang w:val="uk-UA"/>
        </w:rPr>
        <w:t xml:space="preserve">язку з утилізацією прекурсорів військового озброєння, які підлягають знешкодженню обумовлюють актуальність теми роботи. </w:t>
      </w:r>
    </w:p>
    <w:p w:rsidR="00322A9E" w:rsidRPr="00403888" w:rsidRDefault="00322A9E" w:rsidP="00FE1052">
      <w:pPr>
        <w:widowControl w:val="0"/>
        <w:spacing w:after="0" w:line="360" w:lineRule="auto"/>
        <w:ind w:firstLine="851"/>
        <w:jc w:val="both"/>
        <w:rPr>
          <w:rFonts w:ascii="Times New Roman" w:hAnsi="Times New Roman"/>
          <w:sz w:val="28"/>
          <w:szCs w:val="28"/>
          <w:lang w:val="uk-UA"/>
        </w:rPr>
      </w:pPr>
      <w:r w:rsidRPr="00403888">
        <w:rPr>
          <w:rFonts w:ascii="Times New Roman" w:hAnsi="Times New Roman"/>
          <w:i/>
          <w:sz w:val="28"/>
          <w:szCs w:val="28"/>
          <w:lang w:val="uk-UA"/>
        </w:rPr>
        <w:t xml:space="preserve">Об’єкт і предмет дослідження. </w:t>
      </w:r>
      <w:r>
        <w:rPr>
          <w:rFonts w:ascii="Times New Roman" w:hAnsi="Times New Roman"/>
          <w:sz w:val="28"/>
          <w:szCs w:val="28"/>
          <w:lang w:val="uk-UA" w:eastAsia="ru-RU"/>
        </w:rPr>
        <w:t xml:space="preserve">Діяльність державних органів для забезпечення екологічної безпеки України </w:t>
      </w:r>
      <w:r w:rsidRPr="00403888">
        <w:rPr>
          <w:rFonts w:ascii="Times New Roman" w:hAnsi="Times New Roman"/>
          <w:sz w:val="28"/>
          <w:szCs w:val="28"/>
          <w:lang w:val="uk-UA"/>
        </w:rPr>
        <w:t xml:space="preserve">є об’єктом нашого дослідження. </w:t>
      </w:r>
      <w:r w:rsidRPr="00403888">
        <w:rPr>
          <w:rFonts w:ascii="Times New Roman" w:hAnsi="Times New Roman"/>
          <w:sz w:val="28"/>
          <w:szCs w:val="28"/>
          <w:lang w:val="uk-UA"/>
        </w:rPr>
        <w:lastRenderedPageBreak/>
        <w:t xml:space="preserve">Предметом </w:t>
      </w:r>
      <w:r>
        <w:rPr>
          <w:rFonts w:ascii="Times New Roman" w:hAnsi="Times New Roman"/>
          <w:sz w:val="28"/>
          <w:szCs w:val="28"/>
          <w:lang w:val="uk-UA"/>
        </w:rPr>
        <w:t>нашого дослідження є</w:t>
      </w:r>
      <w:r w:rsidRPr="00403888">
        <w:rPr>
          <w:rFonts w:ascii="Times New Roman" w:hAnsi="Times New Roman"/>
          <w:sz w:val="28"/>
          <w:szCs w:val="28"/>
          <w:lang w:val="uk-UA"/>
        </w:rPr>
        <w:t xml:space="preserve"> </w:t>
      </w:r>
      <w:r>
        <w:rPr>
          <w:rFonts w:ascii="Times New Roman" w:hAnsi="Times New Roman"/>
          <w:sz w:val="28"/>
          <w:szCs w:val="28"/>
          <w:lang w:val="uk-UA"/>
        </w:rPr>
        <w:t>правове регулювання використання та утилізації прекурсорів як складова екологічної безпеки України</w:t>
      </w:r>
      <w:r w:rsidRPr="00403888">
        <w:rPr>
          <w:rFonts w:ascii="Times New Roman" w:hAnsi="Times New Roman"/>
          <w:bCs/>
          <w:sz w:val="28"/>
          <w:szCs w:val="28"/>
          <w:lang w:val="uk-UA" w:eastAsia="ru-RU"/>
        </w:rPr>
        <w:t xml:space="preserve">. </w:t>
      </w:r>
    </w:p>
    <w:p w:rsidR="00322A9E" w:rsidRPr="006D3CC2" w:rsidRDefault="00322A9E" w:rsidP="00FE1052">
      <w:pPr>
        <w:widowControl w:val="0"/>
        <w:spacing w:after="0" w:line="360" w:lineRule="auto"/>
        <w:ind w:firstLine="851"/>
        <w:jc w:val="both"/>
        <w:rPr>
          <w:rFonts w:ascii="Times New Roman" w:hAnsi="Times New Roman"/>
          <w:i/>
          <w:sz w:val="28"/>
          <w:szCs w:val="28"/>
          <w:lang w:val="uk-UA"/>
        </w:rPr>
      </w:pPr>
    </w:p>
    <w:p w:rsidR="00322A9E" w:rsidRPr="003707EB" w:rsidRDefault="00322A9E" w:rsidP="00FE1052">
      <w:pPr>
        <w:widowControl w:val="0"/>
        <w:spacing w:after="0" w:line="360" w:lineRule="auto"/>
        <w:ind w:firstLine="851"/>
        <w:jc w:val="both"/>
        <w:rPr>
          <w:rFonts w:ascii="Times New Roman" w:hAnsi="Times New Roman"/>
          <w:sz w:val="28"/>
          <w:szCs w:val="28"/>
          <w:lang w:val="uk-UA"/>
        </w:rPr>
      </w:pPr>
      <w:r w:rsidRPr="006D3CC2">
        <w:rPr>
          <w:rFonts w:ascii="Times New Roman" w:hAnsi="Times New Roman"/>
          <w:i/>
          <w:sz w:val="28"/>
          <w:szCs w:val="28"/>
          <w:lang w:val="uk-UA"/>
        </w:rPr>
        <w:t>Мета і завдання дослідження.</w:t>
      </w:r>
      <w:r w:rsidRPr="006D3CC2">
        <w:rPr>
          <w:rFonts w:ascii="Times New Roman" w:hAnsi="Times New Roman"/>
          <w:sz w:val="28"/>
          <w:szCs w:val="28"/>
          <w:lang w:val="uk-UA"/>
        </w:rPr>
        <w:t xml:space="preserve"> Визначення питань що</w:t>
      </w:r>
      <w:r>
        <w:rPr>
          <w:rFonts w:ascii="Times New Roman" w:hAnsi="Times New Roman"/>
          <w:sz w:val="28"/>
          <w:szCs w:val="28"/>
          <w:lang w:val="uk-UA"/>
        </w:rPr>
        <w:t xml:space="preserve"> </w:t>
      </w:r>
      <w:r w:rsidRPr="006D3CC2">
        <w:rPr>
          <w:rFonts w:ascii="Times New Roman" w:hAnsi="Times New Roman"/>
          <w:sz w:val="28"/>
          <w:szCs w:val="28"/>
          <w:lang w:val="uk-UA"/>
        </w:rPr>
        <w:t xml:space="preserve">до правового регулювання </w:t>
      </w:r>
      <w:r w:rsidRPr="003707EB">
        <w:rPr>
          <w:rFonts w:ascii="Times New Roman" w:hAnsi="Times New Roman"/>
          <w:sz w:val="28"/>
          <w:szCs w:val="28"/>
          <w:lang w:val="uk-UA"/>
        </w:rPr>
        <w:t>використання та утилізації прекурсорів, вивчення державних органів, які залучені до процесу утилізації,</w:t>
      </w:r>
      <w:r w:rsidRPr="006D3CC2">
        <w:rPr>
          <w:rFonts w:ascii="Times New Roman" w:hAnsi="Times New Roman"/>
          <w:sz w:val="28"/>
          <w:szCs w:val="28"/>
          <w:lang w:val="uk-UA"/>
        </w:rPr>
        <w:t xml:space="preserve"> </w:t>
      </w:r>
      <w:r w:rsidRPr="003707EB">
        <w:rPr>
          <w:rFonts w:ascii="Times New Roman" w:hAnsi="Times New Roman"/>
          <w:sz w:val="28"/>
          <w:szCs w:val="28"/>
          <w:lang w:val="uk-UA"/>
        </w:rPr>
        <w:t>розгляд методів утилізації прекурсорів, психотропних речовин та хімічної зброї їх правове регулювання</w:t>
      </w:r>
      <w:r>
        <w:rPr>
          <w:rFonts w:ascii="Times New Roman" w:hAnsi="Times New Roman"/>
          <w:sz w:val="28"/>
          <w:szCs w:val="28"/>
          <w:lang w:val="uk-UA"/>
        </w:rPr>
        <w:t xml:space="preserve"> утилізації в Україні.</w:t>
      </w:r>
    </w:p>
    <w:p w:rsidR="00322A9E" w:rsidRPr="00D162F5" w:rsidRDefault="00322A9E" w:rsidP="00FE1052">
      <w:pPr>
        <w:widowControl w:val="0"/>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Зазначені</w:t>
      </w:r>
      <w:r w:rsidRPr="00D162F5">
        <w:rPr>
          <w:rFonts w:ascii="Times New Roman" w:hAnsi="Times New Roman"/>
          <w:sz w:val="28"/>
          <w:szCs w:val="28"/>
          <w:lang w:val="uk-UA" w:eastAsia="ru-RU"/>
        </w:rPr>
        <w:t xml:space="preserve"> мета та об’єкт </w:t>
      </w:r>
      <w:r>
        <w:rPr>
          <w:rFonts w:ascii="Times New Roman" w:hAnsi="Times New Roman"/>
          <w:sz w:val="28"/>
          <w:szCs w:val="28"/>
          <w:lang w:val="uk-UA" w:eastAsia="ru-RU"/>
        </w:rPr>
        <w:t>даної роботи</w:t>
      </w:r>
      <w:r w:rsidRPr="00D162F5">
        <w:rPr>
          <w:rFonts w:ascii="Times New Roman" w:hAnsi="Times New Roman"/>
          <w:sz w:val="28"/>
          <w:szCs w:val="28"/>
          <w:lang w:val="uk-UA" w:eastAsia="ru-RU"/>
        </w:rPr>
        <w:t xml:space="preserve"> </w:t>
      </w:r>
      <w:r>
        <w:rPr>
          <w:rFonts w:ascii="Times New Roman" w:hAnsi="Times New Roman"/>
          <w:sz w:val="28"/>
          <w:szCs w:val="28"/>
          <w:lang w:val="uk-UA" w:eastAsia="ru-RU"/>
        </w:rPr>
        <w:t>визначили</w:t>
      </w:r>
      <w:r w:rsidRPr="00D162F5">
        <w:rPr>
          <w:rFonts w:ascii="Times New Roman" w:hAnsi="Times New Roman"/>
          <w:sz w:val="28"/>
          <w:szCs w:val="28"/>
          <w:lang w:val="uk-UA" w:eastAsia="ru-RU"/>
        </w:rPr>
        <w:t xml:space="preserve"> наступні </w:t>
      </w:r>
      <w:r w:rsidRPr="00D162F5">
        <w:rPr>
          <w:rFonts w:ascii="Times New Roman" w:hAnsi="Times New Roman"/>
          <w:i/>
          <w:sz w:val="28"/>
          <w:szCs w:val="28"/>
          <w:lang w:val="uk-UA" w:eastAsia="ru-RU"/>
        </w:rPr>
        <w:t>завдання дослідження</w:t>
      </w:r>
      <w:r w:rsidRPr="00D162F5">
        <w:rPr>
          <w:rFonts w:ascii="Times New Roman" w:hAnsi="Times New Roman"/>
          <w:sz w:val="28"/>
          <w:szCs w:val="28"/>
          <w:lang w:val="uk-UA" w:eastAsia="ru-RU"/>
        </w:rPr>
        <w:t xml:space="preserve">, які </w:t>
      </w:r>
      <w:r>
        <w:rPr>
          <w:rFonts w:ascii="Times New Roman" w:hAnsi="Times New Roman"/>
          <w:sz w:val="28"/>
          <w:szCs w:val="28"/>
          <w:lang w:val="uk-UA" w:eastAsia="ru-RU"/>
        </w:rPr>
        <w:t>повинні</w:t>
      </w:r>
      <w:r w:rsidRPr="00D162F5">
        <w:rPr>
          <w:rFonts w:ascii="Times New Roman" w:hAnsi="Times New Roman"/>
          <w:sz w:val="28"/>
          <w:szCs w:val="28"/>
          <w:lang w:val="uk-UA" w:eastAsia="ru-RU"/>
        </w:rPr>
        <w:t xml:space="preserve"> бути </w:t>
      </w:r>
      <w:r>
        <w:rPr>
          <w:rFonts w:ascii="Times New Roman" w:hAnsi="Times New Roman"/>
          <w:sz w:val="28"/>
          <w:szCs w:val="28"/>
          <w:lang w:val="uk-UA" w:eastAsia="ru-RU"/>
        </w:rPr>
        <w:t xml:space="preserve">розглянуті та </w:t>
      </w:r>
      <w:r w:rsidRPr="00D162F5">
        <w:rPr>
          <w:rFonts w:ascii="Times New Roman" w:hAnsi="Times New Roman"/>
          <w:sz w:val="28"/>
          <w:szCs w:val="28"/>
          <w:lang w:val="uk-UA" w:eastAsia="ru-RU"/>
        </w:rPr>
        <w:t>вирішені в роботі:</w:t>
      </w:r>
    </w:p>
    <w:p w:rsidR="00322A9E" w:rsidRPr="003B1C01" w:rsidRDefault="00322A9E" w:rsidP="003B1C01">
      <w:pPr>
        <w:widowControl w:val="0"/>
        <w:numPr>
          <w:ilvl w:val="0"/>
          <w:numId w:val="1"/>
        </w:num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визначити </w:t>
      </w:r>
      <w:r w:rsidRPr="00E36835">
        <w:rPr>
          <w:rFonts w:ascii="Times New Roman" w:hAnsi="Times New Roman"/>
          <w:sz w:val="28"/>
          <w:szCs w:val="28"/>
          <w:lang w:val="uk-UA" w:eastAsia="ru-RU"/>
        </w:rPr>
        <w:t xml:space="preserve">правові засади </w:t>
      </w:r>
      <w:r w:rsidRPr="00E36835">
        <w:rPr>
          <w:rFonts w:ascii="Times New Roman" w:hAnsi="Times New Roman"/>
          <w:sz w:val="28"/>
          <w:szCs w:val="28"/>
          <w:lang w:val="uk-UA"/>
        </w:rPr>
        <w:t xml:space="preserve">діяльності </w:t>
      </w:r>
      <w:r>
        <w:rPr>
          <w:rFonts w:ascii="Times New Roman" w:hAnsi="Times New Roman"/>
          <w:sz w:val="28"/>
          <w:szCs w:val="28"/>
          <w:lang w:val="uk-UA"/>
        </w:rPr>
        <w:t>державних органів, які забезпечують екологічну безпеку України</w:t>
      </w:r>
      <w:r w:rsidRPr="00E36835">
        <w:rPr>
          <w:rFonts w:ascii="Times New Roman" w:hAnsi="Times New Roman"/>
          <w:sz w:val="28"/>
          <w:szCs w:val="28"/>
          <w:lang w:val="uk-UA"/>
        </w:rPr>
        <w:t xml:space="preserve">; </w:t>
      </w:r>
    </w:p>
    <w:p w:rsidR="00322A9E" w:rsidRPr="003B1C01" w:rsidRDefault="00322A9E" w:rsidP="003B1C01">
      <w:pPr>
        <w:widowControl w:val="0"/>
        <w:numPr>
          <w:ilvl w:val="0"/>
          <w:numId w:val="1"/>
        </w:num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дати визначення поняттю «прекурсори», вказати різновиди прекурсорів, методи їх утилізації, які застосовують державні установи України;</w:t>
      </w:r>
    </w:p>
    <w:p w:rsidR="00322A9E" w:rsidRPr="00E21AFC" w:rsidRDefault="00322A9E" w:rsidP="00FE1052">
      <w:pPr>
        <w:widowControl w:val="0"/>
        <w:numPr>
          <w:ilvl w:val="0"/>
          <w:numId w:val="1"/>
        </w:num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дослідити</w:t>
      </w:r>
      <w:r w:rsidRPr="00E21AFC">
        <w:rPr>
          <w:rFonts w:ascii="Times New Roman" w:hAnsi="Times New Roman"/>
          <w:sz w:val="28"/>
          <w:szCs w:val="28"/>
          <w:lang w:val="uk-UA" w:eastAsia="ru-RU"/>
        </w:rPr>
        <w:t xml:space="preserve"> </w:t>
      </w:r>
      <w:r w:rsidRPr="00E21AFC">
        <w:rPr>
          <w:rFonts w:ascii="Times New Roman" w:hAnsi="Times New Roman"/>
          <w:sz w:val="28"/>
          <w:szCs w:val="28"/>
          <w:lang w:val="uk-UA"/>
        </w:rPr>
        <w:t>правов</w:t>
      </w:r>
      <w:r>
        <w:rPr>
          <w:rFonts w:ascii="Times New Roman" w:hAnsi="Times New Roman"/>
          <w:sz w:val="28"/>
          <w:szCs w:val="28"/>
          <w:lang w:val="uk-UA"/>
        </w:rPr>
        <w:t>е</w:t>
      </w:r>
      <w:r w:rsidRPr="00E21AFC">
        <w:rPr>
          <w:rFonts w:ascii="Times New Roman" w:hAnsi="Times New Roman"/>
          <w:sz w:val="28"/>
          <w:szCs w:val="28"/>
          <w:lang w:val="uk-UA"/>
        </w:rPr>
        <w:t xml:space="preserve"> регулювання </w:t>
      </w:r>
      <w:r>
        <w:rPr>
          <w:rFonts w:ascii="Times New Roman" w:hAnsi="Times New Roman"/>
          <w:sz w:val="28"/>
          <w:szCs w:val="28"/>
          <w:lang w:val="uk-UA"/>
        </w:rPr>
        <w:t>використання та утилізації прекурсорів</w:t>
      </w:r>
      <w:r w:rsidRPr="00E21AFC">
        <w:rPr>
          <w:rFonts w:ascii="Times New Roman" w:hAnsi="Times New Roman"/>
          <w:sz w:val="28"/>
          <w:szCs w:val="28"/>
          <w:lang w:val="uk-UA" w:eastAsia="ru-RU"/>
        </w:rPr>
        <w:t xml:space="preserve">; </w:t>
      </w:r>
    </w:p>
    <w:p w:rsidR="00322A9E" w:rsidRPr="00745921" w:rsidRDefault="00322A9E" w:rsidP="00FE1052">
      <w:pPr>
        <w:widowControl w:val="0"/>
        <w:numPr>
          <w:ilvl w:val="0"/>
          <w:numId w:val="1"/>
        </w:numPr>
        <w:spacing w:after="0" w:line="360" w:lineRule="auto"/>
        <w:ind w:firstLine="851"/>
        <w:jc w:val="both"/>
        <w:rPr>
          <w:rFonts w:ascii="Times New Roman" w:hAnsi="Times New Roman"/>
          <w:bCs/>
          <w:sz w:val="28"/>
          <w:szCs w:val="28"/>
          <w:lang w:eastAsia="ru-RU"/>
        </w:rPr>
      </w:pPr>
      <w:r>
        <w:rPr>
          <w:rFonts w:ascii="Times New Roman" w:hAnsi="Times New Roman"/>
          <w:sz w:val="28"/>
          <w:szCs w:val="28"/>
          <w:lang w:val="uk-UA" w:eastAsia="ru-RU"/>
        </w:rPr>
        <w:t>проаналізувати</w:t>
      </w:r>
      <w:r w:rsidRPr="00745921">
        <w:rPr>
          <w:rFonts w:ascii="Times New Roman" w:hAnsi="Times New Roman"/>
          <w:sz w:val="28"/>
          <w:szCs w:val="28"/>
          <w:lang w:eastAsia="ru-RU"/>
        </w:rPr>
        <w:t xml:space="preserve"> </w:t>
      </w:r>
      <w:r>
        <w:rPr>
          <w:rFonts w:ascii="Times New Roman" w:hAnsi="Times New Roman"/>
          <w:sz w:val="28"/>
          <w:szCs w:val="28"/>
          <w:lang w:val="uk-UA" w:eastAsia="ru-RU"/>
        </w:rPr>
        <w:t xml:space="preserve">проблеми </w:t>
      </w:r>
      <w:r>
        <w:rPr>
          <w:rFonts w:ascii="Times New Roman" w:hAnsi="Times New Roman"/>
          <w:bCs/>
          <w:sz w:val="28"/>
          <w:szCs w:val="28"/>
          <w:lang w:val="uk-UA" w:eastAsia="ru-RU"/>
        </w:rPr>
        <w:t>правового регулювання використання та утилізації прекурсорів в України</w:t>
      </w:r>
      <w:r>
        <w:rPr>
          <w:rFonts w:ascii="Times New Roman" w:hAnsi="Times New Roman"/>
          <w:bCs/>
          <w:sz w:val="28"/>
          <w:szCs w:val="28"/>
          <w:lang w:eastAsia="ru-RU"/>
        </w:rPr>
        <w:t>.</w:t>
      </w:r>
    </w:p>
    <w:p w:rsidR="00322A9E" w:rsidRPr="00745921" w:rsidRDefault="00322A9E" w:rsidP="00DB2232">
      <w:pPr>
        <w:widowControl w:val="0"/>
        <w:spacing w:after="0" w:line="360" w:lineRule="auto"/>
        <w:ind w:firstLine="851"/>
        <w:jc w:val="both"/>
        <w:rPr>
          <w:rFonts w:ascii="Times New Roman" w:hAnsi="Times New Roman"/>
          <w:sz w:val="28"/>
          <w:szCs w:val="28"/>
        </w:rPr>
      </w:pPr>
      <w:r w:rsidRPr="00745921">
        <w:rPr>
          <w:rFonts w:ascii="Times New Roman" w:hAnsi="Times New Roman"/>
          <w:i/>
          <w:sz w:val="28"/>
          <w:szCs w:val="28"/>
        </w:rPr>
        <w:t>Ступінь наукової розробки теми.</w:t>
      </w:r>
      <w:r w:rsidRPr="00745921">
        <w:rPr>
          <w:rFonts w:ascii="Times New Roman" w:hAnsi="Times New Roman"/>
          <w:sz w:val="28"/>
          <w:szCs w:val="28"/>
        </w:rPr>
        <w:t xml:space="preserve"> Науковий аналіз </w:t>
      </w:r>
      <w:r>
        <w:rPr>
          <w:rFonts w:ascii="Times New Roman" w:hAnsi="Times New Roman"/>
          <w:sz w:val="28"/>
          <w:szCs w:val="28"/>
          <w:lang w:val="uk-UA"/>
        </w:rPr>
        <w:t>використання та утилізації прекурсорів як складова екологічної безпеки України</w:t>
      </w:r>
      <w:r w:rsidRPr="00745921">
        <w:rPr>
          <w:rFonts w:ascii="Times New Roman" w:hAnsi="Times New Roman"/>
          <w:sz w:val="28"/>
          <w:szCs w:val="28"/>
        </w:rPr>
        <w:t xml:space="preserve"> </w:t>
      </w:r>
      <w:r>
        <w:rPr>
          <w:rFonts w:ascii="Times New Roman" w:hAnsi="Times New Roman"/>
          <w:sz w:val="28"/>
          <w:szCs w:val="28"/>
          <w:lang w:val="uk-UA"/>
        </w:rPr>
        <w:t>був</w:t>
      </w:r>
      <w:r w:rsidRPr="00745921">
        <w:rPr>
          <w:rFonts w:ascii="Times New Roman" w:hAnsi="Times New Roman"/>
          <w:sz w:val="28"/>
          <w:szCs w:val="28"/>
        </w:rPr>
        <w:t xml:space="preserve"> проведений у </w:t>
      </w:r>
      <w:r>
        <w:rPr>
          <w:rFonts w:ascii="Times New Roman" w:hAnsi="Times New Roman"/>
          <w:sz w:val="28"/>
          <w:szCs w:val="28"/>
          <w:lang w:val="uk-UA"/>
        </w:rPr>
        <w:t xml:space="preserve">наукових </w:t>
      </w:r>
      <w:r>
        <w:rPr>
          <w:rFonts w:ascii="Times New Roman" w:hAnsi="Times New Roman"/>
          <w:sz w:val="28"/>
          <w:szCs w:val="28"/>
        </w:rPr>
        <w:t>працях</w:t>
      </w:r>
      <w:r w:rsidRPr="00745921">
        <w:rPr>
          <w:rFonts w:ascii="Times New Roman" w:hAnsi="Times New Roman"/>
          <w:sz w:val="28"/>
          <w:szCs w:val="28"/>
        </w:rPr>
        <w:t xml:space="preserve"> </w:t>
      </w:r>
      <w:r>
        <w:rPr>
          <w:rFonts w:ascii="Times New Roman" w:hAnsi="Times New Roman"/>
          <w:sz w:val="28"/>
          <w:szCs w:val="28"/>
          <w:lang w:val="uk-UA"/>
        </w:rPr>
        <w:t>Г</w:t>
      </w:r>
      <w:r>
        <w:rPr>
          <w:rFonts w:ascii="Times New Roman" w:hAnsi="Times New Roman"/>
          <w:sz w:val="28"/>
          <w:szCs w:val="28"/>
        </w:rPr>
        <w:t>.В</w:t>
      </w:r>
      <w:r w:rsidRPr="00745921">
        <w:rPr>
          <w:rFonts w:ascii="Times New Roman" w:hAnsi="Times New Roman"/>
          <w:sz w:val="28"/>
          <w:szCs w:val="28"/>
        </w:rPr>
        <w:t xml:space="preserve">. </w:t>
      </w:r>
      <w:r>
        <w:rPr>
          <w:rFonts w:ascii="Times New Roman" w:hAnsi="Times New Roman"/>
          <w:sz w:val="28"/>
          <w:szCs w:val="28"/>
          <w:lang w:val="uk-UA"/>
        </w:rPr>
        <w:t>Бєлов</w:t>
      </w:r>
      <w:r w:rsidRPr="00745921">
        <w:rPr>
          <w:rFonts w:ascii="Times New Roman" w:hAnsi="Times New Roman"/>
          <w:sz w:val="28"/>
          <w:szCs w:val="28"/>
        </w:rPr>
        <w:t xml:space="preserve">, </w:t>
      </w:r>
      <w:r>
        <w:rPr>
          <w:rFonts w:ascii="Times New Roman" w:hAnsi="Times New Roman"/>
          <w:sz w:val="28"/>
          <w:szCs w:val="28"/>
          <w:lang w:val="uk-UA"/>
        </w:rPr>
        <w:t>О.В</w:t>
      </w:r>
      <w:r w:rsidRPr="00745921">
        <w:rPr>
          <w:rFonts w:ascii="Times New Roman" w:hAnsi="Times New Roman"/>
          <w:sz w:val="28"/>
          <w:szCs w:val="28"/>
        </w:rPr>
        <w:t xml:space="preserve">. </w:t>
      </w:r>
      <w:r>
        <w:rPr>
          <w:rFonts w:ascii="Times New Roman" w:hAnsi="Times New Roman"/>
          <w:sz w:val="28"/>
          <w:szCs w:val="28"/>
          <w:lang w:val="uk-UA"/>
        </w:rPr>
        <w:t>Врублевська</w:t>
      </w:r>
      <w:r w:rsidRPr="00745921">
        <w:rPr>
          <w:rFonts w:ascii="Times New Roman" w:hAnsi="Times New Roman"/>
          <w:sz w:val="28"/>
          <w:szCs w:val="28"/>
        </w:rPr>
        <w:t xml:space="preserve">, </w:t>
      </w:r>
      <w:r>
        <w:rPr>
          <w:rFonts w:ascii="Times New Roman" w:hAnsi="Times New Roman"/>
          <w:sz w:val="28"/>
          <w:szCs w:val="28"/>
          <w:lang w:val="uk-UA"/>
        </w:rPr>
        <w:t>С.І. Дрогунцов, П</w:t>
      </w:r>
      <w:r>
        <w:rPr>
          <w:rFonts w:ascii="Times New Roman" w:hAnsi="Times New Roman"/>
          <w:sz w:val="28"/>
          <w:szCs w:val="28"/>
        </w:rPr>
        <w:t>.І. Мороз</w:t>
      </w:r>
      <w:r w:rsidRPr="00745921">
        <w:rPr>
          <w:rFonts w:ascii="Times New Roman" w:hAnsi="Times New Roman"/>
          <w:sz w:val="28"/>
          <w:szCs w:val="28"/>
        </w:rPr>
        <w:t xml:space="preserve">, </w:t>
      </w:r>
      <w:r>
        <w:rPr>
          <w:rFonts w:ascii="Times New Roman" w:hAnsi="Times New Roman"/>
          <w:sz w:val="28"/>
          <w:szCs w:val="28"/>
          <w:lang w:val="uk-UA"/>
        </w:rPr>
        <w:t>І</w:t>
      </w:r>
      <w:r w:rsidRPr="00745921">
        <w:rPr>
          <w:rFonts w:ascii="Times New Roman" w:hAnsi="Times New Roman"/>
          <w:sz w:val="28"/>
          <w:szCs w:val="28"/>
        </w:rPr>
        <w:t>.</w:t>
      </w:r>
      <w:r>
        <w:rPr>
          <w:rFonts w:ascii="Times New Roman" w:hAnsi="Times New Roman"/>
          <w:sz w:val="28"/>
          <w:szCs w:val="28"/>
          <w:lang w:val="uk-UA"/>
        </w:rPr>
        <w:t>С</w:t>
      </w:r>
      <w:r w:rsidRPr="00745921">
        <w:rPr>
          <w:rFonts w:ascii="Times New Roman" w:hAnsi="Times New Roman"/>
          <w:sz w:val="28"/>
          <w:szCs w:val="28"/>
        </w:rPr>
        <w:t xml:space="preserve">. </w:t>
      </w:r>
      <w:r>
        <w:rPr>
          <w:rFonts w:ascii="Times New Roman" w:hAnsi="Times New Roman"/>
          <w:sz w:val="28"/>
          <w:szCs w:val="28"/>
          <w:lang w:val="uk-UA"/>
        </w:rPr>
        <w:t>Косенко</w:t>
      </w:r>
      <w:r w:rsidRPr="00745921">
        <w:rPr>
          <w:rFonts w:ascii="Times New Roman" w:hAnsi="Times New Roman"/>
          <w:sz w:val="28"/>
          <w:szCs w:val="28"/>
        </w:rPr>
        <w:t>,</w:t>
      </w:r>
      <w:r>
        <w:rPr>
          <w:rFonts w:ascii="Times New Roman" w:hAnsi="Times New Roman"/>
          <w:sz w:val="28"/>
          <w:szCs w:val="28"/>
          <w:lang w:val="uk-UA"/>
        </w:rPr>
        <w:t xml:space="preserve"> К.Ф. Коценко,</w:t>
      </w:r>
      <w:r w:rsidRPr="00745921">
        <w:rPr>
          <w:rFonts w:ascii="Times New Roman" w:hAnsi="Times New Roman"/>
          <w:sz w:val="28"/>
          <w:szCs w:val="28"/>
        </w:rPr>
        <w:t xml:space="preserve"> </w:t>
      </w:r>
      <w:r>
        <w:rPr>
          <w:rFonts w:ascii="Times New Roman" w:hAnsi="Times New Roman"/>
          <w:sz w:val="28"/>
          <w:szCs w:val="28"/>
          <w:lang w:val="uk-UA"/>
        </w:rPr>
        <w:t>О.М. Шевчук</w:t>
      </w:r>
      <w:r w:rsidRPr="00745921">
        <w:rPr>
          <w:rFonts w:ascii="Times New Roman" w:hAnsi="Times New Roman"/>
          <w:sz w:val="28"/>
          <w:szCs w:val="28"/>
        </w:rPr>
        <w:t xml:space="preserve"> та ін. Дослідження </w:t>
      </w:r>
      <w:r>
        <w:rPr>
          <w:rFonts w:ascii="Times New Roman" w:hAnsi="Times New Roman"/>
          <w:sz w:val="28"/>
          <w:szCs w:val="28"/>
          <w:lang w:val="uk-UA"/>
        </w:rPr>
        <w:t>вищенаведених</w:t>
      </w:r>
      <w:r w:rsidRPr="00745921">
        <w:rPr>
          <w:rFonts w:ascii="Times New Roman" w:hAnsi="Times New Roman"/>
          <w:sz w:val="28"/>
          <w:szCs w:val="28"/>
        </w:rPr>
        <w:t xml:space="preserve"> вчених стали </w:t>
      </w:r>
      <w:r>
        <w:rPr>
          <w:rFonts w:ascii="Times New Roman" w:hAnsi="Times New Roman"/>
          <w:sz w:val="28"/>
          <w:szCs w:val="28"/>
          <w:lang w:val="uk-UA"/>
        </w:rPr>
        <w:t>науковими доробками в галузі екологічної безпеки</w:t>
      </w:r>
      <w:r w:rsidRPr="00745921">
        <w:rPr>
          <w:rFonts w:ascii="Times New Roman" w:hAnsi="Times New Roman"/>
          <w:sz w:val="28"/>
          <w:szCs w:val="28"/>
        </w:rPr>
        <w:t xml:space="preserve"> для проведення аналізу </w:t>
      </w:r>
      <w:r>
        <w:rPr>
          <w:rFonts w:ascii="Times New Roman" w:hAnsi="Times New Roman"/>
          <w:sz w:val="28"/>
          <w:szCs w:val="28"/>
          <w:lang w:val="uk-UA"/>
        </w:rPr>
        <w:t>особливостей правового регулювання використання та утилізації прекурсорів як складової екологічної безпеки України</w:t>
      </w:r>
      <w:r w:rsidRPr="00745921">
        <w:rPr>
          <w:rFonts w:ascii="Times New Roman" w:hAnsi="Times New Roman"/>
          <w:sz w:val="28"/>
          <w:szCs w:val="28"/>
        </w:rPr>
        <w:t>.</w:t>
      </w:r>
    </w:p>
    <w:p w:rsidR="00322A9E" w:rsidRPr="00745921" w:rsidRDefault="00322A9E" w:rsidP="00FE1052">
      <w:pPr>
        <w:widowControl w:val="0"/>
        <w:spacing w:after="0" w:line="360" w:lineRule="auto"/>
        <w:ind w:firstLine="851"/>
        <w:jc w:val="both"/>
        <w:rPr>
          <w:rFonts w:ascii="Times New Roman" w:hAnsi="Times New Roman"/>
          <w:sz w:val="28"/>
          <w:szCs w:val="28"/>
        </w:rPr>
      </w:pPr>
      <w:r w:rsidRPr="00745921">
        <w:rPr>
          <w:rFonts w:ascii="Times New Roman" w:hAnsi="Times New Roman"/>
          <w:i/>
          <w:sz w:val="28"/>
          <w:szCs w:val="28"/>
        </w:rPr>
        <w:t>Опис проблеми, що досліджується.</w:t>
      </w:r>
      <w:r w:rsidRPr="00745921">
        <w:rPr>
          <w:rFonts w:ascii="Times New Roman" w:hAnsi="Times New Roman"/>
          <w:sz w:val="28"/>
          <w:szCs w:val="28"/>
        </w:rPr>
        <w:t xml:space="preserve"> </w:t>
      </w:r>
    </w:p>
    <w:p w:rsidR="00322A9E" w:rsidRPr="001E7BDD" w:rsidRDefault="00322A9E" w:rsidP="001E7BD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t>Україна є невід</w:t>
      </w:r>
      <w:r w:rsidRPr="000A480B">
        <w:rPr>
          <w:rFonts w:ascii="Times New Roman" w:hAnsi="Times New Roman"/>
          <w:sz w:val="28"/>
          <w:szCs w:val="28"/>
          <w:lang w:val="uk-UA"/>
        </w:rPr>
        <w:t>`</w:t>
      </w:r>
      <w:r>
        <w:rPr>
          <w:rFonts w:ascii="Times New Roman" w:hAnsi="Times New Roman"/>
          <w:sz w:val="28"/>
          <w:szCs w:val="28"/>
          <w:lang w:val="uk-UA"/>
        </w:rPr>
        <w:t xml:space="preserve">ємною частиною світового співтовариства у міжнародному співробітництві з охорони навколишнього середовища. Одним </w:t>
      </w:r>
      <w:r>
        <w:rPr>
          <w:rFonts w:ascii="Times New Roman" w:hAnsi="Times New Roman"/>
          <w:sz w:val="28"/>
          <w:szCs w:val="28"/>
          <w:lang w:val="uk-UA"/>
        </w:rPr>
        <w:lastRenderedPageBreak/>
        <w:t>з пріоритетних напрямків діяльності виконавчої гілки влади – є забезпечення безпеки в галузі екології. Інструкціями, Наказами Міністерства енергетики та захисту довкілля, Міністерства охорони здоров</w:t>
      </w:r>
      <w:r w:rsidRPr="001E7BDD">
        <w:rPr>
          <w:rFonts w:ascii="Times New Roman" w:hAnsi="Times New Roman"/>
          <w:sz w:val="28"/>
          <w:szCs w:val="28"/>
          <w:lang w:val="uk-UA"/>
        </w:rPr>
        <w:t>`я</w:t>
      </w:r>
      <w:r>
        <w:rPr>
          <w:rFonts w:ascii="Times New Roman" w:hAnsi="Times New Roman"/>
          <w:sz w:val="28"/>
          <w:szCs w:val="28"/>
          <w:lang w:val="uk-UA"/>
        </w:rPr>
        <w:t xml:space="preserve"> визначені норми поводження з прекурсорами у фармакологічній, медичній галузях, хімічною зброєю та їх утилізації. Техніки утилізації прекурсорів та хімічної зброї реалізуються з метою найбільш безпечних, для довкілля та ефективних</w:t>
      </w:r>
      <w:r w:rsidRPr="00D271F2">
        <w:rPr>
          <w:rFonts w:ascii="Times New Roman" w:hAnsi="Times New Roman"/>
          <w:sz w:val="28"/>
          <w:szCs w:val="28"/>
          <w:lang w:val="uk-UA"/>
        </w:rPr>
        <w:t xml:space="preserve"> </w:t>
      </w:r>
      <w:r>
        <w:rPr>
          <w:rFonts w:ascii="Times New Roman" w:hAnsi="Times New Roman"/>
          <w:sz w:val="28"/>
          <w:szCs w:val="28"/>
          <w:lang w:val="uk-UA"/>
        </w:rPr>
        <w:t>методів їх утилізації. Нормативне регулювання процесів, пов</w:t>
      </w:r>
      <w:r w:rsidRPr="001E7BDD">
        <w:rPr>
          <w:rFonts w:ascii="Times New Roman" w:hAnsi="Times New Roman"/>
          <w:sz w:val="28"/>
          <w:szCs w:val="28"/>
        </w:rPr>
        <w:t>`</w:t>
      </w:r>
      <w:r>
        <w:rPr>
          <w:rFonts w:ascii="Times New Roman" w:hAnsi="Times New Roman"/>
          <w:sz w:val="28"/>
          <w:szCs w:val="28"/>
          <w:lang w:val="uk-UA"/>
        </w:rPr>
        <w:t xml:space="preserve">язаних з утилізацією повністю не вирішене. </w:t>
      </w:r>
    </w:p>
    <w:p w:rsidR="00322A9E" w:rsidRDefault="00322A9E" w:rsidP="001E7BD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Вдосконалення законодавства в галузі утилізації та поводження з прекурсорами, психотропними речовинами та хімічною зброєю наддасть державним органам, завданням яких є забезпечення екологічної безпеки України, більш широку та дієву сферу повноважень, а також зменшить часовий проміжок від бюрократичного базису підготовки, дозвільно-ліцензійної діяльності до реалізації технік з утилізації, нейтралізації шкідливих речовин, що знаходяться на території України та підлягають знищенню</w:t>
      </w:r>
      <w:r w:rsidRPr="00F90737">
        <w:rPr>
          <w:rFonts w:ascii="Times New Roman" w:hAnsi="Times New Roman"/>
          <w:sz w:val="28"/>
          <w:szCs w:val="28"/>
          <w:lang w:val="uk-UA"/>
        </w:rPr>
        <w:t>.</w:t>
      </w:r>
    </w:p>
    <w:p w:rsidR="00322A9E" w:rsidRPr="001F3996" w:rsidRDefault="00322A9E" w:rsidP="001F3996">
      <w:pPr>
        <w:spacing w:after="0" w:line="360" w:lineRule="auto"/>
        <w:ind w:firstLine="851"/>
        <w:jc w:val="both"/>
        <w:rPr>
          <w:rFonts w:ascii="Times New Roman" w:hAnsi="Times New Roman"/>
          <w:sz w:val="28"/>
          <w:szCs w:val="28"/>
          <w:lang w:val="uk-UA"/>
        </w:rPr>
      </w:pPr>
      <w:r w:rsidRPr="001F3996">
        <w:rPr>
          <w:rFonts w:ascii="Times New Roman" w:hAnsi="Times New Roman"/>
          <w:sz w:val="28"/>
          <w:szCs w:val="28"/>
          <w:lang w:val="uk-UA"/>
        </w:rPr>
        <w:t>Прекурсори - це речовини, які використовуються в процесі виробництва, виготовлення наркотичних препаратів або психотропних речовин.</w:t>
      </w:r>
    </w:p>
    <w:p w:rsidR="00322A9E" w:rsidRPr="001F3996" w:rsidRDefault="00322A9E" w:rsidP="001F3996">
      <w:pPr>
        <w:spacing w:after="0" w:line="360" w:lineRule="auto"/>
        <w:ind w:firstLine="851"/>
        <w:jc w:val="both"/>
        <w:rPr>
          <w:rFonts w:ascii="Times New Roman" w:hAnsi="Times New Roman"/>
          <w:sz w:val="28"/>
          <w:szCs w:val="28"/>
          <w:lang w:val="uk-UA"/>
        </w:rPr>
      </w:pPr>
      <w:r w:rsidRPr="001F3996">
        <w:rPr>
          <w:rFonts w:ascii="Times New Roman" w:hAnsi="Times New Roman"/>
          <w:sz w:val="28"/>
          <w:szCs w:val="28"/>
          <w:lang w:val="uk-UA"/>
        </w:rPr>
        <w:t>Прекурсори та наркотичні засоби, а також інструменти або обладнання, подальше використовування яких визнано недоцільним, підлягають знищенню згідно із Законом України «Про наркотичні засоби, психотропні речовини, їх аналоги та прекурсори».</w:t>
      </w:r>
    </w:p>
    <w:p w:rsidR="00322A9E" w:rsidRPr="001E7BDD" w:rsidRDefault="00322A9E" w:rsidP="001E7BD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Для ефективної діяльності в галузі екологічної безпеки України, ВРУ було ратифіковано базисні міжнародно-правові акти в галузі природокористування:</w:t>
      </w:r>
      <w:r w:rsidRPr="0045610E">
        <w:rPr>
          <w:rFonts w:ascii="SegoeUIRegular" w:hAnsi="SegoeUIRegular"/>
          <w:color w:val="181818"/>
          <w:sz w:val="21"/>
          <w:szCs w:val="21"/>
          <w:shd w:val="clear" w:color="auto" w:fill="FFFFFF"/>
          <w:lang w:val="uk-UA"/>
        </w:rPr>
        <w:t xml:space="preserve"> </w:t>
      </w:r>
    </w:p>
    <w:p w:rsidR="00322A9E" w:rsidRPr="001E7BDD" w:rsidRDefault="00322A9E" w:rsidP="001E7BDD">
      <w:pPr>
        <w:widowControl w:val="0"/>
        <w:numPr>
          <w:ilvl w:val="0"/>
          <w:numId w:val="1"/>
        </w:numPr>
        <w:spacing w:after="0" w:line="360" w:lineRule="auto"/>
        <w:ind w:firstLine="851"/>
        <w:jc w:val="both"/>
        <w:rPr>
          <w:rFonts w:ascii="Times New Roman" w:hAnsi="Times New Roman"/>
          <w:sz w:val="28"/>
          <w:szCs w:val="28"/>
          <w:lang w:val="uk-UA" w:eastAsia="ru-RU"/>
        </w:rPr>
      </w:pPr>
      <w:r w:rsidRPr="001E7BDD">
        <w:rPr>
          <w:rFonts w:ascii="Times New Roman" w:hAnsi="Times New Roman"/>
          <w:sz w:val="28"/>
          <w:szCs w:val="28"/>
          <w:lang w:val="uk-UA" w:eastAsia="ru-RU"/>
        </w:rPr>
        <w:t>Конвенція про доступ до інформації, участь громадськості у прийнятті рішень і доступ до правосуддя з питань, що стосуються довкілля</w:t>
      </w:r>
      <w:r>
        <w:rPr>
          <w:rFonts w:ascii="Times New Roman" w:hAnsi="Times New Roman"/>
          <w:sz w:val="28"/>
          <w:szCs w:val="28"/>
          <w:lang w:val="uk-UA" w:eastAsia="ru-RU"/>
        </w:rPr>
        <w:t>;</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 xml:space="preserve">Конвенція про заборону військового чи будь-якого іншого </w:t>
      </w:r>
      <w:r w:rsidRPr="001E7BDD">
        <w:rPr>
          <w:rFonts w:ascii="Times New Roman" w:hAnsi="Times New Roman"/>
          <w:sz w:val="28"/>
          <w:szCs w:val="28"/>
          <w:lang w:val="uk-UA" w:eastAsia="ru-RU"/>
        </w:rPr>
        <w:lastRenderedPageBreak/>
        <w:t>ворожого використання засобів впливу на природне середовище</w:t>
      </w:r>
      <w:r>
        <w:rPr>
          <w:rFonts w:ascii="Times New Roman" w:hAnsi="Times New Roman"/>
          <w:sz w:val="28"/>
          <w:szCs w:val="28"/>
          <w:lang w:val="uk-UA" w:eastAsia="ru-RU"/>
        </w:rPr>
        <w:t>;</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Конвенція про оцінку впливу на навколишнє природне середовище у транскордонному контексті</w:t>
      </w:r>
      <w:r>
        <w:rPr>
          <w:rFonts w:ascii="Times New Roman" w:hAnsi="Times New Roman"/>
          <w:sz w:val="28"/>
          <w:szCs w:val="28"/>
          <w:lang w:val="uk-UA" w:eastAsia="ru-RU"/>
        </w:rPr>
        <w:t>;</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Стокгольмська декларація</w:t>
      </w:r>
      <w:r>
        <w:rPr>
          <w:rFonts w:ascii="Times New Roman" w:hAnsi="Times New Roman"/>
          <w:sz w:val="28"/>
          <w:szCs w:val="28"/>
          <w:lang w:val="uk-UA" w:eastAsia="ru-RU"/>
        </w:rPr>
        <w:t>;</w:t>
      </w:r>
      <w:r w:rsidRPr="001E7BDD">
        <w:rPr>
          <w:rFonts w:ascii="Times New Roman" w:hAnsi="Times New Roman"/>
          <w:sz w:val="28"/>
          <w:szCs w:val="28"/>
          <w:lang w:val="uk-UA" w:eastAsia="ru-RU"/>
        </w:rPr>
        <w:t xml:space="preserve"> </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Конвенція про попередження забруднення моря викидами відходів і інших матеріалів</w:t>
      </w:r>
      <w:r>
        <w:rPr>
          <w:rFonts w:ascii="Times New Roman" w:hAnsi="Times New Roman"/>
          <w:sz w:val="28"/>
          <w:szCs w:val="28"/>
          <w:lang w:val="uk-UA" w:eastAsia="ru-RU"/>
        </w:rPr>
        <w:t>;</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Всесвітня хартія природи</w:t>
      </w:r>
      <w:r>
        <w:rPr>
          <w:rFonts w:ascii="Times New Roman" w:hAnsi="Times New Roman"/>
          <w:sz w:val="28"/>
          <w:szCs w:val="28"/>
          <w:lang w:val="uk-UA" w:eastAsia="ru-RU"/>
        </w:rPr>
        <w:t>;</w:t>
      </w:r>
    </w:p>
    <w:p w:rsidR="00322A9E" w:rsidRPr="001E7BDD" w:rsidRDefault="00322A9E" w:rsidP="001E7BDD">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Конвенція про транскордонне забруднення повітря на великі відстані</w:t>
      </w:r>
      <w:r>
        <w:rPr>
          <w:rFonts w:ascii="Times New Roman" w:hAnsi="Times New Roman"/>
          <w:sz w:val="28"/>
          <w:szCs w:val="28"/>
          <w:lang w:val="uk-UA" w:eastAsia="ru-RU"/>
        </w:rPr>
        <w:t>;</w:t>
      </w:r>
      <w:r w:rsidRPr="001E7BDD">
        <w:rPr>
          <w:rFonts w:ascii="Times New Roman" w:hAnsi="Times New Roman"/>
          <w:sz w:val="28"/>
          <w:szCs w:val="28"/>
          <w:lang w:val="uk-UA" w:eastAsia="ru-RU"/>
        </w:rPr>
        <w:t xml:space="preserve"> </w:t>
      </w:r>
    </w:p>
    <w:p w:rsidR="00322A9E" w:rsidRDefault="00322A9E" w:rsidP="000763F5">
      <w:pPr>
        <w:widowControl w:val="0"/>
        <w:numPr>
          <w:ilvl w:val="0"/>
          <w:numId w:val="1"/>
        </w:numPr>
        <w:spacing w:after="0" w:line="360" w:lineRule="auto"/>
        <w:ind w:firstLine="851"/>
        <w:jc w:val="both"/>
        <w:rPr>
          <w:rFonts w:ascii="SegoeUIRegular" w:hAnsi="SegoeUIRegular"/>
          <w:color w:val="181818"/>
          <w:sz w:val="21"/>
          <w:szCs w:val="21"/>
          <w:lang w:val="uk-UA" w:eastAsia="ru-RU"/>
        </w:rPr>
      </w:pPr>
      <w:r w:rsidRPr="001E7BDD">
        <w:rPr>
          <w:rFonts w:ascii="Times New Roman" w:hAnsi="Times New Roman"/>
          <w:sz w:val="28"/>
          <w:szCs w:val="28"/>
          <w:lang w:val="uk-UA" w:eastAsia="ru-RU"/>
        </w:rPr>
        <w:t>Базельська конвенція про контроль за транскордонним перевезенням небезпечних відходів та їх видаленням.</w:t>
      </w:r>
      <w:r>
        <w:rPr>
          <w:rFonts w:ascii="Times New Roman" w:hAnsi="Times New Roman"/>
          <w:sz w:val="28"/>
          <w:szCs w:val="28"/>
          <w:lang w:val="uk-UA"/>
        </w:rPr>
        <w:t xml:space="preserve"> </w:t>
      </w:r>
    </w:p>
    <w:p w:rsidR="00322A9E" w:rsidRPr="006D3CC2" w:rsidRDefault="00322A9E" w:rsidP="006D3CC2">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Для правового регулювання процесу утилізації шкідливих речовин, були розроблені норми національного законодавства. </w:t>
      </w:r>
      <w:r w:rsidRPr="006D3CC2">
        <w:rPr>
          <w:rFonts w:ascii="Times New Roman" w:hAnsi="Times New Roman"/>
          <w:sz w:val="28"/>
          <w:szCs w:val="28"/>
          <w:lang w:val="uk-UA"/>
        </w:rPr>
        <w:t>Відповідно до </w:t>
      </w:r>
      <w:hyperlink r:id="rId22" w:history="1">
        <w:r w:rsidRPr="006D3CC2">
          <w:rPr>
            <w:rFonts w:ascii="Times New Roman" w:hAnsi="Times New Roman"/>
            <w:sz w:val="28"/>
            <w:szCs w:val="28"/>
            <w:lang w:val="uk-UA"/>
          </w:rPr>
          <w:t xml:space="preserve">ст. 23 </w:t>
        </w:r>
        <w:r>
          <w:rPr>
            <w:rFonts w:ascii="Times New Roman" w:hAnsi="Times New Roman"/>
            <w:sz w:val="28"/>
            <w:szCs w:val="28"/>
            <w:lang w:val="uk-UA"/>
          </w:rPr>
          <w:t>ЗУ</w:t>
        </w:r>
        <w:r w:rsidRPr="006D3CC2">
          <w:rPr>
            <w:rFonts w:ascii="Times New Roman" w:hAnsi="Times New Roman"/>
            <w:sz w:val="28"/>
            <w:szCs w:val="28"/>
            <w:lang w:val="uk-UA"/>
          </w:rPr>
          <w:t>«Про лікарські засоби»</w:t>
        </w:r>
      </w:hyperlink>
      <w:r w:rsidRPr="006D3CC2">
        <w:rPr>
          <w:rFonts w:ascii="Times New Roman" w:hAnsi="Times New Roman"/>
          <w:sz w:val="28"/>
          <w:szCs w:val="28"/>
          <w:lang w:val="uk-UA"/>
        </w:rPr>
        <w:t>, неякісні лікарські засоби, включаючи ті, термін придатності яких закінчився, підлягають утилізації та знищенню.</w:t>
      </w:r>
    </w:p>
    <w:p w:rsidR="00322A9E" w:rsidRPr="006D3CC2" w:rsidRDefault="00322A9E" w:rsidP="006D3CC2">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Правила утилізації та знищення </w:t>
      </w:r>
      <w:r w:rsidRPr="006D3CC2">
        <w:rPr>
          <w:rFonts w:ascii="Times New Roman" w:hAnsi="Times New Roman"/>
          <w:sz w:val="28"/>
          <w:szCs w:val="28"/>
          <w:lang w:val="uk-UA"/>
        </w:rPr>
        <w:t>затверджені наказом МОЗ </w:t>
      </w:r>
      <w:hyperlink r:id="rId23" w:history="1">
        <w:r w:rsidRPr="006D3CC2">
          <w:rPr>
            <w:rFonts w:ascii="Times New Roman" w:hAnsi="Times New Roman"/>
            <w:sz w:val="28"/>
            <w:szCs w:val="28"/>
            <w:lang w:val="uk-UA"/>
          </w:rPr>
          <w:t>від 24.04.2015 № 242</w:t>
        </w:r>
      </w:hyperlink>
      <w:r w:rsidRPr="006D3CC2">
        <w:rPr>
          <w:rFonts w:ascii="Times New Roman" w:hAnsi="Times New Roman"/>
          <w:sz w:val="28"/>
          <w:szCs w:val="28"/>
          <w:lang w:val="uk-UA"/>
        </w:rPr>
        <w:t> </w:t>
      </w:r>
      <w:hyperlink r:id="rId24" w:history="1">
        <w:r w:rsidRPr="006D3CC2">
          <w:rPr>
            <w:rFonts w:ascii="Times New Roman" w:hAnsi="Times New Roman"/>
            <w:sz w:val="28"/>
            <w:szCs w:val="28"/>
            <w:lang w:val="uk-UA"/>
          </w:rPr>
          <w:t>«Про затвердження Правил утилізації та знищення лікарських засобів»</w:t>
        </w:r>
      </w:hyperlink>
    </w:p>
    <w:p w:rsidR="00322A9E" w:rsidRPr="006D3CC2" w:rsidRDefault="00322A9E" w:rsidP="006D3CC2">
      <w:pPr>
        <w:spacing w:after="0" w:line="360" w:lineRule="auto"/>
        <w:ind w:firstLine="851"/>
        <w:jc w:val="both"/>
        <w:rPr>
          <w:rFonts w:ascii="Times New Roman" w:hAnsi="Times New Roman"/>
          <w:sz w:val="28"/>
          <w:szCs w:val="28"/>
          <w:lang w:val="uk-UA"/>
        </w:rPr>
      </w:pPr>
      <w:r w:rsidRPr="006D3CC2">
        <w:rPr>
          <w:rFonts w:ascii="Times New Roman" w:hAnsi="Times New Roman"/>
          <w:sz w:val="28"/>
          <w:szCs w:val="28"/>
          <w:lang w:val="uk-UA"/>
        </w:rPr>
        <w:t>Лікарські засоби, що не підлягають подальшому використанню, набувають статусу “відходів” та передаються для утилізації або знешкодження до суб’єктів господарювання, які мають відповідні ліцензії на провадження господарської діяльності у сфері поводження з небезпечними відходами безпосередньо або через постачальників, якщо таке передбачено відповідними договірними умовами.</w:t>
      </w:r>
    </w:p>
    <w:p w:rsidR="00322A9E" w:rsidRPr="006D3CC2" w:rsidRDefault="00322A9E" w:rsidP="006D3CC2">
      <w:pPr>
        <w:spacing w:after="0" w:line="360" w:lineRule="auto"/>
        <w:ind w:firstLine="851"/>
        <w:jc w:val="both"/>
        <w:rPr>
          <w:rFonts w:ascii="Times New Roman" w:hAnsi="Times New Roman"/>
          <w:sz w:val="28"/>
          <w:szCs w:val="28"/>
          <w:lang w:val="uk-UA"/>
        </w:rPr>
      </w:pPr>
      <w:r w:rsidRPr="006D3CC2">
        <w:rPr>
          <w:rFonts w:ascii="Times New Roman" w:hAnsi="Times New Roman"/>
          <w:sz w:val="28"/>
          <w:szCs w:val="28"/>
          <w:lang w:val="uk-UA"/>
        </w:rPr>
        <w:t>Інформацію щодо переліку ліцензіатів на провадження господарської діяльності із здійснення операцій у сфері поводження з небезпечними відходами можна отримати на сайті </w:t>
      </w:r>
      <w:hyperlink r:id="rId25" w:history="1">
        <w:r w:rsidRPr="006D3CC2">
          <w:rPr>
            <w:rFonts w:ascii="Times New Roman" w:hAnsi="Times New Roman"/>
            <w:sz w:val="28"/>
            <w:szCs w:val="28"/>
            <w:lang w:val="uk-UA"/>
          </w:rPr>
          <w:t>Міністерства</w:t>
        </w:r>
        <w:r>
          <w:rPr>
            <w:rFonts w:ascii="Times New Roman" w:hAnsi="Times New Roman"/>
            <w:sz w:val="28"/>
            <w:szCs w:val="28"/>
            <w:lang w:val="uk-UA"/>
          </w:rPr>
          <w:t xml:space="preserve"> </w:t>
        </w:r>
        <w:r w:rsidRPr="006D3CC2">
          <w:rPr>
            <w:rFonts w:ascii="Times New Roman" w:hAnsi="Times New Roman"/>
            <w:sz w:val="28"/>
            <w:szCs w:val="28"/>
            <w:lang w:val="uk-UA"/>
          </w:rPr>
          <w:t>екології та природних ресурсів України.</w:t>
        </w:r>
      </w:hyperlink>
    </w:p>
    <w:p w:rsidR="00322A9E" w:rsidRPr="006D3CC2" w:rsidRDefault="00322A9E" w:rsidP="006D3CC2">
      <w:pPr>
        <w:spacing w:after="0" w:line="360" w:lineRule="auto"/>
        <w:ind w:firstLine="851"/>
        <w:jc w:val="both"/>
        <w:rPr>
          <w:rFonts w:ascii="Times New Roman" w:hAnsi="Times New Roman"/>
          <w:sz w:val="28"/>
          <w:szCs w:val="28"/>
          <w:lang w:val="uk-UA"/>
        </w:rPr>
      </w:pPr>
      <w:r w:rsidRPr="006D3CC2">
        <w:rPr>
          <w:rFonts w:ascii="Times New Roman" w:hAnsi="Times New Roman"/>
          <w:b/>
          <w:bCs/>
          <w:sz w:val="28"/>
          <w:szCs w:val="28"/>
          <w:lang w:val="uk-UA"/>
        </w:rPr>
        <w:t xml:space="preserve">Утилізація та знищення неякісних лікарських засобів, до складу яких входять наркотичні засоби, психотропні речовини і </w:t>
      </w:r>
      <w:r w:rsidRPr="006D3CC2">
        <w:rPr>
          <w:rFonts w:ascii="Times New Roman" w:hAnsi="Times New Roman"/>
          <w:b/>
          <w:bCs/>
          <w:sz w:val="28"/>
          <w:szCs w:val="28"/>
          <w:lang w:val="uk-UA"/>
        </w:rPr>
        <w:lastRenderedPageBreak/>
        <w:t>прекурсори </w:t>
      </w:r>
      <w:r w:rsidRPr="006D3CC2">
        <w:rPr>
          <w:rFonts w:ascii="Times New Roman" w:hAnsi="Times New Roman"/>
          <w:sz w:val="28"/>
          <w:szCs w:val="28"/>
          <w:lang w:val="uk-UA"/>
        </w:rPr>
        <w:t>здійснюється з урахуванням вимог постанови </w:t>
      </w:r>
      <w:hyperlink r:id="rId26" w:history="1">
        <w:r w:rsidRPr="006D3CC2">
          <w:rPr>
            <w:rFonts w:ascii="Times New Roman" w:hAnsi="Times New Roman"/>
            <w:sz w:val="28"/>
            <w:szCs w:val="28"/>
            <w:lang w:val="uk-UA"/>
          </w:rPr>
          <w:t>КМУ від 03.06.09 № 589 «Про затвердження Порядку провадження діяльності, пов’язаної з обігом наркотичних засобів, психотропних речовин і прекурсорів, та контролю за їх обігом»</w:t>
        </w:r>
      </w:hyperlink>
      <w:r w:rsidRPr="006D3CC2">
        <w:rPr>
          <w:rFonts w:ascii="Times New Roman" w:hAnsi="Times New Roman"/>
          <w:sz w:val="28"/>
          <w:szCs w:val="28"/>
          <w:lang w:val="uk-UA"/>
        </w:rPr>
        <w:t> і спільного наказу Міністерства охорони здоров’я України</w:t>
      </w:r>
      <w:r>
        <w:rPr>
          <w:rFonts w:ascii="Times New Roman" w:hAnsi="Times New Roman"/>
          <w:sz w:val="28"/>
          <w:szCs w:val="28"/>
          <w:lang w:val="uk-UA"/>
        </w:rPr>
        <w:t>,</w:t>
      </w:r>
      <w:r w:rsidRPr="006D3CC2">
        <w:rPr>
          <w:rFonts w:ascii="Times New Roman" w:hAnsi="Times New Roman"/>
          <w:sz w:val="28"/>
          <w:szCs w:val="28"/>
          <w:lang w:val="uk-UA"/>
        </w:rPr>
        <w:t xml:space="preserve"> Міністерства охорони навколишнього природного середовища України </w:t>
      </w:r>
      <w:hyperlink r:id="rId27" w:history="1">
        <w:r w:rsidRPr="006D3CC2">
          <w:rPr>
            <w:rFonts w:ascii="Times New Roman" w:hAnsi="Times New Roman"/>
            <w:sz w:val="28"/>
            <w:szCs w:val="28"/>
            <w:lang w:val="uk-UA"/>
          </w:rPr>
          <w:t xml:space="preserve">від 19.03.99 </w:t>
        </w:r>
        <w:r>
          <w:rPr>
            <w:rFonts w:ascii="Times New Roman" w:hAnsi="Times New Roman"/>
            <w:sz w:val="28"/>
            <w:szCs w:val="28"/>
            <w:lang w:val="uk-UA"/>
          </w:rPr>
          <w:t>№</w:t>
        </w:r>
        <w:r w:rsidRPr="006D3CC2">
          <w:rPr>
            <w:rFonts w:ascii="Times New Roman" w:hAnsi="Times New Roman"/>
            <w:sz w:val="28"/>
            <w:szCs w:val="28"/>
            <w:lang w:val="uk-UA"/>
          </w:rPr>
          <w:t xml:space="preserve"> 67/59</w:t>
        </w:r>
        <w:r>
          <w:rPr>
            <w:rFonts w:ascii="Times New Roman" w:hAnsi="Times New Roman"/>
            <w:sz w:val="28"/>
            <w:szCs w:val="28"/>
            <w:lang w:val="uk-UA"/>
          </w:rPr>
          <w:t xml:space="preserve"> </w:t>
        </w:r>
        <w:r w:rsidRPr="006D3CC2">
          <w:rPr>
            <w:rFonts w:ascii="Times New Roman" w:hAnsi="Times New Roman"/>
            <w:sz w:val="28"/>
            <w:szCs w:val="28"/>
            <w:lang w:val="uk-UA"/>
          </w:rPr>
          <w:t>«Про затвердження Правил проведення утилізації та знищення неякісних</w:t>
        </w:r>
        <w:r>
          <w:rPr>
            <w:rFonts w:ascii="Times New Roman" w:hAnsi="Times New Roman"/>
            <w:sz w:val="28"/>
            <w:szCs w:val="28"/>
            <w:lang w:val="uk-UA"/>
          </w:rPr>
          <w:t xml:space="preserve"> </w:t>
        </w:r>
        <w:r w:rsidRPr="006D3CC2">
          <w:rPr>
            <w:rFonts w:ascii="Times New Roman" w:hAnsi="Times New Roman"/>
            <w:sz w:val="28"/>
            <w:szCs w:val="28"/>
            <w:lang w:val="uk-UA"/>
          </w:rPr>
          <w:t>лікарських</w:t>
        </w:r>
        <w:r>
          <w:rPr>
            <w:rFonts w:ascii="Times New Roman" w:hAnsi="Times New Roman"/>
            <w:sz w:val="28"/>
            <w:szCs w:val="28"/>
            <w:lang w:val="uk-UA"/>
          </w:rPr>
          <w:t xml:space="preserve"> </w:t>
        </w:r>
        <w:r w:rsidRPr="006D3CC2">
          <w:rPr>
            <w:rFonts w:ascii="Times New Roman" w:hAnsi="Times New Roman"/>
            <w:sz w:val="28"/>
            <w:szCs w:val="28"/>
            <w:lang w:val="uk-UA"/>
          </w:rPr>
          <w:t>засобів,</w:t>
        </w:r>
        <w:r>
          <w:rPr>
            <w:rFonts w:ascii="Times New Roman" w:hAnsi="Times New Roman"/>
            <w:sz w:val="28"/>
            <w:szCs w:val="28"/>
            <w:lang w:val="uk-UA"/>
          </w:rPr>
          <w:t xml:space="preserve"> </w:t>
        </w:r>
        <w:r w:rsidRPr="006D3CC2">
          <w:rPr>
            <w:rFonts w:ascii="Times New Roman" w:hAnsi="Times New Roman"/>
            <w:sz w:val="28"/>
            <w:szCs w:val="28"/>
            <w:lang w:val="uk-UA"/>
          </w:rPr>
          <w:t>до</w:t>
        </w:r>
        <w:r>
          <w:rPr>
            <w:rFonts w:ascii="Times New Roman" w:hAnsi="Times New Roman"/>
            <w:sz w:val="28"/>
            <w:szCs w:val="28"/>
            <w:lang w:val="uk-UA"/>
          </w:rPr>
          <w:t xml:space="preserve"> </w:t>
        </w:r>
        <w:r w:rsidRPr="006D3CC2">
          <w:rPr>
            <w:rFonts w:ascii="Times New Roman" w:hAnsi="Times New Roman"/>
            <w:sz w:val="28"/>
            <w:szCs w:val="28"/>
            <w:lang w:val="uk-UA"/>
          </w:rPr>
          <w:t>складу</w:t>
        </w:r>
        <w:r>
          <w:rPr>
            <w:rFonts w:ascii="Times New Roman" w:hAnsi="Times New Roman"/>
            <w:sz w:val="28"/>
            <w:szCs w:val="28"/>
            <w:lang w:val="uk-UA"/>
          </w:rPr>
          <w:t xml:space="preserve"> </w:t>
        </w:r>
        <w:r w:rsidRPr="006D3CC2">
          <w:rPr>
            <w:rFonts w:ascii="Times New Roman" w:hAnsi="Times New Roman"/>
            <w:sz w:val="28"/>
            <w:szCs w:val="28"/>
            <w:lang w:val="uk-UA"/>
          </w:rPr>
          <w:t>яких входять наркотичні засоби, психотропні речовини і прекурсори»</w:t>
        </w:r>
      </w:hyperlink>
      <w:r>
        <w:rPr>
          <w:rFonts w:ascii="Times New Roman" w:hAnsi="Times New Roman"/>
          <w:sz w:val="28"/>
          <w:szCs w:val="28"/>
          <w:lang w:val="uk-UA"/>
        </w:rPr>
        <w:t>.</w:t>
      </w:r>
    </w:p>
    <w:p w:rsidR="00322A9E" w:rsidRDefault="00322A9E" w:rsidP="006D3CC2">
      <w:pPr>
        <w:autoSpaceDE w:val="0"/>
        <w:autoSpaceDN w:val="0"/>
        <w:adjustRightInd w:val="0"/>
        <w:spacing w:after="0" w:line="360" w:lineRule="auto"/>
        <w:ind w:firstLine="851"/>
        <w:jc w:val="both"/>
        <w:rPr>
          <w:rFonts w:ascii="Times New Roman" w:hAnsi="Times New Roman"/>
          <w:sz w:val="28"/>
          <w:szCs w:val="28"/>
          <w:lang w:val="uk-UA"/>
        </w:rPr>
      </w:pPr>
      <w:r w:rsidRPr="00FE1052">
        <w:rPr>
          <w:rFonts w:ascii="Times New Roman" w:hAnsi="Times New Roman"/>
          <w:sz w:val="28"/>
          <w:szCs w:val="28"/>
          <w:lang w:val="uk-UA"/>
        </w:rPr>
        <w:t xml:space="preserve">Детально розглянемо особливості </w:t>
      </w:r>
      <w:r>
        <w:rPr>
          <w:rFonts w:ascii="Times New Roman" w:hAnsi="Times New Roman"/>
          <w:sz w:val="28"/>
          <w:szCs w:val="28"/>
          <w:lang w:val="uk-UA"/>
        </w:rPr>
        <w:t>технік утилізації прекурсорів, психотропних речовин, шкідливі елементи хімічної зброї. Сучасна школа інженерної екології, в напрямку утилізації шкідливих речовин розробляє методи утилізації на основі принципів:</w:t>
      </w:r>
    </w:p>
    <w:p w:rsidR="00322A9E" w:rsidRPr="006D3CC2" w:rsidRDefault="00322A9E" w:rsidP="006D3CC2">
      <w:pPr>
        <w:widowControl w:val="0"/>
        <w:numPr>
          <w:ilvl w:val="0"/>
          <w:numId w:val="1"/>
        </w:numPr>
        <w:spacing w:after="0" w:line="360" w:lineRule="auto"/>
        <w:ind w:firstLine="851"/>
        <w:jc w:val="both"/>
        <w:rPr>
          <w:rFonts w:ascii="Times New Roman" w:hAnsi="Times New Roman"/>
          <w:sz w:val="28"/>
          <w:szCs w:val="28"/>
          <w:lang w:val="uk-UA" w:eastAsia="ru-RU"/>
        </w:rPr>
      </w:pPr>
      <w:r w:rsidRPr="006D3CC2">
        <w:rPr>
          <w:rFonts w:ascii="Times New Roman" w:hAnsi="Times New Roman"/>
          <w:sz w:val="28"/>
          <w:szCs w:val="28"/>
          <w:lang w:val="uk-UA" w:eastAsia="ru-RU"/>
        </w:rPr>
        <w:t>Піролізу</w:t>
      </w:r>
      <w:r>
        <w:rPr>
          <w:rFonts w:ascii="Times New Roman" w:hAnsi="Times New Roman"/>
          <w:sz w:val="28"/>
          <w:szCs w:val="28"/>
          <w:lang w:val="uk-UA" w:eastAsia="ru-RU"/>
        </w:rPr>
        <w:t xml:space="preserve"> – нагрівання предмету утилізації без доступу кисня</w:t>
      </w:r>
      <w:r w:rsidRPr="006D3CC2">
        <w:rPr>
          <w:rFonts w:ascii="Times New Roman" w:hAnsi="Times New Roman"/>
          <w:sz w:val="28"/>
          <w:szCs w:val="28"/>
          <w:lang w:val="uk-UA" w:eastAsia="ru-RU"/>
        </w:rPr>
        <w:t>;</w:t>
      </w:r>
    </w:p>
    <w:p w:rsidR="00322A9E" w:rsidRDefault="00322A9E" w:rsidP="00E33599">
      <w:pPr>
        <w:widowControl w:val="0"/>
        <w:numPr>
          <w:ilvl w:val="0"/>
          <w:numId w:val="1"/>
        </w:numPr>
        <w:spacing w:after="0" w:line="360" w:lineRule="auto"/>
        <w:ind w:firstLine="851"/>
        <w:jc w:val="both"/>
        <w:rPr>
          <w:rFonts w:ascii="Times New Roman" w:hAnsi="Times New Roman"/>
          <w:sz w:val="28"/>
          <w:szCs w:val="28"/>
          <w:lang w:val="uk-UA" w:eastAsia="ru-RU"/>
        </w:rPr>
      </w:pPr>
      <w:r w:rsidRPr="006D3CC2">
        <w:rPr>
          <w:rFonts w:ascii="Times New Roman" w:hAnsi="Times New Roman"/>
          <w:sz w:val="28"/>
          <w:szCs w:val="28"/>
          <w:lang w:val="uk-UA" w:eastAsia="ru-RU"/>
        </w:rPr>
        <w:t>Гідролізу</w:t>
      </w:r>
      <w:r>
        <w:rPr>
          <w:rFonts w:ascii="Times New Roman" w:hAnsi="Times New Roman"/>
          <w:sz w:val="28"/>
          <w:szCs w:val="28"/>
          <w:lang w:val="uk-UA" w:eastAsia="ru-RU"/>
        </w:rPr>
        <w:t xml:space="preserve"> – розчинення предмету утилізації в водному розчині, де шкідливі сполуки найтралізуються у відсотковому співвідношенні до води</w:t>
      </w:r>
      <w:r w:rsidRPr="006D3CC2">
        <w:rPr>
          <w:rFonts w:ascii="Times New Roman" w:hAnsi="Times New Roman"/>
          <w:sz w:val="28"/>
          <w:szCs w:val="28"/>
          <w:lang w:val="uk-UA" w:eastAsia="ru-RU"/>
        </w:rPr>
        <w:t>;</w:t>
      </w:r>
    </w:p>
    <w:p w:rsidR="00322A9E" w:rsidRPr="00E33599" w:rsidRDefault="00322A9E" w:rsidP="00E33599">
      <w:pPr>
        <w:widowControl w:val="0"/>
        <w:numPr>
          <w:ilvl w:val="0"/>
          <w:numId w:val="1"/>
        </w:numPr>
        <w:spacing w:after="0" w:line="360" w:lineRule="auto"/>
        <w:ind w:firstLine="851"/>
        <w:jc w:val="both"/>
        <w:rPr>
          <w:rFonts w:ascii="Times New Roman" w:hAnsi="Times New Roman"/>
          <w:sz w:val="28"/>
          <w:szCs w:val="28"/>
          <w:lang w:val="uk-UA" w:eastAsia="ru-RU"/>
        </w:rPr>
      </w:pPr>
      <w:r w:rsidRPr="00E33599">
        <w:rPr>
          <w:rFonts w:ascii="Times New Roman" w:hAnsi="Times New Roman"/>
          <w:sz w:val="28"/>
          <w:szCs w:val="28"/>
          <w:lang w:val="uk-UA" w:eastAsia="ru-RU"/>
        </w:rPr>
        <w:t xml:space="preserve">Окислення - тлумачення, окислення — хімічний процес, під час якого елемент (або сполука) втрачає електрони, при цьому ступінь окислення її елементів підвищується, в такій атмосфері прекурсори </w:t>
      </w:r>
      <w:r w:rsidRPr="00E33599">
        <w:rPr>
          <w:rFonts w:ascii="Times New Roman" w:hAnsi="Times New Roman"/>
          <w:sz w:val="28"/>
          <w:szCs w:val="28"/>
          <w:lang w:val="uk-UA"/>
        </w:rPr>
        <w:t>втрачають концентрат.</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lang w:val="uk-UA"/>
        </w:rPr>
      </w:pPr>
      <w:r w:rsidRPr="00E33599">
        <w:rPr>
          <w:rFonts w:ascii="Times New Roman" w:hAnsi="Times New Roman"/>
          <w:sz w:val="28"/>
          <w:szCs w:val="28"/>
          <w:lang w:val="uk-UA"/>
        </w:rPr>
        <w:t xml:space="preserve">Нормативно-правове регулювання утилізації прекурсорів в Україні закріплено в Наказі </w:t>
      </w:r>
      <w:r>
        <w:rPr>
          <w:rFonts w:ascii="Times New Roman" w:hAnsi="Times New Roman"/>
          <w:sz w:val="28"/>
          <w:szCs w:val="28"/>
          <w:lang w:val="uk-UA"/>
        </w:rPr>
        <w:t xml:space="preserve">№ </w:t>
      </w:r>
      <w:r w:rsidRPr="00E33599">
        <w:rPr>
          <w:rFonts w:ascii="Times New Roman" w:hAnsi="Times New Roman"/>
          <w:sz w:val="28"/>
          <w:szCs w:val="28"/>
          <w:lang w:val="uk-UA"/>
        </w:rPr>
        <w:t>67/59 від 19.03.</w:t>
      </w:r>
      <w:r>
        <w:rPr>
          <w:rFonts w:ascii="Times New Roman" w:hAnsi="Times New Roman"/>
          <w:sz w:val="28"/>
          <w:szCs w:val="28"/>
          <w:lang w:val="uk-UA"/>
        </w:rPr>
        <w:t>19</w:t>
      </w:r>
      <w:r w:rsidRPr="00E33599">
        <w:rPr>
          <w:rFonts w:ascii="Times New Roman" w:hAnsi="Times New Roman"/>
          <w:sz w:val="28"/>
          <w:szCs w:val="28"/>
          <w:lang w:val="uk-UA"/>
        </w:rPr>
        <w:t>99</w:t>
      </w:r>
      <w:r>
        <w:rPr>
          <w:rFonts w:ascii="Times New Roman" w:hAnsi="Times New Roman"/>
          <w:sz w:val="28"/>
          <w:szCs w:val="28"/>
          <w:lang w:val="uk-UA"/>
        </w:rPr>
        <w:t>р.</w:t>
      </w:r>
      <w:r w:rsidRPr="00E33599">
        <w:rPr>
          <w:rFonts w:ascii="Times New Roman" w:hAnsi="Times New Roman"/>
          <w:sz w:val="28"/>
          <w:szCs w:val="28"/>
          <w:lang w:val="uk-UA"/>
        </w:rPr>
        <w:t xml:space="preserve"> </w:t>
      </w:r>
      <w:r>
        <w:rPr>
          <w:rFonts w:ascii="Times New Roman" w:hAnsi="Times New Roman"/>
          <w:sz w:val="28"/>
          <w:szCs w:val="28"/>
          <w:lang w:val="uk-UA"/>
        </w:rPr>
        <w:t>П</w:t>
      </w:r>
      <w:r w:rsidRPr="00E33599">
        <w:rPr>
          <w:rFonts w:ascii="Times New Roman" w:hAnsi="Times New Roman"/>
          <w:sz w:val="28"/>
          <w:szCs w:val="28"/>
          <w:lang w:val="uk-UA"/>
        </w:rPr>
        <w:t>ро затвердження Правил проведення утилізації та знище</w:t>
      </w:r>
      <w:bookmarkStart w:id="0" w:name="o5"/>
      <w:bookmarkEnd w:id="0"/>
      <w:r w:rsidRPr="00E33599">
        <w:rPr>
          <w:rFonts w:ascii="Times New Roman" w:hAnsi="Times New Roman"/>
          <w:sz w:val="28"/>
          <w:szCs w:val="28"/>
          <w:lang w:val="uk-UA"/>
        </w:rPr>
        <w:t>ні неякісних лікарських засобів, до складу яких входять наркотичні засоби, психотропні речовини</w:t>
      </w:r>
      <w:r>
        <w:rPr>
          <w:rFonts w:ascii="Times New Roman" w:hAnsi="Times New Roman"/>
          <w:sz w:val="28"/>
          <w:szCs w:val="28"/>
          <w:lang w:val="uk-UA"/>
        </w:rPr>
        <w:t>, ОР, ФОР, ФОС</w:t>
      </w:r>
      <w:r w:rsidRPr="00E33599">
        <w:rPr>
          <w:rFonts w:ascii="Times New Roman" w:hAnsi="Times New Roman"/>
          <w:sz w:val="28"/>
          <w:szCs w:val="28"/>
          <w:lang w:val="uk-UA"/>
        </w:rPr>
        <w:t xml:space="preserve"> і прекурсори.</w:t>
      </w:r>
    </w:p>
    <w:p w:rsidR="00322A9E" w:rsidRDefault="00322A9E" w:rsidP="00E33599">
      <w:pPr>
        <w:autoSpaceDE w:val="0"/>
        <w:autoSpaceDN w:val="0"/>
        <w:adjustRightInd w:val="0"/>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Детально розглянемо норми зазначеного наказу, який є базовим документом при правовому регулюванні утилізації прекурсорів в Україні.</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r w:rsidRPr="009329E7">
        <w:rPr>
          <w:rFonts w:ascii="Times New Roman" w:hAnsi="Times New Roman"/>
          <w:sz w:val="28"/>
          <w:szCs w:val="28"/>
          <w:lang w:val="uk-UA"/>
        </w:rPr>
        <w:t xml:space="preserve"> </w:t>
      </w:r>
      <w:r>
        <w:rPr>
          <w:rFonts w:ascii="Times New Roman" w:hAnsi="Times New Roman"/>
          <w:sz w:val="28"/>
          <w:szCs w:val="28"/>
          <w:lang w:val="uk-UA"/>
        </w:rPr>
        <w:t xml:space="preserve">1.1. Правила </w:t>
      </w:r>
      <w:r w:rsidRPr="00894ABF">
        <w:rPr>
          <w:rFonts w:ascii="Times New Roman" w:hAnsi="Times New Roman"/>
          <w:sz w:val="28"/>
          <w:szCs w:val="28"/>
          <w:lang w:val="uk-UA"/>
        </w:rPr>
        <w:t xml:space="preserve">проведення утилізації та знищення неякісних </w:t>
      </w:r>
      <w:r w:rsidRPr="00894ABF">
        <w:rPr>
          <w:rFonts w:ascii="Times New Roman" w:hAnsi="Times New Roman"/>
          <w:sz w:val="28"/>
          <w:szCs w:val="28"/>
          <w:lang w:val="uk-UA"/>
        </w:rPr>
        <w:br/>
        <w:t xml:space="preserve">лікарських засобів до складу яких входять наркотичні засоби, </w:t>
      </w:r>
      <w:r w:rsidRPr="00894ABF">
        <w:rPr>
          <w:rFonts w:ascii="Times New Roman" w:hAnsi="Times New Roman"/>
          <w:sz w:val="28"/>
          <w:szCs w:val="28"/>
          <w:lang w:val="uk-UA"/>
        </w:rPr>
        <w:br/>
        <w:t xml:space="preserve">психотропні речовини та прекурсори (далі  -  Правила), є </w:t>
      </w:r>
      <w:r w:rsidRPr="00894ABF">
        <w:rPr>
          <w:rFonts w:ascii="Times New Roman" w:hAnsi="Times New Roman"/>
          <w:sz w:val="28"/>
          <w:szCs w:val="28"/>
          <w:lang w:val="uk-UA"/>
        </w:rPr>
        <w:br/>
      </w:r>
      <w:r w:rsidRPr="00894ABF">
        <w:rPr>
          <w:rFonts w:ascii="Times New Roman" w:hAnsi="Times New Roman"/>
          <w:sz w:val="28"/>
          <w:szCs w:val="28"/>
          <w:lang w:val="uk-UA"/>
        </w:rPr>
        <w:lastRenderedPageBreak/>
        <w:t xml:space="preserve">обов'язковими для всіх тих установ, закладів, організацій, </w:t>
      </w:r>
      <w:r w:rsidRPr="00894ABF">
        <w:rPr>
          <w:rFonts w:ascii="Times New Roman" w:hAnsi="Times New Roman"/>
          <w:sz w:val="28"/>
          <w:szCs w:val="28"/>
          <w:lang w:val="uk-UA"/>
        </w:rPr>
        <w:br/>
        <w:t>підприємств (далі - установи) незалежно від фор</w:t>
      </w:r>
      <w:r>
        <w:rPr>
          <w:rFonts w:ascii="Times New Roman" w:hAnsi="Times New Roman"/>
          <w:sz w:val="28"/>
          <w:szCs w:val="28"/>
          <w:lang w:val="uk-UA"/>
        </w:rPr>
        <w:t xml:space="preserve">ми власності та </w:t>
      </w:r>
      <w:r>
        <w:rPr>
          <w:rFonts w:ascii="Times New Roman" w:hAnsi="Times New Roman"/>
          <w:sz w:val="28"/>
          <w:szCs w:val="28"/>
          <w:lang w:val="uk-UA"/>
        </w:rPr>
        <w:br/>
        <w:t xml:space="preserve">видів їхньої </w:t>
      </w:r>
      <w:r w:rsidRPr="00894ABF">
        <w:rPr>
          <w:rFonts w:ascii="Times New Roman" w:hAnsi="Times New Roman"/>
          <w:sz w:val="28"/>
          <w:szCs w:val="28"/>
          <w:lang w:val="uk-UA"/>
        </w:rPr>
        <w:t xml:space="preserve">діяльності, які виробляють лікарські засоби, </w:t>
      </w:r>
      <w:r w:rsidRPr="00894ABF">
        <w:rPr>
          <w:rFonts w:ascii="Times New Roman" w:hAnsi="Times New Roman"/>
          <w:sz w:val="28"/>
          <w:szCs w:val="28"/>
          <w:lang w:val="uk-UA"/>
        </w:rPr>
        <w:br/>
        <w:t xml:space="preserve">використовують та забезпечують ними  населення.  Ці  Правила </w:t>
      </w:r>
      <w:r w:rsidRPr="00894ABF">
        <w:rPr>
          <w:rFonts w:ascii="Times New Roman" w:hAnsi="Times New Roman"/>
          <w:sz w:val="28"/>
          <w:szCs w:val="28"/>
          <w:lang w:val="uk-UA"/>
        </w:rPr>
        <w:br/>
        <w:t xml:space="preserve">поширюються на лікарські засоби, до складу яких входять ті </w:t>
      </w:r>
      <w:r w:rsidRPr="00894ABF">
        <w:rPr>
          <w:rFonts w:ascii="Times New Roman" w:hAnsi="Times New Roman"/>
          <w:sz w:val="28"/>
          <w:szCs w:val="28"/>
          <w:lang w:val="uk-UA"/>
        </w:rPr>
        <w:br/>
        <w:t xml:space="preserve">наркотичні засоби, психотропні речовини і прекурсори, які </w:t>
      </w:r>
      <w:r w:rsidRPr="00894ABF">
        <w:rPr>
          <w:rFonts w:ascii="Times New Roman" w:hAnsi="Times New Roman"/>
          <w:sz w:val="28"/>
          <w:szCs w:val="28"/>
          <w:lang w:val="uk-UA"/>
        </w:rPr>
        <w:br/>
        <w:t xml:space="preserve">зазначені в Переліку наркотичних засобів, психотропних речовин, їх </w:t>
      </w:r>
      <w:r w:rsidRPr="00894ABF">
        <w:rPr>
          <w:rFonts w:ascii="Times New Roman" w:hAnsi="Times New Roman"/>
          <w:sz w:val="28"/>
          <w:szCs w:val="28"/>
          <w:lang w:val="uk-UA"/>
        </w:rPr>
        <w:br/>
        <w:t xml:space="preserve">аналогів і прекурсорів, що підлягають спеціальному  контролю </w:t>
      </w:r>
      <w:r w:rsidRPr="00894ABF">
        <w:rPr>
          <w:rFonts w:ascii="Times New Roman" w:hAnsi="Times New Roman"/>
          <w:sz w:val="28"/>
          <w:szCs w:val="28"/>
          <w:lang w:val="uk-UA"/>
        </w:rPr>
        <w:br/>
      </w:r>
      <w:r w:rsidRPr="009329E7">
        <w:rPr>
          <w:rFonts w:ascii="Times New Roman" w:hAnsi="Times New Roman"/>
          <w:sz w:val="28"/>
          <w:szCs w:val="28"/>
          <w:lang w:val="uk-UA"/>
        </w:rPr>
        <w:t xml:space="preserve">відповідно  до  законодавства України, затвердженому наказом </w:t>
      </w:r>
      <w:r w:rsidRPr="009329E7">
        <w:rPr>
          <w:rFonts w:ascii="Times New Roman" w:hAnsi="Times New Roman"/>
          <w:sz w:val="28"/>
          <w:szCs w:val="28"/>
          <w:lang w:val="uk-UA"/>
        </w:rPr>
        <w:br/>
        <w:t xml:space="preserve">Комітету з контролю за наркотиками при Міністерстві охорони </w:t>
      </w:r>
      <w:r w:rsidRPr="009329E7">
        <w:rPr>
          <w:rFonts w:ascii="Times New Roman" w:hAnsi="Times New Roman"/>
          <w:sz w:val="28"/>
          <w:szCs w:val="28"/>
          <w:lang w:val="uk-UA"/>
        </w:rPr>
        <w:br/>
        <w:t>здоров'я України (далі - Комітет) від 23.03.98 N 7 (</w:t>
      </w:r>
      <w:hyperlink r:id="rId28" w:tgtFrame="_blank" w:history="1">
        <w:r w:rsidRPr="009329E7">
          <w:rPr>
            <w:rFonts w:ascii="Times New Roman" w:hAnsi="Times New Roman"/>
            <w:sz w:val="28"/>
            <w:szCs w:val="28"/>
            <w:lang w:val="uk-UA"/>
          </w:rPr>
          <w:t>z0390-98</w:t>
        </w:r>
      </w:hyperlink>
      <w:r w:rsidRPr="009329E7">
        <w:rPr>
          <w:rFonts w:ascii="Times New Roman" w:hAnsi="Times New Roman"/>
          <w:sz w:val="28"/>
          <w:szCs w:val="28"/>
          <w:lang w:val="uk-UA"/>
        </w:rPr>
        <w:t xml:space="preserve">) та </w:t>
      </w:r>
      <w:r w:rsidRPr="009329E7">
        <w:rPr>
          <w:rFonts w:ascii="Times New Roman" w:hAnsi="Times New Roman"/>
          <w:sz w:val="28"/>
          <w:szCs w:val="28"/>
          <w:lang w:val="uk-UA"/>
        </w:rPr>
        <w:br/>
        <w:t xml:space="preserve">зареєстрованому в Міністерстві юстиції  України  23.06.98 за </w:t>
      </w:r>
      <w:r w:rsidRPr="009329E7">
        <w:rPr>
          <w:rFonts w:ascii="Times New Roman" w:hAnsi="Times New Roman"/>
          <w:sz w:val="28"/>
          <w:szCs w:val="28"/>
          <w:lang w:val="uk-UA"/>
        </w:rPr>
        <w:br/>
        <w:t>N 390/2830.</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1" w:name="o19"/>
      <w:bookmarkEnd w:id="1"/>
      <w:r w:rsidRPr="009329E7">
        <w:rPr>
          <w:rFonts w:ascii="Times New Roman" w:hAnsi="Times New Roman"/>
          <w:sz w:val="28"/>
          <w:szCs w:val="28"/>
          <w:lang w:val="uk-UA"/>
        </w:rPr>
        <w:t xml:space="preserve">  1.2. Правила поширюються на вітчизняні та іноземні лікарські </w:t>
      </w:r>
      <w:r w:rsidRPr="009329E7">
        <w:rPr>
          <w:rFonts w:ascii="Times New Roman" w:hAnsi="Times New Roman"/>
          <w:sz w:val="28"/>
          <w:szCs w:val="28"/>
          <w:lang w:val="uk-UA"/>
        </w:rPr>
        <w:br/>
        <w:t xml:space="preserve">засоби, до складу яких входять наркотичні засоби, психотропні </w:t>
      </w:r>
      <w:r w:rsidRPr="009329E7">
        <w:rPr>
          <w:rFonts w:ascii="Times New Roman" w:hAnsi="Times New Roman"/>
          <w:sz w:val="28"/>
          <w:szCs w:val="28"/>
          <w:lang w:val="uk-UA"/>
        </w:rPr>
        <w:br/>
        <w:t xml:space="preserve">речовини і прекурсори (ергометрин, ерготамін, ефедрин, </w:t>
      </w:r>
      <w:r w:rsidRPr="009329E7">
        <w:rPr>
          <w:rFonts w:ascii="Times New Roman" w:hAnsi="Times New Roman"/>
          <w:sz w:val="28"/>
          <w:szCs w:val="28"/>
          <w:lang w:val="uk-UA"/>
        </w:rPr>
        <w:br/>
        <w:t xml:space="preserve">псевдоефедрин) (далі - лікарські засоби), термін придатності яких </w:t>
      </w:r>
      <w:r w:rsidRPr="009329E7">
        <w:rPr>
          <w:rFonts w:ascii="Times New Roman" w:hAnsi="Times New Roman"/>
          <w:sz w:val="28"/>
          <w:szCs w:val="28"/>
          <w:lang w:val="uk-UA"/>
        </w:rPr>
        <w:br/>
        <w:t xml:space="preserve">закінчився або які не можуть бути застосовані за своїм </w:t>
      </w:r>
      <w:r w:rsidRPr="009329E7">
        <w:rPr>
          <w:rFonts w:ascii="Times New Roman" w:hAnsi="Times New Roman"/>
          <w:sz w:val="28"/>
          <w:szCs w:val="28"/>
          <w:lang w:val="uk-UA"/>
        </w:rPr>
        <w:br/>
        <w:t xml:space="preserve">призначенням у зв'язку з невідповідністю вимогам </w:t>
      </w:r>
      <w:r w:rsidRPr="009329E7">
        <w:rPr>
          <w:rFonts w:ascii="Times New Roman" w:hAnsi="Times New Roman"/>
          <w:sz w:val="28"/>
          <w:szCs w:val="28"/>
          <w:lang w:val="uk-UA"/>
        </w:rPr>
        <w:br/>
        <w:t>нормативно-технічної документації.</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2" w:name="o20"/>
      <w:bookmarkEnd w:id="2"/>
      <w:r w:rsidRPr="009329E7">
        <w:rPr>
          <w:rFonts w:ascii="Times New Roman" w:hAnsi="Times New Roman"/>
          <w:sz w:val="28"/>
          <w:szCs w:val="28"/>
          <w:lang w:val="uk-UA"/>
        </w:rPr>
        <w:t xml:space="preserve">  1.3. Лікарські засоби вітчизняного виробництва, що надійшли </w:t>
      </w:r>
      <w:r w:rsidRPr="009329E7">
        <w:rPr>
          <w:rFonts w:ascii="Times New Roman" w:hAnsi="Times New Roman"/>
          <w:sz w:val="28"/>
          <w:szCs w:val="28"/>
          <w:lang w:val="uk-UA"/>
        </w:rPr>
        <w:br/>
        <w:t xml:space="preserve">на ринок і не відповідають вимогам нормативно-технічної </w:t>
      </w:r>
      <w:r w:rsidRPr="009329E7">
        <w:rPr>
          <w:rFonts w:ascii="Times New Roman" w:hAnsi="Times New Roman"/>
          <w:sz w:val="28"/>
          <w:szCs w:val="28"/>
          <w:lang w:val="uk-UA"/>
        </w:rPr>
        <w:br/>
        <w:t xml:space="preserve">документації з вини виробника, повертаються виробнику.  Всі </w:t>
      </w:r>
      <w:r w:rsidRPr="009329E7">
        <w:rPr>
          <w:rFonts w:ascii="Times New Roman" w:hAnsi="Times New Roman"/>
          <w:sz w:val="28"/>
          <w:szCs w:val="28"/>
          <w:lang w:val="uk-UA"/>
        </w:rPr>
        <w:br/>
        <w:t xml:space="preserve">обов'язки з несення матеріальних витрат споживачам за придбані </w:t>
      </w:r>
      <w:r w:rsidRPr="009329E7">
        <w:rPr>
          <w:rFonts w:ascii="Times New Roman" w:hAnsi="Times New Roman"/>
          <w:sz w:val="28"/>
          <w:szCs w:val="28"/>
          <w:lang w:val="uk-UA"/>
        </w:rPr>
        <w:br/>
        <w:t xml:space="preserve">ними неякісні лікарські засоби покладаються на виробника. </w:t>
      </w:r>
      <w:r w:rsidRPr="009329E7">
        <w:rPr>
          <w:rFonts w:ascii="Times New Roman" w:hAnsi="Times New Roman"/>
          <w:sz w:val="28"/>
          <w:szCs w:val="28"/>
          <w:lang w:val="uk-UA"/>
        </w:rPr>
        <w:br/>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3" w:name="o21"/>
      <w:bookmarkEnd w:id="3"/>
      <w:r w:rsidRPr="009329E7">
        <w:rPr>
          <w:rFonts w:ascii="Times New Roman" w:hAnsi="Times New Roman"/>
          <w:sz w:val="28"/>
          <w:szCs w:val="28"/>
          <w:lang w:val="uk-UA"/>
        </w:rPr>
        <w:t xml:space="preserve">  2. Підготовчі роботи для проведення утилізації та знищення </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4" w:name="o22"/>
      <w:bookmarkEnd w:id="4"/>
      <w:r w:rsidRPr="009329E7">
        <w:rPr>
          <w:rFonts w:ascii="Times New Roman" w:hAnsi="Times New Roman"/>
          <w:sz w:val="28"/>
          <w:szCs w:val="28"/>
          <w:lang w:val="uk-UA"/>
        </w:rPr>
        <w:t xml:space="preserve">  2.1. Підставою для розгляду питання про утилізацію або </w:t>
      </w:r>
      <w:r w:rsidRPr="009329E7">
        <w:rPr>
          <w:rFonts w:ascii="Times New Roman" w:hAnsi="Times New Roman"/>
          <w:sz w:val="28"/>
          <w:szCs w:val="28"/>
          <w:lang w:val="uk-UA"/>
        </w:rPr>
        <w:br/>
        <w:t xml:space="preserve">знищення неякісних лікарських засобів є протокол аналізу якості </w:t>
      </w:r>
      <w:r w:rsidRPr="009329E7">
        <w:rPr>
          <w:rFonts w:ascii="Times New Roman" w:hAnsi="Times New Roman"/>
          <w:sz w:val="28"/>
          <w:szCs w:val="28"/>
          <w:lang w:val="uk-UA"/>
        </w:rPr>
        <w:br/>
        <w:t xml:space="preserve">лікарського засобу. Аналіз лікарського засобу проводить Державна </w:t>
      </w:r>
      <w:r w:rsidRPr="009329E7">
        <w:rPr>
          <w:rFonts w:ascii="Times New Roman" w:hAnsi="Times New Roman"/>
          <w:sz w:val="28"/>
          <w:szCs w:val="28"/>
          <w:lang w:val="uk-UA"/>
        </w:rPr>
        <w:br/>
      </w:r>
      <w:r w:rsidRPr="009329E7">
        <w:rPr>
          <w:rFonts w:ascii="Times New Roman" w:hAnsi="Times New Roman"/>
          <w:sz w:val="28"/>
          <w:szCs w:val="28"/>
          <w:lang w:val="uk-UA"/>
        </w:rPr>
        <w:lastRenderedPageBreak/>
        <w:t xml:space="preserve">інспекція з контролю якості Національного агентства з контролю за </w:t>
      </w:r>
      <w:r w:rsidRPr="009329E7">
        <w:rPr>
          <w:rFonts w:ascii="Times New Roman" w:hAnsi="Times New Roman"/>
          <w:sz w:val="28"/>
          <w:szCs w:val="28"/>
          <w:lang w:val="uk-UA"/>
        </w:rPr>
        <w:br/>
        <w:t xml:space="preserve">якістю та безпекою продуктів харчування, лікарських засобів та </w:t>
      </w:r>
      <w:r w:rsidRPr="009329E7">
        <w:rPr>
          <w:rFonts w:ascii="Times New Roman" w:hAnsi="Times New Roman"/>
          <w:sz w:val="28"/>
          <w:szCs w:val="28"/>
          <w:lang w:val="uk-UA"/>
        </w:rPr>
        <w:br/>
        <w:t xml:space="preserve">виробів медичного призначення або експерти Державного </w:t>
      </w:r>
      <w:r w:rsidRPr="009329E7">
        <w:rPr>
          <w:rFonts w:ascii="Times New Roman" w:hAnsi="Times New Roman"/>
          <w:sz w:val="28"/>
          <w:szCs w:val="28"/>
          <w:lang w:val="uk-UA"/>
        </w:rPr>
        <w:br/>
        <w:t xml:space="preserve">науково-експертного центру лікарських засобів Міністерства охорони </w:t>
      </w:r>
      <w:r w:rsidRPr="009329E7">
        <w:rPr>
          <w:rFonts w:ascii="Times New Roman" w:hAnsi="Times New Roman"/>
          <w:sz w:val="28"/>
          <w:szCs w:val="28"/>
          <w:lang w:val="uk-UA"/>
        </w:rPr>
        <w:br/>
        <w:t xml:space="preserve">здоров'я України, або ж провізори, які відповідають за одержання і </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5" w:name="o25"/>
      <w:bookmarkStart w:id="6" w:name="o26"/>
      <w:bookmarkEnd w:id="5"/>
      <w:bookmarkEnd w:id="6"/>
      <w:r w:rsidRPr="009329E7">
        <w:rPr>
          <w:rFonts w:ascii="Times New Roman" w:hAnsi="Times New Roman"/>
          <w:sz w:val="28"/>
          <w:szCs w:val="28"/>
          <w:lang w:val="uk-UA"/>
        </w:rPr>
        <w:t xml:space="preserve">  3.1. Неякісні лікарські засоби можуть бути утилізовані шляхом </w:t>
      </w:r>
      <w:r w:rsidRPr="009329E7">
        <w:rPr>
          <w:rFonts w:ascii="Times New Roman" w:hAnsi="Times New Roman"/>
          <w:sz w:val="28"/>
          <w:szCs w:val="28"/>
          <w:lang w:val="uk-UA"/>
        </w:rPr>
        <w:br/>
        <w:t xml:space="preserve">використання як сировини у власній установі або передані для </w:t>
      </w:r>
      <w:r w:rsidRPr="009329E7">
        <w:rPr>
          <w:rFonts w:ascii="Times New Roman" w:hAnsi="Times New Roman"/>
          <w:sz w:val="28"/>
          <w:szCs w:val="28"/>
          <w:lang w:val="uk-UA"/>
        </w:rPr>
        <w:br/>
        <w:t xml:space="preserve">утилізації до іншої установи згідно з актом про </w:t>
      </w:r>
      <w:r w:rsidRPr="009329E7">
        <w:rPr>
          <w:rFonts w:ascii="Times New Roman" w:hAnsi="Times New Roman"/>
          <w:sz w:val="28"/>
          <w:szCs w:val="28"/>
          <w:lang w:val="uk-UA"/>
        </w:rPr>
        <w:br/>
        <w:t>приймання-передання.</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7" w:name="o27"/>
      <w:bookmarkEnd w:id="7"/>
      <w:r w:rsidRPr="009329E7">
        <w:rPr>
          <w:rFonts w:ascii="Times New Roman" w:hAnsi="Times New Roman"/>
          <w:sz w:val="28"/>
          <w:szCs w:val="28"/>
          <w:lang w:val="uk-UA"/>
        </w:rPr>
        <w:t xml:space="preserve">  3.2. На підставі протоколу аналізу якості установа подає до </w:t>
      </w:r>
      <w:r w:rsidRPr="009329E7">
        <w:rPr>
          <w:rFonts w:ascii="Times New Roman" w:hAnsi="Times New Roman"/>
          <w:sz w:val="28"/>
          <w:szCs w:val="28"/>
          <w:lang w:val="uk-UA"/>
        </w:rPr>
        <w:br/>
        <w:t xml:space="preserve">Міністерства охорони навколишнього природного середовища та </w:t>
      </w:r>
      <w:r w:rsidRPr="009329E7">
        <w:rPr>
          <w:rFonts w:ascii="Times New Roman" w:hAnsi="Times New Roman"/>
          <w:sz w:val="28"/>
          <w:szCs w:val="28"/>
          <w:lang w:val="uk-UA"/>
        </w:rPr>
        <w:br/>
        <w:t xml:space="preserve">ядерної безпеки України заяву на отримання дозволу на утилізацію </w:t>
      </w:r>
      <w:r w:rsidRPr="009329E7">
        <w:rPr>
          <w:rFonts w:ascii="Times New Roman" w:hAnsi="Times New Roman"/>
          <w:sz w:val="28"/>
          <w:szCs w:val="28"/>
          <w:lang w:val="uk-UA"/>
        </w:rPr>
        <w:br/>
        <w:t xml:space="preserve">неякісних лікарських засобів, до складу яких входять наркотичні </w:t>
      </w:r>
      <w:r w:rsidRPr="009329E7">
        <w:rPr>
          <w:rFonts w:ascii="Times New Roman" w:hAnsi="Times New Roman"/>
          <w:sz w:val="28"/>
          <w:szCs w:val="28"/>
          <w:lang w:val="uk-UA"/>
        </w:rPr>
        <w:br/>
        <w:t>засоби, психотропні речовини та прекурсори.</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8" w:name="o28"/>
      <w:bookmarkEnd w:id="8"/>
      <w:r w:rsidRPr="009329E7">
        <w:rPr>
          <w:rFonts w:ascii="Times New Roman" w:hAnsi="Times New Roman"/>
          <w:sz w:val="28"/>
          <w:szCs w:val="28"/>
          <w:lang w:val="uk-UA"/>
        </w:rPr>
        <w:t xml:space="preserve">  До заяви додаються документи:</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9" w:name="o29"/>
      <w:bookmarkEnd w:id="9"/>
      <w:r w:rsidRPr="009329E7">
        <w:rPr>
          <w:rFonts w:ascii="Times New Roman" w:hAnsi="Times New Roman"/>
          <w:sz w:val="28"/>
          <w:szCs w:val="28"/>
          <w:lang w:val="uk-UA"/>
        </w:rPr>
        <w:t xml:space="preserve">  -протокол аналізу якості лікарського засобу;</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10" w:name="o30"/>
      <w:bookmarkEnd w:id="10"/>
      <w:r w:rsidRPr="009329E7">
        <w:rPr>
          <w:rFonts w:ascii="Times New Roman" w:hAnsi="Times New Roman"/>
          <w:sz w:val="28"/>
          <w:szCs w:val="28"/>
          <w:lang w:val="uk-UA"/>
        </w:rPr>
        <w:t xml:space="preserve">  - акт про приймання-передання.</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11" w:name="o31"/>
      <w:bookmarkEnd w:id="11"/>
      <w:r w:rsidRPr="009329E7">
        <w:rPr>
          <w:rFonts w:ascii="Times New Roman" w:hAnsi="Times New Roman"/>
          <w:sz w:val="28"/>
          <w:szCs w:val="28"/>
          <w:lang w:val="uk-UA"/>
        </w:rPr>
        <w:t xml:space="preserve">  -Заява підписується керівником установи і засвідчується </w:t>
      </w:r>
      <w:r w:rsidRPr="009329E7">
        <w:rPr>
          <w:rFonts w:ascii="Times New Roman" w:hAnsi="Times New Roman"/>
          <w:sz w:val="28"/>
          <w:szCs w:val="28"/>
          <w:lang w:val="uk-UA"/>
        </w:rPr>
        <w:br/>
        <w:t>печаткою установи.</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12" w:name="o32"/>
      <w:bookmarkEnd w:id="12"/>
      <w:r w:rsidRPr="009329E7">
        <w:rPr>
          <w:rFonts w:ascii="Times New Roman" w:hAnsi="Times New Roman"/>
          <w:sz w:val="28"/>
          <w:szCs w:val="28"/>
          <w:lang w:val="uk-UA"/>
        </w:rPr>
        <w:t xml:space="preserve">  3.3. Установа, в якій має бути проведена утилізація неякісних </w:t>
      </w:r>
      <w:r w:rsidRPr="009329E7">
        <w:rPr>
          <w:rFonts w:ascii="Times New Roman" w:hAnsi="Times New Roman"/>
          <w:sz w:val="28"/>
          <w:szCs w:val="28"/>
          <w:lang w:val="uk-UA"/>
        </w:rPr>
        <w:br/>
        <w:t xml:space="preserve">лікарських засобів, повідомляє про це місцевий орган Міністерства </w:t>
      </w:r>
      <w:r w:rsidRPr="009329E7">
        <w:rPr>
          <w:rFonts w:ascii="Times New Roman" w:hAnsi="Times New Roman"/>
          <w:sz w:val="28"/>
          <w:szCs w:val="28"/>
          <w:lang w:val="uk-UA"/>
        </w:rPr>
        <w:br/>
        <w:t xml:space="preserve">внутрішніх справ України (далі - МВС), присутність представника </w:t>
      </w:r>
      <w:r w:rsidRPr="009329E7">
        <w:rPr>
          <w:rFonts w:ascii="Times New Roman" w:hAnsi="Times New Roman"/>
          <w:sz w:val="28"/>
          <w:szCs w:val="28"/>
          <w:lang w:val="uk-UA"/>
        </w:rPr>
        <w:br/>
        <w:t xml:space="preserve">якого обов'язкова при проведенні утилізації, та Комітет, </w:t>
      </w:r>
      <w:r w:rsidRPr="009329E7">
        <w:rPr>
          <w:rFonts w:ascii="Times New Roman" w:hAnsi="Times New Roman"/>
          <w:sz w:val="28"/>
          <w:szCs w:val="28"/>
          <w:lang w:val="uk-UA"/>
        </w:rPr>
        <w:br/>
        <w:t xml:space="preserve">представник якого при утилізації у кількості понад 500 кілограмів </w:t>
      </w:r>
      <w:r w:rsidRPr="009329E7">
        <w:rPr>
          <w:rFonts w:ascii="Times New Roman" w:hAnsi="Times New Roman"/>
          <w:sz w:val="28"/>
          <w:szCs w:val="28"/>
          <w:lang w:val="uk-UA"/>
        </w:rPr>
        <w:br/>
        <w:t xml:space="preserve">неякісних лікарських засобів, до складу яких входять наркотичні </w:t>
      </w:r>
      <w:r w:rsidRPr="009329E7">
        <w:rPr>
          <w:rFonts w:ascii="Times New Roman" w:hAnsi="Times New Roman"/>
          <w:sz w:val="28"/>
          <w:szCs w:val="28"/>
          <w:lang w:val="uk-UA"/>
        </w:rPr>
        <w:br/>
        <w:t xml:space="preserve">засоби, психотропні речовини та прекурсори, має бути присутній при </w:t>
      </w:r>
      <w:r w:rsidRPr="009329E7">
        <w:rPr>
          <w:rFonts w:ascii="Times New Roman" w:hAnsi="Times New Roman"/>
          <w:sz w:val="28"/>
          <w:szCs w:val="28"/>
          <w:lang w:val="uk-UA"/>
        </w:rPr>
        <w:br/>
        <w:t>її проведенні.</w:t>
      </w:r>
    </w:p>
    <w:p w:rsidR="00322A9E" w:rsidRPr="009329E7" w:rsidRDefault="00322A9E" w:rsidP="009329E7">
      <w:pPr>
        <w:autoSpaceDE w:val="0"/>
        <w:autoSpaceDN w:val="0"/>
        <w:adjustRightInd w:val="0"/>
        <w:spacing w:after="0" w:line="360" w:lineRule="auto"/>
        <w:ind w:firstLine="851"/>
        <w:jc w:val="both"/>
        <w:rPr>
          <w:rFonts w:ascii="Times New Roman" w:hAnsi="Times New Roman"/>
          <w:sz w:val="28"/>
          <w:szCs w:val="28"/>
          <w:lang w:val="uk-UA"/>
        </w:rPr>
      </w:pPr>
      <w:bookmarkStart w:id="13" w:name="o33"/>
      <w:bookmarkEnd w:id="13"/>
      <w:r w:rsidRPr="009329E7">
        <w:rPr>
          <w:rFonts w:ascii="Times New Roman" w:hAnsi="Times New Roman"/>
          <w:sz w:val="28"/>
          <w:szCs w:val="28"/>
          <w:lang w:val="uk-UA"/>
        </w:rPr>
        <w:t xml:space="preserve">  3.4. Після проведення утилізації установа-виконавець складає </w:t>
      </w:r>
      <w:r w:rsidRPr="009329E7">
        <w:rPr>
          <w:rFonts w:ascii="Times New Roman" w:hAnsi="Times New Roman"/>
          <w:sz w:val="28"/>
          <w:szCs w:val="28"/>
          <w:lang w:val="uk-UA"/>
        </w:rPr>
        <w:br/>
        <w:t xml:space="preserve">в 3-х примірниках акт про утилізацію неякісного лікарського </w:t>
      </w:r>
      <w:r w:rsidRPr="009329E7">
        <w:rPr>
          <w:rFonts w:ascii="Times New Roman" w:hAnsi="Times New Roman"/>
          <w:sz w:val="28"/>
          <w:szCs w:val="28"/>
          <w:lang w:val="uk-UA"/>
        </w:rPr>
        <w:br/>
        <w:t xml:space="preserve">засобу, до складу якого входять наркотичні засоби, психотропні </w:t>
      </w:r>
      <w:r w:rsidRPr="009329E7">
        <w:rPr>
          <w:rFonts w:ascii="Times New Roman" w:hAnsi="Times New Roman"/>
          <w:sz w:val="28"/>
          <w:szCs w:val="28"/>
          <w:lang w:val="uk-UA"/>
        </w:rPr>
        <w:br/>
      </w:r>
      <w:r w:rsidRPr="009329E7">
        <w:rPr>
          <w:rFonts w:ascii="Times New Roman" w:hAnsi="Times New Roman"/>
          <w:sz w:val="28"/>
          <w:szCs w:val="28"/>
          <w:lang w:val="uk-UA"/>
        </w:rPr>
        <w:lastRenderedPageBreak/>
        <w:t xml:space="preserve">речовини та прекурсори (додаток 2), за підписом керівника установи </w:t>
      </w:r>
      <w:r w:rsidRPr="009329E7">
        <w:rPr>
          <w:rFonts w:ascii="Times New Roman" w:hAnsi="Times New Roman"/>
          <w:sz w:val="28"/>
          <w:szCs w:val="28"/>
          <w:lang w:val="uk-UA"/>
        </w:rPr>
        <w:br/>
        <w:t xml:space="preserve">та представника місцевого органу МВС. В акті про утилізацію </w:t>
      </w:r>
      <w:r w:rsidRPr="009329E7">
        <w:rPr>
          <w:rFonts w:ascii="Times New Roman" w:hAnsi="Times New Roman"/>
          <w:sz w:val="28"/>
          <w:szCs w:val="28"/>
          <w:lang w:val="uk-UA"/>
        </w:rPr>
        <w:br/>
        <w:t xml:space="preserve">неякісного лікарського засобу, до складу якого входять наркотичні </w:t>
      </w:r>
      <w:r w:rsidRPr="009329E7">
        <w:rPr>
          <w:rFonts w:ascii="Times New Roman" w:hAnsi="Times New Roman"/>
          <w:sz w:val="28"/>
          <w:szCs w:val="28"/>
          <w:lang w:val="uk-UA"/>
        </w:rPr>
        <w:br/>
        <w:t xml:space="preserve">засоби, психотропні речовини та прекурсори, зазначається кількість </w:t>
      </w:r>
      <w:r w:rsidRPr="009329E7">
        <w:rPr>
          <w:rFonts w:ascii="Times New Roman" w:hAnsi="Times New Roman"/>
          <w:sz w:val="28"/>
          <w:szCs w:val="28"/>
          <w:lang w:val="uk-UA"/>
        </w:rPr>
        <w:br/>
        <w:t xml:space="preserve">отриманих при утилізації інгредієнтів, які мають бути використані </w:t>
      </w:r>
      <w:r w:rsidRPr="009329E7">
        <w:rPr>
          <w:rFonts w:ascii="Times New Roman" w:hAnsi="Times New Roman"/>
          <w:sz w:val="28"/>
          <w:szCs w:val="28"/>
          <w:lang w:val="uk-UA"/>
        </w:rPr>
        <w:br/>
        <w:t xml:space="preserve">як сировина. Перший примірник акта про утилізацію неякісного </w:t>
      </w:r>
      <w:r w:rsidRPr="009329E7">
        <w:rPr>
          <w:rFonts w:ascii="Times New Roman" w:hAnsi="Times New Roman"/>
          <w:sz w:val="28"/>
          <w:szCs w:val="28"/>
          <w:lang w:val="uk-UA"/>
        </w:rPr>
        <w:br/>
        <w:t xml:space="preserve">лікарського засобу, до складу якого входять наркотичні засоби, </w:t>
      </w:r>
      <w:r w:rsidRPr="009329E7">
        <w:rPr>
          <w:rFonts w:ascii="Times New Roman" w:hAnsi="Times New Roman"/>
          <w:sz w:val="28"/>
          <w:szCs w:val="28"/>
          <w:lang w:val="uk-UA"/>
        </w:rPr>
        <w:br/>
        <w:t xml:space="preserve">психотропні речовини та прекурсори, залишається в установі, другий </w:t>
      </w:r>
      <w:r w:rsidRPr="009329E7">
        <w:rPr>
          <w:rFonts w:ascii="Times New Roman" w:hAnsi="Times New Roman"/>
          <w:sz w:val="28"/>
          <w:szCs w:val="28"/>
          <w:lang w:val="uk-UA"/>
        </w:rPr>
        <w:br/>
        <w:t xml:space="preserve">примірник надається місцевому органу МВС, третій примірник в </w:t>
      </w:r>
      <w:r w:rsidRPr="009329E7">
        <w:rPr>
          <w:rFonts w:ascii="Times New Roman" w:hAnsi="Times New Roman"/>
          <w:sz w:val="28"/>
          <w:szCs w:val="28"/>
          <w:lang w:val="uk-UA"/>
        </w:rPr>
        <w:br/>
        <w:t xml:space="preserve">місячний термін з дня проведення утилізації надсилається до </w:t>
      </w:r>
      <w:r w:rsidRPr="009329E7">
        <w:rPr>
          <w:rFonts w:ascii="Times New Roman" w:hAnsi="Times New Roman"/>
          <w:sz w:val="28"/>
          <w:szCs w:val="28"/>
          <w:lang w:val="uk-UA"/>
        </w:rPr>
        <w:br/>
        <w:t xml:space="preserve">Комітету. </w:t>
      </w:r>
    </w:p>
    <w:p w:rsidR="00322A9E" w:rsidRPr="00933CFF" w:rsidRDefault="00322A9E" w:rsidP="0008455A">
      <w:pPr>
        <w:pStyle w:val="ae"/>
        <w:jc w:val="both"/>
        <w:rPr>
          <w:rFonts w:ascii="Times New Roman" w:hAnsi="Times New Roman"/>
          <w:sz w:val="28"/>
          <w:szCs w:val="28"/>
          <w:lang w:val="uk-UA"/>
        </w:rPr>
      </w:pPr>
      <w:bookmarkStart w:id="14" w:name="o34"/>
      <w:bookmarkEnd w:id="14"/>
      <w:r w:rsidRPr="00933CFF">
        <w:rPr>
          <w:rFonts w:ascii="Times New Roman" w:hAnsi="Times New Roman"/>
          <w:sz w:val="28"/>
          <w:szCs w:val="28"/>
          <w:lang w:val="uk-UA"/>
        </w:rPr>
        <w:t xml:space="preserve">   </w:t>
      </w:r>
    </w:p>
    <w:p w:rsidR="00322A9E" w:rsidRPr="004B399B" w:rsidRDefault="00322A9E" w:rsidP="00894ABF">
      <w:pPr>
        <w:pStyle w:val="ae"/>
        <w:jc w:val="both"/>
        <w:rPr>
          <w:rFonts w:ascii="Times New Roman" w:hAnsi="Times New Roman"/>
          <w:sz w:val="28"/>
          <w:szCs w:val="28"/>
          <w:lang w:val="uk-UA"/>
        </w:rPr>
      </w:pPr>
      <w:bookmarkStart w:id="15" w:name="o42"/>
      <w:bookmarkEnd w:id="15"/>
      <w:r w:rsidRPr="00933CFF">
        <w:rPr>
          <w:rFonts w:ascii="Times New Roman" w:hAnsi="Times New Roman"/>
          <w:sz w:val="28"/>
          <w:szCs w:val="28"/>
          <w:lang w:val="uk-UA"/>
        </w:rPr>
        <w:t xml:space="preserve">   </w:t>
      </w:r>
      <w:r w:rsidRPr="004B399B">
        <w:rPr>
          <w:rFonts w:ascii="Times New Roman" w:hAnsi="Times New Roman"/>
          <w:sz w:val="28"/>
          <w:szCs w:val="28"/>
          <w:lang w:val="uk-UA"/>
        </w:rPr>
        <w:t>4. Методи знищення неякісних лікарських засобів, до складу яких входять наркотичні засоби, психотропні речовини і прекурсори</w:t>
      </w:r>
      <w:bookmarkStart w:id="16" w:name="o43"/>
      <w:bookmarkEnd w:id="16"/>
      <w:r w:rsidRPr="004B399B">
        <w:rPr>
          <w:rFonts w:ascii="Times New Roman" w:hAnsi="Times New Roman"/>
          <w:sz w:val="28"/>
          <w:szCs w:val="28"/>
          <w:lang w:val="uk-UA"/>
        </w:rPr>
        <w:t xml:space="preserve">. Для знищення неякісних лікарських засобів застосовують такі </w:t>
      </w:r>
      <w:r w:rsidRPr="004B399B">
        <w:rPr>
          <w:rFonts w:ascii="Times New Roman" w:hAnsi="Times New Roman"/>
          <w:sz w:val="28"/>
          <w:szCs w:val="28"/>
          <w:lang w:val="uk-UA"/>
        </w:rPr>
        <w:br/>
        <w:t>методи:</w:t>
      </w:r>
    </w:p>
    <w:p w:rsidR="00322A9E" w:rsidRPr="008475C6" w:rsidRDefault="00322A9E" w:rsidP="008475C6">
      <w:pPr>
        <w:widowControl w:val="0"/>
        <w:numPr>
          <w:ilvl w:val="0"/>
          <w:numId w:val="1"/>
        </w:numPr>
        <w:spacing w:after="0" w:line="360" w:lineRule="auto"/>
        <w:ind w:firstLine="851"/>
        <w:jc w:val="both"/>
        <w:rPr>
          <w:rFonts w:ascii="Times New Roman" w:hAnsi="Times New Roman"/>
          <w:sz w:val="28"/>
          <w:szCs w:val="28"/>
          <w:lang w:val="uk-UA" w:eastAsia="ru-RU"/>
        </w:rPr>
      </w:pPr>
      <w:bookmarkStart w:id="17" w:name="o44"/>
      <w:bookmarkEnd w:id="17"/>
      <w:r w:rsidRPr="004B399B">
        <w:rPr>
          <w:rFonts w:ascii="Times New Roman" w:hAnsi="Times New Roman"/>
          <w:sz w:val="28"/>
          <w:szCs w:val="28"/>
          <w:lang w:val="uk-UA"/>
        </w:rPr>
        <w:t xml:space="preserve"> </w:t>
      </w:r>
      <w:r w:rsidRPr="008475C6">
        <w:rPr>
          <w:rFonts w:ascii="Times New Roman" w:hAnsi="Times New Roman"/>
          <w:sz w:val="28"/>
          <w:szCs w:val="28"/>
          <w:lang w:val="uk-UA" w:eastAsia="ru-RU"/>
        </w:rPr>
        <w:t>інкапсуляція;</w:t>
      </w:r>
    </w:p>
    <w:p w:rsidR="00322A9E" w:rsidRPr="008475C6" w:rsidRDefault="00322A9E" w:rsidP="008475C6">
      <w:pPr>
        <w:widowControl w:val="0"/>
        <w:numPr>
          <w:ilvl w:val="0"/>
          <w:numId w:val="1"/>
        </w:numPr>
        <w:spacing w:after="0" w:line="360" w:lineRule="auto"/>
        <w:ind w:firstLine="851"/>
        <w:jc w:val="both"/>
        <w:rPr>
          <w:rFonts w:ascii="Times New Roman" w:hAnsi="Times New Roman"/>
          <w:sz w:val="28"/>
          <w:szCs w:val="28"/>
          <w:lang w:val="uk-UA" w:eastAsia="ru-RU"/>
        </w:rPr>
      </w:pPr>
      <w:bookmarkStart w:id="18" w:name="o45"/>
      <w:bookmarkEnd w:id="18"/>
      <w:r w:rsidRPr="008475C6">
        <w:rPr>
          <w:rFonts w:ascii="Times New Roman" w:hAnsi="Times New Roman"/>
          <w:sz w:val="28"/>
          <w:szCs w:val="28"/>
          <w:lang w:val="uk-UA" w:eastAsia="ru-RU"/>
        </w:rPr>
        <w:t xml:space="preserve"> інертизація;</w:t>
      </w:r>
    </w:p>
    <w:p w:rsidR="00322A9E" w:rsidRPr="008475C6" w:rsidRDefault="00322A9E" w:rsidP="008475C6">
      <w:pPr>
        <w:widowControl w:val="0"/>
        <w:numPr>
          <w:ilvl w:val="0"/>
          <w:numId w:val="1"/>
        </w:numPr>
        <w:spacing w:after="0" w:line="360" w:lineRule="auto"/>
        <w:ind w:firstLine="851"/>
        <w:jc w:val="both"/>
        <w:rPr>
          <w:rFonts w:ascii="Times New Roman" w:hAnsi="Times New Roman"/>
          <w:sz w:val="28"/>
          <w:szCs w:val="28"/>
          <w:lang w:val="uk-UA" w:eastAsia="ru-RU"/>
        </w:rPr>
      </w:pPr>
      <w:bookmarkStart w:id="19" w:name="o46"/>
      <w:bookmarkEnd w:id="19"/>
      <w:r w:rsidRPr="008475C6">
        <w:rPr>
          <w:rFonts w:ascii="Times New Roman" w:hAnsi="Times New Roman"/>
          <w:sz w:val="28"/>
          <w:szCs w:val="28"/>
          <w:lang w:val="uk-UA" w:eastAsia="ru-RU"/>
        </w:rPr>
        <w:t xml:space="preserve">  високотемпературне спалення;</w:t>
      </w:r>
    </w:p>
    <w:p w:rsidR="00322A9E" w:rsidRPr="008475C6" w:rsidRDefault="00322A9E" w:rsidP="008475C6">
      <w:pPr>
        <w:widowControl w:val="0"/>
        <w:numPr>
          <w:ilvl w:val="0"/>
          <w:numId w:val="1"/>
        </w:numPr>
        <w:spacing w:after="0" w:line="360" w:lineRule="auto"/>
        <w:ind w:firstLine="851"/>
        <w:jc w:val="both"/>
        <w:rPr>
          <w:rFonts w:ascii="Times New Roman" w:hAnsi="Times New Roman"/>
          <w:sz w:val="28"/>
          <w:szCs w:val="28"/>
          <w:lang w:val="uk-UA" w:eastAsia="ru-RU"/>
        </w:rPr>
      </w:pPr>
      <w:bookmarkStart w:id="20" w:name="o47"/>
      <w:bookmarkEnd w:id="20"/>
      <w:r w:rsidRPr="008475C6">
        <w:rPr>
          <w:rFonts w:ascii="Times New Roman" w:hAnsi="Times New Roman"/>
          <w:sz w:val="28"/>
          <w:szCs w:val="28"/>
          <w:lang w:val="uk-UA" w:eastAsia="ru-RU"/>
        </w:rPr>
        <w:t xml:space="preserve">  розведення водою та злив до комунального колектора.</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21" w:name="o48"/>
      <w:bookmarkEnd w:id="21"/>
      <w:r>
        <w:rPr>
          <w:rFonts w:ascii="Times New Roman" w:hAnsi="Times New Roman"/>
          <w:sz w:val="28"/>
          <w:szCs w:val="28"/>
        </w:rPr>
        <w:t xml:space="preserve">  </w:t>
      </w:r>
      <w:r w:rsidRPr="00E33599">
        <w:rPr>
          <w:rFonts w:ascii="Times New Roman" w:hAnsi="Times New Roman"/>
          <w:sz w:val="28"/>
          <w:szCs w:val="28"/>
        </w:rPr>
        <w:t>Для</w:t>
      </w:r>
      <w:r>
        <w:rPr>
          <w:rFonts w:ascii="Times New Roman" w:hAnsi="Times New Roman"/>
          <w:sz w:val="28"/>
          <w:szCs w:val="28"/>
        </w:rPr>
        <w:t xml:space="preserve"> </w:t>
      </w:r>
      <w:r w:rsidRPr="00E33599">
        <w:rPr>
          <w:rFonts w:ascii="Times New Roman" w:hAnsi="Times New Roman"/>
          <w:sz w:val="28"/>
          <w:szCs w:val="28"/>
        </w:rPr>
        <w:t>знищення</w:t>
      </w:r>
      <w:r>
        <w:rPr>
          <w:rFonts w:ascii="Times New Roman" w:hAnsi="Times New Roman"/>
          <w:sz w:val="28"/>
          <w:szCs w:val="28"/>
        </w:rPr>
        <w:t xml:space="preserve"> </w:t>
      </w:r>
      <w:r w:rsidRPr="00E33599">
        <w:rPr>
          <w:rFonts w:ascii="Times New Roman" w:hAnsi="Times New Roman"/>
          <w:sz w:val="28"/>
          <w:szCs w:val="28"/>
        </w:rPr>
        <w:t xml:space="preserve">неякісних лікарських засобів у вигляді твердих </w:t>
      </w:r>
      <w:r w:rsidRPr="00E33599">
        <w:rPr>
          <w:rFonts w:ascii="Times New Roman" w:hAnsi="Times New Roman"/>
          <w:sz w:val="28"/>
          <w:szCs w:val="28"/>
        </w:rPr>
        <w:br/>
        <w:t>продуктів,</w:t>
      </w:r>
      <w:r>
        <w:rPr>
          <w:rFonts w:ascii="Times New Roman" w:hAnsi="Times New Roman"/>
          <w:sz w:val="28"/>
          <w:szCs w:val="28"/>
        </w:rPr>
        <w:t xml:space="preserve"> </w:t>
      </w:r>
      <w:r w:rsidRPr="00E33599">
        <w:rPr>
          <w:rFonts w:ascii="Times New Roman" w:hAnsi="Times New Roman"/>
          <w:sz w:val="28"/>
          <w:szCs w:val="28"/>
        </w:rPr>
        <w:t>порошків</w:t>
      </w:r>
      <w:r>
        <w:rPr>
          <w:rFonts w:ascii="Times New Roman" w:hAnsi="Times New Roman"/>
          <w:sz w:val="28"/>
          <w:szCs w:val="28"/>
        </w:rPr>
        <w:t xml:space="preserve"> </w:t>
      </w:r>
      <w:r w:rsidRPr="00E33599">
        <w:rPr>
          <w:rFonts w:ascii="Times New Roman" w:hAnsi="Times New Roman"/>
          <w:sz w:val="28"/>
          <w:szCs w:val="28"/>
        </w:rPr>
        <w:t>(таблетки,</w:t>
      </w:r>
      <w:r>
        <w:rPr>
          <w:rFonts w:ascii="Times New Roman" w:hAnsi="Times New Roman"/>
          <w:sz w:val="28"/>
          <w:szCs w:val="28"/>
        </w:rPr>
        <w:t xml:space="preserve"> </w:t>
      </w:r>
      <w:r w:rsidRPr="00E33599">
        <w:rPr>
          <w:rFonts w:ascii="Times New Roman" w:hAnsi="Times New Roman"/>
          <w:sz w:val="28"/>
          <w:szCs w:val="28"/>
        </w:rPr>
        <w:t>капсули,</w:t>
      </w:r>
      <w:r>
        <w:rPr>
          <w:rFonts w:ascii="Times New Roman" w:hAnsi="Times New Roman"/>
          <w:sz w:val="28"/>
          <w:szCs w:val="28"/>
        </w:rPr>
        <w:t xml:space="preserve"> </w:t>
      </w:r>
      <w:r w:rsidRPr="00E33599">
        <w:rPr>
          <w:rFonts w:ascii="Times New Roman" w:hAnsi="Times New Roman"/>
          <w:sz w:val="28"/>
          <w:szCs w:val="28"/>
        </w:rPr>
        <w:t>гранули,</w:t>
      </w:r>
      <w:r>
        <w:rPr>
          <w:rFonts w:ascii="Times New Roman" w:hAnsi="Times New Roman"/>
          <w:sz w:val="28"/>
          <w:szCs w:val="28"/>
        </w:rPr>
        <w:t xml:space="preserve"> </w:t>
      </w:r>
      <w:r w:rsidRPr="00E33599">
        <w:rPr>
          <w:rFonts w:ascii="Times New Roman" w:hAnsi="Times New Roman"/>
          <w:sz w:val="28"/>
          <w:szCs w:val="28"/>
        </w:rPr>
        <w:t>порошки</w:t>
      </w:r>
      <w:r>
        <w:rPr>
          <w:rFonts w:ascii="Times New Roman" w:hAnsi="Times New Roman"/>
          <w:sz w:val="28"/>
          <w:szCs w:val="28"/>
        </w:rPr>
        <w:t xml:space="preserve"> </w:t>
      </w:r>
      <w:r w:rsidRPr="00E33599">
        <w:rPr>
          <w:rFonts w:ascii="Times New Roman" w:hAnsi="Times New Roman"/>
          <w:sz w:val="28"/>
          <w:szCs w:val="28"/>
        </w:rPr>
        <w:t xml:space="preserve">для </w:t>
      </w:r>
      <w:r w:rsidRPr="00E33599">
        <w:rPr>
          <w:rFonts w:ascii="Times New Roman" w:hAnsi="Times New Roman"/>
          <w:sz w:val="28"/>
          <w:szCs w:val="28"/>
        </w:rPr>
        <w:br/>
        <w:t>ін'єкцій</w:t>
      </w:r>
      <w:r>
        <w:rPr>
          <w:rFonts w:ascii="Times New Roman" w:hAnsi="Times New Roman"/>
          <w:sz w:val="28"/>
          <w:szCs w:val="28"/>
        </w:rPr>
        <w:t xml:space="preserve"> </w:t>
      </w:r>
      <w:r w:rsidRPr="00E33599">
        <w:rPr>
          <w:rFonts w:ascii="Times New Roman" w:hAnsi="Times New Roman"/>
          <w:sz w:val="28"/>
          <w:szCs w:val="28"/>
        </w:rPr>
        <w:t xml:space="preserve">тощо), напівтвердих лікарських засобів (креми, лосьйони, </w:t>
      </w:r>
      <w:r w:rsidRPr="00E33599">
        <w:rPr>
          <w:rFonts w:ascii="Times New Roman" w:hAnsi="Times New Roman"/>
          <w:sz w:val="28"/>
          <w:szCs w:val="28"/>
        </w:rPr>
        <w:br/>
        <w:t>гелі,</w:t>
      </w:r>
      <w:r>
        <w:rPr>
          <w:rFonts w:ascii="Times New Roman" w:hAnsi="Times New Roman"/>
          <w:sz w:val="28"/>
          <w:szCs w:val="28"/>
        </w:rPr>
        <w:t xml:space="preserve"> </w:t>
      </w:r>
      <w:r w:rsidRPr="00E33599">
        <w:rPr>
          <w:rFonts w:ascii="Times New Roman" w:hAnsi="Times New Roman"/>
          <w:sz w:val="28"/>
          <w:szCs w:val="28"/>
        </w:rPr>
        <w:t>супозиторії</w:t>
      </w:r>
      <w:r>
        <w:rPr>
          <w:rFonts w:ascii="Times New Roman" w:hAnsi="Times New Roman"/>
          <w:sz w:val="28"/>
          <w:szCs w:val="28"/>
        </w:rPr>
        <w:t xml:space="preserve"> </w:t>
      </w:r>
      <w:r w:rsidRPr="00E33599">
        <w:rPr>
          <w:rFonts w:ascii="Times New Roman" w:hAnsi="Times New Roman"/>
          <w:sz w:val="28"/>
          <w:szCs w:val="28"/>
        </w:rPr>
        <w:t>тощо)</w:t>
      </w:r>
      <w:r>
        <w:rPr>
          <w:rFonts w:ascii="Times New Roman" w:hAnsi="Times New Roman"/>
          <w:sz w:val="28"/>
          <w:szCs w:val="28"/>
        </w:rPr>
        <w:t xml:space="preserve"> </w:t>
      </w:r>
      <w:r w:rsidRPr="00E33599">
        <w:rPr>
          <w:rFonts w:ascii="Times New Roman" w:hAnsi="Times New Roman"/>
          <w:sz w:val="28"/>
          <w:szCs w:val="28"/>
        </w:rPr>
        <w:t>застосовуються</w:t>
      </w:r>
      <w:r>
        <w:rPr>
          <w:rFonts w:ascii="Times New Roman" w:hAnsi="Times New Roman"/>
          <w:sz w:val="28"/>
          <w:szCs w:val="28"/>
        </w:rPr>
        <w:t xml:space="preserve"> </w:t>
      </w:r>
      <w:r w:rsidRPr="00E33599">
        <w:rPr>
          <w:rFonts w:ascii="Times New Roman" w:hAnsi="Times New Roman"/>
          <w:sz w:val="28"/>
          <w:szCs w:val="28"/>
        </w:rPr>
        <w:t>методи</w:t>
      </w:r>
      <w:r>
        <w:rPr>
          <w:rFonts w:ascii="Times New Roman" w:hAnsi="Times New Roman"/>
          <w:sz w:val="28"/>
          <w:szCs w:val="28"/>
        </w:rPr>
        <w:t xml:space="preserve"> </w:t>
      </w:r>
      <w:r w:rsidRPr="00E33599">
        <w:rPr>
          <w:rFonts w:ascii="Times New Roman" w:hAnsi="Times New Roman"/>
          <w:sz w:val="28"/>
          <w:szCs w:val="28"/>
        </w:rPr>
        <w:t xml:space="preserve">інкапсуляції, </w:t>
      </w:r>
      <w:r w:rsidRPr="00E33599">
        <w:rPr>
          <w:rFonts w:ascii="Times New Roman" w:hAnsi="Times New Roman"/>
          <w:sz w:val="28"/>
          <w:szCs w:val="28"/>
        </w:rPr>
        <w:br/>
        <w:t>інертизації або високотемпературного спалення.</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22" w:name="o49"/>
      <w:bookmarkEnd w:id="22"/>
      <w:r>
        <w:rPr>
          <w:rFonts w:ascii="Times New Roman" w:hAnsi="Times New Roman"/>
          <w:sz w:val="28"/>
          <w:szCs w:val="28"/>
        </w:rPr>
        <w:t xml:space="preserve">  </w:t>
      </w:r>
      <w:r w:rsidRPr="00E33599">
        <w:rPr>
          <w:rFonts w:ascii="Times New Roman" w:hAnsi="Times New Roman"/>
          <w:sz w:val="28"/>
          <w:szCs w:val="28"/>
        </w:rPr>
        <w:t>Для</w:t>
      </w:r>
      <w:r>
        <w:rPr>
          <w:rFonts w:ascii="Times New Roman" w:hAnsi="Times New Roman"/>
          <w:sz w:val="28"/>
          <w:szCs w:val="28"/>
        </w:rPr>
        <w:t xml:space="preserve"> </w:t>
      </w:r>
      <w:r w:rsidRPr="00E33599">
        <w:rPr>
          <w:rFonts w:ascii="Times New Roman" w:hAnsi="Times New Roman"/>
          <w:sz w:val="28"/>
          <w:szCs w:val="28"/>
        </w:rPr>
        <w:t>знищення</w:t>
      </w:r>
      <w:r>
        <w:rPr>
          <w:rFonts w:ascii="Times New Roman" w:hAnsi="Times New Roman"/>
          <w:sz w:val="28"/>
          <w:szCs w:val="28"/>
        </w:rPr>
        <w:t xml:space="preserve"> </w:t>
      </w:r>
      <w:r w:rsidRPr="00E33599">
        <w:rPr>
          <w:rFonts w:ascii="Times New Roman" w:hAnsi="Times New Roman"/>
          <w:sz w:val="28"/>
          <w:szCs w:val="28"/>
        </w:rP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 xml:space="preserve">засобів у вигляді рідин </w:t>
      </w:r>
      <w:r w:rsidRPr="00E33599">
        <w:rPr>
          <w:rFonts w:ascii="Times New Roman" w:hAnsi="Times New Roman"/>
          <w:sz w:val="28"/>
          <w:szCs w:val="28"/>
        </w:rPr>
        <w:br/>
        <w:t>(розчини,</w:t>
      </w:r>
      <w:r>
        <w:rPr>
          <w:rFonts w:ascii="Times New Roman" w:hAnsi="Times New Roman"/>
          <w:sz w:val="28"/>
          <w:szCs w:val="28"/>
        </w:rPr>
        <w:t xml:space="preserve"> </w:t>
      </w:r>
      <w:r w:rsidRPr="00E33599">
        <w:rPr>
          <w:rFonts w:ascii="Times New Roman" w:hAnsi="Times New Roman"/>
          <w:sz w:val="28"/>
          <w:szCs w:val="28"/>
        </w:rPr>
        <w:t>суспензії, сиропи</w:t>
      </w:r>
      <w:r>
        <w:rPr>
          <w:rFonts w:ascii="Times New Roman" w:hAnsi="Times New Roman"/>
          <w:sz w:val="28"/>
          <w:szCs w:val="28"/>
        </w:rPr>
        <w:t xml:space="preserve">, </w:t>
      </w:r>
      <w:r w:rsidRPr="00E33599">
        <w:rPr>
          <w:rFonts w:ascii="Times New Roman" w:hAnsi="Times New Roman"/>
          <w:sz w:val="28"/>
          <w:szCs w:val="28"/>
        </w:rPr>
        <w:t>тощо)</w:t>
      </w:r>
      <w:r>
        <w:rPr>
          <w:rFonts w:ascii="Times New Roman" w:hAnsi="Times New Roman"/>
          <w:sz w:val="28"/>
          <w:szCs w:val="28"/>
        </w:rPr>
        <w:t xml:space="preserve"> </w:t>
      </w:r>
      <w:r w:rsidRPr="00E33599">
        <w:rPr>
          <w:rFonts w:ascii="Times New Roman" w:hAnsi="Times New Roman"/>
          <w:sz w:val="28"/>
          <w:szCs w:val="28"/>
        </w:rPr>
        <w:t>використовується</w:t>
      </w:r>
      <w:r>
        <w:rPr>
          <w:rFonts w:ascii="Times New Roman" w:hAnsi="Times New Roman"/>
          <w:sz w:val="28"/>
          <w:szCs w:val="28"/>
        </w:rPr>
        <w:t xml:space="preserve"> </w:t>
      </w:r>
      <w:r w:rsidRPr="00E33599">
        <w:rPr>
          <w:rFonts w:ascii="Times New Roman" w:hAnsi="Times New Roman"/>
          <w:sz w:val="28"/>
          <w:szCs w:val="28"/>
        </w:rPr>
        <w:t xml:space="preserve">метод </w:t>
      </w:r>
      <w:r w:rsidRPr="00E33599">
        <w:rPr>
          <w:rFonts w:ascii="Times New Roman" w:hAnsi="Times New Roman"/>
          <w:sz w:val="28"/>
          <w:szCs w:val="28"/>
        </w:rPr>
        <w:br/>
        <w:t>розведення водою та з</w:t>
      </w:r>
      <w:r>
        <w:rPr>
          <w:rFonts w:ascii="Times New Roman" w:hAnsi="Times New Roman"/>
          <w:sz w:val="28"/>
          <w:szCs w:val="28"/>
        </w:rPr>
        <w:t xml:space="preserve">лив до комунального колектора. </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23" w:name="o50"/>
      <w:bookmarkEnd w:id="23"/>
      <w:r>
        <w:rPr>
          <w:rFonts w:ascii="Times New Roman" w:hAnsi="Times New Roman"/>
          <w:sz w:val="28"/>
          <w:szCs w:val="28"/>
        </w:rPr>
        <w:t xml:space="preserve">  </w:t>
      </w:r>
      <w:r w:rsidRPr="004B399B">
        <w:rPr>
          <w:rFonts w:ascii="Times New Roman" w:hAnsi="Times New Roman"/>
          <w:sz w:val="28"/>
          <w:szCs w:val="28"/>
        </w:rPr>
        <w:t>5</w:t>
      </w:r>
      <w:r w:rsidRPr="00E33599">
        <w:rPr>
          <w:rFonts w:ascii="Times New Roman" w:hAnsi="Times New Roman"/>
          <w:sz w:val="28"/>
          <w:szCs w:val="28"/>
        </w:rPr>
        <w:t>. Технологія</w:t>
      </w:r>
      <w:r>
        <w:rPr>
          <w:rFonts w:ascii="Times New Roman" w:hAnsi="Times New Roman"/>
          <w:sz w:val="28"/>
          <w:szCs w:val="28"/>
        </w:rPr>
        <w:t xml:space="preserve"> знищення за окремими методами </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24" w:name="o51"/>
      <w:bookmarkEnd w:id="24"/>
      <w:r>
        <w:rPr>
          <w:rFonts w:ascii="Times New Roman" w:hAnsi="Times New Roman"/>
          <w:sz w:val="28"/>
          <w:szCs w:val="28"/>
        </w:rPr>
        <w:t xml:space="preserve">  </w:t>
      </w:r>
      <w:r w:rsidRPr="004B399B">
        <w:rPr>
          <w:rFonts w:ascii="Times New Roman" w:hAnsi="Times New Roman"/>
          <w:sz w:val="28"/>
          <w:szCs w:val="28"/>
        </w:rPr>
        <w:t>5</w:t>
      </w:r>
      <w:r w:rsidRPr="00E33599">
        <w:rPr>
          <w:rFonts w:ascii="Times New Roman" w:hAnsi="Times New Roman"/>
          <w:sz w:val="28"/>
          <w:szCs w:val="28"/>
        </w:rPr>
        <w:t>.1. Метод інкапсуляції</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25" w:name="o52"/>
      <w:bookmarkEnd w:id="25"/>
      <w:r>
        <w:rPr>
          <w:rFonts w:ascii="Times New Roman" w:hAnsi="Times New Roman"/>
          <w:sz w:val="28"/>
          <w:szCs w:val="28"/>
        </w:rPr>
        <w:lastRenderedPageBreak/>
        <w:t xml:space="preserve">  </w:t>
      </w:r>
      <w:r w:rsidRPr="00E33599">
        <w:rPr>
          <w:rFonts w:ascii="Times New Roman" w:hAnsi="Times New Roman"/>
          <w:sz w:val="28"/>
          <w:szCs w:val="28"/>
        </w:rPr>
        <w:t>Метод</w:t>
      </w:r>
      <w:r>
        <w:rPr>
          <w:rFonts w:ascii="Times New Roman" w:hAnsi="Times New Roman"/>
          <w:sz w:val="28"/>
          <w:szCs w:val="28"/>
        </w:rPr>
        <w:t xml:space="preserve"> </w:t>
      </w:r>
      <w:r w:rsidRPr="00E33599">
        <w:rPr>
          <w:rFonts w:ascii="Times New Roman" w:hAnsi="Times New Roman"/>
          <w:sz w:val="28"/>
          <w:szCs w:val="28"/>
        </w:rPr>
        <w:t>інкапсуляції</w:t>
      </w:r>
      <w:r>
        <w:rPr>
          <w:rFonts w:ascii="Times New Roman" w:hAnsi="Times New Roman"/>
          <w:sz w:val="28"/>
          <w:szCs w:val="28"/>
        </w:rPr>
        <w:t xml:space="preserve"> </w:t>
      </w:r>
      <w:r w:rsidRPr="00E33599">
        <w:rPr>
          <w:rFonts w:ascii="Times New Roman" w:hAnsi="Times New Roman"/>
          <w:sz w:val="28"/>
          <w:szCs w:val="28"/>
        </w:rPr>
        <w:t>-</w:t>
      </w:r>
      <w:r>
        <w:rPr>
          <w:rFonts w:ascii="Times New Roman" w:hAnsi="Times New Roman"/>
          <w:sz w:val="28"/>
          <w:szCs w:val="28"/>
        </w:rPr>
        <w:t xml:space="preserve"> </w:t>
      </w:r>
      <w:r w:rsidRPr="00E33599">
        <w:rPr>
          <w:rFonts w:ascii="Times New Roman" w:hAnsi="Times New Roman"/>
          <w:sz w:val="28"/>
          <w:szCs w:val="28"/>
        </w:rPr>
        <w:t>це</w:t>
      </w:r>
      <w:r>
        <w:rPr>
          <w:rFonts w:ascii="Times New Roman" w:hAnsi="Times New Roman"/>
          <w:sz w:val="28"/>
          <w:szCs w:val="28"/>
        </w:rPr>
        <w:t xml:space="preserve"> </w:t>
      </w:r>
      <w:r w:rsidRPr="00E33599">
        <w:rPr>
          <w:rFonts w:ascii="Times New Roman" w:hAnsi="Times New Roman"/>
          <w:sz w:val="28"/>
          <w:szCs w:val="28"/>
        </w:rPr>
        <w:t>процес</w:t>
      </w:r>
      <w:r>
        <w:rPr>
          <w:rFonts w:ascii="Times New Roman" w:hAnsi="Times New Roman"/>
          <w:sz w:val="28"/>
          <w:szCs w:val="28"/>
        </w:rPr>
        <w:t xml:space="preserve"> </w:t>
      </w:r>
      <w:r w:rsidRPr="00E33599">
        <w:rPr>
          <w:rFonts w:ascii="Times New Roman" w:hAnsi="Times New Roman"/>
          <w:sz w:val="28"/>
          <w:szCs w:val="28"/>
        </w:rPr>
        <w:t>перетворення</w:t>
      </w:r>
      <w:r>
        <w:rPr>
          <w:rFonts w:ascii="Times New Roman" w:hAnsi="Times New Roman"/>
          <w:sz w:val="28"/>
          <w:szCs w:val="28"/>
        </w:rPr>
        <w:t xml:space="preserve"> </w:t>
      </w:r>
      <w:r w:rsidRPr="00E33599">
        <w:rPr>
          <w:rFonts w:ascii="Times New Roman" w:hAnsi="Times New Roman"/>
          <w:sz w:val="28"/>
          <w:szCs w:val="28"/>
        </w:rPr>
        <w:t>в</w:t>
      </w:r>
      <w:r>
        <w:rPr>
          <w:rFonts w:ascii="Times New Roman" w:hAnsi="Times New Roman"/>
          <w:sz w:val="28"/>
          <w:szCs w:val="28"/>
        </w:rPr>
        <w:t xml:space="preserve"> </w:t>
      </w:r>
      <w:r w:rsidRPr="00E33599">
        <w:rPr>
          <w:rFonts w:ascii="Times New Roman" w:hAnsi="Times New Roman"/>
          <w:sz w:val="28"/>
          <w:szCs w:val="28"/>
        </w:rPr>
        <w:t xml:space="preserve">моноліт </w:t>
      </w:r>
      <w:r w:rsidRPr="00E33599">
        <w:rPr>
          <w:rFonts w:ascii="Times New Roman" w:hAnsi="Times New Roman"/>
          <w:sz w:val="28"/>
          <w:szCs w:val="28"/>
        </w:rPr>
        <w:b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засобів</w:t>
      </w:r>
      <w:r>
        <w:rPr>
          <w:rFonts w:ascii="Times New Roman" w:hAnsi="Times New Roman"/>
          <w:sz w:val="28"/>
          <w:szCs w:val="28"/>
        </w:rPr>
        <w:t xml:space="preserve"> </w:t>
      </w:r>
      <w:r w:rsidRPr="00E33599">
        <w:rPr>
          <w:rFonts w:ascii="Times New Roman" w:hAnsi="Times New Roman"/>
          <w:sz w:val="28"/>
          <w:szCs w:val="28"/>
        </w:rPr>
        <w:t>у</w:t>
      </w:r>
      <w:r>
        <w:rPr>
          <w:rFonts w:ascii="Times New Roman" w:hAnsi="Times New Roman"/>
          <w:sz w:val="28"/>
          <w:szCs w:val="28"/>
        </w:rPr>
        <w:t xml:space="preserve"> </w:t>
      </w:r>
      <w:r w:rsidRPr="00E33599">
        <w:rPr>
          <w:rFonts w:ascii="Times New Roman" w:hAnsi="Times New Roman"/>
          <w:sz w:val="28"/>
          <w:szCs w:val="28"/>
        </w:rPr>
        <w:t>замкнутому</w:t>
      </w:r>
      <w:r>
        <w:rPr>
          <w:rFonts w:ascii="Times New Roman" w:hAnsi="Times New Roman"/>
          <w:sz w:val="28"/>
          <w:szCs w:val="28"/>
        </w:rPr>
        <w:t xml:space="preserve"> </w:t>
      </w:r>
      <w:r w:rsidRPr="00E33599">
        <w:rPr>
          <w:rFonts w:ascii="Times New Roman" w:hAnsi="Times New Roman"/>
          <w:sz w:val="28"/>
          <w:szCs w:val="28"/>
        </w:rPr>
        <w:t xml:space="preserve">об'ємі за допомогою </w:t>
      </w:r>
      <w:r w:rsidRPr="00E33599">
        <w:rPr>
          <w:rFonts w:ascii="Times New Roman" w:hAnsi="Times New Roman"/>
          <w:sz w:val="28"/>
          <w:szCs w:val="28"/>
        </w:rPr>
        <w:br/>
        <w:t>в'яжучих речовин, що включає наступні стадії:</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26" w:name="o53"/>
      <w:bookmarkEnd w:id="26"/>
      <w:r>
        <w:rPr>
          <w:rFonts w:ascii="Times New Roman" w:hAnsi="Times New Roman"/>
          <w:sz w:val="28"/>
          <w:szCs w:val="28"/>
        </w:rPr>
        <w:t xml:space="preserve">  </w:t>
      </w:r>
      <w:r w:rsidRPr="00E33599">
        <w:rPr>
          <w:rFonts w:ascii="Times New Roman" w:hAnsi="Times New Roman"/>
          <w:sz w:val="28"/>
          <w:szCs w:val="28"/>
        </w:rPr>
        <w:t>розміщення</w:t>
      </w:r>
      <w:r>
        <w:rPr>
          <w:rFonts w:ascii="Times New Roman" w:hAnsi="Times New Roman"/>
          <w:sz w:val="28"/>
          <w:szCs w:val="28"/>
        </w:rPr>
        <w:t xml:space="preserve"> </w:t>
      </w:r>
      <w:r w:rsidRPr="00E33599">
        <w:rPr>
          <w:rFonts w:ascii="Times New Roman" w:hAnsi="Times New Roman"/>
          <w:sz w:val="28"/>
          <w:szCs w:val="28"/>
        </w:rPr>
        <w:t>неякісних</w:t>
      </w:r>
      <w:r>
        <w:rPr>
          <w:rFonts w:ascii="Times New Roman" w:hAnsi="Times New Roman"/>
          <w:sz w:val="28"/>
          <w:szCs w:val="28"/>
        </w:rPr>
        <w:t xml:space="preserve"> </w:t>
      </w:r>
      <w:r w:rsidRPr="00E33599">
        <w:rPr>
          <w:rFonts w:ascii="Times New Roman" w:hAnsi="Times New Roman"/>
          <w:sz w:val="28"/>
          <w:szCs w:val="28"/>
        </w:rPr>
        <w:t xml:space="preserve">лікарських засобів у пластмасовому або </w:t>
      </w:r>
      <w:r w:rsidRPr="00E33599">
        <w:rPr>
          <w:rFonts w:ascii="Times New Roman" w:hAnsi="Times New Roman"/>
          <w:sz w:val="28"/>
          <w:szCs w:val="28"/>
        </w:rPr>
        <w:br/>
        <w:t>сталевому</w:t>
      </w:r>
      <w:r>
        <w:rPr>
          <w:rFonts w:ascii="Times New Roman" w:hAnsi="Times New Roman"/>
          <w:sz w:val="28"/>
          <w:szCs w:val="28"/>
        </w:rPr>
        <w:t xml:space="preserve"> </w:t>
      </w:r>
      <w:r w:rsidRPr="00E33599">
        <w:rPr>
          <w:rFonts w:ascii="Times New Roman" w:hAnsi="Times New Roman"/>
          <w:sz w:val="28"/>
          <w:szCs w:val="28"/>
        </w:rPr>
        <w:t>барабані</w:t>
      </w:r>
      <w:r>
        <w:rPr>
          <w:rFonts w:ascii="Times New Roman" w:hAnsi="Times New Roman"/>
          <w:sz w:val="28"/>
          <w:szCs w:val="28"/>
        </w:rPr>
        <w:t xml:space="preserve"> </w:t>
      </w:r>
      <w:r w:rsidRPr="00E33599">
        <w:rPr>
          <w:rFonts w:ascii="Times New Roman" w:hAnsi="Times New Roman"/>
          <w:sz w:val="28"/>
          <w:szCs w:val="28"/>
        </w:rPr>
        <w:t>в</w:t>
      </w:r>
      <w:r>
        <w:rPr>
          <w:rFonts w:ascii="Times New Roman" w:hAnsi="Times New Roman"/>
          <w:sz w:val="28"/>
          <w:szCs w:val="28"/>
        </w:rPr>
        <w:t xml:space="preserve"> </w:t>
      </w:r>
      <w:r w:rsidRPr="00E33599">
        <w:rPr>
          <w:rFonts w:ascii="Times New Roman" w:hAnsi="Times New Roman"/>
          <w:sz w:val="28"/>
          <w:szCs w:val="28"/>
        </w:rPr>
        <w:t xml:space="preserve">кількості, яка займає до 90 % внутрішнього </w:t>
      </w:r>
      <w:r w:rsidRPr="00E33599">
        <w:rPr>
          <w:rFonts w:ascii="Times New Roman" w:hAnsi="Times New Roman"/>
          <w:sz w:val="28"/>
          <w:szCs w:val="28"/>
        </w:rPr>
        <w:br/>
        <w:t>об'єму барабана;</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27" w:name="o54"/>
      <w:bookmarkEnd w:id="27"/>
      <w:r>
        <w:rPr>
          <w:rFonts w:ascii="Times New Roman" w:hAnsi="Times New Roman"/>
          <w:sz w:val="28"/>
          <w:szCs w:val="28"/>
        </w:rPr>
        <w:t xml:space="preserve">  </w:t>
      </w:r>
      <w:r w:rsidRPr="00E33599">
        <w:rPr>
          <w:rFonts w:ascii="Times New Roman" w:hAnsi="Times New Roman"/>
          <w:sz w:val="28"/>
          <w:szCs w:val="28"/>
        </w:rPr>
        <w:t>заповнення</w:t>
      </w:r>
      <w:r>
        <w:rPr>
          <w:rFonts w:ascii="Times New Roman" w:hAnsi="Times New Roman"/>
          <w:sz w:val="28"/>
          <w:szCs w:val="28"/>
        </w:rPr>
        <w:t xml:space="preserve"> </w:t>
      </w:r>
      <w:r w:rsidRPr="00E33599">
        <w:rPr>
          <w:rFonts w:ascii="Times New Roman" w:hAnsi="Times New Roman"/>
          <w:sz w:val="28"/>
          <w:szCs w:val="28"/>
        </w:rPr>
        <w:t xml:space="preserve">вільного об'єму розчином цементу, вапна та води у </w:t>
      </w:r>
      <w:r w:rsidRPr="00E33599">
        <w:rPr>
          <w:rFonts w:ascii="Times New Roman" w:hAnsi="Times New Roman"/>
          <w:sz w:val="28"/>
          <w:szCs w:val="28"/>
        </w:rPr>
        <w:br/>
        <w:t>пропорції за масою відповідно 15:15:5;</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28" w:name="o55"/>
      <w:bookmarkEnd w:id="28"/>
      <w:r>
        <w:rPr>
          <w:rFonts w:ascii="Times New Roman" w:hAnsi="Times New Roman"/>
          <w:sz w:val="28"/>
          <w:szCs w:val="28"/>
        </w:rPr>
        <w:t xml:space="preserve">  </w:t>
      </w:r>
      <w:r w:rsidRPr="00E33599">
        <w:rPr>
          <w:rFonts w:ascii="Times New Roman" w:hAnsi="Times New Roman"/>
          <w:sz w:val="28"/>
          <w:szCs w:val="28"/>
        </w:rPr>
        <w:t>перемішування</w:t>
      </w:r>
      <w:r>
        <w:rPr>
          <w:rFonts w:ascii="Times New Roman" w:hAnsi="Times New Roman"/>
          <w:sz w:val="28"/>
          <w:szCs w:val="28"/>
        </w:rPr>
        <w:t xml:space="preserve"> </w:t>
      </w:r>
      <w:r w:rsidRPr="00E33599">
        <w:rPr>
          <w:rFonts w:ascii="Times New Roman" w:hAnsi="Times New Roman"/>
          <w:sz w:val="28"/>
          <w:szCs w:val="28"/>
        </w:rPr>
        <w:t>розчину,</w:t>
      </w:r>
      <w:r>
        <w:rPr>
          <w:rFonts w:ascii="Times New Roman" w:hAnsi="Times New Roman"/>
          <w:sz w:val="28"/>
          <w:szCs w:val="28"/>
        </w:rPr>
        <w:t xml:space="preserve"> </w:t>
      </w:r>
      <w:r w:rsidRPr="00E33599">
        <w:rPr>
          <w:rFonts w:ascii="Times New Roman" w:hAnsi="Times New Roman"/>
          <w:sz w:val="28"/>
          <w:szCs w:val="28"/>
        </w:rPr>
        <w:t>закриття</w:t>
      </w:r>
      <w:r>
        <w:rPr>
          <w:rFonts w:ascii="Times New Roman" w:hAnsi="Times New Roman"/>
          <w:sz w:val="28"/>
          <w:szCs w:val="28"/>
        </w:rPr>
        <w:t xml:space="preserve"> </w:t>
      </w:r>
      <w:r w:rsidRPr="00E33599">
        <w:rPr>
          <w:rFonts w:ascii="Times New Roman" w:hAnsi="Times New Roman"/>
          <w:sz w:val="28"/>
          <w:szCs w:val="28"/>
        </w:rPr>
        <w:t>кришкою</w:t>
      </w:r>
      <w:r>
        <w:rPr>
          <w:rFonts w:ascii="Times New Roman" w:hAnsi="Times New Roman"/>
          <w:sz w:val="28"/>
          <w:szCs w:val="28"/>
        </w:rPr>
        <w:t xml:space="preserve"> </w:t>
      </w:r>
      <w:r w:rsidRPr="00E33599">
        <w:rPr>
          <w:rFonts w:ascii="Times New Roman" w:hAnsi="Times New Roman"/>
          <w:sz w:val="28"/>
          <w:szCs w:val="28"/>
        </w:rPr>
        <w:t>барабана</w:t>
      </w:r>
      <w:r>
        <w:rPr>
          <w:rFonts w:ascii="Times New Roman" w:hAnsi="Times New Roman"/>
          <w:sz w:val="28"/>
          <w:szCs w:val="28"/>
        </w:rPr>
        <w:t xml:space="preserve"> </w:t>
      </w:r>
      <w:r w:rsidRPr="00E33599">
        <w:rPr>
          <w:rFonts w:ascii="Times New Roman" w:hAnsi="Times New Roman"/>
          <w:sz w:val="28"/>
          <w:szCs w:val="28"/>
        </w:rPr>
        <w:t xml:space="preserve">та </w:t>
      </w:r>
      <w:r w:rsidRPr="00E33599">
        <w:rPr>
          <w:rFonts w:ascii="Times New Roman" w:hAnsi="Times New Roman"/>
          <w:sz w:val="28"/>
          <w:szCs w:val="28"/>
        </w:rPr>
        <w:br/>
        <w:t>герметизація;</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29" w:name="o56"/>
      <w:bookmarkEnd w:id="29"/>
      <w:r>
        <w:rPr>
          <w:rFonts w:ascii="Times New Roman" w:hAnsi="Times New Roman"/>
          <w:sz w:val="28"/>
          <w:szCs w:val="28"/>
        </w:rPr>
        <w:t xml:space="preserve">  </w:t>
      </w:r>
      <w:r w:rsidRPr="00E33599">
        <w:rPr>
          <w:rFonts w:ascii="Times New Roman" w:hAnsi="Times New Roman"/>
          <w:sz w:val="28"/>
          <w:szCs w:val="28"/>
        </w:rPr>
        <w:t>витримка 7-28 діб до повного застигання маси;</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0" w:name="o57"/>
      <w:bookmarkEnd w:id="30"/>
      <w:r>
        <w:rPr>
          <w:rFonts w:ascii="Times New Roman" w:hAnsi="Times New Roman"/>
          <w:sz w:val="28"/>
          <w:szCs w:val="28"/>
        </w:rPr>
        <w:t xml:space="preserve">  </w:t>
      </w:r>
      <w:r w:rsidRPr="00E33599">
        <w:rPr>
          <w:rFonts w:ascii="Times New Roman" w:hAnsi="Times New Roman"/>
          <w:sz w:val="28"/>
          <w:szCs w:val="28"/>
        </w:rPr>
        <w:t>доставка</w:t>
      </w:r>
      <w:r>
        <w:rPr>
          <w:rFonts w:ascii="Times New Roman" w:hAnsi="Times New Roman"/>
          <w:sz w:val="28"/>
          <w:szCs w:val="28"/>
        </w:rPr>
        <w:t xml:space="preserve"> </w:t>
      </w:r>
      <w:r w:rsidRPr="00E33599">
        <w:rPr>
          <w:rFonts w:ascii="Times New Roman" w:hAnsi="Times New Roman"/>
          <w:sz w:val="28"/>
          <w:szCs w:val="28"/>
        </w:rPr>
        <w:t xml:space="preserve">барабана до сховища поховання побутових відходів та </w:t>
      </w:r>
      <w:r w:rsidRPr="00E33599">
        <w:rPr>
          <w:rFonts w:ascii="Times New Roman" w:hAnsi="Times New Roman"/>
          <w:sz w:val="28"/>
          <w:szCs w:val="28"/>
        </w:rPr>
        <w:br/>
        <w:t>покриття його тверди</w:t>
      </w:r>
      <w:r>
        <w:rPr>
          <w:rFonts w:ascii="Times New Roman" w:hAnsi="Times New Roman"/>
          <w:sz w:val="28"/>
          <w:szCs w:val="28"/>
        </w:rPr>
        <w:t xml:space="preserve">ми побутовими відходами. </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31" w:name="o58"/>
      <w:bookmarkEnd w:id="31"/>
      <w:r>
        <w:rPr>
          <w:rFonts w:ascii="Times New Roman" w:hAnsi="Times New Roman"/>
          <w:sz w:val="28"/>
          <w:szCs w:val="28"/>
        </w:rPr>
        <w:t xml:space="preserve">  </w:t>
      </w:r>
      <w:r w:rsidRPr="00915759">
        <w:rPr>
          <w:rFonts w:ascii="Times New Roman" w:hAnsi="Times New Roman"/>
          <w:sz w:val="28"/>
          <w:szCs w:val="28"/>
        </w:rPr>
        <w:t>5</w:t>
      </w:r>
      <w:r w:rsidRPr="00E33599">
        <w:rPr>
          <w:rFonts w:ascii="Times New Roman" w:hAnsi="Times New Roman"/>
          <w:sz w:val="28"/>
          <w:szCs w:val="28"/>
        </w:rPr>
        <w:t>.2. Метод інертизації</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32" w:name="o59"/>
      <w:bookmarkEnd w:id="32"/>
      <w:r>
        <w:rPr>
          <w:rFonts w:ascii="Times New Roman" w:hAnsi="Times New Roman"/>
          <w:sz w:val="28"/>
          <w:szCs w:val="28"/>
        </w:rPr>
        <w:t xml:space="preserve">  </w:t>
      </w:r>
      <w:r w:rsidRPr="00E33599">
        <w:rPr>
          <w:rFonts w:ascii="Times New Roman" w:hAnsi="Times New Roman"/>
          <w:sz w:val="28"/>
          <w:szCs w:val="28"/>
        </w:rPr>
        <w:t>Метод</w:t>
      </w:r>
      <w:r>
        <w:rPr>
          <w:rFonts w:ascii="Times New Roman" w:hAnsi="Times New Roman"/>
          <w:sz w:val="28"/>
          <w:szCs w:val="28"/>
        </w:rPr>
        <w:t xml:space="preserve"> </w:t>
      </w:r>
      <w:r w:rsidRPr="00E33599">
        <w:rPr>
          <w:rFonts w:ascii="Times New Roman" w:hAnsi="Times New Roman"/>
          <w:sz w:val="28"/>
          <w:szCs w:val="28"/>
        </w:rPr>
        <w:t>інертизації</w:t>
      </w:r>
      <w:r>
        <w:rPr>
          <w:rFonts w:ascii="Times New Roman" w:hAnsi="Times New Roman"/>
          <w:sz w:val="28"/>
          <w:szCs w:val="28"/>
        </w:rPr>
        <w:t xml:space="preserve"> </w:t>
      </w:r>
      <w:r w:rsidRPr="00E33599">
        <w:rPr>
          <w:rFonts w:ascii="Times New Roman" w:hAnsi="Times New Roman"/>
          <w:sz w:val="28"/>
          <w:szCs w:val="28"/>
        </w:rPr>
        <w:t>-</w:t>
      </w:r>
      <w:r>
        <w:rPr>
          <w:rFonts w:ascii="Times New Roman" w:hAnsi="Times New Roman"/>
          <w:sz w:val="28"/>
          <w:szCs w:val="28"/>
        </w:rPr>
        <w:t xml:space="preserve"> </w:t>
      </w:r>
      <w:r w:rsidRPr="00E33599">
        <w:rPr>
          <w:rFonts w:ascii="Times New Roman" w:hAnsi="Times New Roman"/>
          <w:sz w:val="28"/>
          <w:szCs w:val="28"/>
        </w:rPr>
        <w:t>це</w:t>
      </w:r>
      <w:r>
        <w:rPr>
          <w:rFonts w:ascii="Times New Roman" w:hAnsi="Times New Roman"/>
          <w:sz w:val="28"/>
          <w:szCs w:val="28"/>
        </w:rPr>
        <w:t xml:space="preserve"> </w:t>
      </w:r>
      <w:r w:rsidRPr="00E33599">
        <w:rPr>
          <w:rFonts w:ascii="Times New Roman" w:hAnsi="Times New Roman"/>
          <w:sz w:val="28"/>
          <w:szCs w:val="28"/>
        </w:rPr>
        <w:t>процес</w:t>
      </w:r>
      <w:r>
        <w:rPr>
          <w:rFonts w:ascii="Times New Roman" w:hAnsi="Times New Roman"/>
          <w:sz w:val="28"/>
          <w:szCs w:val="28"/>
        </w:rPr>
        <w:t xml:space="preserve"> </w:t>
      </w:r>
      <w:r w:rsidRPr="00E33599">
        <w:rPr>
          <w:rFonts w:ascii="Times New Roman" w:hAnsi="Times New Roman"/>
          <w:sz w:val="28"/>
          <w:szCs w:val="28"/>
        </w:rPr>
        <w:t>перетворення</w:t>
      </w:r>
      <w:r>
        <w:rPr>
          <w:rFonts w:ascii="Times New Roman" w:hAnsi="Times New Roman"/>
          <w:sz w:val="28"/>
          <w:szCs w:val="28"/>
        </w:rPr>
        <w:t xml:space="preserve"> </w:t>
      </w:r>
      <w:r w:rsidRPr="00E33599">
        <w:rPr>
          <w:rFonts w:ascii="Times New Roman" w:hAnsi="Times New Roman"/>
          <w:sz w:val="28"/>
          <w:szCs w:val="28"/>
        </w:rPr>
        <w:t>в</w:t>
      </w:r>
      <w:r>
        <w:rPr>
          <w:rFonts w:ascii="Times New Roman" w:hAnsi="Times New Roman"/>
          <w:sz w:val="28"/>
          <w:szCs w:val="28"/>
        </w:rPr>
        <w:t xml:space="preserve"> </w:t>
      </w:r>
      <w:r w:rsidRPr="00E33599">
        <w:rPr>
          <w:rFonts w:ascii="Times New Roman" w:hAnsi="Times New Roman"/>
          <w:sz w:val="28"/>
          <w:szCs w:val="28"/>
        </w:rPr>
        <w:t xml:space="preserve">моноліт </w:t>
      </w:r>
      <w:r w:rsidRPr="00E33599">
        <w:rPr>
          <w:rFonts w:ascii="Times New Roman" w:hAnsi="Times New Roman"/>
          <w:sz w:val="28"/>
          <w:szCs w:val="28"/>
        </w:rPr>
        <w:b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засобів</w:t>
      </w:r>
      <w:r>
        <w:rPr>
          <w:rFonts w:ascii="Times New Roman" w:hAnsi="Times New Roman"/>
          <w:sz w:val="28"/>
          <w:szCs w:val="28"/>
        </w:rPr>
        <w:t xml:space="preserve"> </w:t>
      </w:r>
      <w:r w:rsidRPr="00E33599">
        <w:rPr>
          <w:rFonts w:ascii="Times New Roman" w:hAnsi="Times New Roman"/>
          <w:sz w:val="28"/>
          <w:szCs w:val="28"/>
        </w:rPr>
        <w:t>за</w:t>
      </w:r>
      <w:r>
        <w:rPr>
          <w:rFonts w:ascii="Times New Roman" w:hAnsi="Times New Roman"/>
          <w:sz w:val="28"/>
          <w:szCs w:val="28"/>
        </w:rPr>
        <w:t xml:space="preserve"> </w:t>
      </w:r>
      <w:r w:rsidRPr="00E33599">
        <w:rPr>
          <w:rFonts w:ascii="Times New Roman" w:hAnsi="Times New Roman"/>
          <w:sz w:val="28"/>
          <w:szCs w:val="28"/>
        </w:rPr>
        <w:t>допомогою</w:t>
      </w:r>
      <w:r>
        <w:rPr>
          <w:rFonts w:ascii="Times New Roman" w:hAnsi="Times New Roman"/>
          <w:sz w:val="28"/>
          <w:szCs w:val="28"/>
        </w:rPr>
        <w:t xml:space="preserve"> </w:t>
      </w:r>
      <w:r w:rsidRPr="00E33599">
        <w:rPr>
          <w:rFonts w:ascii="Times New Roman" w:hAnsi="Times New Roman"/>
          <w:sz w:val="28"/>
          <w:szCs w:val="28"/>
        </w:rPr>
        <w:t>в'яжучих</w:t>
      </w:r>
      <w:r>
        <w:rPr>
          <w:rFonts w:ascii="Times New Roman" w:hAnsi="Times New Roman"/>
          <w:sz w:val="28"/>
          <w:szCs w:val="28"/>
        </w:rPr>
        <w:t xml:space="preserve"> </w:t>
      </w:r>
      <w:r w:rsidRPr="00E33599">
        <w:rPr>
          <w:rFonts w:ascii="Times New Roman" w:hAnsi="Times New Roman"/>
          <w:sz w:val="28"/>
          <w:szCs w:val="28"/>
        </w:rPr>
        <w:t xml:space="preserve">речовин з </w:t>
      </w:r>
      <w:r w:rsidRPr="00E33599">
        <w:rPr>
          <w:rFonts w:ascii="Times New Roman" w:hAnsi="Times New Roman"/>
          <w:sz w:val="28"/>
          <w:szCs w:val="28"/>
        </w:rPr>
        <w:br/>
        <w:t>наступним</w:t>
      </w:r>
      <w:r>
        <w:rPr>
          <w:rFonts w:ascii="Times New Roman" w:hAnsi="Times New Roman"/>
          <w:sz w:val="28"/>
          <w:szCs w:val="28"/>
        </w:rPr>
        <w:t xml:space="preserve"> </w:t>
      </w:r>
      <w:r w:rsidRPr="00E33599">
        <w:rPr>
          <w:rFonts w:ascii="Times New Roman" w:hAnsi="Times New Roman"/>
          <w:sz w:val="28"/>
          <w:szCs w:val="28"/>
        </w:rPr>
        <w:t>подрібненням</w:t>
      </w:r>
      <w:r>
        <w:rPr>
          <w:rFonts w:ascii="Times New Roman" w:hAnsi="Times New Roman"/>
          <w:sz w:val="28"/>
          <w:szCs w:val="28"/>
        </w:rPr>
        <w:t xml:space="preserve"> </w:t>
      </w:r>
      <w:r w:rsidRPr="00E33599">
        <w:rPr>
          <w:rFonts w:ascii="Times New Roman" w:hAnsi="Times New Roman"/>
          <w:sz w:val="28"/>
          <w:szCs w:val="28"/>
        </w:rPr>
        <w:t>та</w:t>
      </w:r>
      <w:r>
        <w:rPr>
          <w:rFonts w:ascii="Times New Roman" w:hAnsi="Times New Roman"/>
          <w:sz w:val="28"/>
          <w:szCs w:val="28"/>
        </w:rPr>
        <w:t xml:space="preserve"> </w:t>
      </w:r>
      <w:r w:rsidRPr="00E33599">
        <w:rPr>
          <w:rFonts w:ascii="Times New Roman" w:hAnsi="Times New Roman"/>
          <w:sz w:val="28"/>
          <w:szCs w:val="28"/>
        </w:rPr>
        <w:t>розосередженням,</w:t>
      </w:r>
      <w:r>
        <w:rPr>
          <w:rFonts w:ascii="Times New Roman" w:hAnsi="Times New Roman"/>
          <w:sz w:val="28"/>
          <w:szCs w:val="28"/>
        </w:rPr>
        <w:t xml:space="preserve"> </w:t>
      </w:r>
      <w:r w:rsidRPr="00E33599">
        <w:rPr>
          <w:rFonts w:ascii="Times New Roman" w:hAnsi="Times New Roman"/>
          <w:sz w:val="28"/>
          <w:szCs w:val="28"/>
        </w:rPr>
        <w:t>включає</w:t>
      </w:r>
      <w:r>
        <w:rPr>
          <w:rFonts w:ascii="Times New Roman" w:hAnsi="Times New Roman"/>
          <w:sz w:val="28"/>
          <w:szCs w:val="28"/>
        </w:rPr>
        <w:t xml:space="preserve"> </w:t>
      </w:r>
      <w:r w:rsidRPr="00E33599">
        <w:rPr>
          <w:rFonts w:ascii="Times New Roman" w:hAnsi="Times New Roman"/>
          <w:sz w:val="28"/>
          <w:szCs w:val="28"/>
        </w:rPr>
        <w:t xml:space="preserve">наступні </w:t>
      </w:r>
      <w:r w:rsidRPr="00E33599">
        <w:rPr>
          <w:rFonts w:ascii="Times New Roman" w:hAnsi="Times New Roman"/>
          <w:sz w:val="28"/>
          <w:szCs w:val="28"/>
        </w:rPr>
        <w:br/>
        <w:t>стадії:</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3" w:name="o60"/>
      <w:bookmarkEnd w:id="33"/>
      <w:r>
        <w:rPr>
          <w:rFonts w:ascii="Times New Roman" w:hAnsi="Times New Roman"/>
          <w:sz w:val="28"/>
          <w:szCs w:val="28"/>
        </w:rPr>
        <w:t xml:space="preserve">  </w:t>
      </w:r>
      <w:r w:rsidRPr="00E33599">
        <w:rPr>
          <w:rFonts w:ascii="Times New Roman" w:hAnsi="Times New Roman"/>
          <w:sz w:val="28"/>
          <w:szCs w:val="28"/>
        </w:rPr>
        <w:t>зняття пакувального матеріалу з неякісних лікарських засобів;</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4" w:name="o61"/>
      <w:bookmarkEnd w:id="34"/>
      <w:r>
        <w:rPr>
          <w:rFonts w:ascii="Times New Roman" w:hAnsi="Times New Roman"/>
          <w:sz w:val="28"/>
          <w:szCs w:val="28"/>
        </w:rPr>
        <w:t xml:space="preserve">  </w:t>
      </w:r>
      <w:r w:rsidRPr="00E33599">
        <w:rPr>
          <w:rFonts w:ascii="Times New Roman" w:hAnsi="Times New Roman"/>
          <w:sz w:val="28"/>
          <w:szCs w:val="28"/>
        </w:rPr>
        <w:t>подрібнення</w:t>
      </w:r>
      <w:r>
        <w:rPr>
          <w:rFonts w:ascii="Times New Roman" w:hAnsi="Times New Roman"/>
          <w:sz w:val="28"/>
          <w:szCs w:val="28"/>
        </w:rPr>
        <w:t xml:space="preserve"> </w:t>
      </w:r>
      <w:r w:rsidRPr="00E33599">
        <w:rPr>
          <w:rFonts w:ascii="Times New Roman" w:hAnsi="Times New Roman"/>
          <w:sz w:val="28"/>
          <w:szCs w:val="28"/>
        </w:rP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засобів</w:t>
      </w:r>
      <w:r>
        <w:rPr>
          <w:rFonts w:ascii="Times New Roman" w:hAnsi="Times New Roman"/>
          <w:sz w:val="28"/>
          <w:szCs w:val="28"/>
        </w:rPr>
        <w:t xml:space="preserve"> </w:t>
      </w:r>
      <w:r w:rsidRPr="00E33599">
        <w:rPr>
          <w:rFonts w:ascii="Times New Roman" w:hAnsi="Times New Roman"/>
          <w:sz w:val="28"/>
          <w:szCs w:val="28"/>
        </w:rPr>
        <w:t>до</w:t>
      </w:r>
      <w:r>
        <w:rPr>
          <w:rFonts w:ascii="Times New Roman" w:hAnsi="Times New Roman"/>
          <w:sz w:val="28"/>
          <w:szCs w:val="28"/>
        </w:rPr>
        <w:t xml:space="preserve"> </w:t>
      </w:r>
      <w:r w:rsidRPr="00E33599">
        <w:rPr>
          <w:rFonts w:ascii="Times New Roman" w:hAnsi="Times New Roman"/>
          <w:sz w:val="28"/>
          <w:szCs w:val="28"/>
        </w:rPr>
        <w:t>фракції</w:t>
      </w:r>
      <w:r>
        <w:rPr>
          <w:rFonts w:ascii="Times New Roman" w:hAnsi="Times New Roman"/>
          <w:sz w:val="28"/>
          <w:szCs w:val="28"/>
        </w:rPr>
        <w:t xml:space="preserve"> </w:t>
      </w:r>
      <w:r w:rsidRPr="00E33599">
        <w:rPr>
          <w:rFonts w:ascii="Times New Roman" w:hAnsi="Times New Roman"/>
          <w:sz w:val="28"/>
          <w:szCs w:val="28"/>
        </w:rPr>
        <w:t xml:space="preserve">з </w:t>
      </w:r>
      <w:r w:rsidRPr="00E33599">
        <w:rPr>
          <w:rFonts w:ascii="Times New Roman" w:hAnsi="Times New Roman"/>
          <w:sz w:val="28"/>
          <w:szCs w:val="28"/>
        </w:rPr>
        <w:br/>
        <w:t>розміром окремих частинок не більше 2 міліметрів;</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5" w:name="o62"/>
      <w:bookmarkEnd w:id="35"/>
      <w:r>
        <w:rPr>
          <w:rFonts w:ascii="Times New Roman" w:hAnsi="Times New Roman"/>
          <w:sz w:val="28"/>
          <w:szCs w:val="28"/>
        </w:rPr>
        <w:t xml:space="preserve">  </w:t>
      </w:r>
      <w:r w:rsidRPr="00E33599">
        <w:rPr>
          <w:rFonts w:ascii="Times New Roman" w:hAnsi="Times New Roman"/>
          <w:sz w:val="28"/>
          <w:szCs w:val="28"/>
        </w:rPr>
        <w:t>змішування подрібненої лікарської форми з водою,</w:t>
      </w:r>
      <w:r>
        <w:rPr>
          <w:rFonts w:ascii="Times New Roman" w:hAnsi="Times New Roman"/>
          <w:sz w:val="28"/>
          <w:szCs w:val="28"/>
        </w:rPr>
        <w:t xml:space="preserve"> </w:t>
      </w:r>
      <w:r w:rsidRPr="00E33599">
        <w:rPr>
          <w:rFonts w:ascii="Times New Roman" w:hAnsi="Times New Roman"/>
          <w:sz w:val="28"/>
          <w:szCs w:val="28"/>
        </w:rPr>
        <w:t xml:space="preserve">цементом та </w:t>
      </w:r>
      <w:r w:rsidRPr="00E33599">
        <w:rPr>
          <w:rFonts w:ascii="Times New Roman" w:hAnsi="Times New Roman"/>
          <w:sz w:val="28"/>
          <w:szCs w:val="28"/>
        </w:rPr>
        <w:br/>
        <w:t>вапном у відношенні за масою відповідно</w:t>
      </w:r>
      <w:r>
        <w:rPr>
          <w:rFonts w:ascii="Times New Roman" w:hAnsi="Times New Roman"/>
          <w:sz w:val="28"/>
          <w:szCs w:val="28"/>
        </w:rPr>
        <w:t xml:space="preserve"> </w:t>
      </w:r>
      <w:r w:rsidRPr="00E33599">
        <w:rPr>
          <w:rFonts w:ascii="Times New Roman" w:hAnsi="Times New Roman"/>
          <w:sz w:val="28"/>
          <w:szCs w:val="28"/>
        </w:rPr>
        <w:t>65:15:15:5</w:t>
      </w:r>
      <w:r>
        <w:rPr>
          <w:rFonts w:ascii="Times New Roman" w:hAnsi="Times New Roman"/>
          <w:sz w:val="28"/>
          <w:szCs w:val="28"/>
        </w:rPr>
        <w:t xml:space="preserve"> </w:t>
      </w:r>
      <w:r w:rsidRPr="00E33599">
        <w:rPr>
          <w:rFonts w:ascii="Times New Roman" w:hAnsi="Times New Roman"/>
          <w:sz w:val="28"/>
          <w:szCs w:val="28"/>
        </w:rPr>
        <w:t>до</w:t>
      </w:r>
      <w:r>
        <w:rPr>
          <w:rFonts w:ascii="Times New Roman" w:hAnsi="Times New Roman"/>
          <w:sz w:val="28"/>
          <w:szCs w:val="28"/>
        </w:rPr>
        <w:t xml:space="preserve"> </w:t>
      </w:r>
      <w:r w:rsidRPr="00E33599">
        <w:rPr>
          <w:rFonts w:ascii="Times New Roman" w:hAnsi="Times New Roman"/>
          <w:sz w:val="28"/>
          <w:szCs w:val="28"/>
        </w:rPr>
        <w:t xml:space="preserve">отримання </w:t>
      </w:r>
      <w:r w:rsidRPr="00E33599">
        <w:rPr>
          <w:rFonts w:ascii="Times New Roman" w:hAnsi="Times New Roman"/>
          <w:sz w:val="28"/>
          <w:szCs w:val="28"/>
        </w:rPr>
        <w:br/>
        <w:t>однорідної пасти;</w:t>
      </w:r>
    </w:p>
    <w:p w:rsidR="00322A9E" w:rsidRPr="00E33599"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6" w:name="o63"/>
      <w:bookmarkEnd w:id="36"/>
      <w:r>
        <w:rPr>
          <w:rFonts w:ascii="Times New Roman" w:hAnsi="Times New Roman"/>
          <w:sz w:val="28"/>
          <w:szCs w:val="28"/>
        </w:rPr>
        <w:t xml:space="preserve">  </w:t>
      </w:r>
      <w:r w:rsidRPr="00E33599">
        <w:rPr>
          <w:rFonts w:ascii="Times New Roman" w:hAnsi="Times New Roman"/>
          <w:sz w:val="28"/>
          <w:szCs w:val="28"/>
        </w:rPr>
        <w:t>транспортування</w:t>
      </w:r>
      <w:r>
        <w:rPr>
          <w:rFonts w:ascii="Times New Roman" w:hAnsi="Times New Roman"/>
          <w:sz w:val="28"/>
          <w:szCs w:val="28"/>
        </w:rPr>
        <w:t xml:space="preserve"> </w:t>
      </w:r>
      <w:r w:rsidRPr="00E33599">
        <w:rPr>
          <w:rFonts w:ascii="Times New Roman" w:hAnsi="Times New Roman"/>
          <w:sz w:val="28"/>
          <w:szCs w:val="28"/>
        </w:rPr>
        <w:t>пасти</w:t>
      </w:r>
      <w:r>
        <w:rPr>
          <w:rFonts w:ascii="Times New Roman" w:hAnsi="Times New Roman"/>
          <w:sz w:val="28"/>
          <w:szCs w:val="28"/>
        </w:rPr>
        <w:t xml:space="preserve"> </w:t>
      </w:r>
      <w:r w:rsidRPr="00E33599">
        <w:rPr>
          <w:rFonts w:ascii="Times New Roman" w:hAnsi="Times New Roman"/>
          <w:sz w:val="28"/>
          <w:szCs w:val="28"/>
        </w:rPr>
        <w:t>машиною-бетонозмішувачем</w:t>
      </w:r>
      <w:r>
        <w:rPr>
          <w:rFonts w:ascii="Times New Roman" w:hAnsi="Times New Roman"/>
          <w:sz w:val="28"/>
          <w:szCs w:val="28"/>
        </w:rPr>
        <w:t xml:space="preserve"> </w:t>
      </w:r>
      <w:r w:rsidRPr="00E33599">
        <w:rPr>
          <w:rFonts w:ascii="Times New Roman" w:hAnsi="Times New Roman"/>
          <w:sz w:val="28"/>
          <w:szCs w:val="28"/>
        </w:rPr>
        <w:t>до</w:t>
      </w:r>
      <w:r>
        <w:rPr>
          <w:rFonts w:ascii="Times New Roman" w:hAnsi="Times New Roman"/>
          <w:sz w:val="28"/>
          <w:szCs w:val="28"/>
        </w:rPr>
        <w:t xml:space="preserve"> </w:t>
      </w:r>
      <w:r w:rsidRPr="00E33599">
        <w:rPr>
          <w:rFonts w:ascii="Times New Roman" w:hAnsi="Times New Roman"/>
          <w:sz w:val="28"/>
          <w:szCs w:val="28"/>
        </w:rPr>
        <w:t xml:space="preserve">місця </w:t>
      </w:r>
      <w:r w:rsidRPr="00E33599">
        <w:rPr>
          <w:rFonts w:ascii="Times New Roman" w:hAnsi="Times New Roman"/>
          <w:sz w:val="28"/>
          <w:szCs w:val="28"/>
        </w:rPr>
        <w:br/>
        <w:t>побутових відходів;</w:t>
      </w:r>
    </w:p>
    <w:p w:rsidR="00322A9E" w:rsidRDefault="00322A9E" w:rsidP="008475C6">
      <w:pPr>
        <w:widowControl w:val="0"/>
        <w:numPr>
          <w:ilvl w:val="0"/>
          <w:numId w:val="1"/>
        </w:numPr>
        <w:spacing w:after="0" w:line="360" w:lineRule="auto"/>
        <w:ind w:firstLine="851"/>
        <w:jc w:val="both"/>
        <w:rPr>
          <w:rFonts w:ascii="Times New Roman" w:hAnsi="Times New Roman"/>
          <w:sz w:val="28"/>
          <w:szCs w:val="28"/>
        </w:rPr>
      </w:pPr>
      <w:bookmarkStart w:id="37" w:name="o64"/>
      <w:bookmarkEnd w:id="37"/>
      <w:r>
        <w:rPr>
          <w:rFonts w:ascii="Times New Roman" w:hAnsi="Times New Roman"/>
          <w:sz w:val="28"/>
          <w:szCs w:val="28"/>
        </w:rPr>
        <w:t xml:space="preserve">  </w:t>
      </w:r>
      <w:r w:rsidRPr="00E33599">
        <w:rPr>
          <w:rFonts w:ascii="Times New Roman" w:hAnsi="Times New Roman"/>
          <w:sz w:val="28"/>
          <w:szCs w:val="28"/>
        </w:rPr>
        <w:t>розсіювання</w:t>
      </w:r>
      <w:r>
        <w:rPr>
          <w:rFonts w:ascii="Times New Roman" w:hAnsi="Times New Roman"/>
          <w:sz w:val="28"/>
          <w:szCs w:val="28"/>
        </w:rPr>
        <w:t xml:space="preserve"> </w:t>
      </w:r>
      <w:r w:rsidRPr="00E33599">
        <w:rPr>
          <w:rFonts w:ascii="Times New Roman" w:hAnsi="Times New Roman"/>
          <w:sz w:val="28"/>
          <w:szCs w:val="28"/>
        </w:rPr>
        <w:t>(після</w:t>
      </w:r>
      <w:r>
        <w:rPr>
          <w:rFonts w:ascii="Times New Roman" w:hAnsi="Times New Roman"/>
          <w:sz w:val="28"/>
          <w:szCs w:val="28"/>
        </w:rPr>
        <w:t xml:space="preserve"> </w:t>
      </w:r>
      <w:r w:rsidRPr="00E33599">
        <w:rPr>
          <w:rFonts w:ascii="Times New Roman" w:hAnsi="Times New Roman"/>
          <w:sz w:val="28"/>
          <w:szCs w:val="28"/>
        </w:rPr>
        <w:t>застигання)</w:t>
      </w:r>
      <w:r>
        <w:rPr>
          <w:rFonts w:ascii="Times New Roman" w:hAnsi="Times New Roman"/>
          <w:sz w:val="28"/>
          <w:szCs w:val="28"/>
        </w:rPr>
        <w:t xml:space="preserve"> </w:t>
      </w:r>
      <w:r w:rsidRPr="00E33599">
        <w:rPr>
          <w:rFonts w:ascii="Times New Roman" w:hAnsi="Times New Roman"/>
          <w:sz w:val="28"/>
          <w:szCs w:val="28"/>
        </w:rPr>
        <w:t>подрібнених</w:t>
      </w:r>
      <w:r>
        <w:rPr>
          <w:rFonts w:ascii="Times New Roman" w:hAnsi="Times New Roman"/>
          <w:sz w:val="28"/>
          <w:szCs w:val="28"/>
        </w:rPr>
        <w:t xml:space="preserve"> </w:t>
      </w:r>
      <w:r w:rsidRPr="00E33599">
        <w:rPr>
          <w:rFonts w:ascii="Times New Roman" w:hAnsi="Times New Roman"/>
          <w:sz w:val="28"/>
          <w:szCs w:val="28"/>
        </w:rPr>
        <w:t>шматків</w:t>
      </w:r>
      <w:r>
        <w:rPr>
          <w:rFonts w:ascii="Times New Roman" w:hAnsi="Times New Roman"/>
          <w:sz w:val="28"/>
          <w:szCs w:val="28"/>
        </w:rPr>
        <w:t xml:space="preserve"> </w:t>
      </w:r>
      <w:r w:rsidRPr="00E33599">
        <w:rPr>
          <w:rFonts w:ascii="Times New Roman" w:hAnsi="Times New Roman"/>
          <w:sz w:val="28"/>
          <w:szCs w:val="28"/>
        </w:rPr>
        <w:t xml:space="preserve">пасти </w:t>
      </w:r>
      <w:r w:rsidRPr="00E33599">
        <w:rPr>
          <w:rFonts w:ascii="Times New Roman" w:hAnsi="Times New Roman"/>
          <w:sz w:val="28"/>
          <w:szCs w:val="28"/>
        </w:rPr>
        <w:br/>
        <w:t>серед</w:t>
      </w:r>
      <w:r>
        <w:rPr>
          <w:rFonts w:ascii="Times New Roman" w:hAnsi="Times New Roman"/>
          <w:sz w:val="28"/>
          <w:szCs w:val="28"/>
        </w:rPr>
        <w:t xml:space="preserve"> побутових </w:t>
      </w:r>
      <w:r w:rsidRPr="00E33599">
        <w:rPr>
          <w:rFonts w:ascii="Times New Roman" w:hAnsi="Times New Roman"/>
          <w:sz w:val="28"/>
          <w:szCs w:val="28"/>
        </w:rPr>
        <w:t xml:space="preserve">твердих відходів. </w:t>
      </w:r>
      <w:r w:rsidRPr="00E33599">
        <w:rPr>
          <w:rFonts w:ascii="Times New Roman" w:hAnsi="Times New Roman"/>
          <w:sz w:val="28"/>
          <w:szCs w:val="28"/>
        </w:rPr>
        <w:br/>
      </w:r>
    </w:p>
    <w:p w:rsidR="00322A9E" w:rsidRPr="00E33599" w:rsidRDefault="00322A9E" w:rsidP="009329E7">
      <w:pPr>
        <w:widowControl w:val="0"/>
        <w:spacing w:after="0" w:line="360" w:lineRule="auto"/>
        <w:ind w:left="1208"/>
        <w:jc w:val="both"/>
        <w:rPr>
          <w:rFonts w:ascii="Times New Roman" w:hAnsi="Times New Roman"/>
          <w:sz w:val="28"/>
          <w:szCs w:val="28"/>
        </w:rPr>
      </w:pP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38" w:name="o65"/>
      <w:bookmarkEnd w:id="38"/>
      <w:r>
        <w:rPr>
          <w:rFonts w:ascii="Times New Roman" w:hAnsi="Times New Roman"/>
          <w:sz w:val="28"/>
          <w:szCs w:val="28"/>
        </w:rPr>
        <w:lastRenderedPageBreak/>
        <w:t xml:space="preserve">  </w:t>
      </w:r>
      <w:r w:rsidRPr="00915759">
        <w:rPr>
          <w:rFonts w:ascii="Times New Roman" w:hAnsi="Times New Roman"/>
          <w:sz w:val="28"/>
          <w:szCs w:val="28"/>
        </w:rPr>
        <w:t>5</w:t>
      </w:r>
      <w:r w:rsidRPr="00E33599">
        <w:rPr>
          <w:rFonts w:ascii="Times New Roman" w:hAnsi="Times New Roman"/>
          <w:sz w:val="28"/>
          <w:szCs w:val="28"/>
        </w:rPr>
        <w:t>.3. Високотемпературне спалення</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39" w:name="o66"/>
      <w:bookmarkEnd w:id="39"/>
      <w:r>
        <w:rPr>
          <w:rFonts w:ascii="Times New Roman" w:hAnsi="Times New Roman"/>
          <w:sz w:val="28"/>
          <w:szCs w:val="28"/>
        </w:rPr>
        <w:t xml:space="preserve">  </w:t>
      </w:r>
      <w:r w:rsidRPr="00E33599">
        <w:rPr>
          <w:rFonts w:ascii="Times New Roman" w:hAnsi="Times New Roman"/>
          <w:sz w:val="28"/>
          <w:szCs w:val="28"/>
        </w:rPr>
        <w:t xml:space="preserve">Високотемпературне спалення провадиться з використанням печей </w:t>
      </w:r>
      <w:r w:rsidRPr="00E33599">
        <w:rPr>
          <w:rFonts w:ascii="Times New Roman" w:hAnsi="Times New Roman"/>
          <w:sz w:val="28"/>
          <w:szCs w:val="28"/>
        </w:rPr>
        <w:br/>
        <w:t>промислових</w:t>
      </w:r>
      <w:r>
        <w:rPr>
          <w:rFonts w:ascii="Times New Roman" w:hAnsi="Times New Roman"/>
          <w:sz w:val="28"/>
          <w:szCs w:val="28"/>
        </w:rPr>
        <w:t xml:space="preserve"> </w:t>
      </w:r>
      <w:r w:rsidRPr="00E33599">
        <w:rPr>
          <w:rFonts w:ascii="Times New Roman" w:hAnsi="Times New Roman"/>
          <w:sz w:val="28"/>
          <w:szCs w:val="28"/>
        </w:rPr>
        <w:t>підприємств</w:t>
      </w:r>
      <w:r>
        <w:rPr>
          <w:rFonts w:ascii="Times New Roman" w:hAnsi="Times New Roman"/>
          <w:sz w:val="28"/>
          <w:szCs w:val="28"/>
        </w:rPr>
        <w:t xml:space="preserve"> </w:t>
      </w:r>
      <w:r w:rsidRPr="00E33599">
        <w:rPr>
          <w:rFonts w:ascii="Times New Roman" w:hAnsi="Times New Roman"/>
          <w:sz w:val="28"/>
          <w:szCs w:val="28"/>
        </w:rPr>
        <w:t>для</w:t>
      </w:r>
      <w:r>
        <w:rPr>
          <w:rFonts w:ascii="Times New Roman" w:hAnsi="Times New Roman"/>
          <w:sz w:val="28"/>
          <w:szCs w:val="28"/>
        </w:rPr>
        <w:t xml:space="preserve"> </w:t>
      </w:r>
      <w:r w:rsidRPr="00E33599">
        <w:rPr>
          <w:rFonts w:ascii="Times New Roman" w:hAnsi="Times New Roman"/>
          <w:sz w:val="28"/>
          <w:szCs w:val="28"/>
        </w:rPr>
        <w:t>виготовлення</w:t>
      </w:r>
      <w:r>
        <w:rPr>
          <w:rFonts w:ascii="Times New Roman" w:hAnsi="Times New Roman"/>
          <w:sz w:val="28"/>
          <w:szCs w:val="28"/>
        </w:rPr>
        <w:t xml:space="preserve"> </w:t>
      </w:r>
      <w:r w:rsidRPr="00E33599">
        <w:rPr>
          <w:rFonts w:ascii="Times New Roman" w:hAnsi="Times New Roman"/>
          <w:sz w:val="28"/>
          <w:szCs w:val="28"/>
        </w:rPr>
        <w:t>цементу,</w:t>
      </w:r>
      <w:r>
        <w:rPr>
          <w:rFonts w:ascii="Times New Roman" w:hAnsi="Times New Roman"/>
          <w:sz w:val="28"/>
          <w:szCs w:val="28"/>
        </w:rPr>
        <w:t xml:space="preserve"> </w:t>
      </w:r>
      <w:r w:rsidRPr="00E33599">
        <w:rPr>
          <w:rFonts w:ascii="Times New Roman" w:hAnsi="Times New Roman"/>
          <w:sz w:val="28"/>
          <w:szCs w:val="28"/>
        </w:rPr>
        <w:t xml:space="preserve">вугільних </w:t>
      </w:r>
      <w:r w:rsidRPr="00E33599">
        <w:rPr>
          <w:rFonts w:ascii="Times New Roman" w:hAnsi="Times New Roman"/>
          <w:sz w:val="28"/>
          <w:szCs w:val="28"/>
        </w:rPr>
        <w:br/>
        <w:t>теплоелектростанцій</w:t>
      </w:r>
      <w:r>
        <w:rPr>
          <w:rFonts w:ascii="Times New Roman" w:hAnsi="Times New Roman"/>
          <w:sz w:val="28"/>
          <w:szCs w:val="28"/>
        </w:rPr>
        <w:t xml:space="preserve"> </w:t>
      </w:r>
      <w:r w:rsidRPr="00E33599">
        <w:rPr>
          <w:rFonts w:ascii="Times New Roman" w:hAnsi="Times New Roman"/>
          <w:sz w:val="28"/>
          <w:szCs w:val="28"/>
        </w:rPr>
        <w:t>та</w:t>
      </w:r>
      <w:r>
        <w:rPr>
          <w:rFonts w:ascii="Times New Roman" w:hAnsi="Times New Roman"/>
          <w:sz w:val="28"/>
          <w:szCs w:val="28"/>
        </w:rPr>
        <w:t xml:space="preserve"> </w:t>
      </w:r>
      <w:r w:rsidRPr="00E33599">
        <w:rPr>
          <w:rFonts w:ascii="Times New Roman" w:hAnsi="Times New Roman"/>
          <w:sz w:val="28"/>
          <w:szCs w:val="28"/>
        </w:rPr>
        <w:t>ливарних</w:t>
      </w:r>
      <w:r>
        <w:rPr>
          <w:rFonts w:ascii="Times New Roman" w:hAnsi="Times New Roman"/>
          <w:sz w:val="28"/>
          <w:szCs w:val="28"/>
        </w:rPr>
        <w:t xml:space="preserve"> </w:t>
      </w:r>
      <w:r w:rsidRPr="00E33599">
        <w:rPr>
          <w:rFonts w:ascii="Times New Roman" w:hAnsi="Times New Roman"/>
          <w:sz w:val="28"/>
          <w:szCs w:val="28"/>
        </w:rPr>
        <w:t xml:space="preserve">цехів. Печі, температура в яких </w:t>
      </w:r>
      <w:r w:rsidRPr="00E33599">
        <w:rPr>
          <w:rFonts w:ascii="Times New Roman" w:hAnsi="Times New Roman"/>
          <w:sz w:val="28"/>
          <w:szCs w:val="28"/>
        </w:rPr>
        <w:br/>
        <w:t>сягає 1200-2000 град.C,</w:t>
      </w:r>
      <w:r>
        <w:rPr>
          <w:rFonts w:ascii="Times New Roman" w:hAnsi="Times New Roman"/>
          <w:sz w:val="28"/>
          <w:szCs w:val="28"/>
        </w:rPr>
        <w:t xml:space="preserve"> </w:t>
      </w:r>
      <w:r w:rsidRPr="00E33599">
        <w:rPr>
          <w:rFonts w:ascii="Times New Roman" w:hAnsi="Times New Roman"/>
          <w:sz w:val="28"/>
          <w:szCs w:val="28"/>
        </w:rPr>
        <w:t xml:space="preserve">придатні для знищення лікарських засобів. </w:t>
      </w:r>
      <w:r w:rsidRPr="00E33599">
        <w:rPr>
          <w:rFonts w:ascii="Times New Roman" w:hAnsi="Times New Roman"/>
          <w:sz w:val="28"/>
          <w:szCs w:val="28"/>
        </w:rPr>
        <w:br/>
        <w:t>Час знищення лікарських</w:t>
      </w:r>
      <w:r>
        <w:rPr>
          <w:rFonts w:ascii="Times New Roman" w:hAnsi="Times New Roman"/>
          <w:sz w:val="28"/>
          <w:szCs w:val="28"/>
        </w:rPr>
        <w:t xml:space="preserve"> </w:t>
      </w:r>
      <w:r w:rsidRPr="00E33599">
        <w:rPr>
          <w:rFonts w:ascii="Times New Roman" w:hAnsi="Times New Roman"/>
          <w:sz w:val="28"/>
          <w:szCs w:val="28"/>
        </w:rPr>
        <w:t>засобів</w:t>
      </w:r>
      <w:r>
        <w:rPr>
          <w:rFonts w:ascii="Times New Roman" w:hAnsi="Times New Roman"/>
          <w:sz w:val="28"/>
          <w:szCs w:val="28"/>
        </w:rPr>
        <w:t xml:space="preserve"> </w:t>
      </w:r>
      <w:r w:rsidRPr="00E33599">
        <w:rPr>
          <w:rFonts w:ascii="Times New Roman" w:hAnsi="Times New Roman"/>
          <w:sz w:val="28"/>
          <w:szCs w:val="28"/>
        </w:rPr>
        <w:t>при</w:t>
      </w:r>
      <w:r>
        <w:rPr>
          <w:rFonts w:ascii="Times New Roman" w:hAnsi="Times New Roman"/>
          <w:sz w:val="28"/>
          <w:szCs w:val="28"/>
        </w:rPr>
        <w:t xml:space="preserve"> </w:t>
      </w:r>
      <w:r w:rsidRPr="00E33599">
        <w:rPr>
          <w:rFonts w:ascii="Times New Roman" w:hAnsi="Times New Roman"/>
          <w:sz w:val="28"/>
          <w:szCs w:val="28"/>
        </w:rPr>
        <w:t>такій</w:t>
      </w:r>
      <w:r>
        <w:rPr>
          <w:rFonts w:ascii="Times New Roman" w:hAnsi="Times New Roman"/>
          <w:sz w:val="28"/>
          <w:szCs w:val="28"/>
        </w:rPr>
        <w:t xml:space="preserve"> </w:t>
      </w:r>
      <w:r w:rsidRPr="00E33599">
        <w:rPr>
          <w:rFonts w:ascii="Times New Roman" w:hAnsi="Times New Roman"/>
          <w:sz w:val="28"/>
          <w:szCs w:val="28"/>
        </w:rPr>
        <w:t>високій</w:t>
      </w:r>
      <w:r>
        <w:rPr>
          <w:rFonts w:ascii="Times New Roman" w:hAnsi="Times New Roman"/>
          <w:sz w:val="28"/>
          <w:szCs w:val="28"/>
        </w:rPr>
        <w:t xml:space="preserve"> </w:t>
      </w:r>
      <w:r w:rsidRPr="00E33599">
        <w:rPr>
          <w:rFonts w:ascii="Times New Roman" w:hAnsi="Times New Roman"/>
          <w:sz w:val="28"/>
          <w:szCs w:val="28"/>
        </w:rPr>
        <w:t xml:space="preserve">температурі </w:t>
      </w:r>
      <w:r w:rsidRPr="00E33599">
        <w:rPr>
          <w:rFonts w:ascii="Times New Roman" w:hAnsi="Times New Roman"/>
          <w:sz w:val="28"/>
          <w:szCs w:val="28"/>
        </w:rPr>
        <w:br/>
        <w:t>становить</w:t>
      </w:r>
      <w:r>
        <w:rPr>
          <w:rFonts w:ascii="Times New Roman" w:hAnsi="Times New Roman"/>
          <w:sz w:val="28"/>
          <w:szCs w:val="28"/>
        </w:rPr>
        <w:t xml:space="preserve"> </w:t>
      </w:r>
      <w:r w:rsidRPr="00E33599">
        <w:rPr>
          <w:rFonts w:ascii="Times New Roman" w:hAnsi="Times New Roman"/>
          <w:sz w:val="28"/>
          <w:szCs w:val="28"/>
        </w:rPr>
        <w:t>кілька</w:t>
      </w:r>
      <w:r>
        <w:rPr>
          <w:rFonts w:ascii="Times New Roman" w:hAnsi="Times New Roman"/>
          <w:sz w:val="28"/>
          <w:szCs w:val="28"/>
        </w:rPr>
        <w:t xml:space="preserve"> </w:t>
      </w:r>
      <w:r w:rsidRPr="00E33599">
        <w:rPr>
          <w:rFonts w:ascii="Times New Roman" w:hAnsi="Times New Roman"/>
          <w:sz w:val="28"/>
          <w:szCs w:val="28"/>
        </w:rPr>
        <w:t>секунд.</w:t>
      </w:r>
      <w:r>
        <w:rPr>
          <w:rFonts w:ascii="Times New Roman" w:hAnsi="Times New Roman"/>
          <w:sz w:val="28"/>
          <w:szCs w:val="28"/>
        </w:rPr>
        <w:t xml:space="preserve"> </w:t>
      </w:r>
      <w:r w:rsidRPr="00E33599">
        <w:rPr>
          <w:rFonts w:ascii="Times New Roman" w:hAnsi="Times New Roman"/>
          <w:sz w:val="28"/>
          <w:szCs w:val="28"/>
        </w:rPr>
        <w:t xml:space="preserve">За таких умов всі органічні компоненти </w:t>
      </w:r>
      <w:r w:rsidRPr="00E33599">
        <w:rPr>
          <w:rFonts w:ascii="Times New Roman" w:hAnsi="Times New Roman"/>
          <w:sz w:val="28"/>
          <w:szCs w:val="28"/>
        </w:rPr>
        <w:br/>
        <w:t>відходів руйнуються,</w:t>
      </w:r>
      <w:r>
        <w:rPr>
          <w:rFonts w:ascii="Times New Roman" w:hAnsi="Times New Roman"/>
          <w:sz w:val="28"/>
          <w:szCs w:val="28"/>
        </w:rPr>
        <w:t xml:space="preserve"> </w:t>
      </w:r>
      <w:r w:rsidRPr="00E33599">
        <w:rPr>
          <w:rFonts w:ascii="Times New Roman" w:hAnsi="Times New Roman"/>
          <w:sz w:val="28"/>
          <w:szCs w:val="28"/>
        </w:rPr>
        <w:t>а деякі потенційно</w:t>
      </w:r>
      <w:r>
        <w:rPr>
          <w:rFonts w:ascii="Times New Roman" w:hAnsi="Times New Roman"/>
          <w:sz w:val="28"/>
          <w:szCs w:val="28"/>
        </w:rPr>
        <w:t xml:space="preserve"> </w:t>
      </w:r>
      <w:r w:rsidRPr="00E33599">
        <w:rPr>
          <w:rFonts w:ascii="Times New Roman" w:hAnsi="Times New Roman"/>
          <w:sz w:val="28"/>
          <w:szCs w:val="28"/>
        </w:rPr>
        <w:t>небезпечні</w:t>
      </w:r>
      <w:r>
        <w:rPr>
          <w:rFonts w:ascii="Times New Roman" w:hAnsi="Times New Roman"/>
          <w:sz w:val="28"/>
          <w:szCs w:val="28"/>
        </w:rPr>
        <w:t xml:space="preserve"> </w:t>
      </w:r>
      <w:r w:rsidRPr="00E33599">
        <w:rPr>
          <w:rFonts w:ascii="Times New Roman" w:hAnsi="Times New Roman"/>
          <w:sz w:val="28"/>
          <w:szCs w:val="28"/>
        </w:rPr>
        <w:t>чи</w:t>
      </w:r>
      <w:r>
        <w:rPr>
          <w:rFonts w:ascii="Times New Roman" w:hAnsi="Times New Roman"/>
          <w:sz w:val="28"/>
          <w:szCs w:val="28"/>
        </w:rPr>
        <w:t xml:space="preserve"> </w:t>
      </w:r>
      <w:r w:rsidRPr="00E33599">
        <w:rPr>
          <w:rFonts w:ascii="Times New Roman" w:hAnsi="Times New Roman"/>
          <w:sz w:val="28"/>
          <w:szCs w:val="28"/>
        </w:rPr>
        <w:t xml:space="preserve">токсичні </w:t>
      </w:r>
      <w:r w:rsidRPr="00E33599">
        <w:rPr>
          <w:rFonts w:ascii="Times New Roman" w:hAnsi="Times New Roman"/>
          <w:sz w:val="28"/>
          <w:szCs w:val="28"/>
        </w:rPr>
        <w:br/>
        <w:t>продукти</w:t>
      </w:r>
      <w:r>
        <w:rPr>
          <w:rFonts w:ascii="Times New Roman" w:hAnsi="Times New Roman"/>
          <w:sz w:val="28"/>
          <w:szCs w:val="28"/>
        </w:rPr>
        <w:t xml:space="preserve"> </w:t>
      </w:r>
      <w:r w:rsidRPr="00E33599">
        <w:rPr>
          <w:rFonts w:ascii="Times New Roman" w:hAnsi="Times New Roman"/>
          <w:sz w:val="28"/>
          <w:szCs w:val="28"/>
        </w:rPr>
        <w:t>горіння</w:t>
      </w:r>
      <w:r>
        <w:rPr>
          <w:rFonts w:ascii="Times New Roman" w:hAnsi="Times New Roman"/>
          <w:sz w:val="28"/>
          <w:szCs w:val="28"/>
        </w:rPr>
        <w:t xml:space="preserve"> </w:t>
      </w:r>
      <w:r w:rsidRPr="00E33599">
        <w:rPr>
          <w:rFonts w:ascii="Times New Roman" w:hAnsi="Times New Roman"/>
          <w:sz w:val="28"/>
          <w:szCs w:val="28"/>
        </w:rPr>
        <w:t>стають абсорбованим шлаковим продуктом,</w:t>
      </w:r>
      <w:r>
        <w:rPr>
          <w:rFonts w:ascii="Times New Roman" w:hAnsi="Times New Roman"/>
          <w:sz w:val="28"/>
          <w:szCs w:val="28"/>
        </w:rPr>
        <w:t xml:space="preserve"> </w:t>
      </w:r>
      <w:r w:rsidRPr="00E33599">
        <w:rPr>
          <w:rFonts w:ascii="Times New Roman" w:hAnsi="Times New Roman"/>
          <w:sz w:val="28"/>
          <w:szCs w:val="28"/>
        </w:rPr>
        <w:t xml:space="preserve">або їх </w:t>
      </w:r>
      <w:r w:rsidRPr="00E33599">
        <w:rPr>
          <w:rFonts w:ascii="Times New Roman" w:hAnsi="Times New Roman"/>
          <w:sz w:val="28"/>
          <w:szCs w:val="28"/>
        </w:rPr>
        <w:br/>
        <w:t>видаляють за допомо</w:t>
      </w:r>
      <w:r>
        <w:rPr>
          <w:rFonts w:ascii="Times New Roman" w:hAnsi="Times New Roman"/>
          <w:sz w:val="28"/>
          <w:szCs w:val="28"/>
        </w:rPr>
        <w:t xml:space="preserve">гою теплообмінного обладнання. </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40" w:name="o67"/>
      <w:bookmarkEnd w:id="40"/>
      <w:r>
        <w:rPr>
          <w:rFonts w:ascii="Times New Roman" w:hAnsi="Times New Roman"/>
          <w:sz w:val="28"/>
          <w:szCs w:val="28"/>
        </w:rPr>
        <w:t xml:space="preserve">  </w:t>
      </w:r>
      <w:r w:rsidRPr="004B399B">
        <w:rPr>
          <w:rFonts w:ascii="Times New Roman" w:hAnsi="Times New Roman"/>
          <w:sz w:val="28"/>
          <w:szCs w:val="28"/>
        </w:rPr>
        <w:t>5</w:t>
      </w:r>
      <w:r w:rsidRPr="00E33599">
        <w:rPr>
          <w:rFonts w:ascii="Times New Roman" w:hAnsi="Times New Roman"/>
          <w:sz w:val="28"/>
          <w:szCs w:val="28"/>
        </w:rPr>
        <w:t>.4. Розведення водою та злив до комунального колектора</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41" w:name="o68"/>
      <w:bookmarkEnd w:id="41"/>
      <w:r>
        <w:rPr>
          <w:rFonts w:ascii="Times New Roman" w:hAnsi="Times New Roman"/>
          <w:sz w:val="28"/>
          <w:szCs w:val="28"/>
        </w:rPr>
        <w:t xml:space="preserve">  </w:t>
      </w:r>
      <w:r w:rsidRPr="00E33599">
        <w:rPr>
          <w:rFonts w:ascii="Times New Roman" w:hAnsi="Times New Roman"/>
          <w:sz w:val="28"/>
          <w:szCs w:val="28"/>
        </w:rPr>
        <w:t>Знищення</w:t>
      </w:r>
      <w:r>
        <w:rPr>
          <w:rFonts w:ascii="Times New Roman" w:hAnsi="Times New Roman"/>
          <w:sz w:val="28"/>
          <w:szCs w:val="28"/>
        </w:rPr>
        <w:t xml:space="preserve"> </w:t>
      </w:r>
      <w:r w:rsidRPr="00E33599">
        <w:rPr>
          <w:rFonts w:ascii="Times New Roman" w:hAnsi="Times New Roman"/>
          <w:sz w:val="28"/>
          <w:szCs w:val="28"/>
        </w:rP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 xml:space="preserve">засобів, які мають лікарську </w:t>
      </w:r>
      <w:r w:rsidRPr="00E33599">
        <w:rPr>
          <w:rFonts w:ascii="Times New Roman" w:hAnsi="Times New Roman"/>
          <w:sz w:val="28"/>
          <w:szCs w:val="28"/>
        </w:rPr>
        <w:br/>
        <w:t>форму</w:t>
      </w:r>
      <w:r>
        <w:rPr>
          <w:rFonts w:ascii="Times New Roman" w:hAnsi="Times New Roman"/>
          <w:sz w:val="28"/>
          <w:szCs w:val="28"/>
        </w:rPr>
        <w:t xml:space="preserve"> </w:t>
      </w:r>
      <w:r w:rsidRPr="00E33599">
        <w:rPr>
          <w:rFonts w:ascii="Times New Roman" w:hAnsi="Times New Roman"/>
          <w:sz w:val="28"/>
          <w:szCs w:val="28"/>
        </w:rPr>
        <w:t>у</w:t>
      </w:r>
      <w:r>
        <w:rPr>
          <w:rFonts w:ascii="Times New Roman" w:hAnsi="Times New Roman"/>
          <w:sz w:val="28"/>
          <w:szCs w:val="28"/>
        </w:rPr>
        <w:t xml:space="preserve"> </w:t>
      </w:r>
      <w:r w:rsidRPr="00E33599">
        <w:rPr>
          <w:rFonts w:ascii="Times New Roman" w:hAnsi="Times New Roman"/>
          <w:sz w:val="28"/>
          <w:szCs w:val="28"/>
        </w:rPr>
        <w:t>вигляді</w:t>
      </w:r>
      <w:r>
        <w:rPr>
          <w:rFonts w:ascii="Times New Roman" w:hAnsi="Times New Roman"/>
          <w:sz w:val="28"/>
          <w:szCs w:val="28"/>
        </w:rPr>
        <w:t xml:space="preserve"> </w:t>
      </w:r>
      <w:r w:rsidRPr="00E33599">
        <w:rPr>
          <w:rFonts w:ascii="Times New Roman" w:hAnsi="Times New Roman"/>
          <w:sz w:val="28"/>
          <w:szCs w:val="28"/>
        </w:rPr>
        <w:t>розчинів</w:t>
      </w:r>
      <w:r>
        <w:rPr>
          <w:rFonts w:ascii="Times New Roman" w:hAnsi="Times New Roman"/>
          <w:sz w:val="28"/>
          <w:szCs w:val="28"/>
        </w:rPr>
        <w:t xml:space="preserve"> </w:t>
      </w:r>
      <w:r w:rsidRPr="00E33599">
        <w:rPr>
          <w:rFonts w:ascii="Times New Roman" w:hAnsi="Times New Roman"/>
          <w:sz w:val="28"/>
          <w:szCs w:val="28"/>
        </w:rPr>
        <w:t>та</w:t>
      </w:r>
      <w:r>
        <w:rPr>
          <w:rFonts w:ascii="Times New Roman" w:hAnsi="Times New Roman"/>
          <w:sz w:val="28"/>
          <w:szCs w:val="28"/>
        </w:rPr>
        <w:t xml:space="preserve"> </w:t>
      </w:r>
      <w:r w:rsidRPr="00E33599">
        <w:rPr>
          <w:rFonts w:ascii="Times New Roman" w:hAnsi="Times New Roman"/>
          <w:sz w:val="28"/>
          <w:szCs w:val="28"/>
        </w:rPr>
        <w:t xml:space="preserve">сиропів, провадять розведенням їх </w:t>
      </w:r>
      <w:r w:rsidRPr="00E33599">
        <w:rPr>
          <w:rFonts w:ascii="Times New Roman" w:hAnsi="Times New Roman"/>
          <w:sz w:val="28"/>
          <w:szCs w:val="28"/>
        </w:rPr>
        <w:br/>
        <w:t>водою</w:t>
      </w:r>
      <w:r>
        <w:rPr>
          <w:rFonts w:ascii="Times New Roman" w:hAnsi="Times New Roman"/>
          <w:sz w:val="28"/>
          <w:szCs w:val="28"/>
        </w:rPr>
        <w:t xml:space="preserve"> </w:t>
      </w:r>
      <w:r w:rsidRPr="00E33599">
        <w:rPr>
          <w:rFonts w:ascii="Times New Roman" w:hAnsi="Times New Roman"/>
          <w:sz w:val="28"/>
          <w:szCs w:val="28"/>
        </w:rPr>
        <w:t>у</w:t>
      </w:r>
      <w:r>
        <w:rPr>
          <w:rFonts w:ascii="Times New Roman" w:hAnsi="Times New Roman"/>
          <w:sz w:val="28"/>
          <w:szCs w:val="28"/>
        </w:rPr>
        <w:t xml:space="preserve"> </w:t>
      </w:r>
      <w:r w:rsidRPr="00E33599">
        <w:rPr>
          <w:rFonts w:ascii="Times New Roman" w:hAnsi="Times New Roman"/>
          <w:sz w:val="28"/>
          <w:szCs w:val="28"/>
        </w:rPr>
        <w:t>відношенні</w:t>
      </w:r>
      <w:r>
        <w:rPr>
          <w:rFonts w:ascii="Times New Roman" w:hAnsi="Times New Roman"/>
          <w:sz w:val="28"/>
          <w:szCs w:val="28"/>
        </w:rPr>
        <w:t xml:space="preserve"> </w:t>
      </w:r>
      <w:r w:rsidRPr="00E33599">
        <w:rPr>
          <w:rFonts w:ascii="Times New Roman" w:hAnsi="Times New Roman"/>
          <w:sz w:val="28"/>
          <w:szCs w:val="28"/>
        </w:rPr>
        <w:t>1</w:t>
      </w:r>
      <w:r>
        <w:rPr>
          <w:rFonts w:ascii="Times New Roman" w:hAnsi="Times New Roman"/>
          <w:sz w:val="28"/>
          <w:szCs w:val="28"/>
        </w:rPr>
        <w:t xml:space="preserve"> </w:t>
      </w:r>
      <w:r w:rsidRPr="00E33599">
        <w:rPr>
          <w:rFonts w:ascii="Times New Roman" w:hAnsi="Times New Roman"/>
          <w:sz w:val="28"/>
          <w:szCs w:val="28"/>
        </w:rPr>
        <w:t xml:space="preserve">до 200 та поступовим зливом у комунальний </w:t>
      </w:r>
      <w:r w:rsidRPr="00E33599">
        <w:rPr>
          <w:rFonts w:ascii="Times New Roman" w:hAnsi="Times New Roman"/>
          <w:sz w:val="28"/>
          <w:szCs w:val="28"/>
        </w:rPr>
        <w:br/>
        <w:t>колектор.</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rPr>
      </w:pPr>
      <w:bookmarkStart w:id="42" w:name="o69"/>
      <w:bookmarkEnd w:id="42"/>
      <w:r>
        <w:rPr>
          <w:rFonts w:ascii="Times New Roman" w:hAnsi="Times New Roman"/>
          <w:sz w:val="28"/>
          <w:szCs w:val="28"/>
        </w:rPr>
        <w:t xml:space="preserve">  </w:t>
      </w:r>
      <w:r w:rsidRPr="00E33599">
        <w:rPr>
          <w:rFonts w:ascii="Times New Roman" w:hAnsi="Times New Roman"/>
          <w:sz w:val="28"/>
          <w:szCs w:val="28"/>
        </w:rPr>
        <w:t>Ампули з</w:t>
      </w:r>
      <w:r>
        <w:rPr>
          <w:rFonts w:ascii="Times New Roman" w:hAnsi="Times New Roman"/>
          <w:sz w:val="28"/>
          <w:szCs w:val="28"/>
        </w:rPr>
        <w:t xml:space="preserve"> </w:t>
      </w:r>
      <w:r w:rsidRPr="00E33599">
        <w:rPr>
          <w:rFonts w:ascii="Times New Roman" w:hAnsi="Times New Roman"/>
          <w:sz w:val="28"/>
          <w:szCs w:val="28"/>
        </w:rPr>
        <w:t>розчинами</w:t>
      </w:r>
      <w:r>
        <w:rPr>
          <w:rFonts w:ascii="Times New Roman" w:hAnsi="Times New Roman"/>
          <w:sz w:val="28"/>
          <w:szCs w:val="28"/>
        </w:rPr>
        <w:t xml:space="preserve"> </w:t>
      </w:r>
      <w:r w:rsidRPr="00E33599">
        <w:rPr>
          <w:rFonts w:ascii="Times New Roman" w:hAnsi="Times New Roman"/>
          <w:sz w:val="28"/>
          <w:szCs w:val="28"/>
        </w:rPr>
        <w:t>неякісних</w:t>
      </w:r>
      <w:r>
        <w:rPr>
          <w:rFonts w:ascii="Times New Roman" w:hAnsi="Times New Roman"/>
          <w:sz w:val="28"/>
          <w:szCs w:val="28"/>
        </w:rPr>
        <w:t xml:space="preserve"> </w:t>
      </w:r>
      <w:r w:rsidRPr="00E33599">
        <w:rPr>
          <w:rFonts w:ascii="Times New Roman" w:hAnsi="Times New Roman"/>
          <w:sz w:val="28"/>
          <w:szCs w:val="28"/>
        </w:rPr>
        <w:t>лікарських</w:t>
      </w:r>
      <w:r>
        <w:rPr>
          <w:rFonts w:ascii="Times New Roman" w:hAnsi="Times New Roman"/>
          <w:sz w:val="28"/>
          <w:szCs w:val="28"/>
        </w:rPr>
        <w:t xml:space="preserve"> </w:t>
      </w:r>
      <w:r w:rsidRPr="00E33599">
        <w:rPr>
          <w:rFonts w:ascii="Times New Roman" w:hAnsi="Times New Roman"/>
          <w:sz w:val="28"/>
          <w:szCs w:val="28"/>
        </w:rPr>
        <w:t>засобів</w:t>
      </w:r>
      <w:r>
        <w:rPr>
          <w:rFonts w:ascii="Times New Roman" w:hAnsi="Times New Roman"/>
          <w:sz w:val="28"/>
          <w:szCs w:val="28"/>
        </w:rPr>
        <w:t xml:space="preserve"> </w:t>
      </w:r>
      <w:r w:rsidRPr="00E33599">
        <w:rPr>
          <w:rFonts w:ascii="Times New Roman" w:hAnsi="Times New Roman"/>
          <w:sz w:val="28"/>
          <w:szCs w:val="28"/>
        </w:rPr>
        <w:t xml:space="preserve">спочатку </w:t>
      </w:r>
      <w:r w:rsidRPr="00E33599">
        <w:rPr>
          <w:rFonts w:ascii="Times New Roman" w:hAnsi="Times New Roman"/>
          <w:sz w:val="28"/>
          <w:szCs w:val="28"/>
        </w:rPr>
        <w:br/>
        <w:t>подрібнюються на твердій поверхні або</w:t>
      </w:r>
      <w:r>
        <w:rPr>
          <w:rFonts w:ascii="Times New Roman" w:hAnsi="Times New Roman"/>
          <w:sz w:val="28"/>
          <w:szCs w:val="28"/>
        </w:rPr>
        <w:t xml:space="preserve"> </w:t>
      </w:r>
      <w:r w:rsidRPr="00E33599">
        <w:rPr>
          <w:rFonts w:ascii="Times New Roman" w:hAnsi="Times New Roman"/>
          <w:sz w:val="28"/>
          <w:szCs w:val="28"/>
        </w:rPr>
        <w:t>в</w:t>
      </w:r>
      <w:r>
        <w:rPr>
          <w:rFonts w:ascii="Times New Roman" w:hAnsi="Times New Roman"/>
          <w:sz w:val="28"/>
          <w:szCs w:val="28"/>
        </w:rPr>
        <w:t xml:space="preserve"> </w:t>
      </w:r>
      <w:r w:rsidRPr="00E33599">
        <w:rPr>
          <w:rFonts w:ascii="Times New Roman" w:hAnsi="Times New Roman"/>
          <w:sz w:val="28"/>
          <w:szCs w:val="28"/>
        </w:rPr>
        <w:t>металевому</w:t>
      </w:r>
      <w:r>
        <w:rPr>
          <w:rFonts w:ascii="Times New Roman" w:hAnsi="Times New Roman"/>
          <w:sz w:val="28"/>
          <w:szCs w:val="28"/>
        </w:rPr>
        <w:t xml:space="preserve"> </w:t>
      </w:r>
      <w:r w:rsidRPr="00E33599">
        <w:rPr>
          <w:rFonts w:ascii="Times New Roman" w:hAnsi="Times New Roman"/>
          <w:sz w:val="28"/>
          <w:szCs w:val="28"/>
        </w:rPr>
        <w:t>барабані</w:t>
      </w:r>
      <w:r>
        <w:rPr>
          <w:rFonts w:ascii="Times New Roman" w:hAnsi="Times New Roman"/>
          <w:sz w:val="28"/>
          <w:szCs w:val="28"/>
        </w:rPr>
        <w:t xml:space="preserve"> </w:t>
      </w:r>
      <w:r w:rsidRPr="00E33599">
        <w:rPr>
          <w:rFonts w:ascii="Times New Roman" w:hAnsi="Times New Roman"/>
          <w:sz w:val="28"/>
          <w:szCs w:val="28"/>
        </w:rPr>
        <w:t xml:space="preserve">із </w:t>
      </w:r>
      <w:r w:rsidRPr="00E33599">
        <w:rPr>
          <w:rFonts w:ascii="Times New Roman" w:hAnsi="Times New Roman"/>
          <w:sz w:val="28"/>
          <w:szCs w:val="28"/>
        </w:rPr>
        <w:br/>
        <w:t>застосуванням</w:t>
      </w:r>
      <w:r>
        <w:rPr>
          <w:rFonts w:ascii="Times New Roman" w:hAnsi="Times New Roman"/>
          <w:sz w:val="28"/>
          <w:szCs w:val="28"/>
        </w:rPr>
        <w:t xml:space="preserve"> </w:t>
      </w:r>
      <w:r w:rsidRPr="00E33599">
        <w:rPr>
          <w:rFonts w:ascii="Times New Roman" w:hAnsi="Times New Roman"/>
          <w:sz w:val="28"/>
          <w:szCs w:val="28"/>
        </w:rPr>
        <w:t>дерев'яного</w:t>
      </w:r>
      <w:r>
        <w:rPr>
          <w:rFonts w:ascii="Times New Roman" w:hAnsi="Times New Roman"/>
          <w:sz w:val="28"/>
          <w:szCs w:val="28"/>
        </w:rPr>
        <w:t xml:space="preserve"> </w:t>
      </w:r>
      <w:r w:rsidRPr="00E33599">
        <w:rPr>
          <w:rFonts w:ascii="Times New Roman" w:hAnsi="Times New Roman"/>
          <w:sz w:val="28"/>
          <w:szCs w:val="28"/>
        </w:rPr>
        <w:t>молотка,</w:t>
      </w:r>
      <w:r>
        <w:rPr>
          <w:rFonts w:ascii="Times New Roman" w:hAnsi="Times New Roman"/>
          <w:sz w:val="28"/>
          <w:szCs w:val="28"/>
        </w:rPr>
        <w:t xml:space="preserve"> </w:t>
      </w:r>
      <w:r w:rsidRPr="00E33599">
        <w:rPr>
          <w:rFonts w:ascii="Times New Roman" w:hAnsi="Times New Roman"/>
          <w:sz w:val="28"/>
          <w:szCs w:val="28"/>
        </w:rPr>
        <w:t>відокремлюється</w:t>
      </w:r>
      <w:r>
        <w:rPr>
          <w:rFonts w:ascii="Times New Roman" w:hAnsi="Times New Roman"/>
          <w:sz w:val="28"/>
          <w:szCs w:val="28"/>
        </w:rPr>
        <w:t xml:space="preserve"> </w:t>
      </w:r>
      <w:r w:rsidRPr="00E33599">
        <w:rPr>
          <w:rFonts w:ascii="Times New Roman" w:hAnsi="Times New Roman"/>
          <w:sz w:val="28"/>
          <w:szCs w:val="28"/>
        </w:rPr>
        <w:t xml:space="preserve">рідина, </w:t>
      </w:r>
      <w:r w:rsidRPr="00E33599">
        <w:rPr>
          <w:rFonts w:ascii="Times New Roman" w:hAnsi="Times New Roman"/>
          <w:sz w:val="28"/>
          <w:szCs w:val="28"/>
        </w:rPr>
        <w:br/>
        <w:t>розводиться</w:t>
      </w:r>
      <w:r>
        <w:rPr>
          <w:rFonts w:ascii="Times New Roman" w:hAnsi="Times New Roman"/>
          <w:sz w:val="28"/>
          <w:szCs w:val="28"/>
        </w:rPr>
        <w:t xml:space="preserve"> </w:t>
      </w:r>
      <w:r w:rsidRPr="00E33599">
        <w:rPr>
          <w:rFonts w:ascii="Times New Roman" w:hAnsi="Times New Roman"/>
          <w:sz w:val="28"/>
          <w:szCs w:val="28"/>
        </w:rPr>
        <w:t>водою</w:t>
      </w:r>
      <w:r>
        <w:rPr>
          <w:rFonts w:ascii="Times New Roman" w:hAnsi="Times New Roman"/>
          <w:sz w:val="28"/>
          <w:szCs w:val="28"/>
        </w:rPr>
        <w:t xml:space="preserve"> </w:t>
      </w:r>
      <w:r w:rsidRPr="00E33599">
        <w:rPr>
          <w:rFonts w:ascii="Times New Roman" w:hAnsi="Times New Roman"/>
          <w:sz w:val="28"/>
          <w:szCs w:val="28"/>
        </w:rPr>
        <w:t>у</w:t>
      </w:r>
      <w:r>
        <w:rPr>
          <w:rFonts w:ascii="Times New Roman" w:hAnsi="Times New Roman"/>
          <w:sz w:val="28"/>
          <w:szCs w:val="28"/>
        </w:rPr>
        <w:t xml:space="preserve"> </w:t>
      </w:r>
      <w:r w:rsidRPr="00E33599">
        <w:rPr>
          <w:rFonts w:ascii="Times New Roman" w:hAnsi="Times New Roman"/>
          <w:sz w:val="28"/>
          <w:szCs w:val="28"/>
        </w:rPr>
        <w:t>відношенні</w:t>
      </w:r>
      <w:r>
        <w:rPr>
          <w:rFonts w:ascii="Times New Roman" w:hAnsi="Times New Roman"/>
          <w:sz w:val="28"/>
          <w:szCs w:val="28"/>
        </w:rPr>
        <w:t xml:space="preserve"> </w:t>
      </w:r>
      <w:r w:rsidRPr="00E33599">
        <w:rPr>
          <w:rFonts w:ascii="Times New Roman" w:hAnsi="Times New Roman"/>
          <w:sz w:val="28"/>
          <w:szCs w:val="28"/>
        </w:rPr>
        <w:t>1</w:t>
      </w:r>
      <w:r>
        <w:rPr>
          <w:rFonts w:ascii="Times New Roman" w:hAnsi="Times New Roman"/>
          <w:sz w:val="28"/>
          <w:szCs w:val="28"/>
        </w:rPr>
        <w:t xml:space="preserve"> </w:t>
      </w:r>
      <w:r w:rsidRPr="00E33599">
        <w:rPr>
          <w:rFonts w:ascii="Times New Roman" w:hAnsi="Times New Roman"/>
          <w:sz w:val="28"/>
          <w:szCs w:val="28"/>
        </w:rPr>
        <w:t>до</w:t>
      </w:r>
      <w:r>
        <w:rPr>
          <w:rFonts w:ascii="Times New Roman" w:hAnsi="Times New Roman"/>
          <w:sz w:val="28"/>
          <w:szCs w:val="28"/>
        </w:rPr>
        <w:t xml:space="preserve"> </w:t>
      </w:r>
      <w:r w:rsidRPr="00E33599">
        <w:rPr>
          <w:rFonts w:ascii="Times New Roman" w:hAnsi="Times New Roman"/>
          <w:sz w:val="28"/>
          <w:szCs w:val="28"/>
        </w:rPr>
        <w:t>200</w:t>
      </w:r>
      <w:r>
        <w:rPr>
          <w:rFonts w:ascii="Times New Roman" w:hAnsi="Times New Roman"/>
          <w:sz w:val="28"/>
          <w:szCs w:val="28"/>
        </w:rPr>
        <w:t xml:space="preserve"> </w:t>
      </w:r>
      <w:r w:rsidRPr="00E33599">
        <w:rPr>
          <w:rFonts w:ascii="Times New Roman" w:hAnsi="Times New Roman"/>
          <w:sz w:val="28"/>
          <w:szCs w:val="28"/>
        </w:rPr>
        <w:t>та</w:t>
      </w:r>
      <w:r>
        <w:rPr>
          <w:rFonts w:ascii="Times New Roman" w:hAnsi="Times New Roman"/>
          <w:sz w:val="28"/>
          <w:szCs w:val="28"/>
        </w:rPr>
        <w:t xml:space="preserve"> </w:t>
      </w:r>
      <w:r w:rsidRPr="00E33599">
        <w:rPr>
          <w:rFonts w:ascii="Times New Roman" w:hAnsi="Times New Roman"/>
          <w:sz w:val="28"/>
          <w:szCs w:val="28"/>
        </w:rPr>
        <w:t xml:space="preserve">зливається у </w:t>
      </w:r>
      <w:r w:rsidRPr="00E33599">
        <w:rPr>
          <w:rFonts w:ascii="Times New Roman" w:hAnsi="Times New Roman"/>
          <w:sz w:val="28"/>
          <w:szCs w:val="28"/>
        </w:rPr>
        <w:br/>
        <w:t>комунальний</w:t>
      </w:r>
      <w:r>
        <w:rPr>
          <w:rFonts w:ascii="Times New Roman" w:hAnsi="Times New Roman"/>
          <w:sz w:val="28"/>
          <w:szCs w:val="28"/>
        </w:rPr>
        <w:t xml:space="preserve"> </w:t>
      </w:r>
      <w:r w:rsidRPr="00E33599">
        <w:rPr>
          <w:rFonts w:ascii="Times New Roman" w:hAnsi="Times New Roman"/>
          <w:sz w:val="28"/>
          <w:szCs w:val="28"/>
        </w:rPr>
        <w:t>колектор</w:t>
      </w:r>
      <w:r>
        <w:rPr>
          <w:rFonts w:ascii="Times New Roman" w:hAnsi="Times New Roman"/>
          <w:sz w:val="28"/>
          <w:szCs w:val="28"/>
        </w:rPr>
        <w:t xml:space="preserve"> </w:t>
      </w:r>
      <w:r w:rsidRPr="00E33599">
        <w:rPr>
          <w:rFonts w:ascii="Times New Roman" w:hAnsi="Times New Roman"/>
          <w:sz w:val="28"/>
          <w:szCs w:val="28"/>
        </w:rPr>
        <w:t>зі</w:t>
      </w:r>
      <w:r>
        <w:rPr>
          <w:rFonts w:ascii="Times New Roman" w:hAnsi="Times New Roman"/>
          <w:sz w:val="28"/>
          <w:szCs w:val="28"/>
        </w:rPr>
        <w:t xml:space="preserve"> </w:t>
      </w:r>
      <w:r w:rsidRPr="00E33599">
        <w:rPr>
          <w:rFonts w:ascii="Times New Roman" w:hAnsi="Times New Roman"/>
          <w:sz w:val="28"/>
          <w:szCs w:val="28"/>
        </w:rPr>
        <w:t>швидкістю,</w:t>
      </w:r>
      <w:r>
        <w:rPr>
          <w:rFonts w:ascii="Times New Roman" w:hAnsi="Times New Roman"/>
          <w:sz w:val="28"/>
          <w:szCs w:val="28"/>
        </w:rPr>
        <w:t xml:space="preserve"> </w:t>
      </w:r>
      <w:r w:rsidRPr="00E33599">
        <w:rPr>
          <w:rFonts w:ascii="Times New Roman" w:hAnsi="Times New Roman"/>
          <w:sz w:val="28"/>
          <w:szCs w:val="28"/>
        </w:rPr>
        <w:t>не</w:t>
      </w:r>
      <w:r>
        <w:rPr>
          <w:rFonts w:ascii="Times New Roman" w:hAnsi="Times New Roman"/>
          <w:sz w:val="28"/>
          <w:szCs w:val="28"/>
        </w:rPr>
        <w:t xml:space="preserve"> </w:t>
      </w:r>
      <w:r w:rsidRPr="00E33599">
        <w:rPr>
          <w:rFonts w:ascii="Times New Roman" w:hAnsi="Times New Roman"/>
          <w:sz w:val="28"/>
          <w:szCs w:val="28"/>
        </w:rPr>
        <w:t>більшою</w:t>
      </w:r>
      <w:r>
        <w:rPr>
          <w:rFonts w:ascii="Times New Roman" w:hAnsi="Times New Roman"/>
          <w:sz w:val="28"/>
          <w:szCs w:val="28"/>
        </w:rPr>
        <w:t xml:space="preserve"> </w:t>
      </w:r>
      <w:r w:rsidRPr="00E33599">
        <w:rPr>
          <w:rFonts w:ascii="Times New Roman" w:hAnsi="Times New Roman"/>
          <w:sz w:val="28"/>
          <w:szCs w:val="28"/>
        </w:rPr>
        <w:t>як</w:t>
      </w:r>
      <w:r>
        <w:rPr>
          <w:rFonts w:ascii="Times New Roman" w:hAnsi="Times New Roman"/>
          <w:sz w:val="28"/>
          <w:szCs w:val="28"/>
        </w:rPr>
        <w:t xml:space="preserve"> </w:t>
      </w:r>
      <w:r w:rsidRPr="00E33599">
        <w:rPr>
          <w:rFonts w:ascii="Times New Roman" w:hAnsi="Times New Roman"/>
          <w:sz w:val="28"/>
          <w:szCs w:val="28"/>
        </w:rPr>
        <w:t>1</w:t>
      </w:r>
      <w:r>
        <w:rPr>
          <w:rFonts w:ascii="Times New Roman" w:hAnsi="Times New Roman"/>
          <w:sz w:val="28"/>
          <w:szCs w:val="28"/>
        </w:rPr>
        <w:t xml:space="preserve"> </w:t>
      </w:r>
      <w:r w:rsidRPr="00E33599">
        <w:rPr>
          <w:rFonts w:ascii="Times New Roman" w:hAnsi="Times New Roman"/>
          <w:sz w:val="28"/>
          <w:szCs w:val="28"/>
        </w:rPr>
        <w:t xml:space="preserve">літр за </w:t>
      </w:r>
      <w:r w:rsidRPr="00E33599">
        <w:rPr>
          <w:rFonts w:ascii="Times New Roman" w:hAnsi="Times New Roman"/>
          <w:sz w:val="28"/>
          <w:szCs w:val="28"/>
        </w:rPr>
        <w:br/>
        <w:t>секунду.</w:t>
      </w:r>
      <w:r>
        <w:rPr>
          <w:rFonts w:ascii="Times New Roman" w:hAnsi="Times New Roman"/>
          <w:sz w:val="28"/>
          <w:szCs w:val="28"/>
        </w:rPr>
        <w:t xml:space="preserve"> </w:t>
      </w:r>
      <w:r w:rsidRPr="00E33599">
        <w:rPr>
          <w:rFonts w:ascii="Times New Roman" w:hAnsi="Times New Roman"/>
          <w:sz w:val="28"/>
          <w:szCs w:val="28"/>
        </w:rPr>
        <w:t>Подрібнене</w:t>
      </w:r>
      <w:r>
        <w:rPr>
          <w:rFonts w:ascii="Times New Roman" w:hAnsi="Times New Roman"/>
          <w:sz w:val="28"/>
          <w:szCs w:val="28"/>
        </w:rPr>
        <w:t xml:space="preserve"> </w:t>
      </w:r>
      <w:r w:rsidRPr="00E33599">
        <w:rPr>
          <w:rFonts w:ascii="Times New Roman" w:hAnsi="Times New Roman"/>
          <w:sz w:val="28"/>
          <w:szCs w:val="28"/>
        </w:rPr>
        <w:t>скло</w:t>
      </w:r>
      <w:r>
        <w:rPr>
          <w:rFonts w:ascii="Times New Roman" w:hAnsi="Times New Roman"/>
          <w:sz w:val="28"/>
          <w:szCs w:val="28"/>
        </w:rPr>
        <w:t xml:space="preserve"> </w:t>
      </w:r>
      <w:r w:rsidRPr="00E33599">
        <w:rPr>
          <w:rFonts w:ascii="Times New Roman" w:hAnsi="Times New Roman"/>
          <w:sz w:val="28"/>
          <w:szCs w:val="28"/>
        </w:rPr>
        <w:t>збирається</w:t>
      </w:r>
      <w:r>
        <w:rPr>
          <w:rFonts w:ascii="Times New Roman" w:hAnsi="Times New Roman"/>
          <w:sz w:val="28"/>
          <w:szCs w:val="28"/>
        </w:rPr>
        <w:t xml:space="preserve"> </w:t>
      </w:r>
      <w:r w:rsidRPr="00E33599">
        <w:rPr>
          <w:rFonts w:ascii="Times New Roman" w:hAnsi="Times New Roman"/>
          <w:sz w:val="28"/>
          <w:szCs w:val="28"/>
        </w:rPr>
        <w:t>у</w:t>
      </w:r>
      <w:r>
        <w:rPr>
          <w:rFonts w:ascii="Times New Roman" w:hAnsi="Times New Roman"/>
          <w:sz w:val="28"/>
          <w:szCs w:val="28"/>
        </w:rPr>
        <w:t xml:space="preserve"> </w:t>
      </w:r>
      <w:r w:rsidRPr="00E33599">
        <w:rPr>
          <w:rFonts w:ascii="Times New Roman" w:hAnsi="Times New Roman"/>
          <w:sz w:val="28"/>
          <w:szCs w:val="28"/>
        </w:rPr>
        <w:t>контейнер</w:t>
      </w:r>
      <w:r>
        <w:rPr>
          <w:rFonts w:ascii="Times New Roman" w:hAnsi="Times New Roman"/>
          <w:sz w:val="28"/>
          <w:szCs w:val="28"/>
        </w:rPr>
        <w:t xml:space="preserve"> </w:t>
      </w:r>
      <w:r w:rsidRPr="00E33599">
        <w:rPr>
          <w:rFonts w:ascii="Times New Roman" w:hAnsi="Times New Roman"/>
          <w:sz w:val="28"/>
          <w:szCs w:val="28"/>
        </w:rPr>
        <w:t>для</w:t>
      </w:r>
      <w:r>
        <w:rPr>
          <w:rFonts w:ascii="Times New Roman" w:hAnsi="Times New Roman"/>
          <w:sz w:val="28"/>
          <w:szCs w:val="28"/>
        </w:rPr>
        <w:t xml:space="preserve"> </w:t>
      </w:r>
      <w:r w:rsidRPr="00E33599">
        <w:rPr>
          <w:rFonts w:ascii="Times New Roman" w:hAnsi="Times New Roman"/>
          <w:sz w:val="28"/>
          <w:szCs w:val="28"/>
        </w:rPr>
        <w:t xml:space="preserve">гострих </w:t>
      </w:r>
      <w:r w:rsidRPr="00E33599">
        <w:rPr>
          <w:rFonts w:ascii="Times New Roman" w:hAnsi="Times New Roman"/>
          <w:sz w:val="28"/>
          <w:szCs w:val="28"/>
        </w:rPr>
        <w:br/>
        <w:t xml:space="preserve">предметів та відправляється до місця побутових відходів. Робітник, </w:t>
      </w:r>
      <w:r w:rsidRPr="00E33599">
        <w:rPr>
          <w:rFonts w:ascii="Times New Roman" w:hAnsi="Times New Roman"/>
          <w:sz w:val="28"/>
          <w:szCs w:val="28"/>
        </w:rPr>
        <w:br/>
        <w:t>який виконує</w:t>
      </w:r>
      <w:r>
        <w:rPr>
          <w:rFonts w:ascii="Times New Roman" w:hAnsi="Times New Roman"/>
          <w:sz w:val="28"/>
          <w:szCs w:val="28"/>
        </w:rPr>
        <w:t xml:space="preserve"> </w:t>
      </w:r>
      <w:r w:rsidRPr="00E33599">
        <w:rPr>
          <w:rFonts w:ascii="Times New Roman" w:hAnsi="Times New Roman"/>
          <w:sz w:val="28"/>
          <w:szCs w:val="28"/>
        </w:rPr>
        <w:t>цю</w:t>
      </w:r>
      <w:r>
        <w:rPr>
          <w:rFonts w:ascii="Times New Roman" w:hAnsi="Times New Roman"/>
          <w:sz w:val="28"/>
          <w:szCs w:val="28"/>
        </w:rPr>
        <w:t xml:space="preserve"> </w:t>
      </w:r>
      <w:r w:rsidRPr="00E33599">
        <w:rPr>
          <w:rFonts w:ascii="Times New Roman" w:hAnsi="Times New Roman"/>
          <w:sz w:val="28"/>
          <w:szCs w:val="28"/>
        </w:rPr>
        <w:t>роботу,</w:t>
      </w:r>
      <w:r>
        <w:rPr>
          <w:rFonts w:ascii="Times New Roman" w:hAnsi="Times New Roman"/>
          <w:sz w:val="28"/>
          <w:szCs w:val="28"/>
        </w:rPr>
        <w:t xml:space="preserve"> </w:t>
      </w:r>
      <w:r w:rsidRPr="00E33599">
        <w:rPr>
          <w:rFonts w:ascii="Times New Roman" w:hAnsi="Times New Roman"/>
          <w:sz w:val="28"/>
          <w:szCs w:val="28"/>
        </w:rPr>
        <w:t>повинен</w:t>
      </w:r>
      <w:r>
        <w:rPr>
          <w:rFonts w:ascii="Times New Roman" w:hAnsi="Times New Roman"/>
          <w:sz w:val="28"/>
          <w:szCs w:val="28"/>
        </w:rPr>
        <w:t xml:space="preserve"> </w:t>
      </w:r>
      <w:r w:rsidRPr="00E33599">
        <w:rPr>
          <w:rFonts w:ascii="Times New Roman" w:hAnsi="Times New Roman"/>
          <w:sz w:val="28"/>
          <w:szCs w:val="28"/>
        </w:rPr>
        <w:t>мати</w:t>
      </w:r>
      <w:r>
        <w:rPr>
          <w:rFonts w:ascii="Times New Roman" w:hAnsi="Times New Roman"/>
          <w:sz w:val="28"/>
          <w:szCs w:val="28"/>
        </w:rPr>
        <w:t xml:space="preserve"> </w:t>
      </w:r>
      <w:r w:rsidRPr="00E33599">
        <w:rPr>
          <w:rFonts w:ascii="Times New Roman" w:hAnsi="Times New Roman"/>
          <w:sz w:val="28"/>
          <w:szCs w:val="28"/>
        </w:rPr>
        <w:t>захисний</w:t>
      </w:r>
      <w:r>
        <w:rPr>
          <w:rFonts w:ascii="Times New Roman" w:hAnsi="Times New Roman"/>
          <w:sz w:val="28"/>
          <w:szCs w:val="28"/>
        </w:rPr>
        <w:t xml:space="preserve"> </w:t>
      </w:r>
      <w:r w:rsidRPr="00E33599">
        <w:rPr>
          <w:rFonts w:ascii="Times New Roman" w:hAnsi="Times New Roman"/>
          <w:sz w:val="28"/>
          <w:szCs w:val="28"/>
        </w:rPr>
        <w:t>одяг,</w:t>
      </w:r>
      <w:r>
        <w:rPr>
          <w:rFonts w:ascii="Times New Roman" w:hAnsi="Times New Roman"/>
          <w:sz w:val="28"/>
          <w:szCs w:val="28"/>
        </w:rPr>
        <w:t xml:space="preserve"> </w:t>
      </w:r>
      <w:r w:rsidRPr="00E33599">
        <w:rPr>
          <w:rFonts w:ascii="Times New Roman" w:hAnsi="Times New Roman"/>
          <w:sz w:val="28"/>
          <w:szCs w:val="28"/>
        </w:rPr>
        <w:t xml:space="preserve">захисні </w:t>
      </w:r>
      <w:r w:rsidRPr="00E33599">
        <w:rPr>
          <w:rFonts w:ascii="Times New Roman" w:hAnsi="Times New Roman"/>
          <w:sz w:val="28"/>
          <w:szCs w:val="28"/>
        </w:rPr>
        <w:br/>
        <w:t>окуляри, захисні рукавиці, респіратор або марлеву пов'язку.</w:t>
      </w:r>
    </w:p>
    <w:p w:rsidR="00322A9E" w:rsidRPr="00E33599" w:rsidRDefault="00322A9E" w:rsidP="00E33599">
      <w:pPr>
        <w:autoSpaceDE w:val="0"/>
        <w:autoSpaceDN w:val="0"/>
        <w:adjustRightInd w:val="0"/>
        <w:spacing w:after="0" w:line="360" w:lineRule="auto"/>
        <w:ind w:firstLine="851"/>
        <w:jc w:val="both"/>
        <w:rPr>
          <w:rFonts w:ascii="Times New Roman" w:hAnsi="Times New Roman"/>
          <w:sz w:val="28"/>
          <w:szCs w:val="28"/>
          <w:lang w:val="uk-UA"/>
        </w:rPr>
      </w:pPr>
    </w:p>
    <w:p w:rsidR="00322A9E" w:rsidRPr="00B2549D" w:rsidRDefault="00322A9E" w:rsidP="004C3764">
      <w:pPr>
        <w:autoSpaceDE w:val="0"/>
        <w:autoSpaceDN w:val="0"/>
        <w:adjustRightInd w:val="0"/>
        <w:spacing w:after="0" w:line="360" w:lineRule="auto"/>
        <w:ind w:firstLine="851"/>
        <w:jc w:val="both"/>
        <w:rPr>
          <w:rFonts w:ascii="Times New Roman" w:hAnsi="Times New Roman"/>
          <w:sz w:val="28"/>
          <w:szCs w:val="28"/>
          <w:lang w:val="uk-UA"/>
        </w:rPr>
      </w:pPr>
      <w:r w:rsidRPr="00B2549D">
        <w:rPr>
          <w:rFonts w:ascii="Times New Roman" w:hAnsi="Times New Roman"/>
          <w:sz w:val="28"/>
          <w:szCs w:val="28"/>
          <w:lang w:val="uk-UA"/>
        </w:rPr>
        <w:t xml:space="preserve">До суб'єктів змішаної (спільної) компетенції адміністрування наркоконтролю змішаної (спільної) компетенції в сфері протидії незаконному обігу наркотичних засобів та психотропних речовин, до яких можна віднести: СБ України, органи прокуратури, ДФС України, МОН України, МОЗ України, та інші центральні органи виконавчої влади щодо </w:t>
      </w:r>
      <w:r w:rsidRPr="00B2549D">
        <w:rPr>
          <w:rFonts w:ascii="Times New Roman" w:hAnsi="Times New Roman"/>
          <w:sz w:val="28"/>
          <w:szCs w:val="28"/>
          <w:lang w:val="uk-UA"/>
        </w:rPr>
        <w:lastRenderedPageBreak/>
        <w:t>організаційно-практичного забезпечення профілактики та реабілітації наркозалежних осіб та ін.</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Повноваження МОЗ України та його структур в сфері адміністрування наркоконтролю щодо протидію незаконному обігу наркотичних засобів, психотропних речовин і прекурсорів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МОЗ України є головним органом у системі центральних органів виконавчої влади у формуванні та забезпеченні реалізації державної політики у сфері охорони здоров'я, формуванні державної політики у сферах санітарного та епідемічного благополуччя населення, створення, виробництва, контролю якості та реалізації лікарських засобів, медичних імунобіологічних препаратів, протидії ВІЛ-інфекції/СНІДу та іншим соціально небезпечним захворюванням.</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МОЗ України затверджує порядки лікування від наркоманії осіб, контролю якості й безпеки лікарських наркотичних (психотропних) засобів, медичного огляду й медичного обстеження осіб, що зловживають наркотичними засобами, правила обліку й зберігання рецептів на відпуск наркотичних засобів, критерії віднесення, переліки, реєстрацію наркотичних (психотропних) лікарських засобів, розпорядження медикаментами, що містять наркотичні засоби, прекурсори, психотропні речовини, які переходять у власність держави; затверджує форми бланків рецептів на відпуск наркотичних засобів, акта оформлення відбору зразків лікарських засобів для державного контролю їх якості, замовлення на придбання лікарських засобів, що містять наркотичні засоби, психотропні речовини і прекурсори.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У системі МОЗ України діє державне підприємство </w:t>
      </w:r>
      <w:r w:rsidRPr="004C3764">
        <w:rPr>
          <w:rFonts w:ascii="Times New Roman" w:hAnsi="Times New Roman"/>
          <w:b/>
          <w:bCs/>
          <w:sz w:val="28"/>
          <w:szCs w:val="28"/>
        </w:rPr>
        <w:t>"Державний фармакологічний центр" МОЗ України,</w:t>
      </w:r>
      <w:r w:rsidRPr="004C3764">
        <w:rPr>
          <w:rFonts w:ascii="Times New Roman" w:hAnsi="Times New Roman"/>
          <w:sz w:val="28"/>
          <w:szCs w:val="28"/>
        </w:rPr>
        <w:t xml:space="preserve"> який є органом адміністративно-господарського управління та контролю. Державний фармакологічний центр проводить експертизи матеріалів щодо створення, виготовлення (виробництва), доклінічного вивчення лікарських засобів, клінічних </w:t>
      </w:r>
      <w:r w:rsidRPr="004C3764">
        <w:rPr>
          <w:rFonts w:ascii="Times New Roman" w:hAnsi="Times New Roman"/>
          <w:sz w:val="28"/>
          <w:szCs w:val="28"/>
        </w:rPr>
        <w:lastRenderedPageBreak/>
        <w:t>випробувань, нормативно-аналітичного забезпечення, у тому числі експериментальна перевірка або додаткові випробування, включаючи інспекційні перевірки щодо умов виробництва лікарських засобів, які подаються для державної реєстрації, організацій, установ тощо, які здійснюють доклінічні та клінічні випробування лікарських засобів, у тому числі їх атестацію, для надання висновків про можливість державної реєстрації (перереєстрації) лікарських засобів, що містять наркотичні засоби, психотропні речовини і прекурсори а також експертизи всіх змін, які передбачається внести до реєстраційних документів протягом дії реєстраційного посвідчення.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У структурі МОЗ України функціонує </w:t>
      </w:r>
      <w:r w:rsidRPr="004C3764">
        <w:rPr>
          <w:rFonts w:ascii="Times New Roman" w:hAnsi="Times New Roman"/>
          <w:b/>
          <w:bCs/>
          <w:sz w:val="28"/>
          <w:szCs w:val="28"/>
        </w:rPr>
        <w:t>Український медичний та моніторинговий центр з алкоголю та наркотиків МОЗ України.</w:t>
      </w:r>
      <w:r w:rsidRPr="004C3764">
        <w:rPr>
          <w:rFonts w:ascii="Times New Roman" w:hAnsi="Times New Roman"/>
          <w:sz w:val="28"/>
          <w:szCs w:val="28"/>
        </w:rPr>
        <w:t> Центр створений з метою:</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1) інтеграції та використання ресурсів для досягнення ефективних результатів у наданні наркологічної медичної допомоги населенню; </w:t>
      </w:r>
      <w:r>
        <w:rPr>
          <w:rFonts w:ascii="Times New Roman" w:hAnsi="Times New Roman"/>
          <w:sz w:val="28"/>
          <w:szCs w:val="28"/>
        </w:rPr>
        <w:t xml:space="preserve">                                   </w:t>
      </w:r>
      <w:r w:rsidRPr="004C3764">
        <w:rPr>
          <w:rFonts w:ascii="Times New Roman" w:hAnsi="Times New Roman"/>
          <w:sz w:val="28"/>
          <w:szCs w:val="28"/>
        </w:rPr>
        <w:t xml:space="preserve">2) проведенні фахового моніторингу наркотичної ситуації в Україні; 3) впровадження сучасних форм профільної профілактичної роботи; 4) координацію діяльності та взаємодію установ і закладів охорони здоров'я та неурядових організацій з лікувально- діагностичної і профілактичної роботи щодо наркотиків; 5) забезпеченні потреб населення у кваліфікованій і доступній наркологічній медичній допомозі; 6) розробку проектів нормативно-правових актів в галузі державної політики щодо наркотиків, протинаркотичної профілактики, у тому числі правил, норм та стандартів, державних та галузевих програм, спрямованих на покращання наркотичної ситуації в країні; 7) організацію та здійснення диспансерного нагляду за особами з наркотичними проблемами; 8) лікування осіб з алкогольними та наркотичними розладами, а також осіб з іншими видами залежності, включаючи їх реабілітацію та соціальну адаптацію; 9) відновлення психічного здоров'я; 10) контроль за лікуванням осіб із залежністю від </w:t>
      </w:r>
      <w:r w:rsidRPr="004C3764">
        <w:rPr>
          <w:rFonts w:ascii="Times New Roman" w:hAnsi="Times New Roman"/>
          <w:sz w:val="28"/>
          <w:szCs w:val="28"/>
        </w:rPr>
        <w:lastRenderedPageBreak/>
        <w:t>наркотичних засобів або психотропних речовин в закладах охорони здоров'я незалежно від форми власності на договірних засадах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Важливу роль в протидії незаконного обігу наркотиків відіграє </w:t>
      </w:r>
      <w:r w:rsidRPr="004C3764">
        <w:rPr>
          <w:rFonts w:ascii="Times New Roman" w:hAnsi="Times New Roman"/>
          <w:b/>
          <w:bCs/>
          <w:sz w:val="28"/>
          <w:szCs w:val="28"/>
        </w:rPr>
        <w:t>Державна служба України з лікарських засобів</w:t>
      </w:r>
      <w:r w:rsidRPr="004C3764">
        <w:rPr>
          <w:rFonts w:ascii="Times New Roman" w:hAnsi="Times New Roman"/>
          <w:sz w:val="28"/>
          <w:szCs w:val="28"/>
        </w:rPr>
        <w:t xml:space="preserve"> (далі – Держлікслужба України) є центральним органом виконавчої влади, діяльність якого спрямовується і координується </w:t>
      </w:r>
      <w:r>
        <w:rPr>
          <w:rFonts w:ascii="Times New Roman" w:hAnsi="Times New Roman"/>
          <w:sz w:val="28"/>
          <w:szCs w:val="28"/>
          <w:lang w:val="uk-UA"/>
        </w:rPr>
        <w:t>КМУ</w:t>
      </w:r>
      <w:r w:rsidRPr="004C3764">
        <w:rPr>
          <w:rFonts w:ascii="Times New Roman" w:hAnsi="Times New Roman"/>
          <w:sz w:val="28"/>
          <w:szCs w:val="28"/>
        </w:rPr>
        <w:t xml:space="preserve"> через Віце-прем'єр-міністра України – Міністра охорони здоров'я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Основними завданнями Держлікслужби України є: а) внесення пропозицій щодо формування державної політики у сферах контролю якості та безпеки лікарських наркотичних засобів, а також ліцензування господарської діяльності з виробництва, імпорту оптової та роздрібної торгівлі лікарськими наркотичними засобами; б) реалізація державної політики у сфері державного контролю якості та безпеки лікарських наркотичних засобів.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Держлікслужба України з метою організації своєї діяльності</w:t>
      </w:r>
      <w:bookmarkStart w:id="43" w:name="annot_3"/>
      <w:r w:rsidRPr="004C3764">
        <w:rPr>
          <w:rFonts w:ascii="Times New Roman" w:hAnsi="Times New Roman"/>
          <w:sz w:val="28"/>
          <w:szCs w:val="28"/>
        </w:rPr>
        <w:t>:</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 контролює діяльність територіальних органів Держлікслужби України; 2) організовує розгляд звернень громадян з питань, пов'язаних з діяльністю Держлікслужби України, її територіальних органів, підприємств, установ та організацій, що належать до сфери її управління; 3) розробляє проекти державних цільових програм з питань контролю якості лікарських наркотичних засобів, бере участь у забезпеченні виконання таких програм.</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Держлікслужба України відповідно до покладених на неї завдань</w:t>
      </w:r>
      <w:bookmarkEnd w:id="43"/>
      <w:r w:rsidRPr="004C3764">
        <w:rPr>
          <w:rFonts w:ascii="Times New Roman" w:hAnsi="Times New Roman"/>
          <w:b/>
          <w:bCs/>
          <w:sz w:val="28"/>
          <w:szCs w:val="28"/>
        </w:rPr>
        <w:t>:</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1) узагальнює практику застосування законодавства з питань, що належать до її компетенції, розробляє пропозиції щодо вдосконалення законодавчих актів, актів Президента України, </w:t>
      </w:r>
      <w:r>
        <w:rPr>
          <w:rFonts w:ascii="Times New Roman" w:hAnsi="Times New Roman"/>
          <w:sz w:val="28"/>
          <w:szCs w:val="28"/>
          <w:lang w:val="uk-UA"/>
        </w:rPr>
        <w:t>КМУ</w:t>
      </w:r>
      <w:r w:rsidRPr="004C3764">
        <w:rPr>
          <w:rFonts w:ascii="Times New Roman" w:hAnsi="Times New Roman"/>
          <w:sz w:val="28"/>
          <w:szCs w:val="28"/>
        </w:rPr>
        <w:t xml:space="preserve"> та в установленому порядку подає їх Міністру для погодження і внесення їх в установленому порядку на розгляд </w:t>
      </w:r>
      <w:r>
        <w:rPr>
          <w:rFonts w:ascii="Times New Roman" w:hAnsi="Times New Roman"/>
          <w:sz w:val="28"/>
          <w:szCs w:val="28"/>
          <w:lang w:val="uk-UA"/>
        </w:rPr>
        <w:t>КМУ</w:t>
      </w:r>
      <w:r w:rsidRPr="004C3764">
        <w:rPr>
          <w:rFonts w:ascii="Times New Roman" w:hAnsi="Times New Roman"/>
          <w:sz w:val="28"/>
          <w:szCs w:val="28"/>
        </w:rPr>
        <w:t>;</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2) здійснює державний контроль за дотриманням вимог законодавства щодо: а) забезпечення якості та безпеки лікарських наркотичних засобів, у тому числі тих, які закуповуються за кошти державного і місцевих бюджетів, </w:t>
      </w:r>
      <w:r w:rsidRPr="004C3764">
        <w:rPr>
          <w:rFonts w:ascii="Times New Roman" w:hAnsi="Times New Roman"/>
          <w:sz w:val="28"/>
          <w:szCs w:val="28"/>
        </w:rPr>
        <w:lastRenderedPageBreak/>
        <w:t>на всіх етапах обігу, зокрема під час їх виробництва, зберігання, транспортування, реалізації суб'єктами господарської діяльності, утилізації та знищення, в тому числі правил здійснення належних практик (виробничої, дистриб'юторської, зберігання, аптечної);</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3) виконання ліцензійних умов провадження господарської діяльності з виробництва лікарських наркотичних засобів, імпорту лікарських засобів, оптової, роздрібної торгівлі такими засобами незалежно від форми власності та відомчого підпорядкування;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5) здійснює державний контроль за дотриманням вимог стандартів і технічних умов при транспортуванні, зберіганні та використанні лікарських наркотичних засобів;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6) відбирає в установленому порядку зразки лікарських наркотичних засобів для перевірки їх якості;</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7) надає обов'язкові для виконання приписи про усунення порушень стандартів і технічних умов, фармакопейних статей і технологічних регламентів, а також про усунення порушень під час виробництва, зберігання, транспортування та реалізації лікарських наркотичних засобів;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8) приймає в установленому порядку рішення про вилучення з обігу та заборону (зупинення) виробництва, реалізації та застосування лікарських наркотичних засобів, що не відповідають вимогам, визначеним нормативно-правовими актами та нормативними документами;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9) складає протоколи про адміністративні правопорушення та розглядає справи про адміністративні правопорушення у випадках, передбачених законом;</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10) видає висновок про якість завезеного лікарського засобу;</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11) здійснює інші повноваження, визначені законами України та покладені на неї Президентом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Держлікслужба України здійснює свої повноваження безпосередньо та через територіальні органи. Держлікслужбу України очолює Голова, якого </w:t>
      </w:r>
      <w:r w:rsidRPr="004C3764">
        <w:rPr>
          <w:rFonts w:ascii="Times New Roman" w:hAnsi="Times New Roman"/>
          <w:sz w:val="28"/>
          <w:szCs w:val="28"/>
        </w:rPr>
        <w:lastRenderedPageBreak/>
        <w:t>призначає на посаду за поданням Прем'єр-міністра України, внесеним на підставі пропозицій Міністра, та звільняє з посади Президент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Повноваження Державної фіскальної служби України в сфері адміністрування наркоконтролю щодо протидію незаконному обігу наркотичних засобів, психотропних речовин і прекурсорів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ДФС України є центральним органом виконавчої влади, діяльність якого спрямовується і координується </w:t>
      </w:r>
      <w:r>
        <w:rPr>
          <w:rFonts w:ascii="Times New Roman" w:hAnsi="Times New Roman"/>
          <w:sz w:val="28"/>
          <w:szCs w:val="28"/>
          <w:lang w:val="uk-UA"/>
        </w:rPr>
        <w:t>КМУ</w:t>
      </w:r>
      <w:r w:rsidRPr="004C3764">
        <w:rPr>
          <w:rFonts w:ascii="Times New Roman" w:hAnsi="Times New Roman"/>
          <w:sz w:val="28"/>
          <w:szCs w:val="28"/>
        </w:rPr>
        <w:t xml:space="preserve"> і який реалізує державну податкову політику, державну політику у сфері державної митної справи, державну політику з адміністрування єдиного внеску на загальнообов'язкове державне соціальне страхування, державну політику у сфері боротьби з правопорушеннями під час застосування податкового, митного законодавства, а також законодавства з питань сплати єдиного внеску. ДФС України у своїй діяльності керується Конституцією та законами України, указами Президента України та постановами </w:t>
      </w:r>
      <w:r>
        <w:rPr>
          <w:rFonts w:ascii="Times New Roman" w:hAnsi="Times New Roman"/>
          <w:sz w:val="28"/>
          <w:szCs w:val="28"/>
          <w:lang w:val="uk-UA"/>
        </w:rPr>
        <w:t>ВРУ</w:t>
      </w:r>
      <w:r w:rsidRPr="004C3764">
        <w:rPr>
          <w:rFonts w:ascii="Times New Roman" w:hAnsi="Times New Roman"/>
          <w:sz w:val="28"/>
          <w:szCs w:val="28"/>
        </w:rPr>
        <w:t xml:space="preserve">, прийнятими відповідно до Конституції та законів України, актами </w:t>
      </w:r>
      <w:r>
        <w:rPr>
          <w:rFonts w:ascii="Times New Roman" w:hAnsi="Times New Roman"/>
          <w:sz w:val="28"/>
          <w:szCs w:val="28"/>
          <w:lang w:val="uk-UA"/>
        </w:rPr>
        <w:t>КМУ</w:t>
      </w:r>
      <w:r w:rsidRPr="004C3764">
        <w:rPr>
          <w:rFonts w:ascii="Times New Roman" w:hAnsi="Times New Roman"/>
          <w:sz w:val="28"/>
          <w:szCs w:val="28"/>
        </w:rPr>
        <w:t>, іншими актами законодавства.</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ДФС України здійснює контроль за:</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дотриманням суб'єктами зовнішньоекономічної діяльності і громадянами установленого законодавством порядку переміщення наркотиків через митний кордон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застосуванням відповідно до закону заходів тарифного та нетарифного регулювання під час переміщення наркотиків через митний кордон України і після завершення операцій митного контролю та митного оформлення;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правильністю визначення митної вартості наркотиків відповідно до закону, а також за правильністю визначення країни походження та класифікації згідно з УКТЗЕД товарів, що переміщуються через митний кордон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забезпечує застосування митних режимів, здійснення митного контролю та митного оформлення наркотиків, поміщених у відповідні митні режими;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lastRenderedPageBreak/>
        <w:t>– здійснює кінологічне забезпечення діяльності ДФС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провадить дослідження і експертну діяльність наркотиків у податковій та митній сферах;</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проводить аналіз та здійснює управління ризиками з метою визначення форм і обсягів митного та податкового контролю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здійснює контроль за доставкою наркотиків, які перебувають під митним контролем, до митних органів призначення;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взаємодіє та здійснює обмін інформацією з органами державної влади, державними органами іноземних держав, міжнародними договорами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запобігає та протидіє контрабанді та порушенням митних правил на митній території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проводити, зокрема у взаємодії з іншими правоохоронними органами, спеціальні заходи, у тому числі контрольовані поставки щодо виявлення, попередження, припинення контрабанди наркотичних засобів, психотропних речовин, їх аналогів та прекурсорів, а також заходи з переміщення товарів під негласним контролем;</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організовувати взаємодію і обмін інформацією з митними, правоохоронними органами та іншими органами іноземних держав з питань протидії незаконному переміщенню наркотичних засобів, психотропних речовин, їх аналогів та прекурсорів;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ДФС України під час виконання покладених на неї завдань щодо протидії незаконному обігу наркотиків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КМ України, органами місцевого самоврядування, об'єднаннями громадян, громадськими спілками, відповідними органами іноземних держав і міжнародних організацій, профспілками та організаціями роботодавців, а також підприємствами, установами та організаціями.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lastRenderedPageBreak/>
        <w:t>Повноваження Служби безпеки України в сфері адміністрування наркоконтролю щодо протидії незаконного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СБ України – державний правоохоронний орган спеціального призначення, який забезпечує державну безпеку України. СБ України підпорядкована Президенту України. На СБ України покладається у межах визначеної законодавством компетенції захист державного суверенітету, конституційного ладу, територіальної цілісності, економічного,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а також забезпечення охорони державної таємниці.</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До завдань СБ України також входить попередження, виявлення,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та інших протиправних дій, які безпосередньо створюють загрозу життєво важливим інтересам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Відповідно до </w:t>
      </w:r>
      <w:r>
        <w:rPr>
          <w:rFonts w:ascii="Times New Roman" w:hAnsi="Times New Roman"/>
          <w:sz w:val="28"/>
          <w:szCs w:val="28"/>
          <w:lang w:val="uk-UA"/>
        </w:rPr>
        <w:t>ЗУ</w:t>
      </w:r>
      <w:r w:rsidRPr="004C3764">
        <w:rPr>
          <w:rFonts w:ascii="Times New Roman" w:hAnsi="Times New Roman"/>
          <w:sz w:val="28"/>
          <w:szCs w:val="28"/>
        </w:rPr>
        <w:t xml:space="preserve"> "Про основи національної безпеки України", Стратегії національної безпеки України, особливостей розвитку оперативної обстановки на сучасному етапі основними реальними та потенційними загрозами державній безпеці України, стабільності в суспільстві, протидія яким повністю чи частково належить до компетенції СБ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До повноважень СБ України в сфері протидії незаконного обігу наркотиків відносять: 1) протидію можливості незаконного ввезення наркотичних засобів, контрабандній діяльності; незаконному обігу наркотичних засобів; 2) сприяє висвітленню в державних засобах масової інформації питань щодо протидії поширенню наркоманії, незаконного обігу наркотичних засобів; 3) заходи щодо знешкодження злочинних наркоугруповань, підпільних нарколабораторій для виробництва наркотичних засобів синтетичного походження, а також боротьби з відмиванням (легалізацією) доходів, отриманих внаслідок незаконного обігу </w:t>
      </w:r>
      <w:r w:rsidRPr="004C3764">
        <w:rPr>
          <w:rFonts w:ascii="Times New Roman" w:hAnsi="Times New Roman"/>
          <w:sz w:val="28"/>
          <w:szCs w:val="28"/>
        </w:rPr>
        <w:lastRenderedPageBreak/>
        <w:t>таких наркотичних засобів; 4) заходів щодо виявлення в Інтернету розповсюджувачів наркотичних засобів та притягнення винних осіб до відповідальності; 5) здійснює заходи щодо активізації міжнародного співробітництва з вивчення і поширення зарубіжного досвіду запобігання наркоманії та боротьби з наркобізне- сом; 6) бере участь у формувані банку даних підприємств, установ та організацій, діяльність яких пов'язана з обігом наркотичних засобів, і підлягає ліцензуванню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Повноваження Державної прикордонної служби України в сфері адміністрування наркоконтролю щодо протидії незаконного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Держприкордонна служба України є правоохоронним органом спеціального призначення і має таку загальну структуру: центральний орган виконавчої влади, що реалізує державну політику у сфері охорони державного кордону; територіальні органи центрального органу виконавчої влади, що реалізує державну політику у сфері охорони державного кордону; морська охорона, яка складається із загонів морської охорони; органи охорони державного кордону-прикордонні загони, окремі контрольно-пропускні пункти, авіаційні частини; розвідувальний орган центрального органу виконавчої влади, що реалізує державну політику у сфері охорони державного кордону.</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Основними функціями Державної прикордонної служби України є: здійснення в установленому порядку прикордонного контролю і пропуску через державний кордон України наркотиків, а також виявлення і припинення випадків незаконного їх переміщення; ведення розвідувальної, інформаційно-аналітичної та оперативно-розшукової діяльності в інтересах забезпечення захисту державного кордону України згідно із </w:t>
      </w:r>
      <w:r>
        <w:rPr>
          <w:rFonts w:ascii="Times New Roman" w:hAnsi="Times New Roman"/>
          <w:sz w:val="28"/>
          <w:szCs w:val="28"/>
          <w:lang w:val="uk-UA"/>
        </w:rPr>
        <w:t>ЗУ</w:t>
      </w:r>
      <w:r w:rsidRPr="004C3764">
        <w:rPr>
          <w:rFonts w:ascii="Times New Roman" w:hAnsi="Times New Roman"/>
          <w:sz w:val="28"/>
          <w:szCs w:val="28"/>
        </w:rPr>
        <w:t xml:space="preserve"> "Про розвідувальні органи України" та "Про оперативно-розшукову діяльність"; координація діяльності військових формувань та відповідних правоохоронних органів, пов'язаної із захистом державного кордону України, а також діяльності державних органів, що здійснюють різні види контролю </w:t>
      </w:r>
      <w:r w:rsidRPr="004C3764">
        <w:rPr>
          <w:rFonts w:ascii="Times New Roman" w:hAnsi="Times New Roman"/>
          <w:sz w:val="28"/>
          <w:szCs w:val="28"/>
        </w:rPr>
        <w:lastRenderedPageBreak/>
        <w:t>при перетинанні державного кордону України або беруть участь у забезпеченні режиму державного кордону, прикордонного режиму і режиму в пунктах пропуску через державний кордон України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На Державну прикордонну службу України відповідно до визначених законом завдань покладаються: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організація запобігання кримінальним та адміністративним правопорушенням, протидію яким законодавством віднесено до компетенції Державної прикордонної служби України, їх виявлення та припинення, здійснення провадження у справах про адміністративні правопорушення згідно із законами;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здійснення прикордонного контролю і пропуску в установленому порядку наркотиків в разі наявності належно оформлених документів після проходження ними митного та за потреби інших видів контролю;</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у взаємодії з ДФС України та іншими державними органами здійснювати заходи щодо недопущення незаконного переміщення через державний кордон України (наркотики), вилучати такі вантажі в разі здійснення спроби переміщення їх через державний кордон України або самостійно в ході проведення оперативно-розшукових заходів та передавати їх за призначенням у встановленому порядку;</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запрошувати осіб до підрозділів Держприкордслужби України для з'ясування обставин незаконного перетинання державного кордону України, порушення режиму державного кордону, прикордонного режиму або режиму в пунктах пропуску через державний кордон України, а також інших правопорушень, розгляд яких належить до компетенції Державної прикордонної служби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 взаємодіяти з питань охорони державного кордону України, протидії незаконній міграції, незаконному обігу наркотичних засобів, психотропних речовин і прекурсорів, транскордонній злочинності, контрабандній діяльності з компетентними органами та військовими формуваннями </w:t>
      </w:r>
      <w:r w:rsidRPr="004C3764">
        <w:rPr>
          <w:rFonts w:ascii="Times New Roman" w:hAnsi="Times New Roman"/>
          <w:sz w:val="28"/>
          <w:szCs w:val="28"/>
        </w:rPr>
        <w:lastRenderedPageBreak/>
        <w:t>іноземних держав, міжнародними організаціями в порядку і на засадах, установлених законодавством;</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у порядку, визначеному міжнародними договорами України, здійснювати спільний прикордонний контроль та інші заходи з охорони державного кордону на території суміжних держав.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Cs/>
          <w:sz w:val="28"/>
          <w:szCs w:val="28"/>
        </w:rPr>
        <w:t>Повноваження Міністерства освіти та науки, органів та закладів освіти в сфері адміністрування наркоконтролю щодо протидії незаконного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МОН України бере участь у проведенні соціологічних досліджень проблем наркоманії, рівня латентності незаконного обігу наркотичних засобів, психотропних речовин, прекурсорів і сильнодіючих лікарських засобів.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Відповідно до пп. З п. 1 Плану заходів</w:t>
      </w:r>
      <w:r>
        <w:rPr>
          <w:rFonts w:ascii="Times New Roman" w:hAnsi="Times New Roman"/>
          <w:sz w:val="28"/>
          <w:szCs w:val="28"/>
          <w:lang w:val="uk-UA"/>
        </w:rPr>
        <w:t xml:space="preserve"> </w:t>
      </w:r>
      <w:r w:rsidRPr="004C3764">
        <w:rPr>
          <w:rFonts w:ascii="Times New Roman" w:hAnsi="Times New Roman"/>
          <w:sz w:val="28"/>
          <w:szCs w:val="28"/>
        </w:rPr>
        <w:t>дослідження проводяться спільно з МОЗ України та МВС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МОН України проводить моніторинг профілактику наркоманії серед учнів та студентів (згідно з пп. 4 п. 1 Плану заходів);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удосконалює програми підготовки соціальних працівників, волонтерів для роботи в наркологічних закладах, центрах ресоціалізації наркозалежних осіб, інших закладах і установах соціального спрямування, діяльність яких пов'язана із запобіганням виникненню негативних явищ у молодіжному середовищі;</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стан організації дієвої взаємодії та обміну інформацією у сфері протидії поширенню наркоманії, боротьби з незаконним обігом наркотичних засобів, психотропних речовин і прекурсорів;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виконання заходів з проведення психологічної експертизи інформаційних матеріалів для учнів та студентів з питань протидії поширенню наркоманії;</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 розроблення науково обгрунтованої методики проведення профілактичної роботи серед дітей і молоді з метою зменшення попиту на </w:t>
      </w:r>
      <w:r w:rsidRPr="004C3764">
        <w:rPr>
          <w:rFonts w:ascii="Times New Roman" w:hAnsi="Times New Roman"/>
          <w:sz w:val="28"/>
          <w:szCs w:val="28"/>
        </w:rPr>
        <w:lastRenderedPageBreak/>
        <w:t>наркотики і психотропні речовини та комплексної програми профілактики поширення наркоманії та алкоголізму (пп. 1, 2 п. 9 Плану заходів).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Органи і заклади освіти беруть участь: у розробленні та виконанні цільових програм у цій сфері;</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у контрольній діяльності з профілактики наркоманії в сім'ях, навчальних закладах, закладах соціальної реабілітації, установах виконання покарань;</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веденні узагальненого обліку учнів, схильних до вживання наркотичних засобів, та його відповідність даним лікувальних установ органів внутрішніх справ та проведенні комплексних заходів по боротьбі з наркоманією серед учнів;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 виконують вимоги ст. 51 </w:t>
      </w:r>
      <w:r>
        <w:rPr>
          <w:rFonts w:ascii="Times New Roman" w:hAnsi="Times New Roman"/>
          <w:sz w:val="28"/>
          <w:szCs w:val="28"/>
          <w:lang w:val="uk-UA"/>
        </w:rPr>
        <w:t>ЗУ</w:t>
      </w:r>
      <w:r w:rsidRPr="004C3764">
        <w:rPr>
          <w:rFonts w:ascii="Times New Roman" w:hAnsi="Times New Roman"/>
          <w:sz w:val="28"/>
          <w:szCs w:val="28"/>
        </w:rPr>
        <w:t xml:space="preserve"> "Про освіту" в частині покладення на педагогічних працівників обов'язків з попередження вживання підлітками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у взаємодії навчальних закладів з лікувальними установами і лікарями-наркологами;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виявляють причини вживання наркотичних засобів учнями та вживають заходів до нейтралізації їх нездорового оточення за місцем навчання і проживання; проводять профілактичні заходи.</w:t>
      </w:r>
    </w:p>
    <w:p w:rsidR="00322A9E"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До невідкладних заходів, спрямованих на підвищення ефективності профілактики наркоманії серед підлітків, необхідно віднести такі: створення системи єдиної антинаркотичної пропаганди; удосконалення кримінального та адміністративного законодавства шляхом посилення санкцій за розповсюдження наркотиків серед неповнолітніх; розширення мережі лікувальних і реабілітаційних закладів для дітей, підлітків і молоді, які потребують спеціалізованої допомоги, спеціальних дитячих наркологічних диспансерів, кабінетів, стаціонарів; забезпечення розвитку кваліфікованої екстреної психологічної допомоги по телефону для такої категорії осіб; розвиток мережі підліткових і молодіжних закладів з метою забезпечення доступного, змістовного відпочинку для дітей; розширення соціальних служб </w:t>
      </w:r>
      <w:r w:rsidRPr="004C3764">
        <w:rPr>
          <w:rFonts w:ascii="Times New Roman" w:hAnsi="Times New Roman"/>
          <w:sz w:val="28"/>
          <w:szCs w:val="28"/>
        </w:rPr>
        <w:lastRenderedPageBreak/>
        <w:t>для підлітків і молоді; створення центрів медико-соціальної допомоги наркозалежним; розвиток мережі спортивних і туристичних секцій і клубів, літніх оздоровчих таборів, клубів за інтересами; посилення соціального контролю за такою категорією осіб; введення примусового лікування як заходу, що замінює кримінальне покарання.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У Держлікслужбі України і територіальних органах служби перевіряють:</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lang w:val="uk-UA"/>
        </w:rPr>
        <w:t xml:space="preserve">Чи законно </w:t>
      </w:r>
      <w:r w:rsidRPr="004C3764">
        <w:rPr>
          <w:rFonts w:ascii="Times New Roman" w:hAnsi="Times New Roman"/>
          <w:sz w:val="28"/>
          <w:szCs w:val="28"/>
        </w:rPr>
        <w:t>Держлікслужба та її органи здійснюють державний контроль за дотриманням законодавства щодо забезпечення якості та безпеки лікарських засобів; які порушення чинного законодавства в ході здійснення контрольної діяльності виявлено, які заходи, вжиті для усунення; чи виявлялись факти ввозу на митну територію України лікарських засобів з порушенням встановленого порядку, чи містили лікарські засоби небезпечні для здоровя в тому числі наркотичні засоби, психотропні речовини і прекурсори; чи виявлялось під час виробництва лікарських засобів крадіжки нестачі чи надлишки прекурсорів, якщо виявлялись то скільки матеріалів направлено в органи внутрішніх справ; чи направлялась інформація ДСКН України та правоохоронним органам за фактами вивлених порушень порядку обігу наркотиків; чи здійснюється контроль за усунення виявлених порушень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У </w:t>
      </w:r>
      <w:r w:rsidRPr="004C3764">
        <w:rPr>
          <w:rFonts w:ascii="Times New Roman" w:hAnsi="Times New Roman"/>
          <w:b/>
          <w:bCs/>
          <w:sz w:val="28"/>
          <w:szCs w:val="28"/>
        </w:rPr>
        <w:t>МВС України та органах внутрішніх справ перевіряють:</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 участь МВС України та органах внутрішніх справ у формуванні банку даних підприємств установ організацій в сфері обігу наркотиків і підлягає ліцензуванню;</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2) чи здійснюється контроль за дотримання суб'єктами господарювання в цій сфері;</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3) чи проводяться щоквартальні перевірки у закладах масового перебування громадян;</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lastRenderedPageBreak/>
        <w:t>4) стан реагування органів внутрішніх справ на інформацію органів виконавчої влади про виявленні порушення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5) стан взаємодії органів внутрішніх справ, охорони здоров'я, освіти щодо обліку осіб, які незаконно вживають наркотичні засоби;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6) стан координації дій різних служб органів внутрішніх справ (підрозділи кримінального розшуку, боротьби з незаконним обігом наркотиків, кримінальної </w:t>
      </w:r>
      <w:r>
        <w:rPr>
          <w:rFonts w:ascii="Times New Roman" w:hAnsi="Times New Roman"/>
          <w:sz w:val="28"/>
          <w:szCs w:val="28"/>
        </w:rPr>
        <w:t>поліції</w:t>
      </w:r>
      <w:r w:rsidRPr="004C3764">
        <w:rPr>
          <w:rFonts w:ascii="Times New Roman" w:hAnsi="Times New Roman"/>
          <w:sz w:val="28"/>
          <w:szCs w:val="28"/>
        </w:rPr>
        <w:t xml:space="preserve"> в справах дітей, слідчих, дільничих інспекторів, стан обліку наркоманів. Важливо перевірити взяття та зняття наркоманів, організацію обліку дорослих які втягують дітей у наркоманію;</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7) повноту реагування органів внутрішніх справ на повідомлення органу ліцензування (ДСКН України);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8) заходи вжиті органами МВС України на інформацію про розбіжність в балансі або невідповідності показників балансу проведеної інвентаризації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9) додержання вимог статей 261-263 КУпАП при адміністративних затриманнях осіб, які порушили правила обігу наркотичних засобів а саме: правильність оформлення протоколів про адміністративне затримання, наявність та обгрунтованість мотивів адміністративного затримання, додержання строків адміністративного затримання;</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10) кількість складених працівниками органів внутрішніх справ протоколів та розглянутих судами і керівниками міськрайвідділів </w:t>
      </w:r>
      <w:r>
        <w:rPr>
          <w:rFonts w:ascii="Times New Roman" w:hAnsi="Times New Roman"/>
          <w:sz w:val="28"/>
          <w:szCs w:val="28"/>
        </w:rPr>
        <w:t>поліції</w:t>
      </w:r>
      <w:r w:rsidRPr="004C3764">
        <w:rPr>
          <w:rFonts w:ascii="Times New Roman" w:hAnsi="Times New Roman"/>
          <w:sz w:val="28"/>
          <w:szCs w:val="28"/>
        </w:rPr>
        <w:t xml:space="preserve"> адміністративних справ даної категорії;</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11) правильність оформлення протоколів про адміністративні правопорушення а саме: чи уповноваженою особою складено протокол; чи дотримані вимоги щодо змісту протоколу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12) законність притягнення осіб до адміністративної відповідальності за статями КУпАП;</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13) додержання вимог порядку зберігання знищення, вилучених із незаконного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lastRenderedPageBreak/>
        <w:t xml:space="preserve">14) вжиття органами </w:t>
      </w:r>
      <w:r>
        <w:rPr>
          <w:rFonts w:ascii="Times New Roman" w:hAnsi="Times New Roman"/>
          <w:sz w:val="28"/>
          <w:szCs w:val="28"/>
          <w:lang w:val="uk-UA"/>
        </w:rPr>
        <w:t>поліції</w:t>
      </w:r>
      <w:r w:rsidRPr="004C3764">
        <w:rPr>
          <w:rFonts w:ascii="Times New Roman" w:hAnsi="Times New Roman"/>
          <w:sz w:val="28"/>
          <w:szCs w:val="28"/>
        </w:rPr>
        <w:t xml:space="preserve"> заходів протидії незаконному збуту наркотиків через "вуличну" торгівлю, </w:t>
      </w:r>
      <w:r>
        <w:rPr>
          <w:rFonts w:ascii="Times New Roman" w:hAnsi="Times New Roman"/>
          <w:sz w:val="28"/>
          <w:szCs w:val="28"/>
          <w:lang w:val="uk-UA"/>
        </w:rPr>
        <w:t xml:space="preserve">поштову, </w:t>
      </w:r>
      <w:r w:rsidRPr="004C3764">
        <w:rPr>
          <w:rFonts w:ascii="Times New Roman" w:hAnsi="Times New Roman"/>
          <w:sz w:val="28"/>
          <w:szCs w:val="28"/>
        </w:rPr>
        <w:t>Укрзалізницю, мережу інтернет тощо;</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xml:space="preserve">15) стан використання працівниками </w:t>
      </w:r>
      <w:r>
        <w:rPr>
          <w:rFonts w:ascii="Times New Roman" w:hAnsi="Times New Roman"/>
          <w:sz w:val="28"/>
          <w:szCs w:val="28"/>
        </w:rPr>
        <w:t>поліції</w:t>
      </w:r>
      <w:r w:rsidRPr="004C3764">
        <w:rPr>
          <w:rFonts w:ascii="Times New Roman" w:hAnsi="Times New Roman"/>
          <w:sz w:val="28"/>
          <w:szCs w:val="28"/>
        </w:rPr>
        <w:t xml:space="preserve"> повноважень з підготовки матеріалів щодо застосування примусового лікування від наркоманії та стан профілактичної роботи.</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b/>
          <w:bCs/>
          <w:sz w:val="28"/>
          <w:szCs w:val="28"/>
        </w:rPr>
        <w:t>У інших суб'єктах протидії незаконного обігу наркотиків</w:t>
      </w:r>
      <w:r w:rsidRPr="004C3764">
        <w:rPr>
          <w:rFonts w:ascii="Times New Roman" w:hAnsi="Times New Roman"/>
          <w:sz w:val="28"/>
          <w:szCs w:val="28"/>
        </w:rPr>
        <w:t> (</w:t>
      </w:r>
      <w:r w:rsidRPr="004C3764">
        <w:rPr>
          <w:rFonts w:ascii="Times New Roman" w:hAnsi="Times New Roman"/>
          <w:b/>
          <w:bCs/>
          <w:sz w:val="28"/>
          <w:szCs w:val="28"/>
        </w:rPr>
        <w:t>Службі безпеки України, ДФС України, Адміністрації прикордонної служби) перевіряють:</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повноту реалізації повноважень з виявлення і усунення правопорушень обігу наркотиків;</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виконання плану заходів розроблених відповідно до концепції політики в цій сфері в межах наданих їм повноважень та достовірність наданих кожним із органів щорічних інформацій ДСКН;</w:t>
      </w:r>
    </w:p>
    <w:p w:rsidR="00322A9E" w:rsidRPr="004C3764"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стан взаємодії у сфері протидії незаконному обігу наркотиків;</w:t>
      </w:r>
    </w:p>
    <w:p w:rsidR="00322A9E" w:rsidRDefault="00322A9E" w:rsidP="004C3764">
      <w:pPr>
        <w:autoSpaceDE w:val="0"/>
        <w:autoSpaceDN w:val="0"/>
        <w:adjustRightInd w:val="0"/>
        <w:spacing w:after="0" w:line="360" w:lineRule="auto"/>
        <w:ind w:firstLine="851"/>
        <w:jc w:val="both"/>
        <w:rPr>
          <w:rFonts w:ascii="Times New Roman" w:hAnsi="Times New Roman"/>
          <w:sz w:val="28"/>
          <w:szCs w:val="28"/>
        </w:rPr>
      </w:pPr>
      <w:r w:rsidRPr="004C3764">
        <w:rPr>
          <w:rFonts w:ascii="Times New Roman" w:hAnsi="Times New Roman"/>
          <w:sz w:val="28"/>
          <w:szCs w:val="28"/>
        </w:rPr>
        <w:t>– які заходи вживаються щодо активізації міжнародного співробітництва в цій сфері та вивчення і поширення зарубіжного досвіду запобігання та боротьби із наркобізнесом тощо.</w:t>
      </w:r>
    </w:p>
    <w:p w:rsidR="00322A9E" w:rsidRPr="00B77087" w:rsidRDefault="00322A9E" w:rsidP="004C3764">
      <w:pPr>
        <w:autoSpaceDE w:val="0"/>
        <w:autoSpaceDN w:val="0"/>
        <w:adjustRightInd w:val="0"/>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На основі вищезазначеного, для покращення екологічної безпеки України, ми пропонуємо розширити повноваження Державної служби</w:t>
      </w:r>
      <w:r w:rsidRPr="00BF2296">
        <w:rPr>
          <w:rFonts w:ascii="Times New Roman" w:hAnsi="Times New Roman"/>
          <w:sz w:val="28"/>
          <w:szCs w:val="28"/>
          <w:lang w:val="uk-UA"/>
        </w:rPr>
        <w:t> України з лікарських засобів та контролю за наркотиками</w:t>
      </w:r>
      <w:r>
        <w:rPr>
          <w:rFonts w:ascii="Times New Roman" w:hAnsi="Times New Roman"/>
          <w:sz w:val="28"/>
          <w:szCs w:val="28"/>
          <w:lang w:val="uk-UA"/>
        </w:rPr>
        <w:t xml:space="preserve"> з дозвільно-ліцензійного забезпечення та зробити зазначений орган автономним. </w:t>
      </w:r>
    </w:p>
    <w:p w:rsidR="00322A9E" w:rsidRPr="00745921" w:rsidRDefault="00322A9E" w:rsidP="00FE1052">
      <w:pPr>
        <w:widowControl w:val="0"/>
        <w:spacing w:line="360" w:lineRule="auto"/>
        <w:ind w:firstLine="851"/>
        <w:jc w:val="both"/>
        <w:rPr>
          <w:rFonts w:ascii="Times New Roman" w:hAnsi="Times New Roman"/>
          <w:sz w:val="28"/>
          <w:szCs w:val="28"/>
        </w:rPr>
      </w:pPr>
      <w:r w:rsidRPr="00745921">
        <w:rPr>
          <w:rFonts w:ascii="Times New Roman" w:hAnsi="Times New Roman"/>
          <w:i/>
          <w:sz w:val="28"/>
          <w:szCs w:val="28"/>
        </w:rPr>
        <w:t>Апробація результатів роботи.</w:t>
      </w:r>
      <w:r w:rsidRPr="00745921">
        <w:rPr>
          <w:rFonts w:ascii="Times New Roman" w:hAnsi="Times New Roman"/>
          <w:sz w:val="28"/>
          <w:szCs w:val="28"/>
        </w:rPr>
        <w:t xml:space="preserve"> Результати кваліфікаційної роботи були обговорені на засіданнях кафедри </w:t>
      </w:r>
      <w:r>
        <w:rPr>
          <w:rFonts w:ascii="Times New Roman" w:hAnsi="Times New Roman"/>
          <w:sz w:val="28"/>
          <w:szCs w:val="28"/>
          <w:lang w:val="uk-UA"/>
        </w:rPr>
        <w:t>адміністративного та господарського права</w:t>
      </w:r>
      <w:r w:rsidRPr="00745921">
        <w:rPr>
          <w:rFonts w:ascii="Times New Roman" w:hAnsi="Times New Roman"/>
          <w:sz w:val="28"/>
          <w:szCs w:val="28"/>
        </w:rPr>
        <w:t xml:space="preserve"> Запорізького національного університету. </w:t>
      </w:r>
    </w:p>
    <w:p w:rsidR="00322A9E" w:rsidRPr="00EB6ABA" w:rsidRDefault="00322A9E" w:rsidP="00EB6ABA">
      <w:pPr>
        <w:spacing w:after="0" w:line="360" w:lineRule="auto"/>
        <w:rPr>
          <w:rFonts w:ascii="Times New Roman" w:hAnsi="Times New Roman"/>
          <w:sz w:val="28"/>
          <w:szCs w:val="28"/>
          <w:lang w:val="uk-UA" w:eastAsia="ru-RU"/>
        </w:rPr>
      </w:pPr>
    </w:p>
    <w:p w:rsidR="00322A9E" w:rsidRPr="00EB6ABA" w:rsidRDefault="00322A9E" w:rsidP="00EB6ABA">
      <w:pPr>
        <w:spacing w:after="0" w:line="360" w:lineRule="auto"/>
        <w:rPr>
          <w:rFonts w:ascii="Times New Roman" w:hAnsi="Times New Roman"/>
          <w:sz w:val="28"/>
          <w:szCs w:val="28"/>
          <w:lang w:val="uk-UA" w:eastAsia="ru-RU"/>
        </w:rPr>
      </w:pPr>
    </w:p>
    <w:p w:rsidR="00322A9E" w:rsidRDefault="00322A9E" w:rsidP="00FE1052">
      <w:pPr>
        <w:spacing w:after="0" w:line="360" w:lineRule="auto"/>
        <w:ind w:firstLine="567"/>
        <w:jc w:val="center"/>
        <w:rPr>
          <w:rFonts w:ascii="Times New Roman" w:hAnsi="Times New Roman"/>
          <w:sz w:val="28"/>
          <w:szCs w:val="28"/>
          <w:lang w:eastAsia="ru-RU"/>
        </w:rPr>
      </w:pPr>
    </w:p>
    <w:p w:rsidR="00322A9E" w:rsidRDefault="00322A9E" w:rsidP="007B4E8F">
      <w:pPr>
        <w:spacing w:after="0" w:line="360" w:lineRule="auto"/>
        <w:ind w:firstLine="567"/>
        <w:jc w:val="center"/>
        <w:rPr>
          <w:rFonts w:ascii="Times New Roman" w:hAnsi="Times New Roman"/>
          <w:sz w:val="28"/>
          <w:szCs w:val="28"/>
          <w:lang w:eastAsia="ru-RU"/>
        </w:rPr>
      </w:pPr>
      <w:r w:rsidRPr="005C103E">
        <w:rPr>
          <w:rFonts w:ascii="Times New Roman" w:hAnsi="Times New Roman"/>
          <w:sz w:val="28"/>
          <w:szCs w:val="28"/>
          <w:lang w:eastAsia="ru-RU"/>
        </w:rPr>
        <w:lastRenderedPageBreak/>
        <w:t>РОЗДІЛ 2 ПРАКТИЧНА ЧАСТИНА</w:t>
      </w:r>
    </w:p>
    <w:p w:rsidR="00322A9E" w:rsidRDefault="00322A9E" w:rsidP="007B4E8F">
      <w:pPr>
        <w:spacing w:after="0" w:line="360" w:lineRule="auto"/>
        <w:ind w:firstLine="567"/>
        <w:jc w:val="center"/>
        <w:rPr>
          <w:rFonts w:ascii="Times New Roman" w:hAnsi="Times New Roman"/>
          <w:sz w:val="28"/>
          <w:szCs w:val="28"/>
          <w:lang w:val="uk-UA" w:eastAsia="ru-RU"/>
        </w:rPr>
      </w:pPr>
      <w:r>
        <w:rPr>
          <w:rFonts w:ascii="Times New Roman" w:hAnsi="Times New Roman"/>
          <w:sz w:val="28"/>
          <w:szCs w:val="28"/>
          <w:lang w:val="uk-UA" w:eastAsia="ru-RU"/>
        </w:rPr>
        <w:t>Схеми та таблиці</w:t>
      </w:r>
    </w:p>
    <w:p w:rsidR="00322A9E" w:rsidRPr="00933CFF" w:rsidRDefault="00322A9E" w:rsidP="007B4E8F">
      <w:pPr>
        <w:spacing w:after="0" w:line="360" w:lineRule="auto"/>
        <w:ind w:firstLine="567"/>
        <w:jc w:val="center"/>
        <w:rPr>
          <w:rFonts w:ascii="Times New Roman" w:hAnsi="Times New Roman"/>
          <w:sz w:val="28"/>
          <w:szCs w:val="28"/>
          <w:lang w:val="uk-UA" w:eastAsia="ru-RU"/>
        </w:rPr>
      </w:pPr>
    </w:p>
    <w:p w:rsidR="00322A9E" w:rsidRDefault="00915759" w:rsidP="007B4E8F">
      <w:pPr>
        <w:spacing w:after="0" w:line="360" w:lineRule="auto"/>
        <w:ind w:firstLine="567"/>
        <w:jc w:val="center"/>
        <w:rPr>
          <w:rFonts w:ascii="Times New Roman" w:hAnsi="Times New Roman"/>
          <w:sz w:val="28"/>
          <w:szCs w:val="28"/>
          <w:lang w:eastAsia="ru-RU"/>
        </w:rPr>
      </w:pPr>
      <w:r w:rsidRPr="00B0232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3" o:spid="_x0000_i1025" type="#_x0000_t75" style="width:416.95pt;height:403.55pt;visibility:visible">
            <v:imagedata r:id="rId29" o:title=""/>
          </v:shape>
        </w:pict>
      </w:r>
    </w:p>
    <w:p w:rsidR="00322A9E" w:rsidRDefault="00322A9E" w:rsidP="00FE1052">
      <w:pPr>
        <w:spacing w:after="0" w:line="360" w:lineRule="auto"/>
        <w:ind w:firstLine="567"/>
        <w:jc w:val="center"/>
        <w:rPr>
          <w:rFonts w:ascii="Times New Roman" w:hAnsi="Times New Roman"/>
          <w:sz w:val="28"/>
          <w:szCs w:val="28"/>
          <w:lang w:eastAsia="ru-RU"/>
        </w:rPr>
      </w:pPr>
    </w:p>
    <w:p w:rsidR="00322A9E" w:rsidRDefault="00322A9E" w:rsidP="00FE1052">
      <w:pPr>
        <w:spacing w:after="0" w:line="360" w:lineRule="auto"/>
        <w:ind w:firstLine="567"/>
        <w:jc w:val="center"/>
        <w:rPr>
          <w:rFonts w:ascii="Times New Roman" w:hAnsi="Times New Roman"/>
          <w:sz w:val="28"/>
          <w:szCs w:val="28"/>
          <w:lang w:eastAsia="ru-RU"/>
        </w:rPr>
      </w:pPr>
    </w:p>
    <w:p w:rsidR="00322A9E" w:rsidRDefault="00322A9E" w:rsidP="00894ABF">
      <w:pPr>
        <w:spacing w:after="0" w:line="360" w:lineRule="auto"/>
        <w:rPr>
          <w:rFonts w:ascii="Times New Roman" w:hAnsi="Times New Roman"/>
          <w:sz w:val="28"/>
          <w:szCs w:val="28"/>
          <w:lang w:eastAsia="ru-RU"/>
        </w:rPr>
      </w:pPr>
    </w:p>
    <w:p w:rsidR="00322A9E" w:rsidRDefault="00322A9E" w:rsidP="00FE1052">
      <w:pPr>
        <w:spacing w:after="0" w:line="360" w:lineRule="auto"/>
        <w:ind w:firstLine="567"/>
        <w:jc w:val="center"/>
        <w:rPr>
          <w:rFonts w:ascii="Times New Roman" w:hAnsi="Times New Roman"/>
          <w:sz w:val="28"/>
          <w:szCs w:val="28"/>
          <w:lang w:eastAsia="ru-RU"/>
        </w:rPr>
      </w:pPr>
    </w:p>
    <w:p w:rsidR="00322A9E" w:rsidRDefault="00322A9E" w:rsidP="00FE1052">
      <w:pPr>
        <w:spacing w:after="0" w:line="360" w:lineRule="auto"/>
        <w:ind w:firstLine="567"/>
        <w:jc w:val="center"/>
        <w:rPr>
          <w:rFonts w:ascii="Times New Roman" w:hAnsi="Times New Roman"/>
          <w:sz w:val="28"/>
          <w:szCs w:val="28"/>
          <w:lang w:eastAsia="ru-RU"/>
        </w:rPr>
      </w:pPr>
    </w:p>
    <w:p w:rsidR="00322A9E" w:rsidRPr="00A3692D" w:rsidRDefault="00322A9E" w:rsidP="00D647E3">
      <w:pPr>
        <w:spacing w:after="0" w:line="360" w:lineRule="auto"/>
        <w:rPr>
          <w:rFonts w:ascii="Times New Roman" w:hAnsi="Times New Roman"/>
          <w:sz w:val="28"/>
          <w:szCs w:val="28"/>
          <w:lang w:eastAsia="ru-RU"/>
        </w:rPr>
      </w:pPr>
    </w:p>
    <w:p w:rsidR="00322A9E" w:rsidRPr="00A3692D" w:rsidRDefault="00322A9E" w:rsidP="00894ABF">
      <w:pPr>
        <w:spacing w:after="0" w:line="360" w:lineRule="auto"/>
        <w:rPr>
          <w:rFonts w:ascii="Times New Roman" w:hAnsi="Times New Roman"/>
          <w:sz w:val="28"/>
          <w:szCs w:val="28"/>
          <w:lang w:eastAsia="ru-RU"/>
        </w:rPr>
      </w:pPr>
    </w:p>
    <w:p w:rsidR="00322A9E" w:rsidRPr="00A3692D" w:rsidRDefault="00322A9E" w:rsidP="00FE1052">
      <w:pPr>
        <w:spacing w:after="0" w:line="360" w:lineRule="auto"/>
        <w:ind w:firstLine="567"/>
        <w:jc w:val="center"/>
        <w:rPr>
          <w:rFonts w:ascii="Times New Roman" w:hAnsi="Times New Roman"/>
          <w:sz w:val="28"/>
          <w:szCs w:val="28"/>
          <w:lang w:eastAsia="ru-RU"/>
        </w:rPr>
      </w:pPr>
    </w:p>
    <w:p w:rsidR="00322A9E" w:rsidRPr="00A3692D" w:rsidRDefault="00915759" w:rsidP="00672D6C">
      <w:pPr>
        <w:spacing w:after="0" w:line="360" w:lineRule="auto"/>
        <w:ind w:left="-567" w:hanging="851"/>
        <w:jc w:val="center"/>
        <w:rPr>
          <w:rFonts w:ascii="Times New Roman" w:hAnsi="Times New Roman"/>
          <w:sz w:val="28"/>
          <w:szCs w:val="28"/>
          <w:lang w:eastAsia="ru-RU"/>
        </w:rPr>
      </w:pPr>
      <w:r w:rsidRPr="00B0232C">
        <w:rPr>
          <w:rFonts w:ascii="Times New Roman" w:hAnsi="Times New Roman"/>
          <w:noProof/>
          <w:sz w:val="28"/>
          <w:szCs w:val="28"/>
          <w:lang w:val="en-US"/>
        </w:rPr>
        <w:lastRenderedPageBreak/>
        <w:pict>
          <v:shape id="Рисунок 3" o:spid="_x0000_i1026" type="#_x0000_t75" style="width:7in;height:378.4pt;visibility:visible">
            <v:imagedata r:id="rId30" o:title=""/>
          </v:shape>
        </w:pict>
      </w: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915759" w:rsidP="00672D6C">
      <w:pPr>
        <w:spacing w:after="0" w:line="360" w:lineRule="auto"/>
        <w:ind w:left="-567" w:hanging="851"/>
        <w:jc w:val="center"/>
        <w:rPr>
          <w:rFonts w:ascii="Times New Roman" w:hAnsi="Times New Roman"/>
          <w:sz w:val="28"/>
          <w:szCs w:val="28"/>
          <w:lang w:eastAsia="ru-RU"/>
        </w:rPr>
      </w:pPr>
      <w:r w:rsidRPr="00B0232C">
        <w:rPr>
          <w:rFonts w:ascii="Times New Roman" w:hAnsi="Times New Roman"/>
          <w:noProof/>
          <w:sz w:val="28"/>
          <w:szCs w:val="28"/>
          <w:lang w:val="en-US"/>
        </w:rPr>
        <w:lastRenderedPageBreak/>
        <w:pict>
          <v:shape id="Рисунок 4" o:spid="_x0000_i1027" type="#_x0000_t75" style="width:571.8pt;height:429.5pt;visibility:visible">
            <v:imagedata r:id="rId31" o:title=""/>
          </v:shape>
        </w:pict>
      </w: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915759" w:rsidP="00672D6C">
      <w:pPr>
        <w:spacing w:after="0" w:line="360" w:lineRule="auto"/>
        <w:ind w:left="-567" w:hanging="851"/>
        <w:jc w:val="center"/>
        <w:rPr>
          <w:rFonts w:ascii="Times New Roman" w:hAnsi="Times New Roman"/>
          <w:sz w:val="28"/>
          <w:szCs w:val="28"/>
          <w:lang w:eastAsia="ru-RU"/>
        </w:rPr>
      </w:pPr>
      <w:r w:rsidRPr="00B0232C">
        <w:rPr>
          <w:rFonts w:ascii="Times New Roman" w:hAnsi="Times New Roman"/>
          <w:noProof/>
          <w:sz w:val="28"/>
          <w:szCs w:val="28"/>
          <w:lang w:val="en-US"/>
        </w:rPr>
        <w:pict>
          <v:shape id="Picture 65" o:spid="_x0000_i1028" type="#_x0000_t75" style="width:565.1pt;height:298.9pt;visibility:visible">
            <v:imagedata r:id="rId32" o:title=""/>
          </v:shape>
        </w:pict>
      </w: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915759" w:rsidP="00672D6C">
      <w:pPr>
        <w:spacing w:after="0" w:line="360" w:lineRule="auto"/>
        <w:ind w:left="-567" w:hanging="851"/>
        <w:jc w:val="center"/>
        <w:rPr>
          <w:rFonts w:ascii="Times New Roman" w:hAnsi="Times New Roman"/>
          <w:sz w:val="28"/>
          <w:szCs w:val="28"/>
          <w:lang w:eastAsia="ru-RU"/>
        </w:rPr>
      </w:pPr>
      <w:r w:rsidRPr="00B0232C">
        <w:rPr>
          <w:rFonts w:ascii="Times New Roman" w:hAnsi="Times New Roman"/>
          <w:noProof/>
          <w:sz w:val="28"/>
          <w:szCs w:val="28"/>
          <w:lang w:val="en-US"/>
        </w:rPr>
        <w:lastRenderedPageBreak/>
        <w:pict>
          <v:shape id="Рисунок 5" o:spid="_x0000_i1029" type="#_x0000_t75" style="width:579.35pt;height:435.35pt;visibility:visible">
            <v:imagedata r:id="rId33" o:title=""/>
          </v:shape>
        </w:pict>
      </w: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jc w:val="center"/>
        <w:rPr>
          <w:rFonts w:ascii="Times New Roman" w:hAnsi="Times New Roman"/>
          <w:sz w:val="28"/>
          <w:szCs w:val="28"/>
          <w:lang w:eastAsia="ru-RU"/>
        </w:rPr>
      </w:pPr>
    </w:p>
    <w:p w:rsidR="00322A9E" w:rsidRPr="00A3692D" w:rsidRDefault="00915759" w:rsidP="00672D6C">
      <w:pPr>
        <w:spacing w:after="0" w:line="360" w:lineRule="auto"/>
        <w:ind w:left="-567" w:hanging="851"/>
        <w:jc w:val="center"/>
        <w:rPr>
          <w:rFonts w:ascii="Times New Roman" w:hAnsi="Times New Roman"/>
          <w:sz w:val="28"/>
          <w:szCs w:val="28"/>
          <w:lang w:eastAsia="ru-RU"/>
        </w:rPr>
      </w:pPr>
      <w:r w:rsidRPr="00B0232C">
        <w:rPr>
          <w:rFonts w:ascii="Times New Roman" w:hAnsi="Times New Roman"/>
          <w:noProof/>
          <w:sz w:val="28"/>
          <w:szCs w:val="28"/>
          <w:lang w:val="en-US"/>
        </w:rPr>
        <w:pict>
          <v:shape id="Рисунок 7" o:spid="_x0000_i1030" type="#_x0000_t75" style="width:579.35pt;height:435.35pt;visibility:visible">
            <v:imagedata r:id="rId34" o:title=""/>
          </v:shape>
        </w:pict>
      </w:r>
    </w:p>
    <w:p w:rsidR="00322A9E" w:rsidRPr="00A3692D" w:rsidRDefault="00322A9E" w:rsidP="00672D6C">
      <w:pPr>
        <w:spacing w:after="0" w:line="360" w:lineRule="auto"/>
        <w:ind w:left="-567" w:hanging="851"/>
        <w:jc w:val="center"/>
        <w:rPr>
          <w:rFonts w:ascii="Times New Roman" w:hAnsi="Times New Roman"/>
          <w:sz w:val="28"/>
          <w:szCs w:val="28"/>
          <w:lang w:eastAsia="ru-RU"/>
        </w:rPr>
      </w:pPr>
    </w:p>
    <w:p w:rsidR="00322A9E" w:rsidRDefault="00322A9E" w:rsidP="00672D6C">
      <w:pPr>
        <w:spacing w:after="0" w:line="360" w:lineRule="auto"/>
        <w:ind w:left="-567" w:hanging="851"/>
        <w:rPr>
          <w:rFonts w:ascii="Times New Roman" w:hAnsi="Times New Roman"/>
          <w:sz w:val="28"/>
          <w:szCs w:val="28"/>
          <w:lang w:eastAsia="ru-RU"/>
        </w:rPr>
      </w:pPr>
    </w:p>
    <w:p w:rsidR="00322A9E" w:rsidRDefault="00322A9E" w:rsidP="00672D6C">
      <w:pPr>
        <w:spacing w:after="0" w:line="360" w:lineRule="auto"/>
        <w:ind w:left="-567" w:hanging="851"/>
        <w:rPr>
          <w:rFonts w:ascii="Times New Roman" w:hAnsi="Times New Roman"/>
          <w:sz w:val="28"/>
          <w:szCs w:val="28"/>
          <w:lang w:eastAsia="ru-RU"/>
        </w:rPr>
      </w:pPr>
    </w:p>
    <w:p w:rsidR="00322A9E" w:rsidRDefault="00322A9E" w:rsidP="00672D6C">
      <w:pPr>
        <w:spacing w:after="0" w:line="360" w:lineRule="auto"/>
        <w:rPr>
          <w:rFonts w:ascii="Times New Roman" w:hAnsi="Times New Roman"/>
          <w:sz w:val="28"/>
          <w:szCs w:val="28"/>
          <w:lang w:eastAsia="ru-RU"/>
        </w:rPr>
      </w:pPr>
    </w:p>
    <w:p w:rsidR="00322A9E" w:rsidRPr="00A3692D" w:rsidRDefault="00915759" w:rsidP="00672D6C">
      <w:pPr>
        <w:spacing w:after="0" w:line="360" w:lineRule="auto"/>
        <w:ind w:left="-567" w:hanging="851"/>
        <w:rPr>
          <w:rFonts w:ascii="Times New Roman" w:hAnsi="Times New Roman"/>
          <w:sz w:val="28"/>
          <w:szCs w:val="28"/>
          <w:lang w:eastAsia="ru-RU"/>
        </w:rPr>
      </w:pPr>
      <w:r w:rsidRPr="00B0232C">
        <w:rPr>
          <w:rFonts w:ascii="Times New Roman" w:hAnsi="Times New Roman"/>
          <w:noProof/>
          <w:sz w:val="28"/>
          <w:szCs w:val="28"/>
          <w:lang w:val="en-US"/>
        </w:rPr>
        <w:lastRenderedPageBreak/>
        <w:pict>
          <v:shape id="Рисунок 8" o:spid="_x0000_i1031" type="#_x0000_t75" style="width:579.35pt;height:435.35pt;visibility:visible">
            <v:imagedata r:id="rId35" o:title=""/>
          </v:shape>
        </w:pict>
      </w: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Default="00322A9E" w:rsidP="00672D6C">
      <w:pPr>
        <w:spacing w:line="360" w:lineRule="auto"/>
        <w:ind w:left="-567" w:hanging="851"/>
        <w:jc w:val="both"/>
        <w:rPr>
          <w:rFonts w:ascii="Times New Roman" w:hAnsi="Times New Roman"/>
          <w:sz w:val="28"/>
          <w:szCs w:val="28"/>
          <w:lang w:eastAsia="ru-RU"/>
        </w:rPr>
      </w:pPr>
    </w:p>
    <w:p w:rsidR="00322A9E" w:rsidRPr="00745921" w:rsidRDefault="00915759" w:rsidP="00672D6C">
      <w:pPr>
        <w:spacing w:line="360" w:lineRule="auto"/>
        <w:ind w:left="-567" w:hanging="851"/>
        <w:jc w:val="both"/>
        <w:rPr>
          <w:rFonts w:ascii="Times New Roman" w:hAnsi="Times New Roman"/>
          <w:sz w:val="28"/>
          <w:szCs w:val="28"/>
          <w:lang w:eastAsia="ru-RU"/>
        </w:rPr>
      </w:pPr>
      <w:r w:rsidRPr="00B0232C">
        <w:rPr>
          <w:rFonts w:ascii="Times New Roman" w:hAnsi="Times New Roman"/>
          <w:noProof/>
          <w:sz w:val="28"/>
          <w:szCs w:val="28"/>
          <w:lang w:val="en-US"/>
        </w:rPr>
        <w:pict>
          <v:shape id="Рисунок 9" o:spid="_x0000_i1032" type="#_x0000_t75" style="width:569.3pt;height:427pt;visibility:visible">
            <v:imagedata r:id="rId36"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4" o:spid="_x0000_i1033" type="#_x0000_t75" style="width:569.3pt;height:427pt;visibility:visible">
            <v:imagedata r:id="rId37"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5" o:spid="_x0000_i1034" type="#_x0000_t75" style="width:579.35pt;height:435.35pt;visibility:visible">
            <v:imagedata r:id="rId38"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6" o:spid="_x0000_i1035" type="#_x0000_t75" style="width:571.8pt;height:430.35pt;visibility:visible">
            <v:imagedata r:id="rId39"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8" o:spid="_x0000_i1036" type="#_x0000_t75" style="width:8in;height:6in;visibility:visible">
            <v:imagedata r:id="rId40"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9" o:spid="_x0000_i1037" type="#_x0000_t75" style="width:579.35pt;height:435.35pt;visibility:visible">
            <v:imagedata r:id="rId41"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20" o:spid="_x0000_i1038" type="#_x0000_t75" style="width:571.8pt;height:430.35pt;visibility:visible">
            <v:imagedata r:id="rId42"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21" o:spid="_x0000_i1039" type="#_x0000_t75" style="width:569.3pt;height:427pt;visibility:visible">
            <v:imagedata r:id="rId43"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29" o:spid="_x0000_i1040" type="#_x0000_t75" style="width:8in;height:6in;visibility:visible">
            <v:imagedata r:id="rId44"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30" o:spid="_x0000_i1041" type="#_x0000_t75" style="width:8in;height:6in;visibility:visible">
            <v:imagedata r:id="rId45"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31" o:spid="_x0000_i1042" type="#_x0000_t75" style="width:8in;height:6in;visibility:visible">
            <v:imagedata r:id="rId46"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28" o:spid="_x0000_i1043" type="#_x0000_t75" style="width:569.3pt;height:427pt;visibility:visible">
            <v:imagedata r:id="rId47"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pict>
          <v:shape id="Рисунок 129" o:spid="_x0000_i1044" type="#_x0000_t75" style="width:569.3pt;height:427pt;visibility:visible">
            <v:imagedata r:id="rId48"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0" o:spid="_x0000_i1045" type="#_x0000_t75" style="width:569.3pt;height:427pt;visibility:visible">
            <v:imagedata r:id="rId49"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1" o:spid="_x0000_i1046" type="#_x0000_t75" style="width:569.3pt;height:427pt;visibility:visible">
            <v:imagedata r:id="rId50"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2" o:spid="_x0000_i1047" type="#_x0000_t75" style="width:571.8pt;height:430.35pt;visibility:visible">
            <v:imagedata r:id="rId51"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3" o:spid="_x0000_i1048" type="#_x0000_t75" style="width:565.95pt;height:423.65pt;visibility:visible">
            <v:imagedata r:id="rId52"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4" o:spid="_x0000_i1049" type="#_x0000_t75" style="width:569.3pt;height:427pt;visibility:visible">
            <v:imagedata r:id="rId53"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5" o:spid="_x0000_i1050" type="#_x0000_t75" style="width:569.3pt;height:427pt;visibility:visible">
            <v:imagedata r:id="rId54"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6" o:spid="_x0000_i1051" type="#_x0000_t75" style="width:565.95pt;height:423.65pt;visibility:visible">
            <v:imagedata r:id="rId55"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7" o:spid="_x0000_i1052" type="#_x0000_t75" style="width:571.8pt;height:430.35pt;visibility:visible">
            <v:imagedata r:id="rId56"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8" o:spid="_x0000_i1053" type="#_x0000_t75" style="width:571.8pt;height:430.35pt;visibility:visible">
            <v:imagedata r:id="rId57"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915759" w:rsidP="00672D6C">
      <w:pPr>
        <w:autoSpaceDE w:val="0"/>
        <w:autoSpaceDN w:val="0"/>
        <w:adjustRightInd w:val="0"/>
        <w:spacing w:after="0" w:line="360" w:lineRule="auto"/>
        <w:ind w:left="-567" w:hanging="851"/>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39" o:spid="_x0000_i1054" type="#_x0000_t75" style="width:569.3pt;height:427pt;visibility:visible">
            <v:imagedata r:id="rId58" o:title=""/>
          </v:shape>
        </w:pict>
      </w: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ind w:left="-567" w:hanging="851"/>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915759" w:rsidP="00672D6C">
      <w:pPr>
        <w:autoSpaceDE w:val="0"/>
        <w:autoSpaceDN w:val="0"/>
        <w:adjustRightInd w:val="0"/>
        <w:spacing w:after="0" w:line="360" w:lineRule="auto"/>
        <w:ind w:left="-1134"/>
        <w:jc w:val="both"/>
        <w:rPr>
          <w:rFonts w:ascii="Times New Roman" w:hAnsi="Times New Roman"/>
          <w:sz w:val="28"/>
          <w:szCs w:val="28"/>
        </w:rPr>
      </w:pPr>
      <w:r w:rsidRPr="00B0232C">
        <w:rPr>
          <w:rFonts w:ascii="Times New Roman" w:hAnsi="Times New Roman"/>
          <w:noProof/>
          <w:sz w:val="28"/>
          <w:szCs w:val="28"/>
          <w:lang w:val="en-US"/>
        </w:rPr>
        <w:lastRenderedPageBreak/>
        <w:pict>
          <v:shape id="Рисунок 140" o:spid="_x0000_i1055" type="#_x0000_t75" style="width:550.9pt;height:413.6pt;visibility:visible">
            <v:imagedata r:id="rId59" o:title=""/>
          </v:shape>
        </w:pict>
      </w: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672D6C">
      <w:pPr>
        <w:autoSpaceDE w:val="0"/>
        <w:autoSpaceDN w:val="0"/>
        <w:adjustRightInd w:val="0"/>
        <w:spacing w:after="0" w:line="360" w:lineRule="auto"/>
        <w:jc w:val="both"/>
        <w:rPr>
          <w:rFonts w:ascii="Times New Roman" w:hAnsi="Times New Roman"/>
          <w:sz w:val="28"/>
          <w:szCs w:val="28"/>
        </w:rPr>
      </w:pPr>
    </w:p>
    <w:p w:rsidR="00322A9E" w:rsidRDefault="00322A9E" w:rsidP="00D647E3">
      <w:pPr>
        <w:widowControl w:val="0"/>
        <w:spacing w:line="360" w:lineRule="auto"/>
        <w:jc w:val="center"/>
        <w:rPr>
          <w:rFonts w:ascii="Times New Roman" w:hAnsi="Times New Roman"/>
          <w:sz w:val="28"/>
          <w:szCs w:val="28"/>
        </w:rPr>
      </w:pPr>
      <w:r w:rsidRPr="005C103E">
        <w:rPr>
          <w:rFonts w:ascii="Times New Roman" w:hAnsi="Times New Roman"/>
          <w:sz w:val="28"/>
          <w:szCs w:val="28"/>
        </w:rPr>
        <w:lastRenderedPageBreak/>
        <w:t>ВИСНОВКИ</w:t>
      </w:r>
    </w:p>
    <w:p w:rsidR="00322A9E" w:rsidRPr="005C103E" w:rsidRDefault="00322A9E" w:rsidP="00D647E3">
      <w:pPr>
        <w:widowControl w:val="0"/>
        <w:spacing w:line="360" w:lineRule="auto"/>
        <w:jc w:val="center"/>
        <w:rPr>
          <w:rFonts w:ascii="Times New Roman" w:hAnsi="Times New Roman"/>
          <w:sz w:val="28"/>
          <w:szCs w:val="28"/>
        </w:rPr>
      </w:pPr>
    </w:p>
    <w:p w:rsidR="00322A9E" w:rsidRDefault="00322A9E" w:rsidP="00A46D4F">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Обов</w:t>
      </w:r>
      <w:r w:rsidRPr="005C5C3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uk-UA"/>
        </w:rPr>
        <w:t>язок забезпечити екологічну безпеку для населення полягає на державу. Екологічна безпека є чинником, який впливає на нормальний розвиток та життя суспільства, розвиток економіки держав та міжнародні відносини. Проблема утилізації ОР, ФОР, ФОС, прекурсорів є світовою проблемою. Будь-який процес утилізації ОР, прекурсорів вже наносить шкоду екологічній системі, законна утилізація проводиться для максимального зниження шкоди, але не забезпечує повного вирішення екологічній безпеки.</w:t>
      </w:r>
    </w:p>
    <w:p w:rsidR="00322A9E" w:rsidRPr="00A46D4F" w:rsidRDefault="00322A9E" w:rsidP="00A46D4F">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Через велику кількість злочинів, пов</w:t>
      </w:r>
      <w:r w:rsidRPr="00A46D4F">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язаних з незаконним виготовленням наркотичних та психотропних речовин, фальсифікованих лікарських засобів, речовин, сполук, постає завдання, після вилучення предмету утилізації, провести утилізацію, яка відповідає нормам екології та законодавству України. Державна прикордонна служба, Служба безпеки України, Національна Поліція проводять вилучення наркотичних та психотропних речовин, фальсифікованих лікарських засобів, речовин, сполук та надалі для утилізації залучають Державну службу України з лікарських засобів та контролю за наркотиками.</w:t>
      </w:r>
    </w:p>
    <w:p w:rsidR="00322A9E" w:rsidRDefault="00322A9E" w:rsidP="000135EB">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 В магістерському проекті були розглянуті основні методи утилізації прекурсорів, правове регулювання утилізації прекурсорів в Україні та органи повноваженням, яких є забезпечення екологічної безпеки України. Методом правового аналізу національного та міжнародного підходів можна зробити висновок, що законодавча база в Україні про утилізацію прекурсорів сформована на достатньо високому рівні накази </w:t>
      </w:r>
      <w:r w:rsidRPr="006D3CC2">
        <w:rPr>
          <w:rFonts w:ascii="Times New Roman" w:hAnsi="Times New Roman"/>
          <w:sz w:val="28"/>
          <w:szCs w:val="28"/>
          <w:lang w:val="uk-UA"/>
        </w:rPr>
        <w:t>М</w:t>
      </w:r>
      <w:r>
        <w:rPr>
          <w:rFonts w:ascii="Times New Roman" w:hAnsi="Times New Roman"/>
          <w:sz w:val="28"/>
          <w:szCs w:val="28"/>
          <w:lang w:val="uk-UA"/>
        </w:rPr>
        <w:t xml:space="preserve">іністерства </w:t>
      </w:r>
      <w:r w:rsidRPr="006D3CC2">
        <w:rPr>
          <w:rFonts w:ascii="Times New Roman" w:hAnsi="Times New Roman"/>
          <w:sz w:val="28"/>
          <w:szCs w:val="28"/>
          <w:lang w:val="uk-UA"/>
        </w:rPr>
        <w:t>О</w:t>
      </w:r>
      <w:r>
        <w:rPr>
          <w:rFonts w:ascii="Times New Roman" w:hAnsi="Times New Roman"/>
          <w:sz w:val="28"/>
          <w:szCs w:val="28"/>
          <w:lang w:val="uk-UA"/>
        </w:rPr>
        <w:t xml:space="preserve">хорони </w:t>
      </w:r>
      <w:r w:rsidRPr="006D3CC2">
        <w:rPr>
          <w:rFonts w:ascii="Times New Roman" w:hAnsi="Times New Roman"/>
          <w:sz w:val="28"/>
          <w:szCs w:val="28"/>
          <w:lang w:val="uk-UA"/>
        </w:rPr>
        <w:t>З</w:t>
      </w:r>
      <w:r>
        <w:rPr>
          <w:rFonts w:ascii="Times New Roman" w:hAnsi="Times New Roman"/>
          <w:sz w:val="28"/>
          <w:szCs w:val="28"/>
          <w:lang w:val="uk-UA"/>
        </w:rPr>
        <w:t>доров</w:t>
      </w:r>
      <w:r w:rsidRPr="003F2400">
        <w:rPr>
          <w:rFonts w:ascii="Times New Roman" w:hAnsi="Times New Roman"/>
          <w:sz w:val="28"/>
          <w:szCs w:val="28"/>
          <w:lang w:val="uk-UA"/>
        </w:rPr>
        <w:t>`</w:t>
      </w:r>
      <w:r>
        <w:rPr>
          <w:rFonts w:ascii="Times New Roman" w:hAnsi="Times New Roman"/>
          <w:sz w:val="28"/>
          <w:szCs w:val="28"/>
          <w:lang w:val="uk-UA"/>
        </w:rPr>
        <w:t>я</w:t>
      </w:r>
      <w:r w:rsidRPr="006D3CC2">
        <w:rPr>
          <w:rFonts w:ascii="Times New Roman" w:hAnsi="Times New Roman"/>
          <w:sz w:val="28"/>
          <w:szCs w:val="28"/>
          <w:lang w:val="uk-UA"/>
        </w:rPr>
        <w:t> </w:t>
      </w:r>
      <w:hyperlink r:id="rId60" w:history="1">
        <w:r w:rsidRPr="006D3CC2">
          <w:rPr>
            <w:rFonts w:ascii="Times New Roman" w:hAnsi="Times New Roman"/>
            <w:sz w:val="28"/>
            <w:szCs w:val="28"/>
            <w:lang w:val="uk-UA"/>
          </w:rPr>
          <w:t>від 24.04.2015 № 242</w:t>
        </w:r>
      </w:hyperlink>
      <w:r w:rsidRPr="006D3CC2">
        <w:rPr>
          <w:rFonts w:ascii="Times New Roman" w:hAnsi="Times New Roman"/>
          <w:sz w:val="28"/>
          <w:szCs w:val="28"/>
          <w:lang w:val="uk-UA"/>
        </w:rPr>
        <w:t> </w:t>
      </w:r>
      <w:hyperlink r:id="rId61" w:history="1">
        <w:r w:rsidRPr="006D3CC2">
          <w:rPr>
            <w:rFonts w:ascii="Times New Roman" w:hAnsi="Times New Roman"/>
            <w:sz w:val="28"/>
            <w:szCs w:val="28"/>
            <w:lang w:val="uk-UA"/>
          </w:rPr>
          <w:t>«Про затвердження Правил утилізації та знищення лікарських засобів»</w:t>
        </w:r>
      </w:hyperlink>
      <w:r>
        <w:rPr>
          <w:rFonts w:ascii="Times New Roman" w:hAnsi="Times New Roman"/>
          <w:sz w:val="28"/>
          <w:szCs w:val="28"/>
          <w:lang w:val="uk-UA"/>
        </w:rPr>
        <w:t xml:space="preserve">, наказ </w:t>
      </w:r>
      <w:r w:rsidRPr="006D3CC2">
        <w:rPr>
          <w:rFonts w:ascii="Times New Roman" w:hAnsi="Times New Roman"/>
          <w:sz w:val="28"/>
          <w:szCs w:val="28"/>
          <w:lang w:val="uk-UA"/>
        </w:rPr>
        <w:t>Міністерства охорони навколишнього природного середовища України </w:t>
      </w:r>
      <w:hyperlink r:id="rId62" w:history="1">
        <w:r w:rsidRPr="006D3CC2">
          <w:rPr>
            <w:rFonts w:ascii="Times New Roman" w:hAnsi="Times New Roman"/>
            <w:sz w:val="28"/>
            <w:szCs w:val="28"/>
            <w:lang w:val="uk-UA"/>
          </w:rPr>
          <w:t>від 19.03.</w:t>
        </w:r>
        <w:r>
          <w:rPr>
            <w:rFonts w:ascii="Times New Roman" w:hAnsi="Times New Roman"/>
            <w:sz w:val="28"/>
            <w:szCs w:val="28"/>
            <w:lang w:val="uk-UA"/>
          </w:rPr>
          <w:t>19</w:t>
        </w:r>
        <w:r w:rsidRPr="006D3CC2">
          <w:rPr>
            <w:rFonts w:ascii="Times New Roman" w:hAnsi="Times New Roman"/>
            <w:sz w:val="28"/>
            <w:szCs w:val="28"/>
            <w:lang w:val="uk-UA"/>
          </w:rPr>
          <w:t xml:space="preserve">99 </w:t>
        </w:r>
        <w:r>
          <w:rPr>
            <w:rFonts w:ascii="Times New Roman" w:hAnsi="Times New Roman"/>
            <w:sz w:val="28"/>
            <w:szCs w:val="28"/>
            <w:lang w:val="uk-UA"/>
          </w:rPr>
          <w:t>№</w:t>
        </w:r>
        <w:r w:rsidRPr="006D3CC2">
          <w:rPr>
            <w:rFonts w:ascii="Times New Roman" w:hAnsi="Times New Roman"/>
            <w:sz w:val="28"/>
            <w:szCs w:val="28"/>
            <w:lang w:val="uk-UA"/>
          </w:rPr>
          <w:t xml:space="preserve"> 67/59</w:t>
        </w:r>
        <w:r>
          <w:rPr>
            <w:rFonts w:ascii="Times New Roman" w:hAnsi="Times New Roman"/>
            <w:sz w:val="28"/>
            <w:szCs w:val="28"/>
            <w:lang w:val="uk-UA"/>
          </w:rPr>
          <w:t xml:space="preserve"> </w:t>
        </w:r>
        <w:r w:rsidRPr="006D3CC2">
          <w:rPr>
            <w:rFonts w:ascii="Times New Roman" w:hAnsi="Times New Roman"/>
            <w:sz w:val="28"/>
            <w:szCs w:val="28"/>
            <w:lang w:val="uk-UA"/>
          </w:rPr>
          <w:t>«Про затвердження Правил проведення утилізації та знищення неякісних</w:t>
        </w:r>
        <w:r>
          <w:rPr>
            <w:rFonts w:ascii="Times New Roman" w:hAnsi="Times New Roman"/>
            <w:sz w:val="28"/>
            <w:szCs w:val="28"/>
            <w:lang w:val="uk-UA"/>
          </w:rPr>
          <w:t xml:space="preserve"> </w:t>
        </w:r>
        <w:r w:rsidRPr="006D3CC2">
          <w:rPr>
            <w:rFonts w:ascii="Times New Roman" w:hAnsi="Times New Roman"/>
            <w:sz w:val="28"/>
            <w:szCs w:val="28"/>
            <w:lang w:val="uk-UA"/>
          </w:rPr>
          <w:t>лікарських</w:t>
        </w:r>
        <w:r>
          <w:rPr>
            <w:rFonts w:ascii="Times New Roman" w:hAnsi="Times New Roman"/>
            <w:sz w:val="28"/>
            <w:szCs w:val="28"/>
            <w:lang w:val="uk-UA"/>
          </w:rPr>
          <w:t xml:space="preserve"> </w:t>
        </w:r>
        <w:r w:rsidRPr="006D3CC2">
          <w:rPr>
            <w:rFonts w:ascii="Times New Roman" w:hAnsi="Times New Roman"/>
            <w:sz w:val="28"/>
            <w:szCs w:val="28"/>
            <w:lang w:val="uk-UA"/>
          </w:rPr>
          <w:t>засобів,</w:t>
        </w:r>
        <w:r>
          <w:rPr>
            <w:rFonts w:ascii="Times New Roman" w:hAnsi="Times New Roman"/>
            <w:sz w:val="28"/>
            <w:szCs w:val="28"/>
            <w:lang w:val="uk-UA"/>
          </w:rPr>
          <w:t xml:space="preserve"> </w:t>
        </w:r>
        <w:r w:rsidRPr="006D3CC2">
          <w:rPr>
            <w:rFonts w:ascii="Times New Roman" w:hAnsi="Times New Roman"/>
            <w:sz w:val="28"/>
            <w:szCs w:val="28"/>
            <w:lang w:val="uk-UA"/>
          </w:rPr>
          <w:t>до</w:t>
        </w:r>
        <w:r>
          <w:rPr>
            <w:rFonts w:ascii="Times New Roman" w:hAnsi="Times New Roman"/>
            <w:sz w:val="28"/>
            <w:szCs w:val="28"/>
            <w:lang w:val="uk-UA"/>
          </w:rPr>
          <w:t xml:space="preserve"> </w:t>
        </w:r>
        <w:r w:rsidRPr="006D3CC2">
          <w:rPr>
            <w:rFonts w:ascii="Times New Roman" w:hAnsi="Times New Roman"/>
            <w:sz w:val="28"/>
            <w:szCs w:val="28"/>
            <w:lang w:val="uk-UA"/>
          </w:rPr>
          <w:lastRenderedPageBreak/>
          <w:t>складу</w:t>
        </w:r>
        <w:r>
          <w:rPr>
            <w:rFonts w:ascii="Times New Roman" w:hAnsi="Times New Roman"/>
            <w:sz w:val="28"/>
            <w:szCs w:val="28"/>
            <w:lang w:val="uk-UA"/>
          </w:rPr>
          <w:t xml:space="preserve"> </w:t>
        </w:r>
        <w:r w:rsidRPr="006D3CC2">
          <w:rPr>
            <w:rFonts w:ascii="Times New Roman" w:hAnsi="Times New Roman"/>
            <w:sz w:val="28"/>
            <w:szCs w:val="28"/>
            <w:lang w:val="uk-UA"/>
          </w:rPr>
          <w:t>яких входять наркотичні засоби, психотропні речовини і прекурсори»</w:t>
        </w:r>
      </w:hyperlink>
      <w:r>
        <w:rPr>
          <w:rFonts w:ascii="Times New Roman" w:hAnsi="Times New Roman"/>
          <w:color w:val="000000"/>
          <w:sz w:val="28"/>
          <w:szCs w:val="28"/>
          <w:shd w:val="clear" w:color="auto" w:fill="FFFFFF"/>
          <w:lang w:val="uk-UA"/>
        </w:rPr>
        <w:t xml:space="preserve"> детально визначені предмети утилізації, визначена послідовність документообігу, які регламентують проведення утилізації. Також, можна за допомогою історичного аналізу визначити, що прийняті накази, постанови були розроблені більше десяти років назад, на нашу думку, спеціалізовану законодавчу базу необхідно доповнити  у відповідності до більш сучасних методів, але залишаючи деталізовану структуру наказів, постанов. </w:t>
      </w:r>
    </w:p>
    <w:p w:rsidR="00322A9E" w:rsidRDefault="00322A9E" w:rsidP="00DA36C5">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Аналізуючи зарубіжний досвід з утилізації наркотичних та психотропних речовин, фальсифікованих лікарських засобів, речовин, сполук, ОР є практика надання ліцензій юридичним особам для проведення спеціальної утилізації, фінансування, для проведення яких відбувалося від держави, органів місцевого самоврядування та міжнародних організацій під контролем уповноважених представників профільних міністерства, на яких були покладені повноваження з регулювання відносин в екологічній сфері.</w:t>
      </w:r>
    </w:p>
    <w:p w:rsidR="00322A9E" w:rsidRDefault="00322A9E" w:rsidP="00DA36C5">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p>
    <w:p w:rsidR="00322A9E" w:rsidRDefault="00322A9E" w:rsidP="00DA36C5">
      <w:pPr>
        <w:autoSpaceDE w:val="0"/>
        <w:autoSpaceDN w:val="0"/>
        <w:adjustRightInd w:val="0"/>
        <w:spacing w:after="0" w:line="360" w:lineRule="auto"/>
        <w:ind w:firstLine="851"/>
        <w:jc w:val="both"/>
        <w:rPr>
          <w:rFonts w:ascii="Times New Roman" w:hAnsi="Times New Roman"/>
          <w:color w:val="000000"/>
          <w:sz w:val="28"/>
          <w:szCs w:val="28"/>
          <w:shd w:val="clear" w:color="auto" w:fill="FFFFFF"/>
          <w:lang w:val="uk-UA"/>
        </w:rPr>
      </w:pPr>
    </w:p>
    <w:p w:rsidR="00322A9E" w:rsidRPr="003F2400" w:rsidRDefault="00322A9E" w:rsidP="00D647E3">
      <w:pPr>
        <w:widowControl w:val="0"/>
        <w:spacing w:line="360" w:lineRule="auto"/>
        <w:jc w:val="center"/>
        <w:rPr>
          <w:rFonts w:ascii="Times New Roman" w:hAnsi="Times New Roman"/>
          <w:sz w:val="28"/>
          <w:szCs w:val="28"/>
          <w:lang w:val="uk-UA"/>
        </w:rPr>
      </w:pPr>
    </w:p>
    <w:p w:rsidR="00322A9E" w:rsidRPr="003F2400" w:rsidRDefault="00322A9E" w:rsidP="00D647E3">
      <w:pPr>
        <w:widowControl w:val="0"/>
        <w:spacing w:line="360" w:lineRule="auto"/>
        <w:jc w:val="center"/>
        <w:rPr>
          <w:rFonts w:ascii="Times New Roman" w:hAnsi="Times New Roman"/>
          <w:sz w:val="28"/>
          <w:szCs w:val="28"/>
          <w:lang w:val="uk-UA"/>
        </w:rPr>
      </w:pPr>
    </w:p>
    <w:p w:rsidR="00322A9E" w:rsidRPr="003F2400" w:rsidRDefault="00322A9E" w:rsidP="00D647E3">
      <w:pPr>
        <w:widowControl w:val="0"/>
        <w:spacing w:line="360" w:lineRule="auto"/>
        <w:jc w:val="center"/>
        <w:rPr>
          <w:rFonts w:ascii="Times New Roman" w:hAnsi="Times New Roman"/>
          <w:sz w:val="28"/>
          <w:szCs w:val="28"/>
          <w:lang w:val="uk-UA"/>
        </w:rPr>
      </w:pPr>
    </w:p>
    <w:p w:rsidR="00322A9E" w:rsidRPr="003F2400" w:rsidRDefault="00322A9E" w:rsidP="00D647E3">
      <w:pPr>
        <w:widowControl w:val="0"/>
        <w:spacing w:line="360" w:lineRule="auto"/>
        <w:jc w:val="center"/>
        <w:rPr>
          <w:rFonts w:ascii="Times New Roman" w:hAnsi="Times New Roman"/>
          <w:sz w:val="28"/>
          <w:szCs w:val="28"/>
          <w:lang w:val="uk-UA"/>
        </w:rPr>
      </w:pPr>
    </w:p>
    <w:p w:rsidR="00322A9E" w:rsidRDefault="00322A9E" w:rsidP="00D647E3">
      <w:pPr>
        <w:widowControl w:val="0"/>
        <w:spacing w:line="360" w:lineRule="auto"/>
        <w:rPr>
          <w:rFonts w:ascii="Times New Roman" w:hAnsi="Times New Roman"/>
          <w:sz w:val="28"/>
          <w:szCs w:val="28"/>
          <w:lang w:val="uk-UA"/>
        </w:rPr>
      </w:pPr>
    </w:p>
    <w:p w:rsidR="00322A9E" w:rsidRDefault="00322A9E" w:rsidP="00D647E3">
      <w:pPr>
        <w:widowControl w:val="0"/>
        <w:spacing w:line="360" w:lineRule="auto"/>
        <w:rPr>
          <w:rFonts w:ascii="Times New Roman" w:hAnsi="Times New Roman"/>
          <w:sz w:val="28"/>
          <w:szCs w:val="28"/>
          <w:lang w:val="uk-UA"/>
        </w:rPr>
      </w:pPr>
    </w:p>
    <w:p w:rsidR="00322A9E" w:rsidRDefault="00322A9E" w:rsidP="00D647E3">
      <w:pPr>
        <w:widowControl w:val="0"/>
        <w:spacing w:line="360" w:lineRule="auto"/>
        <w:rPr>
          <w:rFonts w:ascii="Times New Roman" w:hAnsi="Times New Roman"/>
          <w:sz w:val="28"/>
          <w:szCs w:val="28"/>
          <w:lang w:val="uk-UA"/>
        </w:rPr>
      </w:pPr>
    </w:p>
    <w:p w:rsidR="00322A9E" w:rsidRDefault="00322A9E" w:rsidP="00D647E3">
      <w:pPr>
        <w:widowControl w:val="0"/>
        <w:spacing w:line="360" w:lineRule="auto"/>
        <w:rPr>
          <w:rFonts w:ascii="Times New Roman" w:hAnsi="Times New Roman"/>
          <w:sz w:val="28"/>
          <w:szCs w:val="28"/>
          <w:lang w:val="uk-UA"/>
        </w:rPr>
      </w:pPr>
    </w:p>
    <w:p w:rsidR="00322A9E" w:rsidRDefault="00322A9E" w:rsidP="00D647E3">
      <w:pPr>
        <w:widowControl w:val="0"/>
        <w:spacing w:line="360" w:lineRule="auto"/>
        <w:rPr>
          <w:rFonts w:ascii="Times New Roman" w:hAnsi="Times New Roman"/>
          <w:sz w:val="28"/>
          <w:szCs w:val="28"/>
          <w:lang w:val="uk-UA"/>
        </w:rPr>
      </w:pPr>
    </w:p>
    <w:p w:rsidR="00322A9E" w:rsidRPr="003F2400" w:rsidRDefault="00322A9E" w:rsidP="00D647E3">
      <w:pPr>
        <w:widowControl w:val="0"/>
        <w:spacing w:line="360" w:lineRule="auto"/>
        <w:rPr>
          <w:rFonts w:ascii="Times New Roman" w:hAnsi="Times New Roman"/>
          <w:sz w:val="28"/>
          <w:szCs w:val="28"/>
          <w:lang w:val="uk-UA"/>
        </w:rPr>
      </w:pPr>
    </w:p>
    <w:p w:rsidR="00322A9E" w:rsidRPr="00A31D41" w:rsidRDefault="00322A9E" w:rsidP="00A31D41">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color w:val="000000"/>
          <w:sz w:val="28"/>
          <w:szCs w:val="28"/>
          <w:lang w:val="uk-UA"/>
        </w:rPr>
      </w:pPr>
      <w:r w:rsidRPr="00A31D41">
        <w:rPr>
          <w:rFonts w:ascii="Times New Roman" w:hAnsi="Times New Roman" w:cs="Times New Roman"/>
          <w:caps/>
          <w:color w:val="000000"/>
          <w:sz w:val="28"/>
          <w:szCs w:val="28"/>
          <w:lang w:val="uk-UA"/>
        </w:rPr>
        <w:lastRenderedPageBreak/>
        <w:t>ПЕРЕЛІК використаних джерел</w:t>
      </w:r>
    </w:p>
    <w:p w:rsidR="00322A9E" w:rsidRPr="00A31D41" w:rsidRDefault="00322A9E" w:rsidP="00A31D41">
      <w:pPr>
        <w:pStyle w:val="a5"/>
        <w:spacing w:after="0" w:line="360" w:lineRule="auto"/>
        <w:ind w:left="0" w:firstLine="709"/>
        <w:jc w:val="center"/>
        <w:rPr>
          <w:rFonts w:ascii="Times New Roman" w:hAnsi="Times New Roman"/>
          <w:color w:val="000000"/>
          <w:sz w:val="28"/>
          <w:szCs w:val="28"/>
        </w:rPr>
      </w:pP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Кодекс України про адміністративні правопорушення: Закон України від 07.12.1984 р. № 8073-Х. </w:t>
      </w:r>
      <w:r w:rsidRPr="00A31D41">
        <w:rPr>
          <w:rFonts w:ascii="Times New Roman" w:hAnsi="Times New Roman"/>
          <w:i/>
          <w:color w:val="000000"/>
          <w:sz w:val="28"/>
          <w:szCs w:val="28"/>
          <w:lang w:val="uk-UA"/>
        </w:rPr>
        <w:t>Відомості Верховної ради УРСР</w:t>
      </w:r>
      <w:r w:rsidRPr="00A31D41">
        <w:rPr>
          <w:rFonts w:ascii="Times New Roman" w:hAnsi="Times New Roman"/>
          <w:color w:val="000000"/>
          <w:sz w:val="28"/>
          <w:szCs w:val="28"/>
          <w:lang w:val="uk-UA"/>
        </w:rPr>
        <w:t>. 1984. № 51.</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Кодекс цивільного захисту України: Закон України від 02.10.2018р. № 2755-VI. </w:t>
      </w:r>
      <w:r w:rsidRPr="00A31D41">
        <w:rPr>
          <w:rFonts w:ascii="Times New Roman" w:hAnsi="Times New Roman"/>
          <w:i/>
          <w:color w:val="000000"/>
          <w:sz w:val="28"/>
          <w:szCs w:val="28"/>
          <w:lang w:val="uk-UA"/>
        </w:rPr>
        <w:t>Голос України</w:t>
      </w:r>
      <w:r w:rsidRPr="00A31D41">
        <w:rPr>
          <w:rFonts w:ascii="Times New Roman" w:hAnsi="Times New Roman"/>
          <w:color w:val="000000"/>
          <w:sz w:val="28"/>
          <w:szCs w:val="28"/>
          <w:lang w:val="uk-UA"/>
        </w:rPr>
        <w:t>. 2010. № 229, № 229.</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Цивільний кодекс України: Закон України від 16.01.2003 р. № 435-IV. </w:t>
      </w:r>
      <w:r w:rsidRPr="00A31D41">
        <w:rPr>
          <w:rFonts w:ascii="Times New Roman" w:hAnsi="Times New Roman"/>
          <w:i/>
          <w:color w:val="000000"/>
          <w:sz w:val="28"/>
          <w:szCs w:val="28"/>
          <w:lang w:val="uk-UA"/>
        </w:rPr>
        <w:t>Голос України</w:t>
      </w:r>
      <w:r w:rsidRPr="00A31D41">
        <w:rPr>
          <w:rFonts w:ascii="Times New Roman" w:hAnsi="Times New Roman"/>
          <w:color w:val="000000"/>
          <w:sz w:val="28"/>
          <w:szCs w:val="28"/>
          <w:lang w:val="uk-UA"/>
        </w:rPr>
        <w:t>. 2003. № 45.</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Про Кабінет Міністрів України: Закон України від 27.02.2014 р. № 794-VІІ. </w:t>
      </w:r>
      <w:r w:rsidRPr="00A31D41">
        <w:rPr>
          <w:rFonts w:ascii="Times New Roman" w:hAnsi="Times New Roman"/>
          <w:i/>
          <w:color w:val="000000"/>
          <w:sz w:val="28"/>
          <w:szCs w:val="28"/>
          <w:lang w:val="uk-UA"/>
        </w:rPr>
        <w:t>Відомості Верховної Ради України</w:t>
      </w:r>
      <w:r w:rsidRPr="00A31D41">
        <w:rPr>
          <w:rFonts w:ascii="Times New Roman" w:hAnsi="Times New Roman"/>
          <w:color w:val="000000"/>
          <w:sz w:val="28"/>
          <w:szCs w:val="28"/>
          <w:lang w:val="uk-UA"/>
        </w:rPr>
        <w:t>. 2014. № 13. Ст.222.</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Про Службу безпеки України: Закон України від 03.07.2019 р. № 794-VІІ. </w:t>
      </w:r>
      <w:r w:rsidRPr="00A31D41">
        <w:rPr>
          <w:rFonts w:ascii="Times New Roman" w:hAnsi="Times New Roman"/>
          <w:i/>
          <w:color w:val="000000"/>
          <w:sz w:val="28"/>
          <w:szCs w:val="28"/>
          <w:lang w:val="uk-UA"/>
        </w:rPr>
        <w:t>Відомості Верховної Ради України</w:t>
      </w:r>
      <w:r w:rsidRPr="00A31D41">
        <w:rPr>
          <w:rFonts w:ascii="Times New Roman" w:hAnsi="Times New Roman"/>
          <w:color w:val="000000"/>
          <w:sz w:val="28"/>
          <w:szCs w:val="28"/>
          <w:lang w:val="uk-UA"/>
        </w:rPr>
        <w:t>. 2019. № 15.</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Про місцеве самоврядування в Україні: Закон України від 21.03.1997 р. № 280/97-ВР. </w:t>
      </w:r>
      <w:r w:rsidRPr="00A31D41">
        <w:rPr>
          <w:rFonts w:ascii="Times New Roman" w:hAnsi="Times New Roman"/>
          <w:i/>
          <w:color w:val="000000"/>
          <w:sz w:val="28"/>
          <w:szCs w:val="28"/>
          <w:lang w:val="uk-UA"/>
        </w:rPr>
        <w:t>Голос України</w:t>
      </w:r>
      <w:r w:rsidRPr="00A31D41">
        <w:rPr>
          <w:rFonts w:ascii="Times New Roman" w:hAnsi="Times New Roman"/>
          <w:color w:val="000000"/>
          <w:sz w:val="28"/>
          <w:szCs w:val="28"/>
          <w:lang w:val="uk-UA"/>
        </w:rPr>
        <w:t>. 1997. 12 лип. № 24.</w:t>
      </w:r>
    </w:p>
    <w:p w:rsidR="00322A9E" w:rsidRPr="00A31D41" w:rsidRDefault="00322A9E" w:rsidP="00A31D41">
      <w:pPr>
        <w:numPr>
          <w:ilvl w:val="0"/>
          <w:numId w:val="15"/>
        </w:numPr>
        <w:tabs>
          <w:tab w:val="left" w:pos="1908"/>
        </w:tabs>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Про природно-заповідний фонд України: Закон України від 16.06.1992 р. № 2456-ХІІ. </w:t>
      </w:r>
      <w:r w:rsidRPr="00A31D41">
        <w:rPr>
          <w:rFonts w:ascii="Times New Roman" w:hAnsi="Times New Roman"/>
          <w:i/>
          <w:color w:val="000000"/>
          <w:sz w:val="28"/>
          <w:szCs w:val="28"/>
          <w:lang w:val="uk-UA"/>
        </w:rPr>
        <w:t>Відомості Верховної Ради України</w:t>
      </w:r>
      <w:r w:rsidRPr="00A31D41">
        <w:rPr>
          <w:rFonts w:ascii="Times New Roman" w:hAnsi="Times New Roman"/>
          <w:color w:val="000000"/>
          <w:sz w:val="28"/>
          <w:szCs w:val="28"/>
          <w:lang w:val="uk-UA"/>
        </w:rPr>
        <w:t>. 1992. № 34. Ст. 502.</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Положення про Державну службу України з лікарських засобів та контролю за наркотиками: затв. постановою Кабінету Міністрів України від 12.09.2015 р. № 227. </w:t>
      </w:r>
      <w:r w:rsidRPr="00A31D41">
        <w:rPr>
          <w:rFonts w:ascii="Times New Roman" w:hAnsi="Times New Roman"/>
          <w:i/>
          <w:color w:val="000000"/>
          <w:sz w:val="28"/>
          <w:szCs w:val="28"/>
          <w:lang w:val="uk-UA"/>
        </w:rPr>
        <w:t>Офіційний вісник України</w:t>
      </w:r>
      <w:r w:rsidRPr="00A31D41">
        <w:rPr>
          <w:rFonts w:ascii="Times New Roman" w:hAnsi="Times New Roman"/>
          <w:color w:val="000000"/>
          <w:sz w:val="28"/>
          <w:szCs w:val="28"/>
          <w:lang w:val="uk-UA"/>
        </w:rPr>
        <w:t>. 2015 р. № 20. С. 16.</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Про Положен ня про Державну екологічну інспекцію України: Указ Президента України від 13.04.2011 № 454/2011 // Офіційний вісник України. 2011. № 29. – Ст. 1260.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Про здійснення екологічного контролю в пунктах пропуску через державний кордон: постанова Кабінет у Міністр ів України від 20.03.1995 № 198 // ЗП України. 1995. № 6. – Ст. 143.</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Про затверд ження Положення про екологічний контроль у пунктах пропуск у через державний кордон та в зоні діяльності регіональних митниць і митниць: наказ Міністерства охорони навколишнього природнього </w:t>
      </w:r>
      <w:r w:rsidRPr="00A31D41">
        <w:rPr>
          <w:rFonts w:ascii="Times New Roman" w:hAnsi="Times New Roman"/>
          <w:color w:val="000000"/>
          <w:sz w:val="28"/>
          <w:szCs w:val="28"/>
          <w:lang w:val="uk-UA"/>
        </w:rPr>
        <w:lastRenderedPageBreak/>
        <w:t xml:space="preserve">середовища та ядерної безпеки України від 08.09.1999 № 204 // Офіційн ий вісник України. 1999. № 47. – Ст. 156.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Базельська конвенція про контроль за транскордонним перевезенням небезпечних відходів та їх видаленням [Електронний ресурс]. – Режим доступу: http://zakon1.rada.gov.ua/laws/show/995_022.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Положення про контроль за транскордонними перевез еннями небезпе чних відходів та їх утилізацією/видаленням перелік відходів: постанова Кабінету Міністрів України від 13.07.2000 № 1120 // Офіційний вісник України.  2000. № 29. – Ст. 1217.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Про затвердження Типового положення про регіональну службу державного ветеринарно–санітарного контролю та нагляду на державному кордоні та транспорті: постано ва Кабінету Міністрів України від 23.07.2009 №801 // Офіційн ий вісник України.  2009. № 58. – Ст. 2039.</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Положення про Міністерство розвитку громад та територій України: затв. постановою Кабінету Міністрів України від 30.04.2014 р. № 197, в редакції постанови Кабінету Міністрів України від 25.09.019 р. № 850. Офіційний вісник України. 2019 р. № 78. С. 33.</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Офіційний сайт Державної  служби України з лікарських засобів та контролю за наркотиками URL:</w:t>
      </w:r>
      <w:hyperlink r:id="rId63" w:history="1">
        <w:r w:rsidRPr="00A31D41">
          <w:rPr>
            <w:rFonts w:ascii="Times New Roman" w:hAnsi="Times New Roman"/>
            <w:color w:val="000000"/>
            <w:sz w:val="28"/>
            <w:szCs w:val="28"/>
            <w:lang w:val="uk-UA"/>
          </w:rPr>
          <w:t>http://dls.gov.ua/</w:t>
        </w:r>
      </w:hyperlink>
    </w:p>
    <w:p w:rsidR="00322A9E" w:rsidRPr="00A31D41" w:rsidRDefault="00322A9E" w:rsidP="00A31D41">
      <w:pPr>
        <w:numPr>
          <w:ilvl w:val="0"/>
          <w:numId w:val="15"/>
        </w:numPr>
        <w:spacing w:after="0" w:line="360" w:lineRule="auto"/>
        <w:ind w:left="0" w:firstLine="709"/>
        <w:jc w:val="both"/>
        <w:rPr>
          <w:rFonts w:ascii="Times New Roman" w:eastAsia="TimesNewRomanPSMT" w:hAnsi="Times New Roman"/>
          <w:color w:val="000000"/>
          <w:sz w:val="28"/>
          <w:szCs w:val="28"/>
        </w:rPr>
      </w:pPr>
      <w:r w:rsidRPr="00A31D41">
        <w:rPr>
          <w:rFonts w:ascii="Times New Roman" w:hAnsi="Times New Roman"/>
          <w:color w:val="000000"/>
          <w:sz w:val="28"/>
          <w:szCs w:val="28"/>
          <w:lang w:val="uk-UA"/>
        </w:rPr>
        <w:t xml:space="preserve"> Шевчук О. М. Адміністративно-правове регулювання державного контролю за обігом наркотичних засобів, психотропних</w:t>
      </w:r>
      <w:r w:rsidRPr="00A31D41">
        <w:rPr>
          <w:rFonts w:ascii="Times New Roman" w:eastAsia="TimesNewRomanPSMT" w:hAnsi="Times New Roman"/>
          <w:color w:val="000000"/>
          <w:sz w:val="28"/>
          <w:szCs w:val="28"/>
        </w:rPr>
        <w:t xml:space="preserve"> речовин і прекурсорів в Україні : автореф. дис. д-ра юрид. наук : 12.00.07 / О. М. Шевчук ; наук. конс. В. Я. Настюк ; Нац. юрид. ун-т ім. Ярослава Мудрого. – Харків, 2016. 41 с.</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Коваль Н.М. Гігієнічна оцінка ефективності застосування добавок сорбентів для іммобілізації неякісних лікарських засобів // Довкілля і здоров’я. 2005. № 2 (33). С. 58–61.</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Коваль Н.М. Гігієнічне обґрунтування ефективності та безпечності піролізного знешкодження непридатних медпрепаратів // Гігієна населених місць: Зб. наук. пр. – К., 2005. – Вип. 45. С. 165–169.</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lastRenderedPageBreak/>
        <w:t xml:space="preserve"> Коваль Н.М., Путивльський В.В. Наукове обґрунтування оптимальних параметрів піролізного розкладу неякісних лікарських засобів у експериментальних умовах // Гігієна населених місць: Зб. наук. пр. – К., 2005. – Вип. 46. С. 110–116. Дисертантом виконані експериментальні дослідження, аналіз отриманих результатів та підготовлено матеріал до опублікування.</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Коваль Н.М., Бардик Ю.В. Гігієнічна оцінка методу піролізу при видаленні хімічних сполук різних класів // Гігієнічна наука та практика на рубежі століть: Матеріали XIV з‘їзду гігієністів України. – Дніпропетровськ: АРТ-ПРЕС, 2004. – Т. 1.  С. 228–231.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Гігієнічні аспекти поводження з неякісними лікарськими засобами / А.М. Сердюк, Н.В. Останіна, В.Г. Варченко, Н.М. Коваль // Екологія та інженерія. Стан, наслідки, шляхи створення екологічно чистих технологій: Тез. доп. (22-25 жовтня 2002 р., Дніпродзержинськ). – Дніпродзержинськ, 2002. С. 63–64.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Состояние воздушной среды при уничтожении некачественных медицинских препаратов пиролизным методом / А.М. Сердюк, В.В. Станкевич, Н.В. Останина, В.Г. Варченко, Н.М. Коваль // Медико-экологическая безопасность, реабилитация и социальная защита населения (ХII Международный форум): Тез. докл. – М., 2002. С. 146–147.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Піроліз як один з перспективних та екологічно безпечних методів знищення неякісних ліків / Ю.В. Бардик, Н.М. Коваль, В.В. Путивльський, Н.В. Останіна // Сотрудничество для решения проблемы отходов: Тез. докл. міжнар. конф. (5-6 февраля 2004г.). – Харьков,  2004. С. 229–230.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Адміністративне право України : [підруч. для юрид. вузів] / за ред. Ю.П. Битяка, В.В. Богуцького. Х. : Право, 2000. 520 с.</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Конвенція про захист прав і гідності людини щодо застосування біології та медицини: Конвенція про права людини та біомедицину: Конвенція 214 Ради Європи від 04.04.1997 р. 164. URL: http://zakon.rada.gov.ua/laws/show/994_334 (дата звернення: 12.07.2018).</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lastRenderedPageBreak/>
        <w:t xml:space="preserve"> Список підписань та ратифікацій Конвенції про захист прав і гідності людини щодо застосування досягнень біології та медицини: Конвенція про права людини та біомедицину (ETS N 164) URL: http://zakon.rada.gov.ua/laws/card/994_529 (дата звернення:: 11.03.2018).</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 В. Обеспечение безопасного использования лекарственных средств: международно-правовой аспект / Е. В. Пасечник // 2014. № 3/3.  С. 129–131.</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 В. Международно-правовая регламентация доступа к лекарственным средствам / Е. В. Пасечник // Науковий вісник Міжнародного гуманітарного університету. Серія «Юриспруденція». - 2013. - Вип. З. С. 343–346.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О. В. Правове забезпечення фармацевтичної політики Європейського Союзу / О. В. Пасечник // Науковий вісник Міжнародного гуманітарного університету. Серія «Юриспруденція». - 2014. - Вип. 12. - Т. 2. С. 183–186.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О. В. Фармацевтичне законодавство та право внутрішнього ринку ЄС: питання співвідношеній / О. В. Пасечник // Європейські студії і право. 2014. -Вип. 1(8). С . 86–99.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 В. Регулирование проведения клинических испытаний лекарственных средств в Европейском Союзе / Е. В. Пасечник // Правове життя сучасної України : Матер. Міжнар. наук.-практ. конф. - О. : Фенікс, 2011. С. 392–394.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Е.В. Деятельность Совета Европы в регулировании оборота лекарственных средств / Е. В. Пасечник // Правове життя сучасної України : Матер. Міжнар. наук.-практ. конф. - О.: Фенікс, 2012. С . 445–446.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 В. Международно-правовое регулирование проведения клинических испытаний на человеке / Е. В. Пасечник // Медичне право України: законодавче забезпечення царини охорони здоров'я : Матер. Міжнар. наук.-практ. конф. - Львів : ЛОБФ «Медицина і право», 2011. С.247–251.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lastRenderedPageBreak/>
        <w:t xml:space="preserve"> Пасечник Е. В. Международные стандарты проведения клинических испытаний лекарственных средств и защита прав человека І Е. В. Пасечник // Порівняльне правознавство: сучасний стан і перспективи розвитку : зб. наук, праць / за ред. С. В. Ківалова, Ю. С. Шемшученка. - О. : Фенікс, 2013. С. 174–176.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Пасечник Е. В. Европейская фармакопея / Е. В. Пасечник // Міжнародні читання з міжнародного права пам'яті проф. П. Є. Казанського : тези доп. - О. : Фенікс, 2012. - Т. 3. С. 661–663. </w:t>
      </w:r>
    </w:p>
    <w:p w:rsidR="00322A9E" w:rsidRPr="00A31D41" w:rsidRDefault="00322A9E" w:rsidP="00A31D41">
      <w:pPr>
        <w:numPr>
          <w:ilvl w:val="0"/>
          <w:numId w:val="15"/>
        </w:numPr>
        <w:spacing w:after="0" w:line="360" w:lineRule="auto"/>
        <w:ind w:left="0" w:firstLine="709"/>
        <w:jc w:val="both"/>
        <w:rPr>
          <w:rFonts w:ascii="Times New Roman" w:hAnsi="Times New Roman"/>
          <w:color w:val="000000"/>
          <w:sz w:val="28"/>
          <w:szCs w:val="28"/>
          <w:lang w:val="uk-UA"/>
        </w:rPr>
      </w:pPr>
      <w:r w:rsidRPr="00A31D41">
        <w:rPr>
          <w:rFonts w:ascii="Times New Roman" w:hAnsi="Times New Roman"/>
          <w:color w:val="000000"/>
          <w:sz w:val="28"/>
          <w:szCs w:val="28"/>
          <w:lang w:val="uk-UA"/>
        </w:rPr>
        <w:t xml:space="preserve"> И. Пасечник Е. В. Международные стандарты проведения клинических испытаний на человеке [Електронний ресурс] / Е. В. Пасечник // «ЛОМОНОСОВ-2011» : матер, междунар. молодежного науч. форума. - М. : МАКС Пресс, 2011. - Режим доступу: </w:t>
      </w:r>
      <w:r w:rsidRPr="00A31D41">
        <w:rPr>
          <w:rFonts w:ascii="Times New Roman" w:hAnsi="Times New Roman"/>
          <w:color w:val="000000"/>
          <w:sz w:val="28"/>
          <w:szCs w:val="28"/>
          <w:lang w:val="en-US"/>
        </w:rPr>
        <w:t>URl</w:t>
      </w:r>
      <w:r w:rsidRPr="00A31D41">
        <w:rPr>
          <w:rFonts w:ascii="Times New Roman" w:hAnsi="Times New Roman"/>
          <w:color w:val="000000"/>
          <w:sz w:val="28"/>
          <w:szCs w:val="28"/>
        </w:rPr>
        <w:t xml:space="preserve"> : </w:t>
      </w:r>
      <w:hyperlink r:id="rId64" w:history="1">
        <w:r w:rsidRPr="00A31D41">
          <w:rPr>
            <w:rStyle w:val="a3"/>
            <w:rFonts w:ascii="Times New Roman" w:hAnsi="Times New Roman"/>
            <w:color w:val="000000"/>
            <w:sz w:val="28"/>
            <w:szCs w:val="28"/>
            <w:u w:val="none"/>
            <w:lang w:val="en-US"/>
          </w:rPr>
          <w:t>http</w:t>
        </w:r>
        <w:r w:rsidRPr="00A31D41">
          <w:rPr>
            <w:rStyle w:val="a3"/>
            <w:rFonts w:ascii="Times New Roman" w:hAnsi="Times New Roman"/>
            <w:color w:val="000000"/>
            <w:sz w:val="28"/>
            <w:szCs w:val="28"/>
            <w:u w:val="none"/>
          </w:rPr>
          <w:t>://</w:t>
        </w:r>
        <w:r w:rsidRPr="00A31D41">
          <w:rPr>
            <w:rStyle w:val="a3"/>
            <w:rFonts w:ascii="Times New Roman" w:hAnsi="Times New Roman"/>
            <w:color w:val="000000"/>
            <w:sz w:val="28"/>
            <w:szCs w:val="28"/>
            <w:u w:val="none"/>
            <w:lang w:val="en-US"/>
          </w:rPr>
          <w:t>pravo</w:t>
        </w:r>
        <w:r w:rsidRPr="00A31D41">
          <w:rPr>
            <w:rStyle w:val="a3"/>
            <w:rFonts w:ascii="Times New Roman" w:hAnsi="Times New Roman"/>
            <w:color w:val="000000"/>
            <w:sz w:val="28"/>
            <w:szCs w:val="28"/>
            <w:u w:val="none"/>
          </w:rPr>
          <w:t>.</w:t>
        </w:r>
        <w:r w:rsidRPr="00A31D41">
          <w:rPr>
            <w:rStyle w:val="a3"/>
            <w:rFonts w:ascii="Times New Roman" w:hAnsi="Times New Roman"/>
            <w:color w:val="000000"/>
            <w:sz w:val="28"/>
            <w:szCs w:val="28"/>
            <w:u w:val="none"/>
            <w:lang w:val="en-US"/>
          </w:rPr>
          <w:t>org</w:t>
        </w:r>
        <w:r w:rsidRPr="00A31D41">
          <w:rPr>
            <w:rStyle w:val="a3"/>
            <w:rFonts w:ascii="Times New Roman" w:hAnsi="Times New Roman"/>
            <w:color w:val="000000"/>
            <w:sz w:val="28"/>
            <w:szCs w:val="28"/>
            <w:u w:val="none"/>
          </w:rPr>
          <w:t>.</w:t>
        </w:r>
        <w:r w:rsidRPr="00A31D41">
          <w:rPr>
            <w:rStyle w:val="a3"/>
            <w:rFonts w:ascii="Times New Roman" w:hAnsi="Times New Roman"/>
            <w:color w:val="000000"/>
            <w:sz w:val="28"/>
            <w:szCs w:val="28"/>
            <w:u w:val="none"/>
            <w:lang w:val="en-US"/>
          </w:rPr>
          <w:t>ua</w:t>
        </w:r>
        <w:r w:rsidRPr="00A31D41">
          <w:rPr>
            <w:rStyle w:val="a3"/>
            <w:rFonts w:ascii="Times New Roman" w:hAnsi="Times New Roman"/>
            <w:color w:val="000000"/>
            <w:sz w:val="28"/>
            <w:szCs w:val="28"/>
            <w:u w:val="none"/>
          </w:rPr>
          <w:t>/</w:t>
        </w:r>
        <w:r w:rsidRPr="00A31D41">
          <w:rPr>
            <w:rStyle w:val="a3"/>
            <w:rFonts w:ascii="Times New Roman" w:hAnsi="Times New Roman"/>
            <w:color w:val="000000"/>
            <w:sz w:val="28"/>
            <w:szCs w:val="28"/>
            <w:u w:val="none"/>
            <w:lang w:val="en-US"/>
          </w:rPr>
          <w:t>filesl</w:t>
        </w:r>
        <w:r w:rsidRPr="00A31D41">
          <w:rPr>
            <w:rStyle w:val="a3"/>
            <w:rFonts w:ascii="Times New Roman" w:hAnsi="Times New Roman"/>
            <w:color w:val="000000"/>
            <w:sz w:val="28"/>
            <w:szCs w:val="28"/>
            <w:u w:val="none"/>
          </w:rPr>
          <w:t>%20</w:t>
        </w:r>
        <w:r w:rsidRPr="00A31D41">
          <w:rPr>
            <w:rStyle w:val="a3"/>
            <w:rFonts w:ascii="Times New Roman" w:hAnsi="Times New Roman"/>
            <w:color w:val="000000"/>
            <w:sz w:val="28"/>
            <w:szCs w:val="28"/>
            <w:u w:val="none"/>
            <w:lang w:val="en-US"/>
          </w:rPr>
          <w:t>jus</w:t>
        </w:r>
      </w:hyperlink>
      <w:r w:rsidRPr="00A31D41">
        <w:rPr>
          <w:rFonts w:ascii="Times New Roman" w:hAnsi="Times New Roman"/>
          <w:color w:val="000000"/>
          <w:sz w:val="28"/>
          <w:szCs w:val="28"/>
          <w:lang w:val="uk-UA"/>
        </w:rPr>
        <w:t xml:space="preserve">f20.pdf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PSMT" w:hAnsi="Times New Roman"/>
          <w:color w:val="000000"/>
          <w:sz w:val="28"/>
          <w:szCs w:val="28"/>
        </w:rPr>
      </w:pPr>
      <w:r w:rsidRPr="00A31D41">
        <w:rPr>
          <w:rFonts w:ascii="Times New Roman" w:eastAsia="TimesNewRomanPSMT" w:hAnsi="Times New Roman"/>
          <w:color w:val="000000"/>
          <w:sz w:val="28"/>
          <w:szCs w:val="28"/>
        </w:rPr>
        <w:t xml:space="preserve"> Постанова Кабінету Міністрів України «Про затвердження Положення про Національну поліцію» : від 28.10.2015 р., № 877. Офіційний вісник України. 2015. № 89. Ст. 2971.</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hAnsi="Times New Roman"/>
          <w:color w:val="000000"/>
          <w:sz w:val="28"/>
          <w:szCs w:val="28"/>
        </w:rPr>
      </w:pPr>
      <w:r w:rsidRPr="00A31D41">
        <w:rPr>
          <w:rFonts w:ascii="Times New Roman" w:hAnsi="Times New Roman"/>
          <w:color w:val="000000"/>
          <w:sz w:val="28"/>
          <w:szCs w:val="28"/>
        </w:rPr>
        <w:t xml:space="preserve"> Сердюк А.М., Коваль Н.М. Аналіз законодавчо-правової бази щодо правил утилізації та знищення неякісних лікарських засобів (огляд) // Гігієна населених місць: Зб. наук. пр. – К., 2003. – Вип. 42. С. 131–136.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hAnsi="Times New Roman"/>
          <w:color w:val="000000"/>
          <w:sz w:val="28"/>
          <w:szCs w:val="28"/>
        </w:rPr>
      </w:pPr>
      <w:r w:rsidRPr="00A31D41">
        <w:rPr>
          <w:rFonts w:ascii="Times New Roman" w:hAnsi="Times New Roman"/>
          <w:color w:val="000000"/>
          <w:sz w:val="28"/>
          <w:szCs w:val="28"/>
        </w:rPr>
        <w:t xml:space="preserve"> Сердюк А.М., Бардик Ю.В., Коваль Н.М. Фармацевтичні відходи: проблеми поводження та шляхи вирішення // Довкілля та здоров’я. 2004. № 3 (30). С. 77–80.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hAnsi="Times New Roman"/>
          <w:color w:val="000000"/>
          <w:sz w:val="28"/>
          <w:szCs w:val="28"/>
        </w:rPr>
      </w:pPr>
      <w:r w:rsidRPr="00A31D41">
        <w:rPr>
          <w:rFonts w:ascii="Times New Roman" w:hAnsi="Times New Roman"/>
          <w:color w:val="000000"/>
          <w:sz w:val="28"/>
          <w:szCs w:val="28"/>
        </w:rPr>
        <w:t xml:space="preserve"> Бардик Ю.В., Коваль Н.М., Полєщук А.П. Видалення неякісних лікарських засобів та хімічних сполук методом піролізу: гігієнічна оцінка безпечності методу // Гігієна населених місць: Зб. наук. пр. – К., 2004. – Вип. 44. С. 593–598.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PSMT" w:hAnsi="Times New Roman"/>
          <w:color w:val="000000"/>
          <w:sz w:val="28"/>
          <w:szCs w:val="28"/>
        </w:rPr>
      </w:pPr>
      <w:r w:rsidRPr="00A31D41">
        <w:rPr>
          <w:rFonts w:ascii="Times New Roman" w:hAnsi="Times New Roman"/>
          <w:color w:val="000000"/>
          <w:sz w:val="28"/>
          <w:szCs w:val="28"/>
        </w:rPr>
        <w:t xml:space="preserve"> Про оперативно-розшукову діяльність : Закон України від 18 лютий 1992 р. № 2135–ХІІ. Відомості Верховної Ради України. 1992. № 22. – Ст. 303.</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PSMT" w:hAnsi="Times New Roman"/>
          <w:color w:val="000000"/>
          <w:sz w:val="28"/>
          <w:szCs w:val="28"/>
        </w:rPr>
      </w:pPr>
      <w:r w:rsidRPr="00A31D41">
        <w:rPr>
          <w:rFonts w:ascii="Times New Roman" w:hAnsi="Times New Roman"/>
          <w:color w:val="000000"/>
          <w:sz w:val="28"/>
          <w:szCs w:val="28"/>
        </w:rPr>
        <w:t xml:space="preserve"> Про участь громадян в охороні громадського порядку й </w:t>
      </w:r>
      <w:r w:rsidRPr="00A31D41">
        <w:rPr>
          <w:rFonts w:ascii="Times New Roman" w:hAnsi="Times New Roman"/>
          <w:color w:val="000000"/>
          <w:sz w:val="28"/>
          <w:szCs w:val="28"/>
        </w:rPr>
        <w:lastRenderedPageBreak/>
        <w:t>державного кордону : Закон України від 22 черв. 2000 р. № 1835–ІІІ. Офіційний вісник України. 2000. № 30.</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Продайко С.В. Деякі особливості взаємодії підрозділів внутрішніх справ на транспорті з Державною митною службою, іншими правоохоронними органами, перспективи їх удосконалення. Вісник Одеського інституту внутрішніх справ. 2002. № 1. С. 125–128.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Рамазанова У.В. Головні напрями взаємодії громадських організацій з Національною поліцією України. Науковий Вісник Херсонського Державного Університету. № 1. Том 3. 2016. С. 61</w:t>
      </w:r>
      <w:r w:rsidRPr="00A31D41">
        <w:rPr>
          <w:rFonts w:ascii="Times New Roman" w:hAnsi="Times New Roman"/>
          <w:color w:val="000000"/>
          <w:sz w:val="28"/>
          <w:szCs w:val="28"/>
        </w:rPr>
        <w:t>–</w:t>
      </w:r>
      <w:r w:rsidRPr="00A31D41">
        <w:rPr>
          <w:rFonts w:ascii="Times New Roman" w:eastAsia="TimesNewRoman" w:hAnsi="Times New Roman"/>
          <w:color w:val="000000"/>
          <w:sz w:val="28"/>
          <w:szCs w:val="28"/>
        </w:rPr>
        <w:t>64.</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Семьоркіна О.М. Взаємодія держави та інститутів громадянського суспільства. Роз’яснення від 02 березня 2011 р. URL: </w:t>
      </w:r>
      <w:hyperlink r:id="rId65" w:history="1">
        <w:r w:rsidRPr="00A31D41">
          <w:rPr>
            <w:rFonts w:ascii="Times New Roman" w:eastAsia="TimesNewRoman" w:hAnsi="Times New Roman"/>
            <w:color w:val="000000"/>
            <w:sz w:val="28"/>
            <w:szCs w:val="28"/>
          </w:rPr>
          <w:t>http://document.ua/vzaemodija-derzhavi-ta-institutiv-gromadjanskogo-suspilstvadoc44963.html</w:t>
        </w:r>
      </w:hyperlink>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Указ Президента України № 350/2013 Про рішення Ради національної безпеки і оборони України від 25 квітня 2013 року «Про стан виконання рішення Ради національної безпеки і оборони України від 27 лютого 2009 року «Про стан безпеки водних ресурсів держави та забезпечення населення якісною питною водою в населених пунктах України». – [Електронний ресурс]. – Режим доступу: http://www.president.gov.ua/documents/15827.html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Стан сфери поводження з побутовими відходами в Україні за 2012 рік. –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http://minregion.gov.ua/zhkh/Blahoustri-terytoriy/stan-sferi-povodzhennja-z-pobutovimi-vidhodami-v-ukraini-za-2012-rik/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Розпорядження Кабінету Міністрів України від 3 січня 2013 р. № 22-р «Про схвалення Концепції Загальнодержавної програми поводження з відходами на 2013-2020 роки». –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w:t>
      </w:r>
      <w:hyperlink r:id="rId66" w:history="1">
        <w:r w:rsidRPr="00A31D41">
          <w:rPr>
            <w:rFonts w:ascii="Times New Roman" w:eastAsia="TimesNewRoman" w:hAnsi="Times New Roman"/>
            <w:color w:val="000000"/>
            <w:sz w:val="28"/>
            <w:szCs w:val="28"/>
          </w:rPr>
          <w:t>http://zakon1.rada.gov.ua/laws/show/22-2013-%D1%80</w:t>
        </w:r>
      </w:hyperlink>
      <w:r w:rsidRPr="00A31D41">
        <w:rPr>
          <w:rFonts w:ascii="Times New Roman" w:eastAsia="TimesNewRoman" w:hAnsi="Times New Roman"/>
          <w:color w:val="000000"/>
          <w:sz w:val="28"/>
          <w:szCs w:val="28"/>
        </w:rPr>
        <w:t xml:space="preserve">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Основні показники поводження з відходами І-ІV класів небезпеки у 2012 р. – [Електронний ресурс]. – Режим доступу: </w:t>
      </w:r>
      <w:hyperlink r:id="rId67" w:history="1">
        <w:r w:rsidRPr="00A31D41">
          <w:rPr>
            <w:rFonts w:ascii="Times New Roman" w:eastAsia="TimesNewRoman" w:hAnsi="Times New Roman"/>
            <w:color w:val="000000"/>
            <w:sz w:val="28"/>
            <w:szCs w:val="28"/>
          </w:rPr>
          <w:t>www.ukrstat.gov.ua</w:t>
        </w:r>
      </w:hyperlink>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lastRenderedPageBreak/>
        <w:t xml:space="preserve"> Національна доповідь про стан техногенної та природної безпеки в Україні у 2012 р. –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http://mns.gov.ua/content/nasdopovid2012.html Національна доповідь про стан навколишнього природного середовища в Україні у 2011 році. –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w:t>
      </w:r>
      <w:hyperlink r:id="rId68" w:history="1">
        <w:r w:rsidRPr="00A31D41">
          <w:rPr>
            <w:rFonts w:ascii="Times New Roman" w:eastAsia="TimesNewRoman" w:hAnsi="Times New Roman"/>
            <w:color w:val="000000"/>
            <w:sz w:val="28"/>
            <w:szCs w:val="28"/>
          </w:rPr>
          <w:t>www.menr.gov.ua/docs/activity-dopovidi/NacDopovid2011.pdf</w:t>
        </w:r>
      </w:hyperlink>
      <w:r w:rsidRPr="00A31D41">
        <w:rPr>
          <w:rFonts w:ascii="Times New Roman" w:eastAsia="TimesNewRoman" w:hAnsi="Times New Roman"/>
          <w:color w:val="000000"/>
          <w:sz w:val="28"/>
          <w:szCs w:val="28"/>
        </w:rPr>
        <w:t xml:space="preserve">.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Поводження з відходами у 2011 році: експрес-випуск / Державна служба статистики України. – К., 2012. – 8 с.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w:t>
      </w:r>
      <w:hyperlink r:id="rId69" w:history="1">
        <w:r w:rsidRPr="00A31D41">
          <w:rPr>
            <w:rFonts w:ascii="Times New Roman" w:eastAsia="TimesNewRoman" w:hAnsi="Times New Roman"/>
            <w:color w:val="000000"/>
            <w:sz w:val="28"/>
            <w:szCs w:val="28"/>
          </w:rPr>
          <w:t>www.ukrstat.gov.ua</w:t>
        </w:r>
      </w:hyperlink>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contextualSpacing w:val="0"/>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Синявська О.Ю. Принципи взаємодії персоналу органів внутрішніх справ з населенням. Вісник Харківського національного університету внутрішніх справ. 2010. № 2. С. 91</w:t>
      </w:r>
      <w:r w:rsidRPr="00A31D41">
        <w:rPr>
          <w:rFonts w:ascii="Times New Roman" w:hAnsi="Times New Roman"/>
          <w:color w:val="000000"/>
          <w:sz w:val="28"/>
          <w:szCs w:val="28"/>
        </w:rPr>
        <w:t>–</w:t>
      </w:r>
      <w:r w:rsidRPr="00A31D41">
        <w:rPr>
          <w:rFonts w:ascii="Times New Roman" w:eastAsia="TimesNewRoman" w:hAnsi="Times New Roman"/>
          <w:color w:val="000000"/>
          <w:sz w:val="28"/>
          <w:szCs w:val="28"/>
        </w:rPr>
        <w:t xml:space="preserve">98. URL: </w:t>
      </w:r>
      <w:hyperlink r:id="rId70" w:history="1">
        <w:r w:rsidRPr="00A31D41">
          <w:rPr>
            <w:rFonts w:ascii="Times New Roman" w:eastAsia="TimesNewRoman" w:hAnsi="Times New Roman"/>
            <w:color w:val="000000"/>
            <w:sz w:val="28"/>
            <w:szCs w:val="28"/>
          </w:rPr>
          <w:t>http://nbuv.gov.ua/UJRN/VKhnuvs_2010_2_13</w:t>
        </w:r>
      </w:hyperlink>
      <w:r w:rsidRPr="00A31D41">
        <w:rPr>
          <w:rFonts w:ascii="Times New Roman" w:eastAsia="TimesNewRoman" w:hAnsi="Times New Roman"/>
          <w:color w:val="000000"/>
          <w:sz w:val="28"/>
          <w:szCs w:val="28"/>
        </w:rPr>
        <w:t xml:space="preserve">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Ухвала Судової палати у кримінальних справах Верховного Суду України в ухвалі від 6 березня 2014 року у справі №5-1кс14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w:t>
      </w:r>
      <w:hyperlink r:id="rId71" w:history="1">
        <w:r w:rsidRPr="00A31D41">
          <w:rPr>
            <w:rFonts w:ascii="Times New Roman" w:eastAsia="TimesNewRoman" w:hAnsi="Times New Roman"/>
            <w:color w:val="000000"/>
            <w:sz w:val="28"/>
            <w:szCs w:val="28"/>
          </w:rPr>
          <w:t xml:space="preserve">http://oda.court.gov.ua/sud1590/pravovipoziciivsu/5- 1ks14. </w:t>
        </w:r>
      </w:hyperlink>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Ушкалова Е.А. Проблемы фальсификации лекарственных средств: фокус на антимикробные препараты /Е.А. Ушкалова //Клиническая микробиология и антимикробная химиотерапия. – Том 7.  2005. №2.  С. 167</w:t>
      </w:r>
      <w:r w:rsidRPr="00A31D41">
        <w:rPr>
          <w:rFonts w:ascii="Times New Roman" w:hAnsi="Times New Roman"/>
          <w:color w:val="000000"/>
          <w:sz w:val="28"/>
          <w:szCs w:val="28"/>
        </w:rPr>
        <w:t>–</w:t>
      </w:r>
      <w:r w:rsidRPr="00A31D41">
        <w:rPr>
          <w:rFonts w:ascii="Times New Roman" w:eastAsia="TimesNewRoman" w:hAnsi="Times New Roman"/>
          <w:color w:val="000000"/>
          <w:sz w:val="28"/>
          <w:szCs w:val="28"/>
        </w:rPr>
        <w:t xml:space="preserve">173.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Фальсификацированные лекарственные средства и их идентификация на фармацевтическом рынке //[Електронний ресурс]. – </w:t>
      </w:r>
      <w:r w:rsidRPr="00A31D41">
        <w:rPr>
          <w:rFonts w:ascii="Times New Roman" w:eastAsia="TimesNewRoman" w:hAnsi="Times New Roman"/>
          <w:color w:val="000000"/>
          <w:sz w:val="28"/>
          <w:szCs w:val="28"/>
          <w:lang w:val="en-US"/>
        </w:rPr>
        <w:t>URL</w:t>
      </w:r>
      <w:r w:rsidRPr="00A31D41">
        <w:rPr>
          <w:rFonts w:ascii="Times New Roman" w:eastAsia="TimesNewRoman" w:hAnsi="Times New Roman"/>
          <w:color w:val="000000"/>
          <w:sz w:val="28"/>
          <w:szCs w:val="28"/>
        </w:rPr>
        <w:t xml:space="preserve">: </w:t>
      </w:r>
      <w:hyperlink r:id="rId72" w:history="1">
        <w:r w:rsidRPr="00A31D41">
          <w:rPr>
            <w:rFonts w:ascii="Times New Roman" w:eastAsia="TimesNewRoman" w:hAnsi="Times New Roman"/>
            <w:color w:val="000000"/>
            <w:sz w:val="28"/>
            <w:szCs w:val="28"/>
          </w:rPr>
          <w:t xml:space="preserve">http://farmbiotex.ru/files/expert_opinion/article_GOST.pdf. </w:t>
        </w:r>
      </w:hyperlink>
      <w:r w:rsidRPr="00A31D41">
        <w:rPr>
          <w:rFonts w:ascii="Times New Roman" w:eastAsia="TimesNewRoman" w:hAnsi="Times New Roman"/>
          <w:color w:val="000000"/>
          <w:sz w:val="28"/>
          <w:szCs w:val="28"/>
        </w:rPr>
        <w:t xml:space="preserve">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Фесенко Є.В. Злочини проти здоров’я населення та системи заходів з його охорони. - К.: Атіка, 2001. С. 280.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Фесенко Е.В. Смежные составы преступлений и их разграничение //Проблемы правоведения. 1988. – Вып. 49. С. 114–119.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Фесенко Є.В. Об’єкт злочину з точки зору реалій /Є.В. Фесенко //Юридичний вісник України.  № 33. 1997. С. 71–73.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Фесенко Є.В. Проблеми структури об’єкта як елемента складу </w:t>
      </w:r>
      <w:r w:rsidRPr="00A31D41">
        <w:rPr>
          <w:rFonts w:ascii="Times New Roman" w:eastAsia="TimesNewRoman" w:hAnsi="Times New Roman"/>
          <w:color w:val="000000"/>
          <w:sz w:val="28"/>
          <w:szCs w:val="28"/>
        </w:rPr>
        <w:lastRenderedPageBreak/>
        <w:t xml:space="preserve">злочину /Є.В. Фесенко //Вісник Академії адвокатури України.  № 1 (14). 2009.  С. 234. </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Хімченко С.А. Об’єкт злочинних посягань у сфері медичної діяльності //С.А. Хімченко //Актуальні проблеми держави і права. № 69. 2013.  С. 193</w:t>
      </w:r>
      <w:r w:rsidRPr="00A31D41">
        <w:rPr>
          <w:rFonts w:ascii="Times New Roman" w:hAnsi="Times New Roman"/>
          <w:color w:val="000000"/>
          <w:sz w:val="28"/>
          <w:szCs w:val="28"/>
        </w:rPr>
        <w:t>–</w:t>
      </w:r>
      <w:r w:rsidRPr="00A31D41">
        <w:rPr>
          <w:rFonts w:ascii="Times New Roman" w:eastAsia="TimesNewRoman" w:hAnsi="Times New Roman"/>
          <w:color w:val="000000"/>
          <w:sz w:val="28"/>
          <w:szCs w:val="28"/>
        </w:rPr>
        <w:t>198</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Brown Н. С, Wallace W. Т. Addition Compounds of Aluminum Halides with Alkyl Halides // J. of the Am. Chem. Soc. – 1953. V. 75. – p. 279–285.</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Briegleb G. Molekulverbindungen und Koordinationverbindungen in Einzeldarstellungen Elektronen–Donator–Acceptor Komplexe // Berlin. – 1961. 145 р.</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Clay J. P. А new method for the preparation of alkane phosphonyl bichlorides // J. Org. Chem. – 1957. Vol. 16. – p. 892</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Komiyama М. Cooperation of imidazole and carboxylate residues for efficient cleavage of bis (nitroptienyl) liydrogenphospliates // Bull. Chem. Soc. Jap. 1990, V. 63. №2. p. 626–627.</w:t>
      </w:r>
    </w:p>
    <w:p w:rsidR="00322A9E" w:rsidRPr="00A31D41" w:rsidRDefault="00322A9E" w:rsidP="00A31D41">
      <w:pPr>
        <w:pStyle w:val="a5"/>
        <w:widowControl w:val="0"/>
        <w:numPr>
          <w:ilvl w:val="0"/>
          <w:numId w:val="15"/>
        </w:numPr>
        <w:tabs>
          <w:tab w:val="left" w:pos="1276"/>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A31D41">
        <w:rPr>
          <w:rFonts w:ascii="Times New Roman" w:eastAsia="TimesNewRoman" w:hAnsi="Times New Roman"/>
          <w:color w:val="000000"/>
          <w:sz w:val="28"/>
          <w:szCs w:val="28"/>
        </w:rPr>
        <w:t xml:space="preserve"> Silvester Michael. Fluorination offers diverse applications for specialties. // Perform. Chem. 1988. V. 3, № 3. p. 18–20.</w:t>
      </w:r>
    </w:p>
    <w:p w:rsidR="00322A9E" w:rsidRPr="00E576B1" w:rsidRDefault="00322A9E" w:rsidP="0074165F">
      <w:pPr>
        <w:pStyle w:val="a5"/>
        <w:widowControl w:val="0"/>
        <w:tabs>
          <w:tab w:val="left" w:pos="1276"/>
        </w:tabs>
        <w:autoSpaceDE w:val="0"/>
        <w:autoSpaceDN w:val="0"/>
        <w:adjustRightInd w:val="0"/>
        <w:spacing w:after="0" w:line="360" w:lineRule="auto"/>
        <w:ind w:left="360"/>
        <w:contextualSpacing w:val="0"/>
        <w:jc w:val="both"/>
        <w:rPr>
          <w:rFonts w:ascii="Times New Roman" w:eastAsia="TimesNewRoman" w:hAnsi="Times New Roman"/>
          <w:sz w:val="28"/>
          <w:szCs w:val="28"/>
        </w:rPr>
      </w:pPr>
    </w:p>
    <w:p w:rsidR="00322A9E" w:rsidRPr="00C80DAE" w:rsidRDefault="00322A9E" w:rsidP="00D647E3">
      <w:pPr>
        <w:pStyle w:val="a5"/>
        <w:widowControl w:val="0"/>
        <w:tabs>
          <w:tab w:val="left" w:pos="1276"/>
        </w:tabs>
        <w:autoSpaceDE w:val="0"/>
        <w:autoSpaceDN w:val="0"/>
        <w:adjustRightInd w:val="0"/>
        <w:spacing w:after="0" w:line="360" w:lineRule="auto"/>
        <w:jc w:val="both"/>
        <w:rPr>
          <w:rFonts w:ascii="Times New Roman" w:eastAsia="TimesNewRoman" w:hAnsi="Times New Roman"/>
          <w:sz w:val="28"/>
          <w:szCs w:val="28"/>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C80DAE" w:rsidRDefault="00322A9E" w:rsidP="00672D6C">
      <w:pPr>
        <w:autoSpaceDE w:val="0"/>
        <w:autoSpaceDN w:val="0"/>
        <w:adjustRightInd w:val="0"/>
        <w:spacing w:after="0" w:line="360" w:lineRule="auto"/>
        <w:jc w:val="both"/>
        <w:rPr>
          <w:rFonts w:ascii="Times New Roman" w:eastAsia="TimesNewRoman" w:hAnsi="Times New Roman"/>
          <w:sz w:val="28"/>
          <w:szCs w:val="28"/>
          <w:lang w:val="uk-UA"/>
        </w:rPr>
      </w:pPr>
    </w:p>
    <w:p w:rsidR="00322A9E" w:rsidRPr="004B399B" w:rsidRDefault="00322A9E" w:rsidP="00E3388A">
      <w:pPr>
        <w:autoSpaceDE w:val="0"/>
        <w:autoSpaceDN w:val="0"/>
        <w:adjustRightInd w:val="0"/>
        <w:spacing w:after="0" w:line="360" w:lineRule="auto"/>
        <w:jc w:val="both"/>
        <w:rPr>
          <w:rFonts w:ascii="Times New Roman" w:hAnsi="Times New Roman"/>
          <w:sz w:val="28"/>
          <w:szCs w:val="28"/>
          <w:lang w:val="en-US"/>
        </w:rPr>
      </w:pPr>
    </w:p>
    <w:sectPr w:rsidR="00322A9E" w:rsidRPr="004B399B" w:rsidSect="002849D0">
      <w:headerReference w:type="default" r:id="rId7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CA4" w:rsidRDefault="00436CA4" w:rsidP="006D79FE">
      <w:pPr>
        <w:spacing w:after="0" w:line="240" w:lineRule="auto"/>
      </w:pPr>
      <w:r>
        <w:separator/>
      </w:r>
    </w:p>
  </w:endnote>
  <w:endnote w:type="continuationSeparator" w:id="0">
    <w:p w:rsidR="00436CA4" w:rsidRDefault="00436CA4" w:rsidP="006D7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UkrainianPragmatica">
    <w:altName w:val="UkrainianPragmatica"/>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SegoeUIRegular">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9E" w:rsidRDefault="00B0232C" w:rsidP="00E3388A">
    <w:pPr>
      <w:pStyle w:val="ac"/>
      <w:framePr w:wrap="around" w:vAnchor="text" w:hAnchor="margin" w:xAlign="right" w:y="1"/>
      <w:rPr>
        <w:rStyle w:val="af"/>
      </w:rPr>
    </w:pPr>
    <w:r>
      <w:rPr>
        <w:rStyle w:val="af"/>
      </w:rPr>
      <w:fldChar w:fldCharType="begin"/>
    </w:r>
    <w:r w:rsidR="00322A9E">
      <w:rPr>
        <w:rStyle w:val="af"/>
      </w:rPr>
      <w:instrText xml:space="preserve">PAGE  </w:instrText>
    </w:r>
    <w:r>
      <w:rPr>
        <w:rStyle w:val="af"/>
      </w:rPr>
      <w:fldChar w:fldCharType="end"/>
    </w:r>
  </w:p>
  <w:p w:rsidR="00322A9E" w:rsidRDefault="00322A9E" w:rsidP="00E3388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9E" w:rsidRDefault="00322A9E" w:rsidP="00E3388A">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CA4" w:rsidRDefault="00436CA4" w:rsidP="006D79FE">
      <w:pPr>
        <w:spacing w:after="0" w:line="240" w:lineRule="auto"/>
      </w:pPr>
      <w:r>
        <w:separator/>
      </w:r>
    </w:p>
  </w:footnote>
  <w:footnote w:type="continuationSeparator" w:id="0">
    <w:p w:rsidR="00436CA4" w:rsidRDefault="00436CA4" w:rsidP="006D79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9E" w:rsidRDefault="00B0232C" w:rsidP="00EB6ABA">
    <w:pPr>
      <w:pStyle w:val="aa"/>
      <w:framePr w:wrap="around" w:vAnchor="text" w:hAnchor="margin" w:xAlign="right" w:y="1"/>
      <w:rPr>
        <w:rStyle w:val="af"/>
      </w:rPr>
    </w:pPr>
    <w:r>
      <w:rPr>
        <w:rStyle w:val="af"/>
      </w:rPr>
      <w:fldChar w:fldCharType="begin"/>
    </w:r>
    <w:r w:rsidR="00322A9E">
      <w:rPr>
        <w:rStyle w:val="af"/>
      </w:rPr>
      <w:instrText xml:space="preserve">PAGE  </w:instrText>
    </w:r>
    <w:r>
      <w:rPr>
        <w:rStyle w:val="af"/>
      </w:rPr>
      <w:fldChar w:fldCharType="end"/>
    </w:r>
  </w:p>
  <w:p w:rsidR="00322A9E" w:rsidRDefault="00322A9E" w:rsidP="00EB6ABA">
    <w:pPr>
      <w:pStyle w:val="aa"/>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9E" w:rsidRDefault="00B0232C" w:rsidP="0069399F">
    <w:pPr>
      <w:pStyle w:val="aa"/>
      <w:framePr w:wrap="around" w:vAnchor="text" w:hAnchor="margin" w:xAlign="right" w:y="1"/>
      <w:rPr>
        <w:rStyle w:val="af"/>
      </w:rPr>
    </w:pPr>
    <w:r>
      <w:rPr>
        <w:rStyle w:val="af"/>
      </w:rPr>
      <w:fldChar w:fldCharType="begin"/>
    </w:r>
    <w:r w:rsidR="00322A9E">
      <w:rPr>
        <w:rStyle w:val="af"/>
      </w:rPr>
      <w:instrText xml:space="preserve">PAGE  </w:instrText>
    </w:r>
    <w:r>
      <w:rPr>
        <w:rStyle w:val="af"/>
      </w:rPr>
      <w:fldChar w:fldCharType="separate"/>
    </w:r>
    <w:r w:rsidR="00915759">
      <w:rPr>
        <w:rStyle w:val="af"/>
        <w:noProof/>
      </w:rPr>
      <w:t>4</w:t>
    </w:r>
    <w:r>
      <w:rPr>
        <w:rStyle w:val="af"/>
      </w:rPr>
      <w:fldChar w:fldCharType="end"/>
    </w:r>
  </w:p>
  <w:p w:rsidR="00322A9E" w:rsidRDefault="00322A9E" w:rsidP="00EB6ABA">
    <w:pPr>
      <w:pStyle w:val="aa"/>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9E" w:rsidRDefault="00B0232C">
    <w:pPr>
      <w:pStyle w:val="aa"/>
      <w:jc w:val="right"/>
    </w:pPr>
    <w:fldSimple w:instr="PAGE   \* MERGEFORMAT">
      <w:r w:rsidR="00915759">
        <w:rPr>
          <w:noProof/>
        </w:rPr>
        <w:t>10</w:t>
      </w:r>
    </w:fldSimple>
  </w:p>
  <w:p w:rsidR="00322A9E" w:rsidRDefault="00322A9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47F"/>
    <w:multiLevelType w:val="hybridMultilevel"/>
    <w:tmpl w:val="CA92C5CC"/>
    <w:lvl w:ilvl="0" w:tplc="C56C5CF0">
      <w:start w:val="1"/>
      <w:numFmt w:val="decimal"/>
      <w:lvlText w:val="%1)"/>
      <w:lvlJc w:val="left"/>
      <w:pPr>
        <w:ind w:left="278"/>
      </w:pPr>
      <w:rPr>
        <w:rFonts w:ascii="Times New Roman" w:eastAsia="Times New Roman" w:hAnsi="Times New Roman" w:cs="Times New Roman"/>
        <w:b w:val="0"/>
        <w:i w:val="0"/>
        <w:strike w:val="0"/>
        <w:dstrike w:val="0"/>
        <w:color w:val="000000"/>
        <w:sz w:val="19"/>
        <w:szCs w:val="19"/>
        <w:u w:val="none" w:color="000000"/>
        <w:vertAlign w:val="baseline"/>
      </w:rPr>
    </w:lvl>
    <w:lvl w:ilvl="1" w:tplc="FC86375E">
      <w:start w:val="1"/>
      <w:numFmt w:val="lowerLetter"/>
      <w:lvlText w:val="%2"/>
      <w:lvlJc w:val="left"/>
      <w:pPr>
        <w:ind w:left="1138"/>
      </w:pPr>
      <w:rPr>
        <w:rFonts w:ascii="Times New Roman" w:eastAsia="Times New Roman" w:hAnsi="Times New Roman" w:cs="Times New Roman"/>
        <w:b w:val="0"/>
        <w:i w:val="0"/>
        <w:strike w:val="0"/>
        <w:dstrike w:val="0"/>
        <w:color w:val="000000"/>
        <w:sz w:val="19"/>
        <w:szCs w:val="19"/>
        <w:u w:val="none" w:color="000000"/>
        <w:vertAlign w:val="baseline"/>
      </w:rPr>
    </w:lvl>
    <w:lvl w:ilvl="2" w:tplc="61EAB69E">
      <w:start w:val="1"/>
      <w:numFmt w:val="lowerRoman"/>
      <w:lvlText w:val="%3"/>
      <w:lvlJc w:val="left"/>
      <w:pPr>
        <w:ind w:left="1858"/>
      </w:pPr>
      <w:rPr>
        <w:rFonts w:ascii="Times New Roman" w:eastAsia="Times New Roman" w:hAnsi="Times New Roman" w:cs="Times New Roman"/>
        <w:b w:val="0"/>
        <w:i w:val="0"/>
        <w:strike w:val="0"/>
        <w:dstrike w:val="0"/>
        <w:color w:val="000000"/>
        <w:sz w:val="19"/>
        <w:szCs w:val="19"/>
        <w:u w:val="none" w:color="000000"/>
        <w:vertAlign w:val="baseline"/>
      </w:rPr>
    </w:lvl>
    <w:lvl w:ilvl="3" w:tplc="806E712E">
      <w:start w:val="1"/>
      <w:numFmt w:val="decimal"/>
      <w:lvlText w:val="%4"/>
      <w:lvlJc w:val="left"/>
      <w:pPr>
        <w:ind w:left="2578"/>
      </w:pPr>
      <w:rPr>
        <w:rFonts w:ascii="Times New Roman" w:eastAsia="Times New Roman" w:hAnsi="Times New Roman" w:cs="Times New Roman"/>
        <w:b w:val="0"/>
        <w:i w:val="0"/>
        <w:strike w:val="0"/>
        <w:dstrike w:val="0"/>
        <w:color w:val="000000"/>
        <w:sz w:val="19"/>
        <w:szCs w:val="19"/>
        <w:u w:val="none" w:color="000000"/>
        <w:vertAlign w:val="baseline"/>
      </w:rPr>
    </w:lvl>
    <w:lvl w:ilvl="4" w:tplc="5D4A39F0">
      <w:start w:val="1"/>
      <w:numFmt w:val="lowerLetter"/>
      <w:lvlText w:val="%5"/>
      <w:lvlJc w:val="left"/>
      <w:pPr>
        <w:ind w:left="3298"/>
      </w:pPr>
      <w:rPr>
        <w:rFonts w:ascii="Times New Roman" w:eastAsia="Times New Roman" w:hAnsi="Times New Roman" w:cs="Times New Roman"/>
        <w:b w:val="0"/>
        <w:i w:val="0"/>
        <w:strike w:val="0"/>
        <w:dstrike w:val="0"/>
        <w:color w:val="000000"/>
        <w:sz w:val="19"/>
        <w:szCs w:val="19"/>
        <w:u w:val="none" w:color="000000"/>
        <w:vertAlign w:val="baseline"/>
      </w:rPr>
    </w:lvl>
    <w:lvl w:ilvl="5" w:tplc="24BC86B6">
      <w:start w:val="1"/>
      <w:numFmt w:val="lowerRoman"/>
      <w:lvlText w:val="%6"/>
      <w:lvlJc w:val="left"/>
      <w:pPr>
        <w:ind w:left="4018"/>
      </w:pPr>
      <w:rPr>
        <w:rFonts w:ascii="Times New Roman" w:eastAsia="Times New Roman" w:hAnsi="Times New Roman" w:cs="Times New Roman"/>
        <w:b w:val="0"/>
        <w:i w:val="0"/>
        <w:strike w:val="0"/>
        <w:dstrike w:val="0"/>
        <w:color w:val="000000"/>
        <w:sz w:val="19"/>
        <w:szCs w:val="19"/>
        <w:u w:val="none" w:color="000000"/>
        <w:vertAlign w:val="baseline"/>
      </w:rPr>
    </w:lvl>
    <w:lvl w:ilvl="6" w:tplc="6FB28610">
      <w:start w:val="1"/>
      <w:numFmt w:val="decimal"/>
      <w:lvlText w:val="%7"/>
      <w:lvlJc w:val="left"/>
      <w:pPr>
        <w:ind w:left="4738"/>
      </w:pPr>
      <w:rPr>
        <w:rFonts w:ascii="Times New Roman" w:eastAsia="Times New Roman" w:hAnsi="Times New Roman" w:cs="Times New Roman"/>
        <w:b w:val="0"/>
        <w:i w:val="0"/>
        <w:strike w:val="0"/>
        <w:dstrike w:val="0"/>
        <w:color w:val="000000"/>
        <w:sz w:val="19"/>
        <w:szCs w:val="19"/>
        <w:u w:val="none" w:color="000000"/>
        <w:vertAlign w:val="baseline"/>
      </w:rPr>
    </w:lvl>
    <w:lvl w:ilvl="7" w:tplc="72964440">
      <w:start w:val="1"/>
      <w:numFmt w:val="lowerLetter"/>
      <w:lvlText w:val="%8"/>
      <w:lvlJc w:val="left"/>
      <w:pPr>
        <w:ind w:left="5458"/>
      </w:pPr>
      <w:rPr>
        <w:rFonts w:ascii="Times New Roman" w:eastAsia="Times New Roman" w:hAnsi="Times New Roman" w:cs="Times New Roman"/>
        <w:b w:val="0"/>
        <w:i w:val="0"/>
        <w:strike w:val="0"/>
        <w:dstrike w:val="0"/>
        <w:color w:val="000000"/>
        <w:sz w:val="19"/>
        <w:szCs w:val="19"/>
        <w:u w:val="none" w:color="000000"/>
        <w:vertAlign w:val="baseline"/>
      </w:rPr>
    </w:lvl>
    <w:lvl w:ilvl="8" w:tplc="C5F02C98">
      <w:start w:val="1"/>
      <w:numFmt w:val="lowerRoman"/>
      <w:lvlText w:val="%9"/>
      <w:lvlJc w:val="left"/>
      <w:pPr>
        <w:ind w:left="6178"/>
      </w:pPr>
      <w:rPr>
        <w:rFonts w:ascii="Times New Roman" w:eastAsia="Times New Roman" w:hAnsi="Times New Roman" w:cs="Times New Roman"/>
        <w:b w:val="0"/>
        <w:i w:val="0"/>
        <w:strike w:val="0"/>
        <w:dstrike w:val="0"/>
        <w:color w:val="000000"/>
        <w:sz w:val="19"/>
        <w:szCs w:val="19"/>
        <w:u w:val="none" w:color="000000"/>
        <w:vertAlign w:val="baseline"/>
      </w:rPr>
    </w:lvl>
  </w:abstractNum>
  <w:abstractNum w:abstractNumId="1">
    <w:nsid w:val="094C521E"/>
    <w:multiLevelType w:val="hybridMultilevel"/>
    <w:tmpl w:val="FFFFFFFF"/>
    <w:lvl w:ilvl="0" w:tplc="1E4EEA00">
      <w:start w:val="1"/>
      <w:numFmt w:val="decimal"/>
      <w:lvlText w:val="%1."/>
      <w:lvlJc w:val="left"/>
      <w:pPr>
        <w:ind w:left="302" w:hanging="504"/>
      </w:pPr>
      <w:rPr>
        <w:rFonts w:ascii="Times New Roman" w:eastAsia="Times New Roman" w:hAnsi="Times New Roman" w:cs="Times New Roman" w:hint="default"/>
        <w:w w:val="100"/>
        <w:sz w:val="28"/>
        <w:szCs w:val="28"/>
      </w:rPr>
    </w:lvl>
    <w:lvl w:ilvl="1" w:tplc="935CA17C">
      <w:numFmt w:val="bullet"/>
      <w:lvlText w:val="•"/>
      <w:lvlJc w:val="left"/>
      <w:pPr>
        <w:ind w:left="1290" w:hanging="504"/>
      </w:pPr>
      <w:rPr>
        <w:rFonts w:hint="default"/>
      </w:rPr>
    </w:lvl>
    <w:lvl w:ilvl="2" w:tplc="B644D546">
      <w:numFmt w:val="bullet"/>
      <w:lvlText w:val="•"/>
      <w:lvlJc w:val="left"/>
      <w:pPr>
        <w:ind w:left="2281" w:hanging="504"/>
      </w:pPr>
      <w:rPr>
        <w:rFonts w:hint="default"/>
      </w:rPr>
    </w:lvl>
    <w:lvl w:ilvl="3" w:tplc="896A28EC">
      <w:numFmt w:val="bullet"/>
      <w:lvlText w:val="•"/>
      <w:lvlJc w:val="left"/>
      <w:pPr>
        <w:ind w:left="3271" w:hanging="504"/>
      </w:pPr>
      <w:rPr>
        <w:rFonts w:hint="default"/>
      </w:rPr>
    </w:lvl>
    <w:lvl w:ilvl="4" w:tplc="4FD4C8D6">
      <w:numFmt w:val="bullet"/>
      <w:lvlText w:val="•"/>
      <w:lvlJc w:val="left"/>
      <w:pPr>
        <w:ind w:left="4262" w:hanging="504"/>
      </w:pPr>
      <w:rPr>
        <w:rFonts w:hint="default"/>
      </w:rPr>
    </w:lvl>
    <w:lvl w:ilvl="5" w:tplc="6D7E07BE">
      <w:numFmt w:val="bullet"/>
      <w:lvlText w:val="•"/>
      <w:lvlJc w:val="left"/>
      <w:pPr>
        <w:ind w:left="5253" w:hanging="504"/>
      </w:pPr>
      <w:rPr>
        <w:rFonts w:hint="default"/>
      </w:rPr>
    </w:lvl>
    <w:lvl w:ilvl="6" w:tplc="550E6336">
      <w:numFmt w:val="bullet"/>
      <w:lvlText w:val="•"/>
      <w:lvlJc w:val="left"/>
      <w:pPr>
        <w:ind w:left="6243" w:hanging="504"/>
      </w:pPr>
      <w:rPr>
        <w:rFonts w:hint="default"/>
      </w:rPr>
    </w:lvl>
    <w:lvl w:ilvl="7" w:tplc="7188E7F6">
      <w:numFmt w:val="bullet"/>
      <w:lvlText w:val="•"/>
      <w:lvlJc w:val="left"/>
      <w:pPr>
        <w:ind w:left="7234" w:hanging="504"/>
      </w:pPr>
      <w:rPr>
        <w:rFonts w:hint="default"/>
      </w:rPr>
    </w:lvl>
    <w:lvl w:ilvl="8" w:tplc="578E5B10">
      <w:numFmt w:val="bullet"/>
      <w:lvlText w:val="•"/>
      <w:lvlJc w:val="left"/>
      <w:pPr>
        <w:ind w:left="8225" w:hanging="504"/>
      </w:pPr>
      <w:rPr>
        <w:rFonts w:hint="default"/>
      </w:rPr>
    </w:lvl>
  </w:abstractNum>
  <w:abstractNum w:abstractNumId="2">
    <w:nsid w:val="0DB92DCD"/>
    <w:multiLevelType w:val="hybridMultilevel"/>
    <w:tmpl w:val="FB50C5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4930CB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182E650D"/>
    <w:multiLevelType w:val="multilevel"/>
    <w:tmpl w:val="CC86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D3AE7"/>
    <w:multiLevelType w:val="multilevel"/>
    <w:tmpl w:val="FC2C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8D69D0"/>
    <w:multiLevelType w:val="multilevel"/>
    <w:tmpl w:val="5294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62BBF"/>
    <w:multiLevelType w:val="multilevel"/>
    <w:tmpl w:val="F748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24695"/>
    <w:multiLevelType w:val="multilevel"/>
    <w:tmpl w:val="2052460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7413120"/>
    <w:multiLevelType w:val="hybridMultilevel"/>
    <w:tmpl w:val="046AD858"/>
    <w:lvl w:ilvl="0" w:tplc="0450B9B0">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2CE75EEA"/>
    <w:multiLevelType w:val="hybridMultilevel"/>
    <w:tmpl w:val="1DC0A8BE"/>
    <w:lvl w:ilvl="0" w:tplc="743C7D22">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2D1A7775"/>
    <w:multiLevelType w:val="multilevel"/>
    <w:tmpl w:val="4F9A402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EF356E5"/>
    <w:multiLevelType w:val="hybridMultilevel"/>
    <w:tmpl w:val="3F8688A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7347713"/>
    <w:multiLevelType w:val="multilevel"/>
    <w:tmpl w:val="D00C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C95857"/>
    <w:multiLevelType w:val="hybridMultilevel"/>
    <w:tmpl w:val="90323F76"/>
    <w:lvl w:ilvl="0" w:tplc="0422000F">
      <w:start w:val="1"/>
      <w:numFmt w:val="decimal"/>
      <w:lvlText w:val="%1."/>
      <w:lvlJc w:val="left"/>
      <w:pPr>
        <w:ind w:left="1713" w:hanging="360"/>
      </w:pPr>
      <w:rPr>
        <w:rFonts w:cs="Times New Roman"/>
      </w:rPr>
    </w:lvl>
    <w:lvl w:ilvl="1" w:tplc="04220019" w:tentative="1">
      <w:start w:val="1"/>
      <w:numFmt w:val="lowerLetter"/>
      <w:lvlText w:val="%2."/>
      <w:lvlJc w:val="left"/>
      <w:pPr>
        <w:ind w:left="2433" w:hanging="360"/>
      </w:pPr>
      <w:rPr>
        <w:rFonts w:cs="Times New Roman"/>
      </w:rPr>
    </w:lvl>
    <w:lvl w:ilvl="2" w:tplc="0422001B" w:tentative="1">
      <w:start w:val="1"/>
      <w:numFmt w:val="lowerRoman"/>
      <w:lvlText w:val="%3."/>
      <w:lvlJc w:val="right"/>
      <w:pPr>
        <w:ind w:left="3153" w:hanging="180"/>
      </w:pPr>
      <w:rPr>
        <w:rFonts w:cs="Times New Roman"/>
      </w:rPr>
    </w:lvl>
    <w:lvl w:ilvl="3" w:tplc="0422000F" w:tentative="1">
      <w:start w:val="1"/>
      <w:numFmt w:val="decimal"/>
      <w:lvlText w:val="%4."/>
      <w:lvlJc w:val="left"/>
      <w:pPr>
        <w:ind w:left="3873" w:hanging="360"/>
      </w:pPr>
      <w:rPr>
        <w:rFonts w:cs="Times New Roman"/>
      </w:rPr>
    </w:lvl>
    <w:lvl w:ilvl="4" w:tplc="04220019" w:tentative="1">
      <w:start w:val="1"/>
      <w:numFmt w:val="lowerLetter"/>
      <w:lvlText w:val="%5."/>
      <w:lvlJc w:val="left"/>
      <w:pPr>
        <w:ind w:left="4593" w:hanging="360"/>
      </w:pPr>
      <w:rPr>
        <w:rFonts w:cs="Times New Roman"/>
      </w:rPr>
    </w:lvl>
    <w:lvl w:ilvl="5" w:tplc="0422001B" w:tentative="1">
      <w:start w:val="1"/>
      <w:numFmt w:val="lowerRoman"/>
      <w:lvlText w:val="%6."/>
      <w:lvlJc w:val="right"/>
      <w:pPr>
        <w:ind w:left="5313" w:hanging="180"/>
      </w:pPr>
      <w:rPr>
        <w:rFonts w:cs="Times New Roman"/>
      </w:rPr>
    </w:lvl>
    <w:lvl w:ilvl="6" w:tplc="0422000F" w:tentative="1">
      <w:start w:val="1"/>
      <w:numFmt w:val="decimal"/>
      <w:lvlText w:val="%7."/>
      <w:lvlJc w:val="left"/>
      <w:pPr>
        <w:ind w:left="6033" w:hanging="360"/>
      </w:pPr>
      <w:rPr>
        <w:rFonts w:cs="Times New Roman"/>
      </w:rPr>
    </w:lvl>
    <w:lvl w:ilvl="7" w:tplc="04220019" w:tentative="1">
      <w:start w:val="1"/>
      <w:numFmt w:val="lowerLetter"/>
      <w:lvlText w:val="%8."/>
      <w:lvlJc w:val="left"/>
      <w:pPr>
        <w:ind w:left="6753" w:hanging="360"/>
      </w:pPr>
      <w:rPr>
        <w:rFonts w:cs="Times New Roman"/>
      </w:rPr>
    </w:lvl>
    <w:lvl w:ilvl="8" w:tplc="0422001B" w:tentative="1">
      <w:start w:val="1"/>
      <w:numFmt w:val="lowerRoman"/>
      <w:lvlText w:val="%9."/>
      <w:lvlJc w:val="right"/>
      <w:pPr>
        <w:ind w:left="7473" w:hanging="180"/>
      </w:pPr>
      <w:rPr>
        <w:rFonts w:cs="Times New Roman"/>
      </w:rPr>
    </w:lvl>
  </w:abstractNum>
  <w:abstractNum w:abstractNumId="16">
    <w:nsid w:val="39890E1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7">
    <w:nsid w:val="616C2663"/>
    <w:multiLevelType w:val="hybridMultilevel"/>
    <w:tmpl w:val="C85E6C60"/>
    <w:lvl w:ilvl="0" w:tplc="2976208E">
      <w:start w:val="1"/>
      <w:numFmt w:val="bullet"/>
      <w:lvlText w:val="–"/>
      <w:lvlJc w:val="left"/>
      <w:pPr>
        <w:ind w:left="1571" w:hanging="360"/>
      </w:pPr>
      <w:rPr>
        <w:rFonts w:ascii="Times New Roman" w:eastAsia="Times New Roman" w:hAnsi="Times New Roman"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nsid w:val="6A946C13"/>
    <w:multiLevelType w:val="multilevel"/>
    <w:tmpl w:val="C3A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0">
    <w:nsid w:val="7AD351BE"/>
    <w:multiLevelType w:val="multilevel"/>
    <w:tmpl w:val="5A4C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9"/>
  </w:num>
  <w:num w:numId="4">
    <w:abstractNumId w:val="6"/>
  </w:num>
  <w:num w:numId="5">
    <w:abstractNumId w:val="4"/>
  </w:num>
  <w:num w:numId="6">
    <w:abstractNumId w:val="20"/>
  </w:num>
  <w:num w:numId="7">
    <w:abstractNumId w:val="5"/>
  </w:num>
  <w:num w:numId="8">
    <w:abstractNumId w:val="7"/>
  </w:num>
  <w:num w:numId="9">
    <w:abstractNumId w:val="18"/>
  </w:num>
  <w:num w:numId="10">
    <w:abstractNumId w:val="14"/>
  </w:num>
  <w:num w:numId="11">
    <w:abstractNumId w:val="0"/>
  </w:num>
  <w:num w:numId="12">
    <w:abstractNumId w:val="12"/>
  </w:num>
  <w:num w:numId="13">
    <w:abstractNumId w:val="15"/>
  </w:num>
  <w:num w:numId="14">
    <w:abstractNumId w:val="1"/>
  </w:num>
  <w:num w:numId="15">
    <w:abstractNumId w:val="2"/>
  </w:num>
  <w:num w:numId="16">
    <w:abstractNumId w:val="10"/>
  </w:num>
  <w:num w:numId="17">
    <w:abstractNumId w:val="16"/>
  </w:num>
  <w:num w:numId="18">
    <w:abstractNumId w:val="11"/>
  </w:num>
  <w:num w:numId="19">
    <w:abstractNumId w:val="8"/>
  </w:num>
  <w:num w:numId="20">
    <w:abstractNumId w:val="3"/>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46AC"/>
    <w:rsid w:val="000135EB"/>
    <w:rsid w:val="00057D04"/>
    <w:rsid w:val="00063686"/>
    <w:rsid w:val="000763F5"/>
    <w:rsid w:val="0008455A"/>
    <w:rsid w:val="000A480B"/>
    <w:rsid w:val="001A343F"/>
    <w:rsid w:val="001B097F"/>
    <w:rsid w:val="001E7BDD"/>
    <w:rsid w:val="001F3996"/>
    <w:rsid w:val="00261E86"/>
    <w:rsid w:val="002849D0"/>
    <w:rsid w:val="002E01BF"/>
    <w:rsid w:val="00322A9E"/>
    <w:rsid w:val="00354C77"/>
    <w:rsid w:val="003707EB"/>
    <w:rsid w:val="0037140F"/>
    <w:rsid w:val="003848A0"/>
    <w:rsid w:val="003B1C01"/>
    <w:rsid w:val="003F2400"/>
    <w:rsid w:val="00403888"/>
    <w:rsid w:val="00436CA4"/>
    <w:rsid w:val="0045610E"/>
    <w:rsid w:val="004B399B"/>
    <w:rsid w:val="004C3764"/>
    <w:rsid w:val="004D0BC5"/>
    <w:rsid w:val="005C103E"/>
    <w:rsid w:val="005C5C3F"/>
    <w:rsid w:val="005D3B2A"/>
    <w:rsid w:val="00672D6C"/>
    <w:rsid w:val="006836CD"/>
    <w:rsid w:val="0069399F"/>
    <w:rsid w:val="006D3CC2"/>
    <w:rsid w:val="006D79FE"/>
    <w:rsid w:val="00700E1F"/>
    <w:rsid w:val="00713889"/>
    <w:rsid w:val="0074165F"/>
    <w:rsid w:val="00745921"/>
    <w:rsid w:val="00775192"/>
    <w:rsid w:val="007B4E8F"/>
    <w:rsid w:val="007C6DC4"/>
    <w:rsid w:val="007F6592"/>
    <w:rsid w:val="008475C6"/>
    <w:rsid w:val="00893EF3"/>
    <w:rsid w:val="00894ABF"/>
    <w:rsid w:val="008B7E39"/>
    <w:rsid w:val="008D2CA5"/>
    <w:rsid w:val="008E2AB9"/>
    <w:rsid w:val="00915759"/>
    <w:rsid w:val="009329E7"/>
    <w:rsid w:val="00933CFF"/>
    <w:rsid w:val="00962FE5"/>
    <w:rsid w:val="00973F44"/>
    <w:rsid w:val="009B6CAB"/>
    <w:rsid w:val="00A31D41"/>
    <w:rsid w:val="00A3692D"/>
    <w:rsid w:val="00A4434D"/>
    <w:rsid w:val="00A46D4F"/>
    <w:rsid w:val="00AD7F7A"/>
    <w:rsid w:val="00AF47B1"/>
    <w:rsid w:val="00AF7989"/>
    <w:rsid w:val="00B0232C"/>
    <w:rsid w:val="00B2549D"/>
    <w:rsid w:val="00B65470"/>
    <w:rsid w:val="00B71137"/>
    <w:rsid w:val="00B731C2"/>
    <w:rsid w:val="00B73390"/>
    <w:rsid w:val="00B77087"/>
    <w:rsid w:val="00BA4E01"/>
    <w:rsid w:val="00BD352B"/>
    <w:rsid w:val="00BF2296"/>
    <w:rsid w:val="00C80DAE"/>
    <w:rsid w:val="00C90EFD"/>
    <w:rsid w:val="00CC202A"/>
    <w:rsid w:val="00CC46AC"/>
    <w:rsid w:val="00CF12EC"/>
    <w:rsid w:val="00CF21F0"/>
    <w:rsid w:val="00CF6C9D"/>
    <w:rsid w:val="00D162F5"/>
    <w:rsid w:val="00D271F2"/>
    <w:rsid w:val="00D47A3C"/>
    <w:rsid w:val="00D61C16"/>
    <w:rsid w:val="00D647E3"/>
    <w:rsid w:val="00DA36C5"/>
    <w:rsid w:val="00DB2232"/>
    <w:rsid w:val="00DD03B9"/>
    <w:rsid w:val="00DE4BFF"/>
    <w:rsid w:val="00E04A3F"/>
    <w:rsid w:val="00E21AFC"/>
    <w:rsid w:val="00E23DB9"/>
    <w:rsid w:val="00E33599"/>
    <w:rsid w:val="00E3388A"/>
    <w:rsid w:val="00E36835"/>
    <w:rsid w:val="00E576B1"/>
    <w:rsid w:val="00EB6ABA"/>
    <w:rsid w:val="00EF0DB7"/>
    <w:rsid w:val="00F33E78"/>
    <w:rsid w:val="00F90737"/>
    <w:rsid w:val="00FD522A"/>
    <w:rsid w:val="00FE1052"/>
    <w:rsid w:val="00FE2EB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D0"/>
    <w:pPr>
      <w:spacing w:after="160" w:line="259" w:lineRule="auto"/>
    </w:pPr>
    <w:rPr>
      <w:sz w:val="22"/>
      <w:szCs w:val="22"/>
      <w:lang w:eastAsia="en-US"/>
    </w:rPr>
  </w:style>
  <w:style w:type="paragraph" w:styleId="1">
    <w:name w:val="heading 1"/>
    <w:basedOn w:val="a"/>
    <w:next w:val="a"/>
    <w:link w:val="10"/>
    <w:uiPriority w:val="99"/>
    <w:qFormat/>
    <w:rsid w:val="00672D6C"/>
    <w:pPr>
      <w:keepNext/>
      <w:keepLines/>
      <w:spacing w:after="30"/>
      <w:ind w:right="11"/>
      <w:jc w:val="right"/>
      <w:outlineLvl w:val="0"/>
    </w:pPr>
    <w:rPr>
      <w:rFonts w:ascii="Cambria" w:hAnsi="Cambria" w:cs="Cambria"/>
      <w:b/>
      <w:color w:val="000000"/>
      <w:sz w:val="24"/>
      <w:lang w:eastAsia="ru-RU"/>
    </w:rPr>
  </w:style>
  <w:style w:type="paragraph" w:styleId="2">
    <w:name w:val="heading 2"/>
    <w:basedOn w:val="a"/>
    <w:next w:val="a"/>
    <w:link w:val="20"/>
    <w:uiPriority w:val="99"/>
    <w:qFormat/>
    <w:rsid w:val="00672D6C"/>
    <w:pPr>
      <w:keepNext/>
      <w:keepLines/>
      <w:spacing w:after="50"/>
      <w:ind w:left="10" w:right="2" w:hanging="10"/>
      <w:jc w:val="right"/>
      <w:outlineLvl w:val="1"/>
    </w:pPr>
    <w:rPr>
      <w:rFonts w:ascii="Cambria" w:hAnsi="Cambria" w:cs="Cambria"/>
      <w:b/>
      <w:color w:val="00000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72D6C"/>
    <w:rPr>
      <w:rFonts w:ascii="Cambria" w:eastAsia="Times New Roman" w:hAnsi="Cambria" w:cs="Cambria"/>
      <w:b/>
      <w:color w:val="000000"/>
      <w:sz w:val="22"/>
      <w:szCs w:val="22"/>
      <w:lang w:val="ru-RU" w:eastAsia="ru-RU" w:bidi="ar-SA"/>
    </w:rPr>
  </w:style>
  <w:style w:type="character" w:customStyle="1" w:styleId="20">
    <w:name w:val="Заголовок 2 Знак"/>
    <w:basedOn w:val="a0"/>
    <w:link w:val="2"/>
    <w:uiPriority w:val="99"/>
    <w:locked/>
    <w:rsid w:val="00672D6C"/>
    <w:rPr>
      <w:rFonts w:ascii="Cambria" w:eastAsia="Times New Roman" w:hAnsi="Cambria" w:cs="Cambria"/>
      <w:b/>
      <w:color w:val="000000"/>
      <w:sz w:val="22"/>
      <w:szCs w:val="22"/>
      <w:lang w:val="ru-RU" w:eastAsia="ru-RU" w:bidi="ar-SA"/>
    </w:rPr>
  </w:style>
  <w:style w:type="character" w:styleId="a3">
    <w:name w:val="Hyperlink"/>
    <w:basedOn w:val="a0"/>
    <w:uiPriority w:val="99"/>
    <w:rsid w:val="00D47A3C"/>
    <w:rPr>
      <w:rFonts w:cs="Times New Roman"/>
      <w:color w:val="0563C1"/>
      <w:u w:val="single"/>
    </w:rPr>
  </w:style>
  <w:style w:type="character" w:styleId="a4">
    <w:name w:val="Emphasis"/>
    <w:basedOn w:val="a0"/>
    <w:uiPriority w:val="99"/>
    <w:qFormat/>
    <w:rsid w:val="00893EF3"/>
    <w:rPr>
      <w:rFonts w:cs="Times New Roman"/>
      <w:i/>
      <w:iCs/>
    </w:rPr>
  </w:style>
  <w:style w:type="paragraph" w:styleId="a5">
    <w:name w:val="List Paragraph"/>
    <w:basedOn w:val="a"/>
    <w:uiPriority w:val="99"/>
    <w:qFormat/>
    <w:rsid w:val="00FE1052"/>
    <w:pPr>
      <w:spacing w:after="200" w:line="276" w:lineRule="auto"/>
      <w:ind w:left="720"/>
      <w:contextualSpacing/>
    </w:pPr>
    <w:rPr>
      <w:rFonts w:ascii="Garamond" w:hAnsi="Garamond"/>
      <w:sz w:val="24"/>
      <w:lang w:val="uk-UA"/>
    </w:rPr>
  </w:style>
  <w:style w:type="paragraph" w:customStyle="1" w:styleId="Default">
    <w:name w:val="Default"/>
    <w:uiPriority w:val="99"/>
    <w:rsid w:val="00FE1052"/>
    <w:pPr>
      <w:autoSpaceDE w:val="0"/>
      <w:autoSpaceDN w:val="0"/>
      <w:adjustRightInd w:val="0"/>
    </w:pPr>
    <w:rPr>
      <w:rFonts w:ascii="Times New Roman" w:hAnsi="Times New Roman"/>
      <w:color w:val="000000"/>
      <w:sz w:val="24"/>
      <w:szCs w:val="24"/>
      <w:lang w:val="uk-UA" w:eastAsia="en-US"/>
    </w:rPr>
  </w:style>
  <w:style w:type="paragraph" w:customStyle="1" w:styleId="Pa17">
    <w:name w:val="Pa17"/>
    <w:basedOn w:val="Default"/>
    <w:next w:val="Default"/>
    <w:uiPriority w:val="99"/>
    <w:rsid w:val="00FE1052"/>
    <w:pPr>
      <w:spacing w:line="191" w:lineRule="atLeast"/>
    </w:pPr>
    <w:rPr>
      <w:rFonts w:ascii="UkrainianPragmatica" w:hAnsi="UkrainianPragmatica"/>
      <w:color w:val="auto"/>
    </w:rPr>
  </w:style>
  <w:style w:type="paragraph" w:styleId="a6">
    <w:name w:val="Normal (Web)"/>
    <w:basedOn w:val="a"/>
    <w:uiPriority w:val="99"/>
    <w:rsid w:val="00B73390"/>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99"/>
    <w:qFormat/>
    <w:rsid w:val="006D3CC2"/>
    <w:rPr>
      <w:rFonts w:cs="Times New Roman"/>
      <w:b/>
      <w:bCs/>
    </w:rPr>
  </w:style>
  <w:style w:type="paragraph" w:styleId="a8">
    <w:name w:val="Body Text"/>
    <w:basedOn w:val="a"/>
    <w:link w:val="a9"/>
    <w:uiPriority w:val="99"/>
    <w:rsid w:val="00B731C2"/>
    <w:pPr>
      <w:widowControl w:val="0"/>
      <w:autoSpaceDE w:val="0"/>
      <w:autoSpaceDN w:val="0"/>
      <w:spacing w:after="0" w:line="240" w:lineRule="auto"/>
      <w:ind w:left="302"/>
      <w:jc w:val="both"/>
    </w:pPr>
    <w:rPr>
      <w:rFonts w:ascii="Times New Roman" w:eastAsia="Times New Roman" w:hAnsi="Times New Roman"/>
      <w:sz w:val="28"/>
      <w:szCs w:val="28"/>
      <w:lang w:val="uk-UA" w:eastAsia="uk-UA"/>
    </w:rPr>
  </w:style>
  <w:style w:type="character" w:customStyle="1" w:styleId="a9">
    <w:name w:val="Основной текст Знак"/>
    <w:basedOn w:val="a0"/>
    <w:link w:val="a8"/>
    <w:uiPriority w:val="99"/>
    <w:locked/>
    <w:rsid w:val="00B731C2"/>
    <w:rPr>
      <w:rFonts w:ascii="Times New Roman" w:hAnsi="Times New Roman" w:cs="Times New Roman"/>
      <w:sz w:val="28"/>
      <w:szCs w:val="28"/>
      <w:lang w:val="uk-UA" w:eastAsia="uk-UA"/>
    </w:rPr>
  </w:style>
  <w:style w:type="paragraph" w:styleId="HTML">
    <w:name w:val="HTML Preformatted"/>
    <w:basedOn w:val="a"/>
    <w:link w:val="HTML0"/>
    <w:uiPriority w:val="99"/>
    <w:rsid w:val="00E33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E33599"/>
    <w:rPr>
      <w:rFonts w:ascii="Courier New" w:hAnsi="Courier New" w:cs="Courier New"/>
      <w:sz w:val="20"/>
      <w:szCs w:val="20"/>
      <w:lang w:eastAsia="ru-RU"/>
    </w:rPr>
  </w:style>
  <w:style w:type="paragraph" w:styleId="aa">
    <w:name w:val="header"/>
    <w:basedOn w:val="a"/>
    <w:link w:val="ab"/>
    <w:uiPriority w:val="99"/>
    <w:rsid w:val="006D79FE"/>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6D79FE"/>
    <w:rPr>
      <w:rFonts w:cs="Times New Roman"/>
    </w:rPr>
  </w:style>
  <w:style w:type="paragraph" w:styleId="ac">
    <w:name w:val="footer"/>
    <w:basedOn w:val="a"/>
    <w:link w:val="ad"/>
    <w:uiPriority w:val="99"/>
    <w:rsid w:val="006D79FE"/>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6D79FE"/>
    <w:rPr>
      <w:rFonts w:cs="Times New Roman"/>
    </w:rPr>
  </w:style>
  <w:style w:type="table" w:customStyle="1" w:styleId="TableGrid">
    <w:name w:val="TableGrid"/>
    <w:uiPriority w:val="99"/>
    <w:rsid w:val="00672D6C"/>
    <w:rPr>
      <w:rFonts w:eastAsia="Times New Roman"/>
      <w:sz w:val="22"/>
      <w:szCs w:val="22"/>
    </w:rPr>
    <w:tblPr>
      <w:tblCellMar>
        <w:top w:w="0" w:type="dxa"/>
        <w:left w:w="0" w:type="dxa"/>
        <w:bottom w:w="0" w:type="dxa"/>
        <w:right w:w="0" w:type="dxa"/>
      </w:tblCellMar>
    </w:tblPr>
  </w:style>
  <w:style w:type="paragraph" w:styleId="ae">
    <w:name w:val="No Spacing"/>
    <w:uiPriority w:val="99"/>
    <w:qFormat/>
    <w:rsid w:val="00894ABF"/>
    <w:rPr>
      <w:sz w:val="22"/>
      <w:szCs w:val="22"/>
      <w:lang w:eastAsia="en-US"/>
    </w:rPr>
  </w:style>
  <w:style w:type="character" w:styleId="af">
    <w:name w:val="page number"/>
    <w:basedOn w:val="a0"/>
    <w:uiPriority w:val="99"/>
    <w:semiHidden/>
    <w:rsid w:val="00A4434D"/>
    <w:rPr>
      <w:rFonts w:cs="Times New Roman"/>
    </w:rPr>
  </w:style>
  <w:style w:type="paragraph" w:styleId="af0">
    <w:name w:val="Balloon Text"/>
    <w:basedOn w:val="a"/>
    <w:link w:val="af1"/>
    <w:uiPriority w:val="99"/>
    <w:semiHidden/>
    <w:rsid w:val="009329E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locked/>
    <w:rsid w:val="009329E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773890756">
      <w:marLeft w:val="0"/>
      <w:marRight w:val="0"/>
      <w:marTop w:val="0"/>
      <w:marBottom w:val="0"/>
      <w:divBdr>
        <w:top w:val="none" w:sz="0" w:space="0" w:color="auto"/>
        <w:left w:val="none" w:sz="0" w:space="0" w:color="auto"/>
        <w:bottom w:val="none" w:sz="0" w:space="0" w:color="auto"/>
        <w:right w:val="none" w:sz="0" w:space="0" w:color="auto"/>
      </w:divBdr>
    </w:div>
    <w:div w:id="1773890757">
      <w:marLeft w:val="0"/>
      <w:marRight w:val="0"/>
      <w:marTop w:val="0"/>
      <w:marBottom w:val="0"/>
      <w:divBdr>
        <w:top w:val="none" w:sz="0" w:space="0" w:color="auto"/>
        <w:left w:val="none" w:sz="0" w:space="0" w:color="auto"/>
        <w:bottom w:val="none" w:sz="0" w:space="0" w:color="auto"/>
        <w:right w:val="none" w:sz="0" w:space="0" w:color="auto"/>
      </w:divBdr>
    </w:div>
    <w:div w:id="1773890758">
      <w:marLeft w:val="0"/>
      <w:marRight w:val="0"/>
      <w:marTop w:val="0"/>
      <w:marBottom w:val="0"/>
      <w:divBdr>
        <w:top w:val="none" w:sz="0" w:space="0" w:color="auto"/>
        <w:left w:val="none" w:sz="0" w:space="0" w:color="auto"/>
        <w:bottom w:val="none" w:sz="0" w:space="0" w:color="auto"/>
        <w:right w:val="none" w:sz="0" w:space="0" w:color="auto"/>
      </w:divBdr>
    </w:div>
    <w:div w:id="1773890759">
      <w:marLeft w:val="0"/>
      <w:marRight w:val="0"/>
      <w:marTop w:val="0"/>
      <w:marBottom w:val="0"/>
      <w:divBdr>
        <w:top w:val="none" w:sz="0" w:space="0" w:color="auto"/>
        <w:left w:val="none" w:sz="0" w:space="0" w:color="auto"/>
        <w:bottom w:val="none" w:sz="0" w:space="0" w:color="auto"/>
        <w:right w:val="none" w:sz="0" w:space="0" w:color="auto"/>
      </w:divBdr>
    </w:div>
    <w:div w:id="1773890760">
      <w:marLeft w:val="0"/>
      <w:marRight w:val="0"/>
      <w:marTop w:val="0"/>
      <w:marBottom w:val="0"/>
      <w:divBdr>
        <w:top w:val="none" w:sz="0" w:space="0" w:color="auto"/>
        <w:left w:val="none" w:sz="0" w:space="0" w:color="auto"/>
        <w:bottom w:val="none" w:sz="0" w:space="0" w:color="auto"/>
        <w:right w:val="none" w:sz="0" w:space="0" w:color="auto"/>
      </w:divBdr>
    </w:div>
    <w:div w:id="1773890761">
      <w:marLeft w:val="0"/>
      <w:marRight w:val="0"/>
      <w:marTop w:val="0"/>
      <w:marBottom w:val="0"/>
      <w:divBdr>
        <w:top w:val="none" w:sz="0" w:space="0" w:color="auto"/>
        <w:left w:val="none" w:sz="0" w:space="0" w:color="auto"/>
        <w:bottom w:val="none" w:sz="0" w:space="0" w:color="auto"/>
        <w:right w:val="none" w:sz="0" w:space="0" w:color="auto"/>
      </w:divBdr>
    </w:div>
    <w:div w:id="1773890762">
      <w:marLeft w:val="0"/>
      <w:marRight w:val="0"/>
      <w:marTop w:val="0"/>
      <w:marBottom w:val="0"/>
      <w:divBdr>
        <w:top w:val="none" w:sz="0" w:space="0" w:color="auto"/>
        <w:left w:val="none" w:sz="0" w:space="0" w:color="auto"/>
        <w:bottom w:val="none" w:sz="0" w:space="0" w:color="auto"/>
        <w:right w:val="none" w:sz="0" w:space="0" w:color="auto"/>
      </w:divBdr>
    </w:div>
    <w:div w:id="1773890763">
      <w:marLeft w:val="0"/>
      <w:marRight w:val="0"/>
      <w:marTop w:val="0"/>
      <w:marBottom w:val="0"/>
      <w:divBdr>
        <w:top w:val="none" w:sz="0" w:space="0" w:color="auto"/>
        <w:left w:val="none" w:sz="0" w:space="0" w:color="auto"/>
        <w:bottom w:val="none" w:sz="0" w:space="0" w:color="auto"/>
        <w:right w:val="none" w:sz="0" w:space="0" w:color="auto"/>
      </w:divBdr>
    </w:div>
    <w:div w:id="1773890764">
      <w:marLeft w:val="0"/>
      <w:marRight w:val="0"/>
      <w:marTop w:val="0"/>
      <w:marBottom w:val="0"/>
      <w:divBdr>
        <w:top w:val="none" w:sz="0" w:space="0" w:color="auto"/>
        <w:left w:val="none" w:sz="0" w:space="0" w:color="auto"/>
        <w:bottom w:val="none" w:sz="0" w:space="0" w:color="auto"/>
        <w:right w:val="none" w:sz="0" w:space="0" w:color="auto"/>
      </w:divBdr>
    </w:div>
    <w:div w:id="1773890765">
      <w:marLeft w:val="0"/>
      <w:marRight w:val="0"/>
      <w:marTop w:val="0"/>
      <w:marBottom w:val="0"/>
      <w:divBdr>
        <w:top w:val="none" w:sz="0" w:space="0" w:color="auto"/>
        <w:left w:val="none" w:sz="0" w:space="0" w:color="auto"/>
        <w:bottom w:val="none" w:sz="0" w:space="0" w:color="auto"/>
        <w:right w:val="none" w:sz="0" w:space="0" w:color="auto"/>
      </w:divBdr>
    </w:div>
    <w:div w:id="1773890766">
      <w:marLeft w:val="0"/>
      <w:marRight w:val="0"/>
      <w:marTop w:val="0"/>
      <w:marBottom w:val="0"/>
      <w:divBdr>
        <w:top w:val="none" w:sz="0" w:space="0" w:color="auto"/>
        <w:left w:val="none" w:sz="0" w:space="0" w:color="auto"/>
        <w:bottom w:val="none" w:sz="0" w:space="0" w:color="auto"/>
        <w:right w:val="none" w:sz="0" w:space="0" w:color="auto"/>
      </w:divBdr>
    </w:div>
    <w:div w:id="1773890767">
      <w:marLeft w:val="0"/>
      <w:marRight w:val="0"/>
      <w:marTop w:val="0"/>
      <w:marBottom w:val="0"/>
      <w:divBdr>
        <w:top w:val="none" w:sz="0" w:space="0" w:color="auto"/>
        <w:left w:val="none" w:sz="0" w:space="0" w:color="auto"/>
        <w:bottom w:val="none" w:sz="0" w:space="0" w:color="auto"/>
        <w:right w:val="none" w:sz="0" w:space="0" w:color="auto"/>
      </w:divBdr>
    </w:div>
    <w:div w:id="1773890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8E%D0%B4%D0%B8%D0%BD%D0%B0" TargetMode="External"/><Relationship Id="rId18" Type="http://schemas.openxmlformats.org/officeDocument/2006/relationships/hyperlink" Target="https://uk.wikipedia.org/wiki/%D0%A0%D0%B5%D0%B3%D1%96%D0%BE%D0%BD" TargetMode="External"/><Relationship Id="rId26" Type="http://schemas.openxmlformats.org/officeDocument/2006/relationships/hyperlink" Target="http://zakon2.rada.gov.ua/laws/show/589-2009-%D0%BF" TargetMode="External"/><Relationship Id="rId39" Type="http://schemas.openxmlformats.org/officeDocument/2006/relationships/image" Target="media/image11.png"/><Relationship Id="rId21" Type="http://schemas.openxmlformats.org/officeDocument/2006/relationships/hyperlink" Target="https://uk.wikipedia.org/wiki/%D0%9D%D0%B0%D1%81%D0%B5%D0%BB%D0%B5%D0%BD%D0%B8%D0%B9_%D0%BF%D1%83%D0%BD%D0%BA%D1%82"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dls.gov.ua/" TargetMode="External"/><Relationship Id="rId68" Type="http://schemas.openxmlformats.org/officeDocument/2006/relationships/hyperlink" Target="http://www.menr.gov.ua/docs/activity-dopovidi/NacDopovid2011.pdf" TargetMode="External"/><Relationship Id="rId7" Type="http://schemas.openxmlformats.org/officeDocument/2006/relationships/hyperlink" Target="https://context.reverso.net/%D0%BF%D0%B5%D1%80%D0%B5%D0%B2%D0%BE%D0%B4/%D0%B0%D0%BD%D0%B3%D0%BB%D0%B8%D0%B9%D1%81%D0%BA%D0%B8%D0%B9-%D1%80%D1%83%D1%81%D1%81%D0%BA%D0%B8%D0%B9/Ukrainian+Ministry+of+Health" TargetMode="External"/><Relationship Id="rId71" Type="http://schemas.openxmlformats.org/officeDocument/2006/relationships/hyperlink" Target="http://oda.court.gov.ua/sud1590/pravovipoziciivsu/5-%201ks14.%20277" TargetMode="External"/><Relationship Id="rId2" Type="http://schemas.openxmlformats.org/officeDocument/2006/relationships/styles" Target="styles.xml"/><Relationship Id="rId16" Type="http://schemas.openxmlformats.org/officeDocument/2006/relationships/hyperlink" Target="https://uk.wikipedia.org/wiki/%D0%97%D0%B5%D0%BC%D0%BB%D1%8F_(%D0%BF%D0%BB%D0%B0%D0%BD%D0%B5%D1%82%D0%B0)" TargetMode="Externa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yperlink" Target="http://zakon5.rada.gov.ua/laws/show/z0550-15"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zakon1.rada.gov.ua/laws/show/22-2013-%D1%80"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k.wikipedia.org/w/index.php?title=%D0%95%D0%BA%D0%BE%D0%BB%D0%BE%D0%B3%D1%96%D1%87%D0%BD%D0%B8%D0%B9_%D0%B1%D0%B0%D0%BB%D0%B0%D0%BD%D1%81&amp;action=edit&amp;redlink=1" TargetMode="External"/><Relationship Id="rId23" Type="http://schemas.openxmlformats.org/officeDocument/2006/relationships/hyperlink" Target="http://zakon5.rada.gov.ua/laws/show/z0550-15" TargetMode="External"/><Relationship Id="rId28" Type="http://schemas.openxmlformats.org/officeDocument/2006/relationships/hyperlink" Target="https://zakon.rada.gov.ua/laws/show/z0390-98"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hyperlink" Target="http://zakon5.rada.gov.ua/laws/show/z0550-15" TargetMode="External"/><Relationship Id="rId10" Type="http://schemas.openxmlformats.org/officeDocument/2006/relationships/footer" Target="footer1.xml"/><Relationship Id="rId19" Type="http://schemas.openxmlformats.org/officeDocument/2006/relationships/hyperlink" Target="https://uk.wikipedia.org/wiki/%D0%90%D0%B4%D0%BC%D1%96%D0%BD%D1%96%D1%81%D1%82%D1%80%D0%B0%D1%82%D0%B8%D0%B2%D0%BD%D0%B0_%D0%BE%D0%B1%D0%BB%D0%B0%D1%81%D1%82%D1%8C"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zakon5.rada.gov.ua/laws/show/z0550-15" TargetMode="External"/><Relationship Id="rId65" Type="http://schemas.openxmlformats.org/officeDocument/2006/relationships/hyperlink" Target="http://document.ua/vzaemodija-derzhavi-ta-institutiv-gromadjanskogo-suspilstvadoc44963.html"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uk.wikipedia.org/wiki/%D0%9B%D1%8E%D0%B4%D1%81%D1%82%D0%B2%D0%BE" TargetMode="External"/><Relationship Id="rId22" Type="http://schemas.openxmlformats.org/officeDocument/2006/relationships/hyperlink" Target="http://zakon3.rada.gov.ua/laws/show/123/96-%D0%B2%D1%80/page2" TargetMode="External"/><Relationship Id="rId27" Type="http://schemas.openxmlformats.org/officeDocument/2006/relationships/hyperlink" Target="http://zakon0.rada.gov.ua/laws/show/z0496-99"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pravo.org.ua/files/Criminal%20justice/rec1.pdf" TargetMode="External"/><Relationship Id="rId69" Type="http://schemas.openxmlformats.org/officeDocument/2006/relationships/hyperlink" Target="http://www.ukrstat.gov.ua" TargetMode="Externa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hyperlink" Target="http://farmbiotex.ru/files/expert_opinion/article_GOST.pdf.%20279" TargetMode="External"/><Relationship Id="rId3" Type="http://schemas.openxmlformats.org/officeDocument/2006/relationships/settings" Target="settings.xml"/><Relationship Id="rId12" Type="http://schemas.openxmlformats.org/officeDocument/2006/relationships/hyperlink" Target="https://uk.wikipedia.org/wiki/%D0%9F%D1%80%D0%B8%D1%80%D0%BE%D0%B4%D0%BD%D0%B5_%D1%81%D0%B5%D1%80%D0%B5%D0%B4%D0%BE%D0%B2%D0%B8%D1%89%D0%B5" TargetMode="External"/><Relationship Id="rId17" Type="http://schemas.openxmlformats.org/officeDocument/2006/relationships/hyperlink" Target="https://uk.wikipedia.org/wiki/%D0%94%D0%B5%D1%80%D0%B6%D0%B0%D0%B2%D0%B0" TargetMode="External"/><Relationship Id="rId25" Type="http://schemas.openxmlformats.org/officeDocument/2006/relationships/hyperlink" Target="http://www.menr.gov.ua/license/210-perelik-litsenziativ-na-provadzhennia-hospodarskoi-diialnosti-iz-zdiisnennia-operatsii-u-sferi-povodzhennia-z-nebezpechnymy-vidkhodamy"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http://www.ukrstat.gov.ua" TargetMode="External"/><Relationship Id="rId20" Type="http://schemas.openxmlformats.org/officeDocument/2006/relationships/hyperlink" Target="https://uk.wikipedia.org/w/index.php?title=%D0%90%D0%B4%D0%BC%D1%96%D0%BD%D1%96%D1%81%D1%82%D1%80%D0%B0%D1%82%D0%B8%D0%B2%D0%BD%D0%B8%D0%B9_%D1%80%D0%B0%D0%B9%D0%BE%D0%BD&amp;action=edit&amp;redlink=1"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yperlink" Target="http://zakon0.rada.gov.ua/laws/show/z0496-99" TargetMode="External"/><Relationship Id="rId70" Type="http://schemas.openxmlformats.org/officeDocument/2006/relationships/hyperlink" Target="http://nbuv.gov.ua/UJRN/VKhnuvs_2010_2_13"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788</TotalTime>
  <Pages>75</Pages>
  <Words>10877</Words>
  <Characters>62000</Characters>
  <Application>Microsoft Office Word</Application>
  <DocSecurity>0</DocSecurity>
  <Lines>516</Lines>
  <Paragraphs>145</Paragraphs>
  <ScaleCrop>false</ScaleCrop>
  <Company/>
  <LinksUpToDate>false</LinksUpToDate>
  <CharactersWithSpaces>72732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Пелипенко Олег</dc:creator>
  <cp:keywords/>
  <dc:description/>
  <cp:lastModifiedBy>ПК</cp:lastModifiedBy>
  <cp:revision>24</cp:revision>
  <cp:lastPrinted>2020-01-10T16:28:00Z</cp:lastPrinted>
  <dcterms:created xsi:type="dcterms:W3CDTF">2019-03-10T18:23:00Z</dcterms:created>
  <dcterms:modified xsi:type="dcterms:W3CDTF">2020-04-09T18:04:00Z</dcterms:modified>
</cp:coreProperties>
</file>