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8C" w:rsidRPr="008432BD" w:rsidRDefault="00C90B8C" w:rsidP="00C90B8C">
      <w:pPr>
        <w:ind w:left="284"/>
        <w:jc w:val="center"/>
        <w:rPr>
          <w:b/>
          <w:sz w:val="28"/>
          <w:szCs w:val="28"/>
          <w:lang w:val="uk-UA"/>
        </w:rPr>
      </w:pPr>
      <w:r w:rsidRPr="008432BD">
        <w:rPr>
          <w:b/>
          <w:sz w:val="28"/>
          <w:szCs w:val="28"/>
          <w:lang w:val="uk-UA"/>
        </w:rPr>
        <w:t>МІНІСТЕРСТВО ОСВІТИ І НАУКИ УКРАЇНИ</w:t>
      </w:r>
    </w:p>
    <w:p w:rsidR="00C90B8C" w:rsidRPr="008432BD" w:rsidRDefault="00C90B8C" w:rsidP="00C90B8C">
      <w:pPr>
        <w:ind w:left="284"/>
        <w:jc w:val="center"/>
        <w:rPr>
          <w:b/>
          <w:sz w:val="28"/>
          <w:szCs w:val="28"/>
          <w:lang w:val="uk-UA"/>
        </w:rPr>
      </w:pPr>
      <w:r w:rsidRPr="008432BD">
        <w:rPr>
          <w:b/>
          <w:sz w:val="28"/>
          <w:szCs w:val="28"/>
          <w:lang w:val="uk-UA"/>
        </w:rPr>
        <w:t>ЗАПОРІЗЬКИЙ НАЦІОНАЛЬНИЙ УНІВЕРСИТЕТ</w:t>
      </w:r>
    </w:p>
    <w:p w:rsidR="00C90B8C" w:rsidRPr="008432BD" w:rsidRDefault="00C90B8C" w:rsidP="00C90B8C">
      <w:pPr>
        <w:ind w:left="284"/>
        <w:jc w:val="center"/>
        <w:rPr>
          <w:b/>
          <w:sz w:val="28"/>
          <w:szCs w:val="28"/>
          <w:lang w:val="uk-UA"/>
        </w:rPr>
      </w:pPr>
      <w:r w:rsidRPr="008432BD">
        <w:rPr>
          <w:b/>
          <w:sz w:val="28"/>
          <w:szCs w:val="28"/>
          <w:lang w:val="uk-UA"/>
        </w:rPr>
        <w:t>ЮРИДИЧНИЙ ФАКУЛЬТЕТ</w:t>
      </w:r>
    </w:p>
    <w:p w:rsidR="00C90B8C" w:rsidRPr="008432BD" w:rsidRDefault="00C90B8C" w:rsidP="00C90B8C">
      <w:pPr>
        <w:ind w:left="284"/>
        <w:jc w:val="center"/>
        <w:rPr>
          <w:sz w:val="28"/>
          <w:szCs w:val="28"/>
          <w:lang w:val="uk-UA"/>
        </w:rPr>
      </w:pPr>
    </w:p>
    <w:p w:rsidR="00C90B8C" w:rsidRPr="008432BD" w:rsidRDefault="00C90B8C" w:rsidP="00C90B8C">
      <w:pPr>
        <w:ind w:left="284"/>
        <w:jc w:val="center"/>
        <w:rPr>
          <w:sz w:val="28"/>
          <w:szCs w:val="28"/>
          <w:lang w:val="uk-UA"/>
        </w:rPr>
      </w:pPr>
      <w:r w:rsidRPr="008432BD">
        <w:rPr>
          <w:sz w:val="28"/>
          <w:szCs w:val="28"/>
          <w:u w:val="single"/>
          <w:lang w:val="uk-UA"/>
        </w:rPr>
        <w:t>історії і теорії держави та права</w:t>
      </w:r>
    </w:p>
    <w:p w:rsidR="00C90B8C" w:rsidRPr="008432BD" w:rsidRDefault="00C90B8C" w:rsidP="00C90B8C">
      <w:pPr>
        <w:ind w:left="284"/>
        <w:jc w:val="center"/>
        <w:rPr>
          <w:sz w:val="16"/>
          <w:szCs w:val="24"/>
          <w:lang w:val="uk-UA"/>
        </w:rPr>
      </w:pPr>
      <w:r w:rsidRPr="008432BD">
        <w:rPr>
          <w:sz w:val="16"/>
          <w:szCs w:val="24"/>
          <w:lang w:val="uk-UA"/>
        </w:rPr>
        <w:t>(повна назва кафедри)</w:t>
      </w: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b/>
          <w:sz w:val="36"/>
          <w:szCs w:val="36"/>
          <w:lang w:val="uk-UA"/>
        </w:rPr>
      </w:pPr>
      <w:r w:rsidRPr="008432BD">
        <w:rPr>
          <w:b/>
          <w:sz w:val="36"/>
          <w:szCs w:val="36"/>
          <w:lang w:val="uk-UA"/>
        </w:rPr>
        <w:t>Кваліфікаційна робота</w:t>
      </w:r>
    </w:p>
    <w:p w:rsidR="00C90B8C" w:rsidRPr="008432BD" w:rsidRDefault="00C90B8C" w:rsidP="00C90B8C">
      <w:pPr>
        <w:ind w:left="284"/>
        <w:jc w:val="center"/>
        <w:rPr>
          <w:sz w:val="28"/>
          <w:szCs w:val="24"/>
          <w:u w:val="single"/>
          <w:lang w:val="uk-UA"/>
        </w:rPr>
      </w:pPr>
      <w:r w:rsidRPr="008432BD">
        <w:rPr>
          <w:sz w:val="28"/>
          <w:szCs w:val="24"/>
          <w:u w:val="single"/>
          <w:lang w:val="uk-UA"/>
        </w:rPr>
        <w:t>магістра</w:t>
      </w:r>
    </w:p>
    <w:p w:rsidR="00C90B8C" w:rsidRPr="008432BD" w:rsidRDefault="00C90B8C" w:rsidP="00C90B8C">
      <w:pPr>
        <w:ind w:left="284"/>
        <w:jc w:val="center"/>
        <w:rPr>
          <w:sz w:val="16"/>
          <w:szCs w:val="24"/>
          <w:lang w:val="uk-UA"/>
        </w:rPr>
      </w:pPr>
      <w:r w:rsidRPr="008432BD">
        <w:rPr>
          <w:sz w:val="16"/>
          <w:szCs w:val="24"/>
          <w:lang w:val="uk-UA"/>
        </w:rPr>
        <w:t>(рівень вищої освіти)</w:t>
      </w:r>
    </w:p>
    <w:p w:rsidR="00C90B8C" w:rsidRPr="008432BD" w:rsidRDefault="00C90B8C" w:rsidP="00C90B8C">
      <w:pPr>
        <w:ind w:left="284"/>
        <w:jc w:val="center"/>
        <w:rPr>
          <w:sz w:val="16"/>
          <w:szCs w:val="24"/>
          <w:lang w:val="uk-UA"/>
        </w:rPr>
      </w:pPr>
    </w:p>
    <w:p w:rsidR="00C90B8C" w:rsidRPr="008432BD" w:rsidRDefault="00C90B8C" w:rsidP="00C90B8C">
      <w:pPr>
        <w:ind w:left="284"/>
        <w:jc w:val="center"/>
        <w:rPr>
          <w:sz w:val="28"/>
          <w:szCs w:val="28"/>
          <w:lang w:val="uk-UA"/>
        </w:rPr>
      </w:pPr>
    </w:p>
    <w:p w:rsidR="00C90B8C" w:rsidRPr="008432BD" w:rsidRDefault="00C90B8C" w:rsidP="00C90B8C">
      <w:pPr>
        <w:spacing w:after="200" w:line="276" w:lineRule="auto"/>
        <w:ind w:left="284"/>
        <w:jc w:val="left"/>
        <w:rPr>
          <w:rFonts w:eastAsia="Calibri"/>
          <w:sz w:val="28"/>
          <w:szCs w:val="28"/>
          <w:lang w:val="uk-UA" w:eastAsia="en-US"/>
        </w:rPr>
      </w:pPr>
      <w:r w:rsidRPr="008432BD">
        <w:rPr>
          <w:sz w:val="28"/>
          <w:szCs w:val="28"/>
          <w:lang w:val="uk-UA"/>
        </w:rPr>
        <w:t>НА ТЕМУ:</w:t>
      </w:r>
      <w:r w:rsidRPr="008432BD">
        <w:rPr>
          <w:rFonts w:eastAsia="Calibri"/>
          <w:sz w:val="28"/>
          <w:szCs w:val="28"/>
          <w:lang w:val="uk-UA" w:eastAsia="en-US"/>
        </w:rPr>
        <w:t xml:space="preserve"> ПРАВОВЕ РЕГУЛЮВАННЯ ФІНАНСОВОЇ ДІЯЛЬНОСТІ ПОЛІТИЧНИХ ПАРТІЙ У КОНТЕКСТІ ВПРОВАДЖЕННЯ ЄВРОПЕЙСЬКИХ ПРАВОВИХ СТАНДАРТІВ</w:t>
      </w:r>
    </w:p>
    <w:p w:rsidR="00C90B8C" w:rsidRPr="008432BD" w:rsidRDefault="00C90B8C" w:rsidP="00C90B8C">
      <w:pPr>
        <w:ind w:left="284"/>
        <w:jc w:val="center"/>
        <w:rPr>
          <w:sz w:val="28"/>
          <w:szCs w:val="24"/>
          <w:lang w:val="uk-UA"/>
        </w:rPr>
      </w:pPr>
    </w:p>
    <w:p w:rsidR="00C90B8C" w:rsidRPr="008432BD" w:rsidRDefault="00C90B8C" w:rsidP="00C90B8C">
      <w:pPr>
        <w:ind w:left="284"/>
        <w:jc w:val="center"/>
        <w:rPr>
          <w:sz w:val="28"/>
          <w:szCs w:val="24"/>
          <w:lang w:val="uk-UA"/>
        </w:rPr>
      </w:pPr>
    </w:p>
    <w:p w:rsidR="00C90B8C" w:rsidRPr="008432BD" w:rsidRDefault="00C90B8C" w:rsidP="00C90B8C">
      <w:pPr>
        <w:ind w:left="284"/>
        <w:jc w:val="center"/>
        <w:rPr>
          <w:sz w:val="28"/>
          <w:szCs w:val="24"/>
          <w:lang w:val="uk-UA"/>
        </w:rPr>
      </w:pPr>
    </w:p>
    <w:p w:rsidR="00C90B8C" w:rsidRPr="008432BD" w:rsidRDefault="00C90B8C" w:rsidP="00C90B8C">
      <w:pPr>
        <w:ind w:left="284"/>
        <w:jc w:val="center"/>
        <w:rPr>
          <w:sz w:val="28"/>
          <w:szCs w:val="24"/>
          <w:lang w:val="uk-UA"/>
        </w:rPr>
      </w:pPr>
    </w:p>
    <w:p w:rsidR="00C90B8C" w:rsidRPr="008432BD" w:rsidRDefault="00C90B8C" w:rsidP="00C90B8C">
      <w:pPr>
        <w:ind w:left="284"/>
        <w:jc w:val="center"/>
        <w:rPr>
          <w:sz w:val="28"/>
          <w:szCs w:val="24"/>
          <w:lang w:val="uk-UA"/>
        </w:rPr>
      </w:pPr>
    </w:p>
    <w:p w:rsidR="00C90B8C" w:rsidRPr="008432BD" w:rsidRDefault="00C90B8C" w:rsidP="00C90B8C">
      <w:pPr>
        <w:ind w:left="284"/>
        <w:jc w:val="center"/>
        <w:rPr>
          <w:sz w:val="28"/>
          <w:szCs w:val="24"/>
          <w:lang w:val="uk-UA"/>
        </w:rPr>
      </w:pPr>
    </w:p>
    <w:p w:rsidR="00C90B8C" w:rsidRPr="008432BD" w:rsidRDefault="00C90B8C" w:rsidP="00C90B8C">
      <w:pPr>
        <w:ind w:left="284"/>
        <w:jc w:val="left"/>
        <w:rPr>
          <w:sz w:val="28"/>
          <w:szCs w:val="24"/>
          <w:lang w:val="uk-UA"/>
        </w:rPr>
      </w:pPr>
      <w:r w:rsidRPr="008432BD">
        <w:rPr>
          <w:sz w:val="28"/>
          <w:szCs w:val="24"/>
          <w:lang w:val="uk-UA"/>
        </w:rPr>
        <w:t>Виконав: слухач магістратури, групи 8.0817-2</w:t>
      </w:r>
    </w:p>
    <w:p w:rsidR="00C90B8C" w:rsidRPr="008432BD" w:rsidRDefault="00C90B8C" w:rsidP="00C90B8C">
      <w:pPr>
        <w:ind w:left="284"/>
        <w:jc w:val="left"/>
        <w:rPr>
          <w:sz w:val="28"/>
          <w:szCs w:val="24"/>
          <w:lang w:val="uk-UA"/>
        </w:rPr>
      </w:pPr>
      <w:r w:rsidRPr="008432BD">
        <w:rPr>
          <w:sz w:val="28"/>
          <w:szCs w:val="24"/>
          <w:lang w:val="uk-UA"/>
        </w:rPr>
        <w:t>спеціальності 081 Право, освітньої програми Правознавство</w:t>
      </w:r>
    </w:p>
    <w:p w:rsidR="00C90B8C" w:rsidRPr="008432BD" w:rsidRDefault="00C90B8C" w:rsidP="00C90B8C">
      <w:pPr>
        <w:ind w:left="284"/>
        <w:jc w:val="left"/>
        <w:rPr>
          <w:sz w:val="16"/>
          <w:szCs w:val="24"/>
          <w:lang w:val="uk-UA"/>
        </w:rPr>
      </w:pPr>
      <w:r w:rsidRPr="008432BD">
        <w:rPr>
          <w:sz w:val="16"/>
          <w:szCs w:val="24"/>
          <w:lang w:val="uk-UA"/>
        </w:rPr>
        <w:t>(шифр і назва спеціальності)</w:t>
      </w:r>
    </w:p>
    <w:p w:rsidR="00C90B8C" w:rsidRPr="008432BD" w:rsidRDefault="00C90B8C" w:rsidP="00C90B8C">
      <w:pPr>
        <w:ind w:left="284"/>
        <w:jc w:val="left"/>
        <w:rPr>
          <w:sz w:val="16"/>
          <w:szCs w:val="24"/>
          <w:lang w:val="uk-UA"/>
        </w:rPr>
      </w:pPr>
    </w:p>
    <w:p w:rsidR="00C90B8C" w:rsidRPr="008432BD" w:rsidRDefault="00C90B8C" w:rsidP="00C90B8C">
      <w:pPr>
        <w:ind w:left="284"/>
        <w:jc w:val="left"/>
        <w:rPr>
          <w:sz w:val="28"/>
          <w:szCs w:val="28"/>
          <w:lang w:val="uk-UA"/>
        </w:rPr>
      </w:pPr>
      <w:r w:rsidRPr="008432BD">
        <w:rPr>
          <w:sz w:val="28"/>
          <w:szCs w:val="28"/>
          <w:lang w:val="uk-UA"/>
        </w:rPr>
        <w:t>_____________</w:t>
      </w:r>
      <w:r w:rsidRPr="008432BD">
        <w:rPr>
          <w:sz w:val="28"/>
          <w:szCs w:val="28"/>
          <w:u w:val="single"/>
          <w:lang w:val="uk-UA"/>
        </w:rPr>
        <w:t>Д.Р.Ваховська</w:t>
      </w:r>
      <w:r w:rsidRPr="008432BD">
        <w:rPr>
          <w:sz w:val="28"/>
          <w:szCs w:val="28"/>
          <w:lang w:val="uk-UA"/>
        </w:rPr>
        <w:t>______________________</w:t>
      </w:r>
    </w:p>
    <w:p w:rsidR="00C90B8C" w:rsidRPr="008432BD" w:rsidRDefault="00C90B8C" w:rsidP="00C90B8C">
      <w:pPr>
        <w:ind w:left="284"/>
        <w:rPr>
          <w:b/>
          <w:sz w:val="24"/>
          <w:szCs w:val="24"/>
          <w:lang w:val="uk-UA"/>
        </w:rPr>
      </w:pPr>
      <w:r w:rsidRPr="008432BD">
        <w:rPr>
          <w:bCs/>
          <w:sz w:val="24"/>
          <w:szCs w:val="24"/>
          <w:vertAlign w:val="superscript"/>
          <w:lang w:val="uk-UA"/>
        </w:rPr>
        <w:t>(ініціали  та прізвище)</w:t>
      </w:r>
    </w:p>
    <w:p w:rsidR="00C90B8C" w:rsidRPr="008432BD" w:rsidRDefault="00C90B8C" w:rsidP="00C90B8C">
      <w:pPr>
        <w:ind w:left="284"/>
        <w:jc w:val="left"/>
        <w:rPr>
          <w:sz w:val="28"/>
          <w:szCs w:val="24"/>
          <w:u w:val="single"/>
          <w:lang w:val="uk-UA"/>
        </w:rPr>
      </w:pPr>
      <w:r w:rsidRPr="008432BD">
        <w:rPr>
          <w:sz w:val="28"/>
          <w:szCs w:val="24"/>
          <w:u w:val="single"/>
          <w:lang w:val="uk-UA"/>
        </w:rPr>
        <w:t xml:space="preserve">Керівник: професор,  </w:t>
      </w:r>
      <w:r>
        <w:rPr>
          <w:sz w:val="28"/>
          <w:szCs w:val="24"/>
          <w:u w:val="single"/>
          <w:lang w:val="uk-UA"/>
        </w:rPr>
        <w:t xml:space="preserve">професор, </w:t>
      </w:r>
      <w:r w:rsidRPr="008432BD">
        <w:rPr>
          <w:sz w:val="28"/>
          <w:szCs w:val="24"/>
          <w:u w:val="single"/>
          <w:lang w:val="uk-UA"/>
        </w:rPr>
        <w:t xml:space="preserve">д.ю.н. Удовика Л.Г. </w:t>
      </w:r>
    </w:p>
    <w:p w:rsidR="00C90B8C" w:rsidRPr="008432BD" w:rsidRDefault="00C90B8C" w:rsidP="00C90B8C">
      <w:pPr>
        <w:ind w:left="284"/>
        <w:jc w:val="left"/>
        <w:rPr>
          <w:sz w:val="16"/>
          <w:szCs w:val="24"/>
          <w:lang w:val="uk-UA"/>
        </w:rPr>
      </w:pPr>
      <w:r w:rsidRPr="008432BD">
        <w:rPr>
          <w:sz w:val="16"/>
          <w:szCs w:val="24"/>
          <w:lang w:val="uk-UA"/>
        </w:rPr>
        <w:t xml:space="preserve">(посада, вчене звання, науковий ступінь, прізвище та ініціали)   </w:t>
      </w:r>
    </w:p>
    <w:p w:rsidR="00C90B8C" w:rsidRPr="008432BD" w:rsidRDefault="00C90B8C" w:rsidP="00C90B8C">
      <w:pPr>
        <w:ind w:left="284"/>
        <w:jc w:val="left"/>
        <w:rPr>
          <w:sz w:val="28"/>
          <w:szCs w:val="24"/>
          <w:u w:val="single"/>
          <w:lang w:val="uk-UA"/>
        </w:rPr>
      </w:pPr>
      <w:r w:rsidRPr="008432BD">
        <w:rPr>
          <w:sz w:val="28"/>
          <w:szCs w:val="24"/>
          <w:u w:val="single"/>
          <w:lang w:val="uk-UA"/>
        </w:rPr>
        <w:t xml:space="preserve">Рецензент: доцент, доцент, к.ю.н. Макаренков О.Л.  </w:t>
      </w:r>
    </w:p>
    <w:p w:rsidR="00C90B8C" w:rsidRPr="008432BD" w:rsidRDefault="00C90B8C" w:rsidP="00C90B8C">
      <w:pPr>
        <w:ind w:left="284"/>
        <w:rPr>
          <w:sz w:val="16"/>
          <w:szCs w:val="24"/>
          <w:lang w:val="uk-UA"/>
        </w:rPr>
      </w:pPr>
      <w:r w:rsidRPr="008432BD">
        <w:rPr>
          <w:sz w:val="16"/>
          <w:szCs w:val="24"/>
          <w:lang w:val="uk-UA"/>
        </w:rPr>
        <w:t xml:space="preserve">(посада, вчене звання, науковий ступінь, прізвище та ініціали)   </w:t>
      </w:r>
    </w:p>
    <w:p w:rsidR="00C90B8C" w:rsidRPr="008432BD" w:rsidRDefault="00C90B8C" w:rsidP="00C90B8C">
      <w:pPr>
        <w:ind w:left="284"/>
        <w:jc w:val="right"/>
        <w:rPr>
          <w:sz w:val="28"/>
          <w:szCs w:val="24"/>
          <w:lang w:val="uk-UA"/>
        </w:rPr>
      </w:pPr>
    </w:p>
    <w:p w:rsidR="00C90B8C" w:rsidRPr="008432BD" w:rsidRDefault="00C90B8C" w:rsidP="00C90B8C">
      <w:pPr>
        <w:ind w:left="284"/>
        <w:jc w:val="right"/>
        <w:rPr>
          <w:sz w:val="28"/>
          <w:szCs w:val="24"/>
          <w:lang w:val="uk-UA"/>
        </w:rPr>
      </w:pPr>
    </w:p>
    <w:p w:rsidR="00C90B8C" w:rsidRPr="008432BD" w:rsidRDefault="00C90B8C" w:rsidP="00C90B8C">
      <w:pPr>
        <w:ind w:left="284"/>
        <w:jc w:val="center"/>
        <w:rPr>
          <w:sz w:val="28"/>
          <w:szCs w:val="24"/>
          <w:lang w:val="uk-UA"/>
        </w:rPr>
      </w:pPr>
    </w:p>
    <w:p w:rsidR="00C90B8C" w:rsidRPr="008432BD" w:rsidRDefault="00C90B8C" w:rsidP="00C90B8C">
      <w:pPr>
        <w:ind w:left="284"/>
        <w:jc w:val="center"/>
        <w:rPr>
          <w:sz w:val="28"/>
          <w:szCs w:val="24"/>
          <w:lang w:val="uk-UA"/>
        </w:rPr>
      </w:pPr>
    </w:p>
    <w:p w:rsidR="00C90B8C" w:rsidRPr="008432BD" w:rsidRDefault="00C90B8C" w:rsidP="00C90B8C">
      <w:pPr>
        <w:ind w:left="284"/>
        <w:jc w:val="center"/>
        <w:rPr>
          <w:sz w:val="28"/>
          <w:szCs w:val="24"/>
          <w:lang w:val="uk-UA"/>
        </w:rPr>
      </w:pPr>
    </w:p>
    <w:p w:rsidR="00C90B8C" w:rsidRPr="008432BD" w:rsidRDefault="00C90B8C" w:rsidP="00C90B8C">
      <w:pPr>
        <w:ind w:left="284"/>
        <w:jc w:val="center"/>
        <w:rPr>
          <w:sz w:val="28"/>
          <w:szCs w:val="24"/>
          <w:lang w:val="uk-UA"/>
        </w:rPr>
      </w:pPr>
      <w:r w:rsidRPr="008432BD">
        <w:rPr>
          <w:sz w:val="28"/>
          <w:szCs w:val="24"/>
          <w:lang w:val="uk-UA"/>
        </w:rPr>
        <w:t>Запоріжжя – 201</w:t>
      </w:r>
      <w:r>
        <w:rPr>
          <w:sz w:val="28"/>
          <w:szCs w:val="24"/>
          <w:lang w:val="uk-UA"/>
        </w:rPr>
        <w:t>9</w:t>
      </w:r>
    </w:p>
    <w:p w:rsidR="00C90B8C" w:rsidRPr="008432BD" w:rsidRDefault="00C90B8C" w:rsidP="00C90B8C">
      <w:pPr>
        <w:ind w:left="284"/>
        <w:jc w:val="center"/>
        <w:rPr>
          <w:b/>
          <w:sz w:val="28"/>
          <w:szCs w:val="28"/>
          <w:lang w:val="uk-UA"/>
        </w:rPr>
      </w:pPr>
      <w:r w:rsidRPr="008432BD">
        <w:rPr>
          <w:b/>
          <w:sz w:val="28"/>
          <w:szCs w:val="28"/>
          <w:lang w:val="uk-UA"/>
        </w:rPr>
        <w:lastRenderedPageBreak/>
        <w:t>МІНІСТЕРСТВО ОСВІТИ І НАУКИ УКРАЇНИ</w:t>
      </w:r>
    </w:p>
    <w:p w:rsidR="00C90B8C" w:rsidRPr="008432BD" w:rsidRDefault="00C90B8C" w:rsidP="00C90B8C">
      <w:pPr>
        <w:ind w:left="284"/>
        <w:jc w:val="center"/>
        <w:rPr>
          <w:b/>
          <w:sz w:val="28"/>
          <w:szCs w:val="28"/>
          <w:lang w:val="uk-UA"/>
        </w:rPr>
      </w:pPr>
      <w:r w:rsidRPr="008432BD">
        <w:rPr>
          <w:b/>
          <w:sz w:val="28"/>
          <w:szCs w:val="28"/>
          <w:lang w:val="uk-UA"/>
        </w:rPr>
        <w:t>ЗАПОРІЗЬКИЙ НАЦІОНАЛЬНИЙ УНІВЕРСИТЕТ</w:t>
      </w:r>
    </w:p>
    <w:p w:rsidR="00C90B8C" w:rsidRPr="008432BD" w:rsidRDefault="00C90B8C" w:rsidP="00C90B8C">
      <w:pPr>
        <w:ind w:left="284"/>
        <w:jc w:val="center"/>
        <w:rPr>
          <w:b/>
          <w:bCs/>
          <w:sz w:val="28"/>
          <w:szCs w:val="28"/>
          <w:lang w:val="uk-UA"/>
        </w:rPr>
      </w:pPr>
    </w:p>
    <w:p w:rsidR="00C90B8C" w:rsidRPr="008432BD" w:rsidRDefault="00C90B8C" w:rsidP="00C90B8C">
      <w:pPr>
        <w:keepNext/>
        <w:ind w:left="284"/>
        <w:outlineLvl w:val="0"/>
        <w:rPr>
          <w:sz w:val="28"/>
          <w:szCs w:val="28"/>
          <w:lang w:val="uk-UA"/>
        </w:rPr>
      </w:pPr>
      <w:r w:rsidRPr="008432BD">
        <w:rPr>
          <w:bCs/>
          <w:sz w:val="28"/>
          <w:szCs w:val="28"/>
          <w:lang w:val="uk-UA"/>
        </w:rPr>
        <w:t xml:space="preserve">Факультет  </w:t>
      </w:r>
      <w:r w:rsidRPr="008432BD">
        <w:rPr>
          <w:bCs/>
          <w:sz w:val="28"/>
          <w:szCs w:val="28"/>
          <w:u w:val="single"/>
          <w:lang w:val="uk-UA"/>
        </w:rPr>
        <w:t>юридичний</w:t>
      </w:r>
      <w:r w:rsidRPr="008432BD">
        <w:rPr>
          <w:sz w:val="28"/>
          <w:szCs w:val="28"/>
          <w:lang w:val="uk-UA"/>
        </w:rPr>
        <w:t>______________________________________________</w:t>
      </w:r>
    </w:p>
    <w:p w:rsidR="00C90B8C" w:rsidRPr="008432BD" w:rsidRDefault="00C90B8C" w:rsidP="00C90B8C">
      <w:pPr>
        <w:keepNext/>
        <w:ind w:left="284"/>
        <w:outlineLvl w:val="0"/>
        <w:rPr>
          <w:bCs/>
          <w:sz w:val="28"/>
          <w:szCs w:val="28"/>
          <w:lang w:val="uk-UA"/>
        </w:rPr>
      </w:pPr>
      <w:r w:rsidRPr="008432BD">
        <w:rPr>
          <w:bCs/>
          <w:sz w:val="28"/>
          <w:szCs w:val="28"/>
          <w:lang w:val="uk-UA"/>
        </w:rPr>
        <w:t xml:space="preserve">Кафедра </w:t>
      </w:r>
      <w:r w:rsidRPr="008432BD">
        <w:rPr>
          <w:bCs/>
          <w:sz w:val="28"/>
          <w:szCs w:val="28"/>
          <w:u w:val="single"/>
          <w:lang w:val="uk-UA"/>
        </w:rPr>
        <w:t>історії і теорії держави та права</w:t>
      </w:r>
      <w:r w:rsidRPr="008432BD">
        <w:rPr>
          <w:bCs/>
          <w:sz w:val="28"/>
          <w:szCs w:val="28"/>
          <w:lang w:val="uk-UA"/>
        </w:rPr>
        <w:t>______________________________</w:t>
      </w:r>
    </w:p>
    <w:p w:rsidR="00C90B8C" w:rsidRPr="008432BD" w:rsidRDefault="00C90B8C" w:rsidP="00C90B8C">
      <w:pPr>
        <w:ind w:left="284"/>
        <w:rPr>
          <w:sz w:val="28"/>
          <w:szCs w:val="28"/>
          <w:lang w:val="uk-UA"/>
        </w:rPr>
      </w:pPr>
      <w:r w:rsidRPr="008432BD">
        <w:rPr>
          <w:sz w:val="28"/>
          <w:szCs w:val="28"/>
          <w:lang w:val="uk-UA"/>
        </w:rPr>
        <w:t xml:space="preserve">Рівень вищої освіти </w:t>
      </w:r>
      <w:r w:rsidRPr="008432BD">
        <w:rPr>
          <w:sz w:val="28"/>
          <w:szCs w:val="28"/>
          <w:u w:val="single"/>
          <w:lang w:val="uk-UA"/>
        </w:rPr>
        <w:t>магістр</w:t>
      </w:r>
      <w:r w:rsidRPr="008432BD">
        <w:rPr>
          <w:sz w:val="28"/>
          <w:szCs w:val="28"/>
          <w:lang w:val="uk-UA"/>
        </w:rPr>
        <w:t>__________________________________________</w:t>
      </w:r>
    </w:p>
    <w:p w:rsidR="00C90B8C" w:rsidRPr="008432BD" w:rsidRDefault="00C90B8C" w:rsidP="00C90B8C">
      <w:pPr>
        <w:keepNext/>
        <w:ind w:left="284"/>
        <w:outlineLvl w:val="0"/>
        <w:rPr>
          <w:sz w:val="28"/>
          <w:szCs w:val="28"/>
          <w:lang w:val="uk-UA"/>
        </w:rPr>
      </w:pPr>
      <w:r w:rsidRPr="008432BD">
        <w:rPr>
          <w:bCs/>
          <w:sz w:val="28"/>
          <w:szCs w:val="28"/>
          <w:lang w:val="uk-UA"/>
        </w:rPr>
        <w:t xml:space="preserve">Спеціальність </w:t>
      </w:r>
      <w:r w:rsidRPr="008432BD">
        <w:rPr>
          <w:bCs/>
          <w:sz w:val="28"/>
          <w:szCs w:val="28"/>
          <w:u w:val="single"/>
          <w:lang w:val="uk-UA"/>
        </w:rPr>
        <w:t>081 Право</w:t>
      </w:r>
      <w:r w:rsidRPr="008432BD">
        <w:rPr>
          <w:sz w:val="28"/>
          <w:szCs w:val="28"/>
          <w:lang w:val="uk-UA"/>
        </w:rPr>
        <w:t>___________________________________________</w:t>
      </w:r>
    </w:p>
    <w:p w:rsidR="00C90B8C" w:rsidRPr="008432BD" w:rsidRDefault="00C90B8C" w:rsidP="00C90B8C">
      <w:pPr>
        <w:keepNext/>
        <w:ind w:left="284"/>
        <w:jc w:val="center"/>
        <w:outlineLvl w:val="0"/>
        <w:rPr>
          <w:bCs/>
          <w:sz w:val="28"/>
          <w:lang w:val="uk-UA"/>
        </w:rPr>
      </w:pPr>
      <w:r w:rsidRPr="008432BD">
        <w:rPr>
          <w:bCs/>
          <w:sz w:val="16"/>
          <w:lang w:val="uk-UA"/>
        </w:rPr>
        <w:t>(шифр і назва)</w:t>
      </w:r>
    </w:p>
    <w:p w:rsidR="00C90B8C" w:rsidRPr="008432BD" w:rsidRDefault="00C90B8C" w:rsidP="00C90B8C">
      <w:pPr>
        <w:keepNext/>
        <w:ind w:left="284"/>
        <w:outlineLvl w:val="0"/>
        <w:rPr>
          <w:sz w:val="28"/>
          <w:lang w:val="uk-UA"/>
        </w:rPr>
      </w:pPr>
    </w:p>
    <w:p w:rsidR="00C90B8C" w:rsidRPr="008432BD" w:rsidRDefault="00C90B8C" w:rsidP="00C90B8C">
      <w:pPr>
        <w:keepNext/>
        <w:ind w:left="284"/>
        <w:outlineLvl w:val="0"/>
        <w:rPr>
          <w:b/>
          <w:sz w:val="28"/>
          <w:szCs w:val="28"/>
          <w:lang w:val="uk-UA"/>
        </w:rPr>
      </w:pPr>
      <w:r w:rsidRPr="008432BD">
        <w:rPr>
          <w:b/>
          <w:sz w:val="28"/>
          <w:szCs w:val="28"/>
          <w:lang w:val="uk-UA"/>
        </w:rPr>
        <w:t>ЗАТВЕРДЖУЮ</w:t>
      </w:r>
    </w:p>
    <w:p w:rsidR="00C90B8C" w:rsidRPr="008432BD" w:rsidRDefault="00C90B8C" w:rsidP="00C90B8C">
      <w:pPr>
        <w:ind w:left="284"/>
        <w:jc w:val="left"/>
        <w:rPr>
          <w:sz w:val="28"/>
          <w:szCs w:val="28"/>
          <w:lang w:val="uk-UA"/>
        </w:rPr>
      </w:pPr>
      <w:r w:rsidRPr="008432BD">
        <w:rPr>
          <w:sz w:val="28"/>
          <w:szCs w:val="28"/>
          <w:lang w:val="uk-UA"/>
        </w:rPr>
        <w:t>Завідувач кафедри______________</w:t>
      </w:r>
    </w:p>
    <w:p w:rsidR="00C90B8C" w:rsidRPr="008432BD" w:rsidRDefault="00C90B8C" w:rsidP="00C90B8C">
      <w:pPr>
        <w:ind w:left="284"/>
        <w:rPr>
          <w:bCs/>
          <w:sz w:val="28"/>
          <w:szCs w:val="28"/>
          <w:lang w:val="uk-UA"/>
        </w:rPr>
      </w:pPr>
      <w:r w:rsidRPr="008432BD">
        <w:rPr>
          <w:bCs/>
          <w:sz w:val="28"/>
          <w:szCs w:val="28"/>
          <w:lang w:val="uk-UA"/>
        </w:rPr>
        <w:t>«_____»_____________20____року</w:t>
      </w:r>
    </w:p>
    <w:p w:rsidR="00C90B8C" w:rsidRPr="008432BD" w:rsidRDefault="00C90B8C" w:rsidP="00C90B8C">
      <w:pPr>
        <w:ind w:left="284"/>
        <w:rPr>
          <w:b/>
          <w:sz w:val="28"/>
          <w:szCs w:val="28"/>
          <w:lang w:val="uk-UA"/>
        </w:rPr>
      </w:pPr>
    </w:p>
    <w:p w:rsidR="00C90B8C" w:rsidRPr="008432BD" w:rsidRDefault="00C90B8C" w:rsidP="00C90B8C">
      <w:pPr>
        <w:keepNext/>
        <w:spacing w:before="240" w:after="60"/>
        <w:ind w:left="284"/>
        <w:jc w:val="center"/>
        <w:outlineLvl w:val="1"/>
        <w:rPr>
          <w:b/>
          <w:bCs/>
          <w:iCs/>
          <w:sz w:val="28"/>
          <w:szCs w:val="28"/>
          <w:lang w:val="uk-UA"/>
        </w:rPr>
      </w:pPr>
      <w:r w:rsidRPr="008432BD">
        <w:rPr>
          <w:b/>
          <w:bCs/>
          <w:iCs/>
          <w:sz w:val="28"/>
          <w:szCs w:val="28"/>
          <w:lang w:val="uk-UA"/>
        </w:rPr>
        <w:t>З  А  В  Д  А  Н  Н  Я</w:t>
      </w:r>
    </w:p>
    <w:p w:rsidR="00C90B8C" w:rsidRPr="008432BD" w:rsidRDefault="00C90B8C" w:rsidP="00C90B8C">
      <w:pPr>
        <w:keepNext/>
        <w:spacing w:before="240" w:after="60"/>
        <w:ind w:left="284"/>
        <w:jc w:val="center"/>
        <w:outlineLvl w:val="2"/>
        <w:rPr>
          <w:bCs/>
          <w:sz w:val="28"/>
          <w:szCs w:val="28"/>
          <w:lang w:val="uk-UA"/>
        </w:rPr>
      </w:pPr>
      <w:r w:rsidRPr="008432BD">
        <w:rPr>
          <w:bCs/>
          <w:sz w:val="28"/>
          <w:szCs w:val="28"/>
          <w:lang w:val="uk-UA"/>
        </w:rPr>
        <w:t>НА КВАЛІФІКАЦІЙНУ РОБОТУ СЛУХАЧЕВІ</w:t>
      </w:r>
    </w:p>
    <w:p w:rsidR="00C90B8C" w:rsidRPr="008432BD" w:rsidRDefault="00C90B8C" w:rsidP="00C90B8C">
      <w:pPr>
        <w:ind w:left="284"/>
        <w:jc w:val="left"/>
        <w:rPr>
          <w:sz w:val="28"/>
          <w:szCs w:val="28"/>
          <w:lang w:val="uk-UA"/>
        </w:rPr>
      </w:pPr>
      <w:r w:rsidRPr="008432BD">
        <w:rPr>
          <w:sz w:val="28"/>
          <w:szCs w:val="28"/>
          <w:lang w:val="uk-UA"/>
        </w:rPr>
        <w:t>___</w:t>
      </w:r>
      <w:r w:rsidRPr="008432BD">
        <w:rPr>
          <w:sz w:val="28"/>
          <w:szCs w:val="28"/>
          <w:u w:val="single"/>
          <w:lang w:val="uk-UA"/>
        </w:rPr>
        <w:t>Ваховська Діана Романівна</w:t>
      </w:r>
      <w:r w:rsidRPr="008432BD">
        <w:rPr>
          <w:sz w:val="28"/>
          <w:szCs w:val="28"/>
          <w:lang w:val="uk-UA"/>
        </w:rPr>
        <w:t xml:space="preserve"> _________________________________________</w:t>
      </w:r>
    </w:p>
    <w:p w:rsidR="00C90B8C" w:rsidRPr="008432BD" w:rsidRDefault="00C90B8C" w:rsidP="00C90B8C">
      <w:pPr>
        <w:ind w:left="284"/>
        <w:jc w:val="center"/>
        <w:rPr>
          <w:sz w:val="16"/>
          <w:szCs w:val="16"/>
          <w:vertAlign w:val="superscript"/>
          <w:lang w:val="uk-UA"/>
        </w:rPr>
      </w:pPr>
      <w:r w:rsidRPr="008432BD">
        <w:rPr>
          <w:sz w:val="16"/>
          <w:lang w:val="uk-UA"/>
        </w:rPr>
        <w:t>(прізвище, ім’я, по батькові)</w:t>
      </w:r>
    </w:p>
    <w:p w:rsidR="00C90B8C" w:rsidRPr="008432BD" w:rsidRDefault="00C90B8C" w:rsidP="00C90B8C">
      <w:pPr>
        <w:ind w:left="284"/>
        <w:rPr>
          <w:sz w:val="28"/>
          <w:szCs w:val="28"/>
          <w:u w:val="single"/>
          <w:lang w:val="uk-UA"/>
        </w:rPr>
      </w:pPr>
      <w:r w:rsidRPr="008432BD">
        <w:rPr>
          <w:sz w:val="28"/>
          <w:szCs w:val="28"/>
          <w:lang w:val="uk-UA"/>
        </w:rPr>
        <w:t>Тема роботи (проекту) П</w:t>
      </w:r>
      <w:r w:rsidRPr="008432BD">
        <w:rPr>
          <w:rFonts w:eastAsia="Calibri"/>
          <w:sz w:val="28"/>
          <w:szCs w:val="28"/>
          <w:u w:val="single"/>
          <w:lang w:val="uk-UA" w:eastAsia="en-US"/>
        </w:rPr>
        <w:t>равове регулювання фінансової діяльності політичних партій у контексті впровадження європейських правових стандартів</w:t>
      </w:r>
      <w:r w:rsidRPr="008432BD">
        <w:rPr>
          <w:sz w:val="28"/>
          <w:szCs w:val="28"/>
          <w:u w:val="single"/>
          <w:lang w:val="uk-UA"/>
        </w:rPr>
        <w:t xml:space="preserve"> </w:t>
      </w:r>
    </w:p>
    <w:p w:rsidR="00C90B8C" w:rsidRPr="008432BD" w:rsidRDefault="00C90B8C" w:rsidP="00C90B8C">
      <w:pPr>
        <w:tabs>
          <w:tab w:val="num" w:pos="180"/>
        </w:tabs>
        <w:spacing w:line="360" w:lineRule="auto"/>
        <w:ind w:left="284"/>
        <w:jc w:val="left"/>
        <w:rPr>
          <w:sz w:val="28"/>
          <w:szCs w:val="28"/>
          <w:u w:val="single"/>
          <w:lang w:val="uk-UA"/>
        </w:rPr>
      </w:pPr>
      <w:r w:rsidRPr="008432BD">
        <w:rPr>
          <w:sz w:val="28"/>
          <w:szCs w:val="28"/>
          <w:lang w:val="uk-UA"/>
        </w:rPr>
        <w:t>керівник роботи _</w:t>
      </w:r>
      <w:r w:rsidRPr="008432BD">
        <w:rPr>
          <w:sz w:val="28"/>
          <w:szCs w:val="28"/>
          <w:u w:val="single"/>
          <w:lang w:val="uk-UA"/>
        </w:rPr>
        <w:t xml:space="preserve">Удовика Лариса Григорівна, д.ю.н., професор </w:t>
      </w:r>
    </w:p>
    <w:p w:rsidR="00C90B8C" w:rsidRPr="008432BD" w:rsidRDefault="00C90B8C" w:rsidP="00C90B8C">
      <w:pPr>
        <w:tabs>
          <w:tab w:val="num" w:pos="180"/>
        </w:tabs>
        <w:spacing w:line="360" w:lineRule="auto"/>
        <w:ind w:left="284"/>
        <w:jc w:val="center"/>
        <w:rPr>
          <w:sz w:val="16"/>
          <w:szCs w:val="16"/>
          <w:lang w:val="uk-UA"/>
        </w:rPr>
      </w:pPr>
      <w:r w:rsidRPr="008432BD">
        <w:rPr>
          <w:sz w:val="16"/>
          <w:szCs w:val="16"/>
          <w:lang w:val="uk-UA"/>
        </w:rPr>
        <w:t>(прізвище, ім’я, по батькові, науковий ступінь, вчене звання)</w:t>
      </w:r>
    </w:p>
    <w:p w:rsidR="00C90B8C" w:rsidRPr="008432BD" w:rsidRDefault="00C90B8C" w:rsidP="00C90B8C">
      <w:pPr>
        <w:tabs>
          <w:tab w:val="num" w:pos="180"/>
        </w:tabs>
        <w:spacing w:line="360" w:lineRule="auto"/>
        <w:ind w:left="284"/>
        <w:jc w:val="left"/>
        <w:rPr>
          <w:sz w:val="28"/>
          <w:szCs w:val="28"/>
          <w:lang w:val="uk-UA"/>
        </w:rPr>
      </w:pPr>
      <w:r w:rsidRPr="008432BD">
        <w:rPr>
          <w:sz w:val="28"/>
          <w:szCs w:val="28"/>
          <w:lang w:val="uk-UA"/>
        </w:rPr>
        <w:t>затверджені наказом ЗНУ від «____»___________20___року ______________</w:t>
      </w:r>
    </w:p>
    <w:p w:rsidR="00C90B8C" w:rsidRPr="008432BD" w:rsidRDefault="00C90B8C" w:rsidP="00C90B8C">
      <w:pPr>
        <w:numPr>
          <w:ilvl w:val="0"/>
          <w:numId w:val="8"/>
        </w:numPr>
        <w:tabs>
          <w:tab w:val="clear" w:pos="720"/>
          <w:tab w:val="num" w:pos="0"/>
          <w:tab w:val="num" w:pos="180"/>
          <w:tab w:val="left" w:pos="360"/>
        </w:tabs>
        <w:spacing w:line="360" w:lineRule="auto"/>
        <w:ind w:left="284" w:firstLine="0"/>
        <w:jc w:val="left"/>
        <w:rPr>
          <w:sz w:val="28"/>
          <w:szCs w:val="28"/>
          <w:lang w:val="uk-UA"/>
        </w:rPr>
      </w:pPr>
      <w:r w:rsidRPr="008432BD">
        <w:rPr>
          <w:sz w:val="28"/>
          <w:szCs w:val="28"/>
          <w:lang w:val="uk-UA"/>
        </w:rPr>
        <w:t>Строк подання роботи ___________________________________________</w:t>
      </w:r>
    </w:p>
    <w:p w:rsidR="00C90B8C" w:rsidRPr="008432BD" w:rsidRDefault="00C90B8C" w:rsidP="00C90B8C">
      <w:pPr>
        <w:numPr>
          <w:ilvl w:val="0"/>
          <w:numId w:val="8"/>
        </w:numPr>
        <w:tabs>
          <w:tab w:val="clear" w:pos="720"/>
          <w:tab w:val="num" w:pos="0"/>
          <w:tab w:val="num" w:pos="180"/>
          <w:tab w:val="left" w:pos="360"/>
        </w:tabs>
        <w:spacing w:line="360" w:lineRule="auto"/>
        <w:ind w:left="284" w:firstLine="0"/>
        <w:jc w:val="left"/>
        <w:rPr>
          <w:sz w:val="28"/>
          <w:szCs w:val="28"/>
          <w:lang w:val="uk-UA"/>
        </w:rPr>
      </w:pPr>
      <w:r w:rsidRPr="008432BD">
        <w:rPr>
          <w:sz w:val="28"/>
          <w:szCs w:val="28"/>
          <w:lang w:val="uk-UA"/>
        </w:rPr>
        <w:t xml:space="preserve">Вихідні дані до роботи:  </w:t>
      </w:r>
      <w:r w:rsidRPr="008432BD">
        <w:rPr>
          <w:sz w:val="28"/>
          <w:szCs w:val="28"/>
          <w:u w:val="single"/>
          <w:lang w:val="uk-UA"/>
        </w:rPr>
        <w:t>чинне українське законодавство,  європейські правові стандарти, монографії, статті у наукових фахових виданнях, довідкові видання, підзаконні нормативно-правові акти</w:t>
      </w:r>
      <w:r w:rsidRPr="008432BD">
        <w:rPr>
          <w:sz w:val="28"/>
          <w:szCs w:val="28"/>
          <w:lang w:val="uk-UA"/>
        </w:rPr>
        <w:t>______________________________________</w:t>
      </w:r>
    </w:p>
    <w:p w:rsidR="00C90B8C" w:rsidRPr="009D2DAE" w:rsidRDefault="00C90B8C" w:rsidP="00C90B8C">
      <w:pPr>
        <w:tabs>
          <w:tab w:val="left" w:pos="1134"/>
          <w:tab w:val="left" w:pos="1701"/>
        </w:tabs>
        <w:spacing w:line="360" w:lineRule="auto"/>
        <w:ind w:left="284"/>
        <w:rPr>
          <w:color w:val="000000" w:themeColor="text1"/>
          <w:sz w:val="28"/>
          <w:szCs w:val="28"/>
          <w:u w:val="single"/>
          <w:lang w:val="uk-UA"/>
        </w:rPr>
      </w:pPr>
      <w:r w:rsidRPr="009D2DAE">
        <w:rPr>
          <w:color w:val="000000" w:themeColor="text1"/>
          <w:sz w:val="28"/>
          <w:szCs w:val="28"/>
          <w:u w:val="single"/>
          <w:lang w:val="uk-UA"/>
        </w:rPr>
        <w:t>Зміст розрахунково-пояснювальної записки: дослідити г</w:t>
      </w:r>
      <w:r w:rsidRPr="009D2DAE">
        <w:rPr>
          <w:rFonts w:eastAsia="Palatino Linotype"/>
          <w:color w:val="000000" w:themeColor="text1"/>
          <w:sz w:val="28"/>
          <w:szCs w:val="28"/>
          <w:u w:val="single"/>
          <w:lang w:val="uk-UA" w:eastAsia="uk-UA" w:bidi="uk-UA"/>
        </w:rPr>
        <w:t>енезу і зарубіжний досвід правового регулювання фінансової діяльності політичних партій; охарактеризувати правові засад фінансової діяльності політичних партій в Україні; виявити проблеми й обгрунтувати перспективи правового регулювання фінансової діяльності політичних партій в Україні в контексті впровадження європейських правових стандартів.</w:t>
      </w:r>
    </w:p>
    <w:p w:rsidR="00C90B8C" w:rsidRPr="009C75E4" w:rsidRDefault="00C90B8C" w:rsidP="00C90B8C">
      <w:pPr>
        <w:numPr>
          <w:ilvl w:val="0"/>
          <w:numId w:val="8"/>
        </w:numPr>
        <w:tabs>
          <w:tab w:val="clear" w:pos="720"/>
          <w:tab w:val="num" w:pos="0"/>
          <w:tab w:val="num" w:pos="180"/>
          <w:tab w:val="left" w:pos="360"/>
        </w:tabs>
        <w:spacing w:line="360" w:lineRule="auto"/>
        <w:ind w:left="284" w:firstLine="0"/>
        <w:jc w:val="left"/>
        <w:rPr>
          <w:sz w:val="28"/>
          <w:szCs w:val="28"/>
          <w:lang w:val="uk-UA"/>
        </w:rPr>
      </w:pPr>
      <w:r w:rsidRPr="009C75E4">
        <w:rPr>
          <w:sz w:val="28"/>
          <w:szCs w:val="28"/>
          <w:lang w:val="uk-UA"/>
        </w:rPr>
        <w:t>Перелік графічного матеріалу (з точним зазначенням обов’язкових креслень)___________________________________________________________</w:t>
      </w:r>
    </w:p>
    <w:p w:rsidR="00C90B8C" w:rsidRPr="009C75E4" w:rsidRDefault="00C90B8C" w:rsidP="00C90B8C">
      <w:pPr>
        <w:numPr>
          <w:ilvl w:val="0"/>
          <w:numId w:val="8"/>
        </w:numPr>
        <w:tabs>
          <w:tab w:val="num" w:pos="0"/>
          <w:tab w:val="left" w:pos="360"/>
        </w:tabs>
        <w:spacing w:line="360" w:lineRule="auto"/>
        <w:ind w:left="284" w:firstLine="0"/>
        <w:jc w:val="left"/>
        <w:rPr>
          <w:sz w:val="28"/>
          <w:szCs w:val="28"/>
          <w:lang w:val="uk-UA"/>
        </w:rPr>
      </w:pPr>
      <w:r w:rsidRPr="009C75E4">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C90B8C" w:rsidRPr="009C75E4" w:rsidTr="00E91C3B">
        <w:trPr>
          <w:cantSplit/>
        </w:trPr>
        <w:tc>
          <w:tcPr>
            <w:tcW w:w="1560" w:type="dxa"/>
            <w:vMerge w:val="restart"/>
            <w:vAlign w:val="center"/>
          </w:tcPr>
          <w:p w:rsidR="00C90B8C" w:rsidRPr="009C75E4" w:rsidRDefault="00C90B8C" w:rsidP="00E91C3B">
            <w:pPr>
              <w:ind w:left="284"/>
              <w:jc w:val="center"/>
              <w:rPr>
                <w:sz w:val="24"/>
                <w:szCs w:val="24"/>
                <w:lang w:val="uk-UA"/>
              </w:rPr>
            </w:pPr>
            <w:r w:rsidRPr="009C75E4">
              <w:rPr>
                <w:sz w:val="24"/>
                <w:szCs w:val="24"/>
                <w:lang w:val="uk-UA"/>
              </w:rPr>
              <w:t>Розділ</w:t>
            </w:r>
          </w:p>
        </w:tc>
        <w:tc>
          <w:tcPr>
            <w:tcW w:w="4200" w:type="dxa"/>
            <w:vMerge w:val="restart"/>
            <w:vAlign w:val="center"/>
          </w:tcPr>
          <w:p w:rsidR="00C90B8C" w:rsidRPr="009C75E4" w:rsidRDefault="00C90B8C" w:rsidP="00E91C3B">
            <w:pPr>
              <w:ind w:left="284"/>
              <w:jc w:val="center"/>
              <w:rPr>
                <w:sz w:val="24"/>
                <w:szCs w:val="24"/>
                <w:lang w:val="uk-UA"/>
              </w:rPr>
            </w:pPr>
            <w:r w:rsidRPr="009C75E4">
              <w:rPr>
                <w:sz w:val="24"/>
                <w:szCs w:val="24"/>
                <w:lang w:val="uk-UA"/>
              </w:rPr>
              <w:t>Прізвище, ініціали та посада</w:t>
            </w:r>
          </w:p>
          <w:p w:rsidR="00C90B8C" w:rsidRPr="009C75E4" w:rsidRDefault="00C90B8C" w:rsidP="00E91C3B">
            <w:pPr>
              <w:ind w:left="284"/>
              <w:jc w:val="center"/>
              <w:rPr>
                <w:sz w:val="24"/>
                <w:szCs w:val="24"/>
                <w:lang w:val="uk-UA"/>
              </w:rPr>
            </w:pPr>
            <w:r w:rsidRPr="009C75E4">
              <w:rPr>
                <w:sz w:val="24"/>
                <w:szCs w:val="24"/>
                <w:lang w:val="uk-UA"/>
              </w:rPr>
              <w:t>консультанта</w:t>
            </w:r>
          </w:p>
        </w:tc>
        <w:tc>
          <w:tcPr>
            <w:tcW w:w="3544" w:type="dxa"/>
            <w:gridSpan w:val="2"/>
            <w:vAlign w:val="center"/>
          </w:tcPr>
          <w:p w:rsidR="00C90B8C" w:rsidRPr="009C75E4" w:rsidRDefault="00C90B8C" w:rsidP="00E91C3B">
            <w:pPr>
              <w:ind w:left="284"/>
              <w:jc w:val="center"/>
              <w:rPr>
                <w:sz w:val="24"/>
                <w:szCs w:val="24"/>
                <w:lang w:val="uk-UA"/>
              </w:rPr>
            </w:pPr>
            <w:r w:rsidRPr="009C75E4">
              <w:rPr>
                <w:sz w:val="24"/>
                <w:szCs w:val="24"/>
                <w:lang w:val="uk-UA"/>
              </w:rPr>
              <w:t>Підпис, дата</w:t>
            </w:r>
          </w:p>
        </w:tc>
      </w:tr>
      <w:tr w:rsidR="00C90B8C" w:rsidRPr="009C75E4" w:rsidTr="00E91C3B">
        <w:trPr>
          <w:cantSplit/>
        </w:trPr>
        <w:tc>
          <w:tcPr>
            <w:tcW w:w="1560" w:type="dxa"/>
            <w:vMerge/>
            <w:vAlign w:val="center"/>
          </w:tcPr>
          <w:p w:rsidR="00C90B8C" w:rsidRPr="009C75E4" w:rsidRDefault="00C90B8C" w:rsidP="00E91C3B">
            <w:pPr>
              <w:ind w:left="284"/>
              <w:jc w:val="center"/>
              <w:rPr>
                <w:sz w:val="28"/>
                <w:szCs w:val="24"/>
                <w:lang w:val="uk-UA"/>
              </w:rPr>
            </w:pPr>
          </w:p>
        </w:tc>
        <w:tc>
          <w:tcPr>
            <w:tcW w:w="4200" w:type="dxa"/>
            <w:vMerge/>
            <w:vAlign w:val="center"/>
          </w:tcPr>
          <w:p w:rsidR="00C90B8C" w:rsidRPr="009C75E4" w:rsidRDefault="00C90B8C" w:rsidP="00E91C3B">
            <w:pPr>
              <w:ind w:left="284"/>
              <w:jc w:val="center"/>
              <w:rPr>
                <w:sz w:val="28"/>
                <w:szCs w:val="24"/>
                <w:lang w:val="uk-UA"/>
              </w:rPr>
            </w:pPr>
          </w:p>
        </w:tc>
        <w:tc>
          <w:tcPr>
            <w:tcW w:w="1843" w:type="dxa"/>
            <w:vAlign w:val="center"/>
          </w:tcPr>
          <w:p w:rsidR="00C90B8C" w:rsidRPr="009C75E4" w:rsidRDefault="00C90B8C" w:rsidP="00E91C3B">
            <w:pPr>
              <w:ind w:left="284"/>
              <w:jc w:val="center"/>
              <w:rPr>
                <w:sz w:val="24"/>
                <w:szCs w:val="24"/>
                <w:lang w:val="uk-UA"/>
              </w:rPr>
            </w:pPr>
            <w:r w:rsidRPr="009C75E4">
              <w:rPr>
                <w:sz w:val="24"/>
                <w:szCs w:val="24"/>
                <w:lang w:val="uk-UA"/>
              </w:rPr>
              <w:t>завдання</w:t>
            </w:r>
          </w:p>
          <w:p w:rsidR="00C90B8C" w:rsidRPr="009C75E4" w:rsidRDefault="00C90B8C" w:rsidP="00E91C3B">
            <w:pPr>
              <w:ind w:left="284"/>
              <w:jc w:val="center"/>
              <w:rPr>
                <w:sz w:val="24"/>
                <w:szCs w:val="24"/>
                <w:lang w:val="uk-UA"/>
              </w:rPr>
            </w:pPr>
            <w:r w:rsidRPr="009C75E4">
              <w:rPr>
                <w:sz w:val="24"/>
                <w:szCs w:val="24"/>
                <w:lang w:val="uk-UA"/>
              </w:rPr>
              <w:t>видав</w:t>
            </w:r>
          </w:p>
        </w:tc>
        <w:tc>
          <w:tcPr>
            <w:tcW w:w="1701" w:type="dxa"/>
            <w:vAlign w:val="center"/>
          </w:tcPr>
          <w:p w:rsidR="00C90B8C" w:rsidRPr="009C75E4" w:rsidRDefault="00C90B8C" w:rsidP="00E91C3B">
            <w:pPr>
              <w:ind w:left="284"/>
              <w:jc w:val="center"/>
              <w:rPr>
                <w:sz w:val="24"/>
                <w:szCs w:val="24"/>
                <w:lang w:val="uk-UA"/>
              </w:rPr>
            </w:pPr>
            <w:r w:rsidRPr="009C75E4">
              <w:rPr>
                <w:sz w:val="24"/>
                <w:szCs w:val="24"/>
                <w:lang w:val="uk-UA"/>
              </w:rPr>
              <w:t>завдання</w:t>
            </w:r>
          </w:p>
          <w:p w:rsidR="00C90B8C" w:rsidRPr="009C75E4" w:rsidRDefault="00C90B8C" w:rsidP="00E91C3B">
            <w:pPr>
              <w:ind w:left="284"/>
              <w:jc w:val="center"/>
              <w:rPr>
                <w:sz w:val="24"/>
                <w:szCs w:val="24"/>
                <w:lang w:val="uk-UA"/>
              </w:rPr>
            </w:pPr>
            <w:r w:rsidRPr="009C75E4">
              <w:rPr>
                <w:sz w:val="24"/>
                <w:szCs w:val="24"/>
                <w:lang w:val="uk-UA"/>
              </w:rPr>
              <w:t>прийняв</w:t>
            </w:r>
          </w:p>
        </w:tc>
      </w:tr>
      <w:tr w:rsidR="00C90B8C" w:rsidRPr="009C75E4" w:rsidTr="00E91C3B">
        <w:tc>
          <w:tcPr>
            <w:tcW w:w="1560" w:type="dxa"/>
          </w:tcPr>
          <w:p w:rsidR="00C90B8C" w:rsidRPr="009C75E4" w:rsidRDefault="00C90B8C" w:rsidP="00E91C3B">
            <w:pPr>
              <w:ind w:left="284"/>
              <w:jc w:val="center"/>
              <w:rPr>
                <w:b/>
                <w:sz w:val="28"/>
                <w:szCs w:val="24"/>
                <w:lang w:val="uk-UA"/>
              </w:rPr>
            </w:pPr>
          </w:p>
        </w:tc>
        <w:tc>
          <w:tcPr>
            <w:tcW w:w="4200"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1560" w:type="dxa"/>
          </w:tcPr>
          <w:p w:rsidR="00C90B8C" w:rsidRPr="009C75E4" w:rsidRDefault="00C90B8C" w:rsidP="00E91C3B">
            <w:pPr>
              <w:ind w:left="284"/>
              <w:jc w:val="center"/>
              <w:rPr>
                <w:b/>
                <w:sz w:val="28"/>
                <w:szCs w:val="24"/>
                <w:lang w:val="uk-UA"/>
              </w:rPr>
            </w:pPr>
          </w:p>
        </w:tc>
        <w:tc>
          <w:tcPr>
            <w:tcW w:w="4200"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1560" w:type="dxa"/>
          </w:tcPr>
          <w:p w:rsidR="00C90B8C" w:rsidRPr="009C75E4" w:rsidRDefault="00C90B8C" w:rsidP="00E91C3B">
            <w:pPr>
              <w:ind w:left="284"/>
              <w:jc w:val="center"/>
              <w:rPr>
                <w:b/>
                <w:sz w:val="28"/>
                <w:szCs w:val="24"/>
                <w:lang w:val="uk-UA"/>
              </w:rPr>
            </w:pPr>
          </w:p>
        </w:tc>
        <w:tc>
          <w:tcPr>
            <w:tcW w:w="4200"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1560" w:type="dxa"/>
          </w:tcPr>
          <w:p w:rsidR="00C90B8C" w:rsidRPr="009C75E4" w:rsidRDefault="00C90B8C" w:rsidP="00E91C3B">
            <w:pPr>
              <w:ind w:left="284"/>
              <w:jc w:val="center"/>
              <w:rPr>
                <w:b/>
                <w:sz w:val="28"/>
                <w:szCs w:val="24"/>
                <w:lang w:val="uk-UA"/>
              </w:rPr>
            </w:pPr>
          </w:p>
        </w:tc>
        <w:tc>
          <w:tcPr>
            <w:tcW w:w="4200"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1560" w:type="dxa"/>
          </w:tcPr>
          <w:p w:rsidR="00C90B8C" w:rsidRPr="009C75E4" w:rsidRDefault="00C90B8C" w:rsidP="00E91C3B">
            <w:pPr>
              <w:ind w:left="284"/>
              <w:jc w:val="center"/>
              <w:rPr>
                <w:b/>
                <w:sz w:val="28"/>
                <w:szCs w:val="24"/>
                <w:lang w:val="uk-UA"/>
              </w:rPr>
            </w:pPr>
          </w:p>
        </w:tc>
        <w:tc>
          <w:tcPr>
            <w:tcW w:w="4200"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1560" w:type="dxa"/>
          </w:tcPr>
          <w:p w:rsidR="00C90B8C" w:rsidRPr="009C75E4" w:rsidRDefault="00C90B8C" w:rsidP="00E91C3B">
            <w:pPr>
              <w:ind w:left="284"/>
              <w:jc w:val="center"/>
              <w:rPr>
                <w:b/>
                <w:sz w:val="28"/>
                <w:szCs w:val="24"/>
                <w:lang w:val="uk-UA"/>
              </w:rPr>
            </w:pPr>
          </w:p>
        </w:tc>
        <w:tc>
          <w:tcPr>
            <w:tcW w:w="4200"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1560" w:type="dxa"/>
          </w:tcPr>
          <w:p w:rsidR="00C90B8C" w:rsidRPr="009C75E4" w:rsidRDefault="00C90B8C" w:rsidP="00E91C3B">
            <w:pPr>
              <w:ind w:left="284"/>
              <w:jc w:val="center"/>
              <w:rPr>
                <w:b/>
                <w:sz w:val="28"/>
                <w:szCs w:val="24"/>
                <w:lang w:val="uk-UA"/>
              </w:rPr>
            </w:pPr>
          </w:p>
        </w:tc>
        <w:tc>
          <w:tcPr>
            <w:tcW w:w="4200"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bl>
    <w:p w:rsidR="00C90B8C" w:rsidRPr="009C75E4" w:rsidRDefault="00C90B8C" w:rsidP="00C90B8C">
      <w:pPr>
        <w:numPr>
          <w:ilvl w:val="0"/>
          <w:numId w:val="8"/>
        </w:numPr>
        <w:tabs>
          <w:tab w:val="num" w:pos="0"/>
          <w:tab w:val="left" w:pos="360"/>
        </w:tabs>
        <w:spacing w:line="360" w:lineRule="auto"/>
        <w:ind w:left="284" w:firstLine="0"/>
        <w:jc w:val="left"/>
        <w:rPr>
          <w:sz w:val="28"/>
          <w:szCs w:val="24"/>
          <w:lang w:val="uk-UA"/>
        </w:rPr>
      </w:pPr>
      <w:r w:rsidRPr="009C75E4">
        <w:rPr>
          <w:sz w:val="28"/>
          <w:szCs w:val="24"/>
          <w:lang w:val="uk-UA"/>
        </w:rPr>
        <w:t>Дата видачі завдання____________________________________________</w:t>
      </w:r>
    </w:p>
    <w:p w:rsidR="00C90B8C" w:rsidRPr="009C75E4" w:rsidRDefault="00C90B8C" w:rsidP="00C90B8C">
      <w:pPr>
        <w:keepNext/>
        <w:spacing w:before="240" w:after="60"/>
        <w:ind w:left="284"/>
        <w:jc w:val="center"/>
        <w:outlineLvl w:val="3"/>
        <w:rPr>
          <w:b/>
          <w:bCs/>
          <w:sz w:val="28"/>
          <w:szCs w:val="28"/>
          <w:lang w:val="uk-UA"/>
        </w:rPr>
      </w:pPr>
      <w:r w:rsidRPr="009C75E4">
        <w:rPr>
          <w:b/>
          <w:bCs/>
          <w:sz w:val="28"/>
          <w:szCs w:val="28"/>
          <w:lang w:val="uk-UA"/>
        </w:rPr>
        <w:t>КАЛЕНДАРНИЙ ПЛАН</w:t>
      </w:r>
    </w:p>
    <w:p w:rsidR="00C90B8C" w:rsidRPr="009C75E4" w:rsidRDefault="00C90B8C" w:rsidP="00C90B8C">
      <w:pPr>
        <w:ind w:left="284"/>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C90B8C" w:rsidRPr="009C75E4" w:rsidTr="00E91C3B">
        <w:trPr>
          <w:cantSplit/>
          <w:trHeight w:val="460"/>
        </w:trPr>
        <w:tc>
          <w:tcPr>
            <w:tcW w:w="567" w:type="dxa"/>
            <w:vAlign w:val="center"/>
          </w:tcPr>
          <w:p w:rsidR="00C90B8C" w:rsidRPr="009C75E4" w:rsidRDefault="00C90B8C" w:rsidP="00E91C3B">
            <w:pPr>
              <w:ind w:left="284"/>
              <w:jc w:val="center"/>
              <w:rPr>
                <w:sz w:val="24"/>
                <w:szCs w:val="24"/>
                <w:lang w:val="uk-UA"/>
              </w:rPr>
            </w:pPr>
            <w:r w:rsidRPr="009C75E4">
              <w:rPr>
                <w:sz w:val="24"/>
                <w:szCs w:val="24"/>
                <w:lang w:val="uk-UA"/>
              </w:rPr>
              <w:t>№</w:t>
            </w:r>
          </w:p>
          <w:p w:rsidR="00C90B8C" w:rsidRPr="009C75E4" w:rsidRDefault="00C90B8C" w:rsidP="00E91C3B">
            <w:pPr>
              <w:ind w:left="284"/>
              <w:jc w:val="center"/>
              <w:rPr>
                <w:sz w:val="24"/>
                <w:szCs w:val="24"/>
                <w:lang w:val="uk-UA"/>
              </w:rPr>
            </w:pPr>
            <w:r w:rsidRPr="009C75E4">
              <w:rPr>
                <w:sz w:val="24"/>
                <w:szCs w:val="24"/>
                <w:lang w:val="uk-UA"/>
              </w:rPr>
              <w:t>з/п</w:t>
            </w:r>
          </w:p>
        </w:tc>
        <w:tc>
          <w:tcPr>
            <w:tcW w:w="5373" w:type="dxa"/>
            <w:vAlign w:val="center"/>
          </w:tcPr>
          <w:p w:rsidR="00C90B8C" w:rsidRPr="009C75E4" w:rsidRDefault="00C90B8C" w:rsidP="00E91C3B">
            <w:pPr>
              <w:ind w:left="284"/>
              <w:jc w:val="center"/>
              <w:rPr>
                <w:sz w:val="24"/>
                <w:szCs w:val="24"/>
                <w:lang w:val="uk-UA"/>
              </w:rPr>
            </w:pPr>
            <w:r w:rsidRPr="009C75E4">
              <w:rPr>
                <w:sz w:val="24"/>
                <w:szCs w:val="24"/>
                <w:lang w:val="uk-UA"/>
              </w:rPr>
              <w:t>Назва етапів кваліфікаційної роботи</w:t>
            </w:r>
          </w:p>
        </w:tc>
        <w:tc>
          <w:tcPr>
            <w:tcW w:w="1843" w:type="dxa"/>
            <w:vAlign w:val="center"/>
          </w:tcPr>
          <w:p w:rsidR="00C90B8C" w:rsidRPr="009C75E4" w:rsidRDefault="00C90B8C" w:rsidP="00E91C3B">
            <w:pPr>
              <w:ind w:left="284"/>
              <w:jc w:val="center"/>
              <w:rPr>
                <w:sz w:val="24"/>
                <w:szCs w:val="24"/>
                <w:lang w:val="uk-UA"/>
              </w:rPr>
            </w:pPr>
            <w:r w:rsidRPr="009C75E4">
              <w:rPr>
                <w:spacing w:val="-20"/>
                <w:sz w:val="24"/>
                <w:szCs w:val="24"/>
                <w:lang w:val="uk-UA"/>
              </w:rPr>
              <w:t>Строк  виконання</w:t>
            </w:r>
            <w:r w:rsidRPr="009C75E4">
              <w:rPr>
                <w:sz w:val="24"/>
                <w:szCs w:val="24"/>
                <w:lang w:val="uk-UA"/>
              </w:rPr>
              <w:t xml:space="preserve"> етапів роботи</w:t>
            </w:r>
          </w:p>
        </w:tc>
        <w:tc>
          <w:tcPr>
            <w:tcW w:w="1701" w:type="dxa"/>
            <w:vAlign w:val="center"/>
          </w:tcPr>
          <w:p w:rsidR="00C90B8C" w:rsidRPr="009C75E4" w:rsidRDefault="00C90B8C" w:rsidP="00E91C3B">
            <w:pPr>
              <w:keepNext/>
              <w:ind w:left="284"/>
              <w:jc w:val="center"/>
              <w:outlineLvl w:val="2"/>
              <w:rPr>
                <w:bCs/>
                <w:spacing w:val="-20"/>
                <w:sz w:val="24"/>
                <w:szCs w:val="24"/>
                <w:lang w:val="uk-UA"/>
              </w:rPr>
            </w:pPr>
            <w:r w:rsidRPr="009C75E4">
              <w:rPr>
                <w:bCs/>
                <w:spacing w:val="-20"/>
                <w:sz w:val="24"/>
                <w:szCs w:val="24"/>
                <w:lang w:val="uk-UA"/>
              </w:rPr>
              <w:t>Примітка</w:t>
            </w: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r w:rsidR="00C90B8C" w:rsidRPr="009C75E4" w:rsidTr="00E91C3B">
        <w:tc>
          <w:tcPr>
            <w:tcW w:w="567" w:type="dxa"/>
          </w:tcPr>
          <w:p w:rsidR="00C90B8C" w:rsidRPr="009C75E4" w:rsidRDefault="00C90B8C" w:rsidP="00E91C3B">
            <w:pPr>
              <w:ind w:left="284"/>
              <w:jc w:val="center"/>
              <w:rPr>
                <w:b/>
                <w:sz w:val="28"/>
                <w:szCs w:val="24"/>
                <w:lang w:val="uk-UA"/>
              </w:rPr>
            </w:pPr>
          </w:p>
        </w:tc>
        <w:tc>
          <w:tcPr>
            <w:tcW w:w="5373" w:type="dxa"/>
          </w:tcPr>
          <w:p w:rsidR="00C90B8C" w:rsidRPr="009C75E4" w:rsidRDefault="00C90B8C" w:rsidP="00E91C3B">
            <w:pPr>
              <w:ind w:left="284"/>
              <w:jc w:val="center"/>
              <w:rPr>
                <w:b/>
                <w:sz w:val="28"/>
                <w:szCs w:val="24"/>
                <w:lang w:val="uk-UA"/>
              </w:rPr>
            </w:pPr>
          </w:p>
        </w:tc>
        <w:tc>
          <w:tcPr>
            <w:tcW w:w="1843" w:type="dxa"/>
          </w:tcPr>
          <w:p w:rsidR="00C90B8C" w:rsidRPr="009C75E4" w:rsidRDefault="00C90B8C" w:rsidP="00E91C3B">
            <w:pPr>
              <w:ind w:left="284"/>
              <w:jc w:val="center"/>
              <w:rPr>
                <w:b/>
                <w:sz w:val="28"/>
                <w:szCs w:val="24"/>
                <w:lang w:val="uk-UA"/>
              </w:rPr>
            </w:pPr>
          </w:p>
        </w:tc>
        <w:tc>
          <w:tcPr>
            <w:tcW w:w="1701" w:type="dxa"/>
          </w:tcPr>
          <w:p w:rsidR="00C90B8C" w:rsidRPr="009C75E4" w:rsidRDefault="00C90B8C" w:rsidP="00E91C3B">
            <w:pPr>
              <w:ind w:left="284"/>
              <w:jc w:val="center"/>
              <w:rPr>
                <w:b/>
                <w:sz w:val="28"/>
                <w:szCs w:val="24"/>
                <w:lang w:val="uk-UA"/>
              </w:rPr>
            </w:pPr>
          </w:p>
        </w:tc>
      </w:tr>
    </w:tbl>
    <w:p w:rsidR="00C90B8C" w:rsidRPr="009C75E4" w:rsidRDefault="00C90B8C" w:rsidP="00C90B8C">
      <w:pPr>
        <w:ind w:left="284"/>
        <w:rPr>
          <w:sz w:val="28"/>
          <w:szCs w:val="28"/>
          <w:lang w:val="uk-UA"/>
        </w:rPr>
      </w:pPr>
    </w:p>
    <w:p w:rsidR="00C90B8C" w:rsidRPr="009C75E4" w:rsidRDefault="00C90B8C" w:rsidP="00C90B8C">
      <w:pPr>
        <w:ind w:left="284"/>
        <w:rPr>
          <w:sz w:val="28"/>
          <w:szCs w:val="28"/>
          <w:lang w:val="uk-UA"/>
        </w:rPr>
      </w:pPr>
    </w:p>
    <w:p w:rsidR="00C90B8C" w:rsidRPr="009C75E4" w:rsidRDefault="00C90B8C" w:rsidP="00C90B8C">
      <w:pPr>
        <w:ind w:left="284"/>
        <w:rPr>
          <w:sz w:val="28"/>
          <w:szCs w:val="28"/>
          <w:lang w:val="uk-UA"/>
        </w:rPr>
      </w:pPr>
      <w:r w:rsidRPr="009C75E4">
        <w:rPr>
          <w:sz w:val="28"/>
          <w:szCs w:val="28"/>
          <w:lang w:val="uk-UA"/>
        </w:rPr>
        <w:t>Слухач ________________  _______________________________________</w:t>
      </w:r>
    </w:p>
    <w:p w:rsidR="00C90B8C" w:rsidRPr="009C75E4" w:rsidRDefault="00C90B8C" w:rsidP="00C90B8C">
      <w:pPr>
        <w:ind w:left="284"/>
        <w:rPr>
          <w:sz w:val="16"/>
          <w:szCs w:val="16"/>
          <w:lang w:val="uk-UA"/>
        </w:rPr>
      </w:pPr>
      <w:r w:rsidRPr="009C75E4">
        <w:rPr>
          <w:sz w:val="16"/>
          <w:szCs w:val="16"/>
          <w:lang w:val="uk-UA"/>
        </w:rPr>
        <w:t>(підпис)</w:t>
      </w:r>
      <w:r w:rsidRPr="009C75E4">
        <w:rPr>
          <w:sz w:val="16"/>
          <w:szCs w:val="16"/>
          <w:lang w:val="uk-UA"/>
        </w:rPr>
        <w:tab/>
      </w:r>
      <w:r w:rsidRPr="009C75E4">
        <w:rPr>
          <w:sz w:val="16"/>
          <w:szCs w:val="16"/>
          <w:lang w:val="uk-UA"/>
        </w:rPr>
        <w:tab/>
      </w:r>
      <w:r w:rsidRPr="009C75E4">
        <w:rPr>
          <w:sz w:val="16"/>
          <w:szCs w:val="16"/>
          <w:lang w:val="uk-UA"/>
        </w:rPr>
        <w:tab/>
      </w:r>
      <w:r w:rsidRPr="009C75E4">
        <w:rPr>
          <w:sz w:val="16"/>
          <w:szCs w:val="16"/>
          <w:lang w:val="uk-UA"/>
        </w:rPr>
        <w:tab/>
        <w:t>(ініціали та прізвище)</w:t>
      </w:r>
    </w:p>
    <w:p w:rsidR="00C90B8C" w:rsidRPr="009C75E4" w:rsidRDefault="00C90B8C" w:rsidP="00C90B8C">
      <w:pPr>
        <w:ind w:left="284"/>
        <w:rPr>
          <w:sz w:val="28"/>
          <w:szCs w:val="28"/>
          <w:lang w:val="uk-UA"/>
        </w:rPr>
      </w:pPr>
      <w:r w:rsidRPr="009C75E4">
        <w:rPr>
          <w:sz w:val="28"/>
          <w:szCs w:val="28"/>
          <w:lang w:val="uk-UA"/>
        </w:rPr>
        <w:t>Керівник роботи (проекту) _______________  ________________________</w:t>
      </w:r>
    </w:p>
    <w:p w:rsidR="00C90B8C" w:rsidRPr="009C75E4" w:rsidRDefault="00C90B8C" w:rsidP="00C90B8C">
      <w:pPr>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C90B8C" w:rsidRPr="009C75E4" w:rsidRDefault="00C90B8C" w:rsidP="00C90B8C">
      <w:pPr>
        <w:ind w:left="284"/>
        <w:rPr>
          <w:b/>
          <w:sz w:val="28"/>
          <w:szCs w:val="28"/>
          <w:lang w:val="uk-UA"/>
        </w:rPr>
      </w:pPr>
      <w:r w:rsidRPr="009C75E4">
        <w:rPr>
          <w:b/>
          <w:sz w:val="28"/>
          <w:szCs w:val="28"/>
          <w:lang w:val="uk-UA"/>
        </w:rPr>
        <w:t>Нормоконтроль пройдено</w:t>
      </w:r>
    </w:p>
    <w:p w:rsidR="00C90B8C" w:rsidRPr="009C75E4" w:rsidRDefault="00C90B8C" w:rsidP="00C90B8C">
      <w:pPr>
        <w:ind w:left="284"/>
        <w:rPr>
          <w:b/>
          <w:sz w:val="24"/>
          <w:szCs w:val="24"/>
          <w:lang w:val="uk-UA"/>
        </w:rPr>
      </w:pPr>
    </w:p>
    <w:p w:rsidR="00C90B8C" w:rsidRPr="009C75E4" w:rsidRDefault="00C90B8C" w:rsidP="00C90B8C">
      <w:pPr>
        <w:ind w:left="284"/>
        <w:rPr>
          <w:sz w:val="28"/>
          <w:szCs w:val="28"/>
          <w:lang w:val="uk-UA"/>
        </w:rPr>
      </w:pPr>
      <w:r w:rsidRPr="009C75E4">
        <w:rPr>
          <w:sz w:val="28"/>
          <w:szCs w:val="28"/>
          <w:lang w:val="uk-UA"/>
        </w:rPr>
        <w:t>Нормоконтролер _____________  __________________________________</w:t>
      </w:r>
    </w:p>
    <w:p w:rsidR="00C90B8C" w:rsidRPr="009C75E4" w:rsidRDefault="00C90B8C" w:rsidP="00C90B8C">
      <w:pPr>
        <w:spacing w:line="360" w:lineRule="auto"/>
        <w:ind w:left="284"/>
        <w:rPr>
          <w:b/>
          <w:sz w:val="24"/>
          <w:szCs w:val="24"/>
          <w:lang w:val="uk-UA"/>
        </w:rPr>
      </w:pPr>
      <w:r w:rsidRPr="009C75E4">
        <w:rPr>
          <w:bCs/>
          <w:sz w:val="24"/>
          <w:szCs w:val="24"/>
          <w:vertAlign w:val="superscript"/>
          <w:lang w:val="uk-UA"/>
        </w:rPr>
        <w:t>(підпис)</w:t>
      </w:r>
      <w:r w:rsidRPr="009C75E4">
        <w:rPr>
          <w:bCs/>
          <w:sz w:val="24"/>
          <w:szCs w:val="24"/>
          <w:vertAlign w:val="superscript"/>
          <w:lang w:val="uk-UA"/>
        </w:rPr>
        <w:tab/>
      </w:r>
      <w:r w:rsidRPr="009C75E4">
        <w:rPr>
          <w:bCs/>
          <w:sz w:val="24"/>
          <w:szCs w:val="24"/>
          <w:vertAlign w:val="superscript"/>
          <w:lang w:val="uk-UA"/>
        </w:rPr>
        <w:tab/>
      </w:r>
      <w:r w:rsidRPr="009C75E4">
        <w:rPr>
          <w:bCs/>
          <w:sz w:val="24"/>
          <w:szCs w:val="24"/>
          <w:vertAlign w:val="superscript"/>
          <w:lang w:val="uk-UA"/>
        </w:rPr>
        <w:tab/>
        <w:t>(ініціали  та прізвище)</w:t>
      </w:r>
    </w:p>
    <w:p w:rsidR="00C90B8C" w:rsidRDefault="00C90B8C" w:rsidP="00E4048A">
      <w:pPr>
        <w:spacing w:line="360" w:lineRule="auto"/>
        <w:outlineLvl w:val="0"/>
        <w:rPr>
          <w:sz w:val="28"/>
          <w:szCs w:val="28"/>
          <w:lang w:val="uk-UA"/>
        </w:rPr>
      </w:pPr>
    </w:p>
    <w:p w:rsidR="00E4048A" w:rsidRDefault="00E4048A" w:rsidP="00E4048A">
      <w:pPr>
        <w:spacing w:line="360" w:lineRule="auto"/>
        <w:outlineLvl w:val="0"/>
        <w:rPr>
          <w:sz w:val="28"/>
          <w:szCs w:val="28"/>
          <w:lang w:val="uk-UA"/>
        </w:rPr>
      </w:pPr>
    </w:p>
    <w:p w:rsidR="00C90B8C" w:rsidRPr="00E4048A" w:rsidRDefault="00C90B8C" w:rsidP="00E4048A">
      <w:pPr>
        <w:spacing w:line="360" w:lineRule="auto"/>
        <w:ind w:left="284"/>
        <w:jc w:val="center"/>
        <w:outlineLvl w:val="0"/>
        <w:rPr>
          <w:sz w:val="28"/>
          <w:szCs w:val="28"/>
          <w:lang w:val="uk-UA"/>
        </w:rPr>
      </w:pPr>
      <w:r w:rsidRPr="001453F9">
        <w:rPr>
          <w:sz w:val="28"/>
          <w:szCs w:val="28"/>
          <w:lang w:val="uk-UA"/>
        </w:rPr>
        <w:lastRenderedPageBreak/>
        <w:t>РЕФЕРАТ</w:t>
      </w:r>
    </w:p>
    <w:p w:rsidR="00C90B8C" w:rsidRPr="008432BD" w:rsidRDefault="00C90B8C" w:rsidP="00C90B8C">
      <w:pPr>
        <w:spacing w:line="360" w:lineRule="auto"/>
        <w:ind w:left="567" w:firstLine="709"/>
        <w:rPr>
          <w:sz w:val="28"/>
          <w:szCs w:val="28"/>
          <w:lang w:val="uk-UA"/>
        </w:rPr>
      </w:pPr>
      <w:r w:rsidRPr="008432BD">
        <w:rPr>
          <w:sz w:val="28"/>
          <w:szCs w:val="28"/>
          <w:lang w:val="uk-UA"/>
        </w:rPr>
        <w:t>Ваховська Д.Р. П</w:t>
      </w:r>
      <w:r w:rsidRPr="008432BD">
        <w:rPr>
          <w:rFonts w:eastAsia="Calibri"/>
          <w:sz w:val="28"/>
          <w:szCs w:val="28"/>
          <w:lang w:val="uk-UA" w:eastAsia="en-US"/>
        </w:rPr>
        <w:t>равове регулювання фінансової діяльності політичних партій у контексті впровадження європейських правових стандартів</w:t>
      </w:r>
      <w:r w:rsidRPr="008432BD">
        <w:rPr>
          <w:sz w:val="28"/>
          <w:szCs w:val="28"/>
          <w:lang w:val="uk-UA"/>
        </w:rPr>
        <w:t>. Запоріжжя, 2019. 1</w:t>
      </w:r>
      <w:r>
        <w:rPr>
          <w:sz w:val="28"/>
          <w:szCs w:val="28"/>
          <w:lang w:val="uk-UA"/>
        </w:rPr>
        <w:t>18</w:t>
      </w:r>
      <w:r w:rsidRPr="008432BD">
        <w:rPr>
          <w:sz w:val="28"/>
          <w:szCs w:val="28"/>
          <w:lang w:val="uk-UA"/>
        </w:rPr>
        <w:t> с.</w:t>
      </w:r>
    </w:p>
    <w:p w:rsidR="00C90B8C" w:rsidRPr="008432BD" w:rsidRDefault="00C90B8C" w:rsidP="00C90B8C">
      <w:pPr>
        <w:spacing w:line="360" w:lineRule="auto"/>
        <w:ind w:left="567" w:firstLine="709"/>
        <w:rPr>
          <w:sz w:val="28"/>
          <w:lang w:val="uk-UA"/>
        </w:rPr>
      </w:pPr>
      <w:r w:rsidRPr="008432BD">
        <w:rPr>
          <w:sz w:val="28"/>
          <w:szCs w:val="28"/>
          <w:lang w:val="uk-UA"/>
        </w:rPr>
        <w:t>Кваліфікаційна робота складається зі 1</w:t>
      </w:r>
      <w:r>
        <w:rPr>
          <w:sz w:val="28"/>
          <w:szCs w:val="28"/>
          <w:lang w:val="uk-UA"/>
        </w:rPr>
        <w:t>18</w:t>
      </w:r>
      <w:r w:rsidRPr="008432BD">
        <w:rPr>
          <w:sz w:val="28"/>
          <w:szCs w:val="28"/>
          <w:lang w:val="uk-UA"/>
        </w:rPr>
        <w:t xml:space="preserve"> сторінок, містить 1</w:t>
      </w:r>
      <w:r>
        <w:rPr>
          <w:sz w:val="28"/>
          <w:szCs w:val="28"/>
          <w:lang w:val="uk-UA"/>
        </w:rPr>
        <w:t xml:space="preserve">26 </w:t>
      </w:r>
      <w:r w:rsidRPr="008432BD">
        <w:rPr>
          <w:sz w:val="28"/>
          <w:szCs w:val="28"/>
          <w:lang w:val="uk-UA"/>
        </w:rPr>
        <w:t>джерел використаної</w:t>
      </w:r>
      <w:r w:rsidRPr="008432BD">
        <w:rPr>
          <w:sz w:val="28"/>
          <w:lang w:val="uk-UA"/>
        </w:rPr>
        <w:t xml:space="preserve"> інформації.</w:t>
      </w:r>
    </w:p>
    <w:p w:rsidR="00C90B8C" w:rsidRPr="00AB67A0" w:rsidRDefault="00C90B8C" w:rsidP="00C90B8C">
      <w:pPr>
        <w:shd w:val="clear" w:color="auto" w:fill="FFFFFF"/>
        <w:spacing w:line="360" w:lineRule="auto"/>
        <w:ind w:left="567" w:firstLine="709"/>
        <w:outlineLvl w:val="0"/>
        <w:rPr>
          <w:color w:val="7030A0"/>
          <w:sz w:val="28"/>
          <w:szCs w:val="28"/>
          <w:lang w:val="uk-UA"/>
        </w:rPr>
      </w:pPr>
      <w:r w:rsidRPr="00A051C3">
        <w:rPr>
          <w:kern w:val="36"/>
          <w:sz w:val="28"/>
          <w:szCs w:val="28"/>
          <w:lang w:val="uk-UA"/>
        </w:rPr>
        <w:t>Світовий досвід переконливо свідчить, що взаємозв’язок грошей і діяльності політичних партій є однією з найболючіших проблем, різною мірою притаманною всім державам.</w:t>
      </w:r>
      <w:r>
        <w:rPr>
          <w:kern w:val="36"/>
          <w:sz w:val="28"/>
          <w:szCs w:val="28"/>
          <w:lang w:val="uk-UA"/>
        </w:rPr>
        <w:t xml:space="preserve"> У </w:t>
      </w:r>
      <w:r w:rsidRPr="00A051C3">
        <w:rPr>
          <w:kern w:val="36"/>
          <w:sz w:val="28"/>
          <w:szCs w:val="28"/>
          <w:lang w:val="uk-UA"/>
        </w:rPr>
        <w:t>60-х</w:t>
      </w:r>
      <w:r>
        <w:rPr>
          <w:kern w:val="36"/>
          <w:sz w:val="28"/>
          <w:szCs w:val="28"/>
          <w:lang w:val="uk-UA"/>
        </w:rPr>
        <w:t xml:space="preserve"> </w:t>
      </w:r>
      <w:r w:rsidRPr="00A051C3">
        <w:rPr>
          <w:kern w:val="36"/>
          <w:sz w:val="28"/>
          <w:szCs w:val="28"/>
          <w:lang w:val="uk-UA"/>
        </w:rPr>
        <w:t>роках ХХ ст. фінансова діяльність політичних партій</w:t>
      </w:r>
      <w:r>
        <w:rPr>
          <w:kern w:val="36"/>
          <w:sz w:val="28"/>
          <w:szCs w:val="28"/>
          <w:lang w:val="uk-UA"/>
        </w:rPr>
        <w:t xml:space="preserve"> активізувалася внаслідок </w:t>
      </w:r>
      <w:r w:rsidRPr="00A051C3">
        <w:rPr>
          <w:kern w:val="36"/>
          <w:sz w:val="28"/>
          <w:szCs w:val="28"/>
          <w:lang w:val="uk-UA"/>
        </w:rPr>
        <w:t>істотн</w:t>
      </w:r>
      <w:r>
        <w:rPr>
          <w:kern w:val="36"/>
          <w:sz w:val="28"/>
          <w:szCs w:val="28"/>
          <w:lang w:val="uk-UA"/>
        </w:rPr>
        <w:t xml:space="preserve">ого </w:t>
      </w:r>
      <w:r w:rsidRPr="00A051C3">
        <w:rPr>
          <w:kern w:val="36"/>
          <w:sz w:val="28"/>
          <w:szCs w:val="28"/>
          <w:lang w:val="uk-UA"/>
        </w:rPr>
        <w:t>зростання масштабів діяльності партій, створення ними розгалуженого постійного апарату, заснування власних освітніх, дослідницьких установ, інституцій, фондів, ЗМІ</w:t>
      </w:r>
      <w:r>
        <w:rPr>
          <w:kern w:val="36"/>
          <w:sz w:val="28"/>
          <w:szCs w:val="28"/>
          <w:lang w:val="uk-UA"/>
        </w:rPr>
        <w:t xml:space="preserve">, </w:t>
      </w:r>
      <w:r w:rsidRPr="00A051C3">
        <w:rPr>
          <w:kern w:val="36"/>
          <w:sz w:val="28"/>
          <w:szCs w:val="28"/>
          <w:lang w:val="uk-UA"/>
        </w:rPr>
        <w:t>залучення партіями значних коштів</w:t>
      </w:r>
      <w:r>
        <w:rPr>
          <w:kern w:val="36"/>
          <w:sz w:val="28"/>
          <w:szCs w:val="28"/>
          <w:lang w:val="uk-UA"/>
        </w:rPr>
        <w:t xml:space="preserve">. Окрім того, </w:t>
      </w:r>
      <w:r w:rsidRPr="00A051C3">
        <w:rPr>
          <w:kern w:val="36"/>
          <w:sz w:val="28"/>
          <w:szCs w:val="28"/>
          <w:lang w:val="uk-UA"/>
        </w:rPr>
        <w:t>розширення видів і форм діяльності партій стимулювало пошук партіями нових фінансових джерел, що супроводжувалося численними фінансовими аферами й політичними скандалами</w:t>
      </w:r>
      <w:r>
        <w:rPr>
          <w:kern w:val="36"/>
          <w:sz w:val="28"/>
          <w:szCs w:val="28"/>
          <w:lang w:val="uk-UA"/>
        </w:rPr>
        <w:t xml:space="preserve">. Все очевиднішою ставала також </w:t>
      </w:r>
      <w:r w:rsidRPr="00A051C3">
        <w:rPr>
          <w:kern w:val="36"/>
          <w:sz w:val="28"/>
          <w:szCs w:val="28"/>
          <w:lang w:val="uk-UA"/>
        </w:rPr>
        <w:t>істотна відмінність у фінансовій спроможності політичних партій</w:t>
      </w:r>
      <w:r>
        <w:rPr>
          <w:kern w:val="36"/>
          <w:sz w:val="28"/>
          <w:szCs w:val="28"/>
          <w:lang w:val="uk-UA"/>
        </w:rPr>
        <w:t xml:space="preserve">, яка </w:t>
      </w:r>
      <w:r w:rsidRPr="00A051C3">
        <w:rPr>
          <w:kern w:val="36"/>
          <w:sz w:val="28"/>
          <w:szCs w:val="28"/>
          <w:lang w:val="uk-UA"/>
        </w:rPr>
        <w:t>зумовлювала їх нерівність у політичному суперництві, спотво</w:t>
      </w:r>
      <w:r>
        <w:rPr>
          <w:kern w:val="36"/>
          <w:sz w:val="28"/>
          <w:szCs w:val="28"/>
          <w:lang w:val="uk-UA"/>
        </w:rPr>
        <w:t>рення політичної волі громадян.</w:t>
      </w:r>
      <w:r w:rsidRPr="00A051C3">
        <w:rPr>
          <w:kern w:val="36"/>
          <w:sz w:val="28"/>
          <w:szCs w:val="28"/>
          <w:lang w:val="uk-UA"/>
        </w:rPr>
        <w:t xml:space="preserve"> Найважливішими наслідками цього стало запровадження правового регулювання фінансової діяльності політичних партій та державне фінансування партій</w:t>
      </w:r>
      <w:r>
        <w:rPr>
          <w:kern w:val="36"/>
          <w:sz w:val="28"/>
          <w:szCs w:val="28"/>
          <w:lang w:val="uk-UA"/>
        </w:rPr>
        <w:t xml:space="preserve"> у зарубіжних країнах. </w:t>
      </w:r>
    </w:p>
    <w:p w:rsidR="00C90B8C" w:rsidRPr="00E950A8" w:rsidRDefault="00C90B8C" w:rsidP="00C90B8C">
      <w:pPr>
        <w:spacing w:line="360" w:lineRule="auto"/>
        <w:ind w:left="567" w:firstLine="709"/>
        <w:rPr>
          <w:sz w:val="28"/>
          <w:szCs w:val="28"/>
          <w:lang w:val="uk-UA"/>
        </w:rPr>
      </w:pPr>
      <w:r w:rsidRPr="00E950A8">
        <w:rPr>
          <w:sz w:val="28"/>
          <w:szCs w:val="28"/>
          <w:lang w:val="uk-UA"/>
        </w:rPr>
        <w:t>Мета роботи полягає в дослідженні п</w:t>
      </w:r>
      <w:r w:rsidRPr="00E950A8">
        <w:rPr>
          <w:rFonts w:eastAsia="Calibri"/>
          <w:sz w:val="28"/>
          <w:szCs w:val="28"/>
          <w:lang w:val="uk-UA" w:eastAsia="en-US"/>
        </w:rPr>
        <w:t>равового регулювання фінансової діяльності політичних партій у контексті впровадження європейських правових стандартів</w:t>
      </w:r>
      <w:r w:rsidRPr="00E950A8">
        <w:rPr>
          <w:sz w:val="28"/>
          <w:szCs w:val="28"/>
          <w:lang w:val="uk-UA"/>
        </w:rPr>
        <w:t>.</w:t>
      </w:r>
    </w:p>
    <w:p w:rsidR="00C90B8C" w:rsidRPr="00E950A8" w:rsidRDefault="00C90B8C" w:rsidP="00C90B8C">
      <w:pPr>
        <w:spacing w:line="360" w:lineRule="auto"/>
        <w:ind w:left="567" w:firstLine="709"/>
        <w:rPr>
          <w:i/>
          <w:sz w:val="28"/>
          <w:szCs w:val="28"/>
          <w:lang w:val="uk-UA"/>
        </w:rPr>
      </w:pPr>
      <w:r w:rsidRPr="00E950A8">
        <w:rPr>
          <w:sz w:val="28"/>
          <w:szCs w:val="28"/>
          <w:lang w:val="uk-UA"/>
        </w:rPr>
        <w:t xml:space="preserve">Об’єктом кваліфікаційної роботи є суспільні відносини в сфері діяльності політичних партій в Україні. </w:t>
      </w:r>
    </w:p>
    <w:p w:rsidR="00C90B8C" w:rsidRPr="00E950A8" w:rsidRDefault="00C90B8C" w:rsidP="00C90B8C">
      <w:pPr>
        <w:spacing w:line="360" w:lineRule="auto"/>
        <w:ind w:left="567" w:firstLine="709"/>
        <w:rPr>
          <w:sz w:val="28"/>
          <w:szCs w:val="28"/>
          <w:lang w:val="uk-UA"/>
        </w:rPr>
      </w:pPr>
      <w:r w:rsidRPr="00E950A8">
        <w:rPr>
          <w:sz w:val="28"/>
          <w:szCs w:val="28"/>
          <w:lang w:val="uk-UA"/>
        </w:rPr>
        <w:t>Предметом дослідження є п</w:t>
      </w:r>
      <w:r w:rsidRPr="00E950A8">
        <w:rPr>
          <w:rFonts w:eastAsia="Calibri"/>
          <w:sz w:val="28"/>
          <w:szCs w:val="28"/>
          <w:lang w:val="uk-UA" w:eastAsia="en-US"/>
        </w:rPr>
        <w:t>равове регулювання фінансової діяльності політичних партій у контексті впровадження європейських правових стандартів</w:t>
      </w:r>
      <w:r w:rsidRPr="00E950A8">
        <w:rPr>
          <w:sz w:val="28"/>
          <w:szCs w:val="28"/>
          <w:lang w:val="uk-UA"/>
        </w:rPr>
        <w:t>.</w:t>
      </w:r>
    </w:p>
    <w:p w:rsidR="00C90B8C" w:rsidRPr="00E950A8" w:rsidRDefault="00C90B8C" w:rsidP="00C90B8C">
      <w:pPr>
        <w:widowControl w:val="0"/>
        <w:spacing w:line="360" w:lineRule="auto"/>
        <w:ind w:left="567" w:firstLine="709"/>
        <w:rPr>
          <w:sz w:val="28"/>
          <w:szCs w:val="28"/>
          <w:lang w:val="uk-UA"/>
        </w:rPr>
      </w:pPr>
      <w:r w:rsidRPr="00E950A8">
        <w:rPr>
          <w:bCs/>
          <w:sz w:val="28"/>
          <w:szCs w:val="28"/>
          <w:lang w:val="uk-UA"/>
        </w:rPr>
        <w:lastRenderedPageBreak/>
        <w:t>Методологічну</w:t>
      </w:r>
      <w:r w:rsidRPr="00E950A8">
        <w:rPr>
          <w:b/>
          <w:bCs/>
          <w:sz w:val="28"/>
          <w:szCs w:val="28"/>
          <w:lang w:val="uk-UA"/>
        </w:rPr>
        <w:t xml:space="preserve"> </w:t>
      </w:r>
      <w:r w:rsidRPr="00E950A8">
        <w:rPr>
          <w:sz w:val="28"/>
          <w:szCs w:val="28"/>
          <w:lang w:val="uk-UA"/>
        </w:rPr>
        <w:t>основу роботи складають сукупність філософсько-світоглядних, загальнонаукових принципів і підходів та спеціально-наукових методів пізнання правових явищ, використання яких дало змогу отримати науково-обґрунтовані результати. Для проведення дослідження застосовані такі підходи й методи як, цивілізаційний, діалектичний, системно-структурний, порівняльно-правовий, аналіз, синтез, індукція, дедукція.</w:t>
      </w:r>
    </w:p>
    <w:p w:rsidR="00C90B8C" w:rsidRPr="00E950A8" w:rsidRDefault="00C90B8C" w:rsidP="00C90B8C">
      <w:pPr>
        <w:spacing w:line="360" w:lineRule="auto"/>
        <w:ind w:left="567" w:firstLine="709"/>
        <w:rPr>
          <w:caps/>
          <w:sz w:val="28"/>
          <w:lang w:val="uk-UA"/>
        </w:rPr>
      </w:pPr>
      <w:r w:rsidRPr="00E950A8">
        <w:rPr>
          <w:caps/>
          <w:sz w:val="28"/>
          <w:lang w:val="uk-UA"/>
        </w:rPr>
        <w:t>ДЕРЖАВА,</w:t>
      </w:r>
      <w:r>
        <w:rPr>
          <w:caps/>
          <w:sz w:val="28"/>
          <w:lang w:val="uk-UA"/>
        </w:rPr>
        <w:t xml:space="preserve"> державне фінансування,</w:t>
      </w:r>
      <w:r w:rsidRPr="00E950A8">
        <w:rPr>
          <w:caps/>
          <w:sz w:val="28"/>
          <w:lang w:val="uk-UA"/>
        </w:rPr>
        <w:t xml:space="preserve"> ПОЛІТИЧНА ПАРТІЯ, ПОЛІТИЧНА СИСТЕМА, ПРАВОВЕ РЕГУЛЮВАННЯ, ЄВРОПЕЙСЬКІ ПРАВОВІ СТАНДАРТИ, ФІНАНСОВА ДІЯЛЬНІСТЬ </w:t>
      </w:r>
    </w:p>
    <w:p w:rsidR="00C90B8C" w:rsidRPr="00AB67A0" w:rsidRDefault="00C90B8C" w:rsidP="00C90B8C">
      <w:pPr>
        <w:spacing w:line="360" w:lineRule="auto"/>
        <w:ind w:left="567" w:firstLine="709"/>
        <w:rPr>
          <w:caps/>
          <w:color w:val="7030A0"/>
          <w:sz w:val="28"/>
          <w:szCs w:val="28"/>
          <w:lang w:val="uk-UA"/>
        </w:rPr>
      </w:pPr>
      <w:r w:rsidRPr="00AB67A0">
        <w:rPr>
          <w:caps/>
          <w:color w:val="7030A0"/>
          <w:sz w:val="28"/>
          <w:lang w:val="uk-UA"/>
        </w:rPr>
        <w:t xml:space="preserve"> </w:t>
      </w:r>
    </w:p>
    <w:p w:rsidR="00C90B8C" w:rsidRPr="00AB67A0" w:rsidRDefault="00C90B8C" w:rsidP="00C90B8C">
      <w:pPr>
        <w:spacing w:line="360" w:lineRule="auto"/>
        <w:ind w:left="567" w:firstLine="709"/>
        <w:rPr>
          <w:color w:val="7030A0"/>
          <w:sz w:val="28"/>
          <w:szCs w:val="28"/>
          <w:lang w:val="uk-UA"/>
        </w:rPr>
      </w:pPr>
    </w:p>
    <w:p w:rsidR="00C90B8C" w:rsidRPr="00AB67A0" w:rsidRDefault="00C90B8C" w:rsidP="00C90B8C">
      <w:pPr>
        <w:spacing w:line="360" w:lineRule="auto"/>
        <w:ind w:left="567" w:firstLine="709"/>
        <w:rPr>
          <w:color w:val="7030A0"/>
          <w:sz w:val="28"/>
          <w:szCs w:val="28"/>
          <w:lang w:val="uk-UA"/>
        </w:rPr>
      </w:pPr>
    </w:p>
    <w:p w:rsidR="00C90B8C" w:rsidRPr="00AB67A0" w:rsidRDefault="00C90B8C" w:rsidP="00C90B8C">
      <w:pPr>
        <w:spacing w:line="360" w:lineRule="auto"/>
        <w:ind w:left="567" w:firstLine="709"/>
        <w:rPr>
          <w:color w:val="7030A0"/>
          <w:sz w:val="28"/>
          <w:szCs w:val="28"/>
          <w:lang w:val="uk-UA"/>
        </w:rPr>
      </w:pPr>
    </w:p>
    <w:p w:rsidR="00C90B8C" w:rsidRDefault="00C90B8C" w:rsidP="00C90B8C">
      <w:pPr>
        <w:spacing w:line="360" w:lineRule="auto"/>
        <w:ind w:left="567" w:firstLine="709"/>
        <w:rPr>
          <w:color w:val="7030A0"/>
          <w:sz w:val="28"/>
          <w:szCs w:val="28"/>
          <w:lang w:val="uk-UA"/>
        </w:rPr>
      </w:pPr>
    </w:p>
    <w:p w:rsidR="00E4048A" w:rsidRDefault="00E4048A" w:rsidP="00C90B8C">
      <w:pPr>
        <w:spacing w:line="360" w:lineRule="auto"/>
        <w:ind w:left="567" w:firstLine="709"/>
        <w:rPr>
          <w:color w:val="7030A0"/>
          <w:sz w:val="28"/>
          <w:szCs w:val="28"/>
          <w:lang w:val="uk-UA"/>
        </w:rPr>
      </w:pPr>
    </w:p>
    <w:p w:rsidR="00E4048A" w:rsidRDefault="00E4048A" w:rsidP="00C90B8C">
      <w:pPr>
        <w:spacing w:line="360" w:lineRule="auto"/>
        <w:ind w:left="567" w:firstLine="709"/>
        <w:rPr>
          <w:color w:val="7030A0"/>
          <w:sz w:val="28"/>
          <w:szCs w:val="28"/>
          <w:lang w:val="uk-UA"/>
        </w:rPr>
      </w:pPr>
    </w:p>
    <w:p w:rsidR="00E4048A" w:rsidRPr="00AB67A0" w:rsidRDefault="00E4048A" w:rsidP="00C90B8C">
      <w:pPr>
        <w:spacing w:line="360" w:lineRule="auto"/>
        <w:ind w:left="567" w:firstLine="709"/>
        <w:rPr>
          <w:color w:val="7030A0"/>
          <w:sz w:val="28"/>
          <w:szCs w:val="28"/>
          <w:lang w:val="uk-UA"/>
        </w:rPr>
      </w:pPr>
    </w:p>
    <w:p w:rsidR="00C90B8C" w:rsidRPr="00AB67A0" w:rsidRDefault="00C90B8C" w:rsidP="00C90B8C">
      <w:pPr>
        <w:spacing w:line="360" w:lineRule="auto"/>
        <w:ind w:left="567" w:firstLine="709"/>
        <w:rPr>
          <w:color w:val="7030A0"/>
          <w:sz w:val="28"/>
          <w:szCs w:val="28"/>
          <w:lang w:val="uk-UA"/>
        </w:rPr>
      </w:pPr>
    </w:p>
    <w:p w:rsidR="00C90B8C" w:rsidRPr="00AB67A0" w:rsidRDefault="00C90B8C" w:rsidP="00C90B8C">
      <w:pPr>
        <w:spacing w:line="360" w:lineRule="auto"/>
        <w:ind w:left="567" w:firstLine="709"/>
        <w:rPr>
          <w:color w:val="7030A0"/>
          <w:sz w:val="28"/>
          <w:szCs w:val="28"/>
          <w:lang w:val="uk-UA"/>
        </w:rPr>
      </w:pPr>
    </w:p>
    <w:p w:rsidR="00C90B8C" w:rsidRPr="00AB67A0" w:rsidRDefault="00C90B8C" w:rsidP="00C90B8C">
      <w:pPr>
        <w:spacing w:line="360" w:lineRule="auto"/>
        <w:ind w:left="567" w:firstLine="709"/>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Default="00C90B8C" w:rsidP="00C90B8C">
      <w:pPr>
        <w:spacing w:line="360" w:lineRule="auto"/>
        <w:ind w:left="567" w:firstLine="709"/>
        <w:jc w:val="center"/>
        <w:rPr>
          <w:color w:val="7030A0"/>
          <w:sz w:val="28"/>
          <w:szCs w:val="28"/>
          <w:lang w:val="uk-UA"/>
        </w:rPr>
      </w:pPr>
    </w:p>
    <w:p w:rsidR="00C90B8C" w:rsidRPr="00E4048A" w:rsidRDefault="00C90B8C" w:rsidP="00E4048A">
      <w:pPr>
        <w:spacing w:line="360" w:lineRule="auto"/>
        <w:ind w:left="567" w:firstLine="709"/>
        <w:jc w:val="center"/>
        <w:rPr>
          <w:sz w:val="28"/>
          <w:szCs w:val="28"/>
          <w:lang w:val="uk-UA"/>
        </w:rPr>
      </w:pPr>
      <w:r w:rsidRPr="001E3BE3">
        <w:rPr>
          <w:sz w:val="28"/>
          <w:szCs w:val="28"/>
          <w:lang w:val="uk-UA"/>
        </w:rPr>
        <w:lastRenderedPageBreak/>
        <w:t>SUMMARY</w:t>
      </w:r>
      <w:bookmarkStart w:id="0" w:name="_GoBack"/>
      <w:bookmarkEnd w:id="0"/>
    </w:p>
    <w:p w:rsidR="00C90B8C" w:rsidRPr="001E3BE3" w:rsidRDefault="00C90B8C" w:rsidP="00C90B8C">
      <w:pPr>
        <w:spacing w:line="360" w:lineRule="auto"/>
        <w:ind w:left="567" w:firstLine="709"/>
        <w:rPr>
          <w:sz w:val="28"/>
          <w:szCs w:val="28"/>
          <w:lang w:val="uk-UA"/>
        </w:rPr>
      </w:pPr>
      <w:r w:rsidRPr="001E3BE3">
        <w:rPr>
          <w:rFonts w:ascii="inherit" w:hAnsi="inherit" w:cs="Courier New"/>
          <w:color w:val="222222"/>
          <w:sz w:val="28"/>
          <w:szCs w:val="28"/>
          <w:lang w:val="en"/>
        </w:rPr>
        <w:t>Vakhovskaya D</w:t>
      </w:r>
      <w:r w:rsidRPr="001E3BE3">
        <w:rPr>
          <w:rFonts w:ascii="inherit" w:hAnsi="inherit" w:cs="Courier New"/>
          <w:color w:val="222222"/>
          <w:sz w:val="28"/>
          <w:szCs w:val="28"/>
          <w:lang w:val="en-US"/>
        </w:rPr>
        <w:t xml:space="preserve">. </w:t>
      </w:r>
      <w:r w:rsidRPr="001E3BE3">
        <w:rPr>
          <w:rFonts w:ascii="inherit" w:hAnsi="inherit" w:cs="Courier New"/>
          <w:color w:val="222222"/>
          <w:sz w:val="28"/>
          <w:szCs w:val="28"/>
          <w:lang w:val="en"/>
        </w:rPr>
        <w:t>R Legal regulation of political activities of political parties in the context of implementation of European legal standards. Zaporizhzhia, 2019. 100 p.</w:t>
      </w:r>
    </w:p>
    <w:p w:rsidR="00C90B8C" w:rsidRPr="001E3BE3" w:rsidRDefault="00C90B8C" w:rsidP="00C90B8C">
      <w:pPr>
        <w:spacing w:line="360" w:lineRule="auto"/>
        <w:ind w:left="567" w:firstLine="709"/>
        <w:rPr>
          <w:sz w:val="28"/>
          <w:szCs w:val="28"/>
          <w:lang w:val="uk-UA"/>
        </w:rPr>
      </w:pPr>
      <w:r w:rsidRPr="001E3BE3">
        <w:rPr>
          <w:rFonts w:ascii="inherit" w:hAnsi="inherit" w:cs="Courier New"/>
          <w:color w:val="222222"/>
          <w:sz w:val="28"/>
          <w:szCs w:val="28"/>
          <w:lang w:val="en"/>
        </w:rPr>
        <w:t>The qualification work consists of 100 pages, contains 126 sources of used information.</w:t>
      </w:r>
    </w:p>
    <w:p w:rsidR="00C90B8C" w:rsidRPr="001E3BE3" w:rsidRDefault="00C90B8C" w:rsidP="00C90B8C">
      <w:pPr>
        <w:spacing w:line="360" w:lineRule="auto"/>
        <w:ind w:left="567" w:firstLine="709"/>
        <w:rPr>
          <w:sz w:val="28"/>
          <w:szCs w:val="28"/>
          <w:lang w:val="uk-UA"/>
        </w:rPr>
      </w:pPr>
      <w:r w:rsidRPr="001E3BE3">
        <w:rPr>
          <w:rFonts w:ascii="inherit" w:hAnsi="inherit" w:cs="Courier New"/>
          <w:color w:val="222222"/>
          <w:sz w:val="28"/>
          <w:szCs w:val="28"/>
          <w:lang w:val="en"/>
        </w:rPr>
        <w:t>World experience has convincingly shown that the interconnection of money and the activities of political parties is one of the most pressing problems, varying in degree to all countries. In the 60s of the twentieth century. political activities of political parties have intensified as a result of significant growth of the parties' activity, creation of a branched permanent apparatus, establishment of their own educational, research institutions, institutions, foundations, mass media, attraction of considerable funds by parties.</w:t>
      </w:r>
    </w:p>
    <w:p w:rsidR="00C90B8C" w:rsidRPr="001E3BE3" w:rsidRDefault="00C90B8C" w:rsidP="00C90B8C">
      <w:pPr>
        <w:spacing w:line="360" w:lineRule="auto"/>
        <w:ind w:left="567" w:firstLine="709"/>
        <w:rPr>
          <w:sz w:val="28"/>
          <w:szCs w:val="28"/>
          <w:lang w:val="en-US"/>
        </w:rPr>
      </w:pPr>
      <w:r w:rsidRPr="001E3BE3">
        <w:rPr>
          <w:rFonts w:ascii="inherit" w:hAnsi="inherit" w:cs="Courier New"/>
          <w:color w:val="222222"/>
          <w:sz w:val="28"/>
          <w:szCs w:val="28"/>
          <w:lang w:val="en"/>
        </w:rPr>
        <w:t>In addition, the expansion of party activities and forms encouraged parties to search for new financial sources, which was accompanied by numerous financial scams and political scandals. The significant difference in the financial capacity of political parties, which led to their inequality in political rivalry, and the distortion of the political will of the citizens, became increasingly evident.</w:t>
      </w:r>
      <w:r w:rsidRPr="001E3BE3">
        <w:rPr>
          <w:sz w:val="28"/>
          <w:szCs w:val="28"/>
          <w:lang w:val="en"/>
        </w:rPr>
        <w:t xml:space="preserve"> </w:t>
      </w:r>
      <w:r w:rsidRPr="001E3BE3">
        <w:rPr>
          <w:rFonts w:ascii="inherit" w:hAnsi="inherit" w:cs="Courier New"/>
          <w:color w:val="222222"/>
          <w:sz w:val="28"/>
          <w:szCs w:val="28"/>
          <w:lang w:val="en-US"/>
        </w:rPr>
        <w:t>T</w:t>
      </w:r>
      <w:r w:rsidRPr="001E3BE3">
        <w:rPr>
          <w:rFonts w:ascii="inherit" w:hAnsi="inherit" w:cs="Courier New"/>
          <w:color w:val="222222"/>
          <w:sz w:val="28"/>
          <w:szCs w:val="28"/>
          <w:lang w:val="en"/>
        </w:rPr>
        <w:t>he most important consequences of this were the introduction of legal regulation of the financial activity of political parties and the state financing of parties in foreign countries.</w:t>
      </w:r>
    </w:p>
    <w:p w:rsidR="00C90B8C" w:rsidRPr="001E3BE3" w:rsidRDefault="00C90B8C" w:rsidP="00C90B8C">
      <w:pPr>
        <w:spacing w:line="360" w:lineRule="auto"/>
        <w:ind w:left="567" w:firstLine="709"/>
        <w:rPr>
          <w:sz w:val="28"/>
          <w:szCs w:val="28"/>
          <w:lang w:val="en-US"/>
        </w:rPr>
      </w:pPr>
      <w:r w:rsidRPr="001E3BE3">
        <w:rPr>
          <w:rFonts w:ascii="inherit" w:hAnsi="inherit" w:cs="Courier New"/>
          <w:color w:val="222222"/>
          <w:sz w:val="28"/>
          <w:szCs w:val="28"/>
          <w:lang w:val="en"/>
        </w:rPr>
        <w:t>The purpose of the work is to study the legal regulation of political parties' financial activities in the context of the implementation of European legal standards.</w:t>
      </w:r>
    </w:p>
    <w:p w:rsidR="00C90B8C" w:rsidRPr="001E3BE3" w:rsidRDefault="00C90B8C" w:rsidP="00C90B8C">
      <w:pPr>
        <w:spacing w:line="360" w:lineRule="auto"/>
        <w:ind w:left="567" w:firstLine="709"/>
        <w:rPr>
          <w:sz w:val="28"/>
          <w:szCs w:val="28"/>
          <w:lang w:val="en-US"/>
        </w:rPr>
      </w:pPr>
      <w:r w:rsidRPr="001E3BE3">
        <w:rPr>
          <w:rFonts w:ascii="inherit" w:hAnsi="inherit" w:cs="Courier New"/>
          <w:color w:val="222222"/>
          <w:sz w:val="28"/>
          <w:szCs w:val="28"/>
          <w:lang w:val="en"/>
        </w:rPr>
        <w:t>The object of qualification work is public relations in the sphere of activity of political parties in Ukraine.</w:t>
      </w:r>
    </w:p>
    <w:p w:rsidR="00C90B8C" w:rsidRPr="001E3BE3" w:rsidRDefault="00C90B8C" w:rsidP="00C90B8C">
      <w:pPr>
        <w:spacing w:line="360" w:lineRule="auto"/>
        <w:ind w:left="567" w:firstLine="709"/>
        <w:rPr>
          <w:sz w:val="28"/>
          <w:szCs w:val="28"/>
          <w:lang w:val="en-US"/>
        </w:rPr>
      </w:pPr>
      <w:r w:rsidRPr="001E3BE3">
        <w:rPr>
          <w:rFonts w:ascii="inherit" w:hAnsi="inherit" w:cs="Courier New"/>
          <w:color w:val="222222"/>
          <w:sz w:val="28"/>
          <w:szCs w:val="28"/>
          <w:lang w:val="en"/>
        </w:rPr>
        <w:t>The subject of the study is the legal regulation of the financial activities of political parties in the context of the implementation of European legal standards.</w:t>
      </w:r>
    </w:p>
    <w:p w:rsidR="00C90B8C" w:rsidRPr="001E3BE3" w:rsidRDefault="00C90B8C" w:rsidP="00C90B8C">
      <w:pPr>
        <w:spacing w:line="360" w:lineRule="auto"/>
        <w:ind w:left="567" w:firstLine="709"/>
        <w:rPr>
          <w:sz w:val="28"/>
          <w:szCs w:val="28"/>
          <w:lang w:val="uk-UA"/>
        </w:rPr>
      </w:pPr>
      <w:r w:rsidRPr="001E3BE3">
        <w:rPr>
          <w:rFonts w:ascii="inherit" w:hAnsi="inherit" w:cs="Courier New"/>
          <w:color w:val="222222"/>
          <w:sz w:val="28"/>
          <w:szCs w:val="28"/>
          <w:lang w:val="en"/>
        </w:rPr>
        <w:lastRenderedPageBreak/>
        <w:t>The methodological basis of the work is a set of philosophical, philosophical, general scientific principles and approaches and specially-scientific methods of knowledge of legal phenomena, the use of which has yielded scientifically sound results. To carry out the research such approaches and methods as civilization, dialectical, systemic-structural, comparative-legal, analysis, synthesis, induction, deduction are applied.</w:t>
      </w:r>
    </w:p>
    <w:p w:rsidR="00C90B8C" w:rsidRPr="001E3BE3" w:rsidRDefault="00C90B8C" w:rsidP="00C90B8C">
      <w:pPr>
        <w:spacing w:line="360" w:lineRule="auto"/>
        <w:ind w:left="567" w:firstLine="709"/>
        <w:rPr>
          <w:sz w:val="28"/>
          <w:szCs w:val="28"/>
          <w:lang w:val="uk-UA"/>
        </w:rPr>
      </w:pPr>
      <w:r w:rsidRPr="001E3BE3">
        <w:rPr>
          <w:rFonts w:ascii="inherit" w:hAnsi="inherit" w:cs="Courier New"/>
          <w:color w:val="222222"/>
          <w:sz w:val="28"/>
          <w:szCs w:val="28"/>
          <w:lang w:val="en"/>
        </w:rPr>
        <w:t>STATE, STATE FINANCING, POLITICAL PARTY, POLITICAL SYSTEM, LEGAL REGULATION, EUROPEAN LEGAL STANDARDS, FINANCIAL ACTIVITIES</w:t>
      </w:r>
    </w:p>
    <w:p w:rsidR="00C90B8C" w:rsidRPr="00AB67A0" w:rsidRDefault="00C90B8C" w:rsidP="00C90B8C">
      <w:pPr>
        <w:spacing w:line="360"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Default="00C90B8C" w:rsidP="00C90B8C">
      <w:pPr>
        <w:spacing w:after="200" w:line="276" w:lineRule="auto"/>
        <w:ind w:left="567" w:firstLine="709"/>
        <w:jc w:val="center"/>
        <w:rPr>
          <w:color w:val="7030A0"/>
          <w:sz w:val="28"/>
          <w:szCs w:val="28"/>
          <w:lang w:val="uk-UA"/>
        </w:rPr>
      </w:pPr>
    </w:p>
    <w:p w:rsidR="00C90B8C" w:rsidRPr="00AB67A0" w:rsidRDefault="00C90B8C" w:rsidP="00C90B8C">
      <w:pPr>
        <w:spacing w:after="200" w:line="276" w:lineRule="auto"/>
        <w:ind w:left="567" w:firstLine="709"/>
        <w:jc w:val="center"/>
        <w:rPr>
          <w:color w:val="7030A0"/>
          <w:sz w:val="28"/>
          <w:szCs w:val="28"/>
          <w:lang w:val="uk-UA"/>
        </w:rPr>
      </w:pPr>
    </w:p>
    <w:p w:rsidR="00C90B8C" w:rsidRPr="00AB67A0" w:rsidRDefault="00C90B8C" w:rsidP="00C90B8C">
      <w:pPr>
        <w:spacing w:after="200" w:line="276" w:lineRule="auto"/>
        <w:ind w:left="567" w:firstLine="709"/>
        <w:jc w:val="center"/>
        <w:rPr>
          <w:color w:val="7030A0"/>
          <w:sz w:val="28"/>
          <w:szCs w:val="28"/>
          <w:lang w:val="uk-UA"/>
        </w:rPr>
      </w:pPr>
    </w:p>
    <w:p w:rsidR="00C90B8C" w:rsidRPr="00AB67A0" w:rsidRDefault="00C90B8C" w:rsidP="00C90B8C">
      <w:pPr>
        <w:spacing w:after="200" w:line="276" w:lineRule="auto"/>
        <w:ind w:left="567" w:firstLine="709"/>
        <w:jc w:val="center"/>
        <w:rPr>
          <w:color w:val="7030A0"/>
          <w:sz w:val="28"/>
          <w:szCs w:val="28"/>
          <w:lang w:val="uk-UA"/>
        </w:rPr>
      </w:pPr>
    </w:p>
    <w:p w:rsidR="00C90B8C" w:rsidRPr="00AB67A0" w:rsidRDefault="00C90B8C" w:rsidP="00C90B8C">
      <w:pPr>
        <w:spacing w:after="200" w:line="276" w:lineRule="auto"/>
        <w:ind w:left="567" w:firstLine="709"/>
        <w:jc w:val="center"/>
        <w:rPr>
          <w:color w:val="7030A0"/>
          <w:sz w:val="28"/>
          <w:szCs w:val="28"/>
          <w:lang w:val="uk-UA"/>
        </w:rPr>
      </w:pPr>
    </w:p>
    <w:p w:rsidR="00C90B8C" w:rsidRPr="00E950A8" w:rsidRDefault="00C90B8C" w:rsidP="00C90B8C">
      <w:pPr>
        <w:tabs>
          <w:tab w:val="left" w:pos="1134"/>
        </w:tabs>
        <w:spacing w:line="360" w:lineRule="auto"/>
        <w:ind w:left="567"/>
        <w:jc w:val="center"/>
        <w:rPr>
          <w:sz w:val="28"/>
          <w:szCs w:val="28"/>
          <w:lang w:val="uk-UA"/>
        </w:rPr>
      </w:pPr>
      <w:r w:rsidRPr="00E950A8">
        <w:rPr>
          <w:sz w:val="28"/>
          <w:szCs w:val="28"/>
          <w:lang w:val="uk-UA"/>
        </w:rPr>
        <w:t>ЗМІСТ</w:t>
      </w:r>
    </w:p>
    <w:p w:rsidR="00C90B8C" w:rsidRPr="00E950A8" w:rsidRDefault="00C90B8C" w:rsidP="00C90B8C">
      <w:pPr>
        <w:tabs>
          <w:tab w:val="left" w:pos="1134"/>
        </w:tabs>
        <w:spacing w:line="360" w:lineRule="auto"/>
        <w:ind w:left="567"/>
        <w:outlineLvl w:val="0"/>
        <w:rPr>
          <w:sz w:val="28"/>
          <w:szCs w:val="28"/>
          <w:lang w:val="uk-UA"/>
        </w:rPr>
      </w:pPr>
    </w:p>
    <w:p w:rsidR="00C90B8C" w:rsidRPr="00E950A8" w:rsidRDefault="00C90B8C" w:rsidP="00C90B8C">
      <w:pPr>
        <w:tabs>
          <w:tab w:val="left" w:pos="1134"/>
        </w:tabs>
        <w:spacing w:line="360" w:lineRule="auto"/>
        <w:ind w:left="567"/>
        <w:outlineLvl w:val="0"/>
        <w:rPr>
          <w:sz w:val="28"/>
          <w:szCs w:val="28"/>
          <w:lang w:val="uk-UA"/>
        </w:rPr>
      </w:pPr>
    </w:p>
    <w:p w:rsidR="00C90B8C" w:rsidRPr="00E950A8" w:rsidRDefault="00C90B8C" w:rsidP="00C90B8C">
      <w:pPr>
        <w:tabs>
          <w:tab w:val="left" w:pos="1134"/>
        </w:tabs>
        <w:spacing w:line="360" w:lineRule="auto"/>
        <w:ind w:left="567"/>
        <w:outlineLvl w:val="0"/>
        <w:rPr>
          <w:sz w:val="28"/>
          <w:szCs w:val="28"/>
          <w:lang w:val="uk-UA"/>
        </w:rPr>
      </w:pPr>
      <w:r w:rsidRPr="00E950A8">
        <w:rPr>
          <w:sz w:val="28"/>
          <w:szCs w:val="28"/>
          <w:lang w:val="uk-UA"/>
        </w:rPr>
        <w:t>ПЕРЕЛІК УМОВНИХ СКОРОЧЕНЬ………….................................................9</w:t>
      </w:r>
    </w:p>
    <w:p w:rsidR="00C90B8C" w:rsidRPr="00E950A8" w:rsidRDefault="00C90B8C" w:rsidP="00C90B8C">
      <w:pPr>
        <w:tabs>
          <w:tab w:val="left" w:pos="1134"/>
        </w:tabs>
        <w:spacing w:line="360" w:lineRule="auto"/>
        <w:ind w:left="567"/>
        <w:rPr>
          <w:sz w:val="28"/>
          <w:szCs w:val="28"/>
          <w:lang w:val="uk-UA"/>
        </w:rPr>
      </w:pPr>
      <w:r w:rsidRPr="00E950A8">
        <w:rPr>
          <w:sz w:val="28"/>
          <w:szCs w:val="28"/>
          <w:lang w:val="uk-UA"/>
        </w:rPr>
        <w:t>РОЗДІЛ 1. ПОЯСНЮВАЛЬНА ЗАПИСКА…….............................................10</w:t>
      </w:r>
    </w:p>
    <w:p w:rsidR="00C90B8C" w:rsidRPr="00E950A8" w:rsidRDefault="00C90B8C" w:rsidP="00C90B8C">
      <w:pPr>
        <w:tabs>
          <w:tab w:val="left" w:pos="1134"/>
        </w:tabs>
        <w:spacing w:line="360" w:lineRule="auto"/>
        <w:ind w:left="567"/>
        <w:rPr>
          <w:sz w:val="28"/>
          <w:szCs w:val="28"/>
          <w:lang w:val="uk-UA"/>
        </w:rPr>
      </w:pPr>
      <w:r w:rsidRPr="00E950A8">
        <w:rPr>
          <w:sz w:val="28"/>
          <w:szCs w:val="28"/>
          <w:lang w:val="uk-UA"/>
        </w:rPr>
        <w:t>РОЗДІЛ 2. ПРАКТИЧНА ЧАСТИНА……………….……………….……….</w:t>
      </w:r>
      <w:r>
        <w:rPr>
          <w:sz w:val="28"/>
          <w:szCs w:val="28"/>
          <w:lang w:val="uk-UA"/>
        </w:rPr>
        <w:t>28</w:t>
      </w:r>
    </w:p>
    <w:p w:rsidR="00C90B8C" w:rsidRPr="00E950A8" w:rsidRDefault="00C90B8C" w:rsidP="00C90B8C">
      <w:pPr>
        <w:numPr>
          <w:ilvl w:val="1"/>
          <w:numId w:val="2"/>
        </w:numPr>
        <w:tabs>
          <w:tab w:val="left" w:pos="1134"/>
          <w:tab w:val="left" w:pos="1701"/>
        </w:tabs>
        <w:spacing w:line="360" w:lineRule="auto"/>
        <w:ind w:left="567" w:firstLine="0"/>
        <w:rPr>
          <w:rFonts w:eastAsia="Palatino Linotype"/>
          <w:sz w:val="28"/>
          <w:szCs w:val="28"/>
          <w:lang w:val="uk-UA" w:eastAsia="uk-UA" w:bidi="uk-UA"/>
        </w:rPr>
      </w:pPr>
      <w:r w:rsidRPr="00E950A8">
        <w:rPr>
          <w:rFonts w:eastAsia="Palatino Linotype"/>
          <w:sz w:val="28"/>
          <w:szCs w:val="28"/>
          <w:lang w:val="uk-UA" w:eastAsia="uk-UA" w:bidi="uk-UA"/>
        </w:rPr>
        <w:t xml:space="preserve">Генеза і зарубіжний досвід правового регулювання </w:t>
      </w:r>
    </w:p>
    <w:p w:rsidR="00C90B8C" w:rsidRPr="00E950A8" w:rsidRDefault="00C90B8C" w:rsidP="00C90B8C">
      <w:pPr>
        <w:tabs>
          <w:tab w:val="left" w:pos="1134"/>
          <w:tab w:val="left" w:pos="1701"/>
        </w:tabs>
        <w:spacing w:line="360" w:lineRule="auto"/>
        <w:ind w:left="567"/>
        <w:rPr>
          <w:rFonts w:eastAsia="Palatino Linotype"/>
          <w:sz w:val="28"/>
          <w:szCs w:val="28"/>
          <w:lang w:val="uk-UA" w:eastAsia="uk-UA" w:bidi="uk-UA"/>
        </w:rPr>
      </w:pPr>
      <w:r w:rsidRPr="00E950A8">
        <w:rPr>
          <w:rFonts w:eastAsia="Palatino Linotype"/>
          <w:sz w:val="28"/>
          <w:szCs w:val="28"/>
          <w:lang w:val="uk-UA" w:eastAsia="uk-UA" w:bidi="uk-UA"/>
        </w:rPr>
        <w:t>фінансової діяльності політичних партій …………………………………….</w:t>
      </w:r>
      <w:r>
        <w:rPr>
          <w:rFonts w:eastAsia="Palatino Linotype"/>
          <w:sz w:val="28"/>
          <w:szCs w:val="28"/>
          <w:lang w:val="uk-UA" w:eastAsia="uk-UA" w:bidi="uk-UA"/>
        </w:rPr>
        <w:t>28</w:t>
      </w:r>
    </w:p>
    <w:p w:rsidR="00C90B8C" w:rsidRPr="00E950A8" w:rsidRDefault="00C90B8C" w:rsidP="00C90B8C">
      <w:pPr>
        <w:numPr>
          <w:ilvl w:val="1"/>
          <w:numId w:val="2"/>
        </w:numPr>
        <w:tabs>
          <w:tab w:val="left" w:pos="1134"/>
          <w:tab w:val="left" w:pos="1701"/>
        </w:tabs>
        <w:spacing w:line="360" w:lineRule="auto"/>
        <w:ind w:left="567" w:firstLine="0"/>
        <w:rPr>
          <w:rFonts w:eastAsia="Palatino Linotype"/>
          <w:sz w:val="28"/>
          <w:szCs w:val="28"/>
          <w:lang w:val="uk-UA" w:eastAsia="uk-UA" w:bidi="uk-UA"/>
        </w:rPr>
      </w:pPr>
      <w:r w:rsidRPr="00E950A8">
        <w:rPr>
          <w:rFonts w:eastAsia="Palatino Linotype"/>
          <w:sz w:val="28"/>
          <w:szCs w:val="28"/>
          <w:lang w:val="uk-UA" w:eastAsia="uk-UA" w:bidi="uk-UA"/>
        </w:rPr>
        <w:t xml:space="preserve">Загальна характеристика правових засад фінансової </w:t>
      </w:r>
    </w:p>
    <w:p w:rsidR="00C90B8C" w:rsidRPr="00E950A8" w:rsidRDefault="00C90B8C" w:rsidP="00C90B8C">
      <w:pPr>
        <w:tabs>
          <w:tab w:val="left" w:pos="1134"/>
          <w:tab w:val="left" w:pos="1701"/>
        </w:tabs>
        <w:spacing w:line="360" w:lineRule="auto"/>
        <w:ind w:left="567"/>
        <w:rPr>
          <w:rFonts w:eastAsia="Palatino Linotype"/>
          <w:sz w:val="28"/>
          <w:szCs w:val="28"/>
          <w:lang w:val="uk-UA" w:eastAsia="uk-UA" w:bidi="uk-UA"/>
        </w:rPr>
      </w:pPr>
      <w:r w:rsidRPr="00E950A8">
        <w:rPr>
          <w:rFonts w:eastAsia="Palatino Linotype"/>
          <w:sz w:val="28"/>
          <w:szCs w:val="28"/>
          <w:lang w:val="uk-UA" w:eastAsia="uk-UA" w:bidi="uk-UA"/>
        </w:rPr>
        <w:t>діяльності політичних партій в Україні………………………………………</w:t>
      </w:r>
      <w:r>
        <w:rPr>
          <w:rFonts w:eastAsia="Palatino Linotype"/>
          <w:sz w:val="28"/>
          <w:szCs w:val="28"/>
          <w:lang w:val="uk-UA" w:eastAsia="uk-UA" w:bidi="uk-UA"/>
        </w:rPr>
        <w:t>39</w:t>
      </w:r>
      <w:r w:rsidRPr="00E950A8">
        <w:rPr>
          <w:rFonts w:eastAsia="Palatino Linotype"/>
          <w:sz w:val="28"/>
          <w:szCs w:val="28"/>
          <w:lang w:val="uk-UA" w:eastAsia="uk-UA" w:bidi="uk-UA"/>
        </w:rPr>
        <w:t xml:space="preserve"> </w:t>
      </w:r>
    </w:p>
    <w:p w:rsidR="00C90B8C" w:rsidRPr="00E950A8" w:rsidRDefault="00C90B8C" w:rsidP="00C90B8C">
      <w:pPr>
        <w:numPr>
          <w:ilvl w:val="1"/>
          <w:numId w:val="2"/>
        </w:numPr>
        <w:tabs>
          <w:tab w:val="left" w:pos="1134"/>
          <w:tab w:val="left" w:pos="1701"/>
        </w:tabs>
        <w:spacing w:line="360" w:lineRule="auto"/>
        <w:ind w:left="567" w:firstLine="0"/>
        <w:rPr>
          <w:rFonts w:eastAsia="Palatino Linotype"/>
          <w:sz w:val="28"/>
          <w:szCs w:val="28"/>
          <w:lang w:val="uk-UA" w:eastAsia="uk-UA" w:bidi="uk-UA"/>
        </w:rPr>
      </w:pPr>
      <w:r w:rsidRPr="00E950A8">
        <w:rPr>
          <w:rFonts w:eastAsia="Palatino Linotype"/>
          <w:sz w:val="28"/>
          <w:szCs w:val="28"/>
          <w:lang w:val="uk-UA" w:eastAsia="uk-UA" w:bidi="uk-UA"/>
        </w:rPr>
        <w:t>Проблеми й перспективи правового регулювання фінансової діяльності політичних партій в Україні в контексті впровадження європейських правових стандартів………………………………………………………………</w:t>
      </w:r>
    </w:p>
    <w:p w:rsidR="00C90B8C" w:rsidRPr="00E950A8" w:rsidRDefault="00C90B8C" w:rsidP="00C90B8C">
      <w:pPr>
        <w:tabs>
          <w:tab w:val="left" w:pos="1134"/>
          <w:tab w:val="left" w:pos="1260"/>
        </w:tabs>
        <w:spacing w:line="360" w:lineRule="auto"/>
        <w:ind w:left="567"/>
        <w:outlineLvl w:val="0"/>
        <w:rPr>
          <w:sz w:val="28"/>
          <w:szCs w:val="28"/>
          <w:lang w:val="uk-UA"/>
        </w:rPr>
      </w:pPr>
      <w:r w:rsidRPr="00E950A8">
        <w:rPr>
          <w:sz w:val="28"/>
          <w:szCs w:val="28"/>
          <w:lang w:val="uk-UA"/>
        </w:rPr>
        <w:t>ВИСНОВКИ……...............................................................................................</w:t>
      </w:r>
      <w:r>
        <w:rPr>
          <w:sz w:val="28"/>
          <w:szCs w:val="28"/>
          <w:lang w:val="uk-UA"/>
        </w:rPr>
        <w:t>96</w:t>
      </w:r>
    </w:p>
    <w:p w:rsidR="00C90B8C" w:rsidRPr="00E950A8" w:rsidRDefault="00C90B8C" w:rsidP="00C90B8C">
      <w:pPr>
        <w:tabs>
          <w:tab w:val="left" w:pos="1134"/>
        </w:tabs>
        <w:spacing w:line="360" w:lineRule="auto"/>
        <w:ind w:left="567"/>
        <w:rPr>
          <w:sz w:val="28"/>
          <w:szCs w:val="28"/>
          <w:lang w:val="uk-UA"/>
        </w:rPr>
      </w:pPr>
      <w:r w:rsidRPr="00E950A8">
        <w:rPr>
          <w:caps/>
          <w:sz w:val="28"/>
          <w:szCs w:val="28"/>
          <w:lang w:val="uk-UA"/>
        </w:rPr>
        <w:t>ПЕРЕЛІК використаних джерел</w:t>
      </w:r>
      <w:r w:rsidRPr="00E950A8">
        <w:rPr>
          <w:sz w:val="28"/>
          <w:szCs w:val="28"/>
          <w:lang w:val="uk-UA"/>
        </w:rPr>
        <w:t>……….............................................</w:t>
      </w:r>
      <w:r>
        <w:rPr>
          <w:sz w:val="28"/>
          <w:szCs w:val="28"/>
          <w:lang w:val="uk-UA"/>
        </w:rPr>
        <w:t>103</w:t>
      </w:r>
    </w:p>
    <w:p w:rsidR="00C90B8C" w:rsidRPr="00AB67A0" w:rsidRDefault="00C90B8C" w:rsidP="00C90B8C">
      <w:pPr>
        <w:shd w:val="clear" w:color="auto" w:fill="FFFFFF"/>
        <w:tabs>
          <w:tab w:val="left" w:pos="1134"/>
        </w:tabs>
        <w:spacing w:line="360" w:lineRule="auto"/>
        <w:ind w:left="567" w:firstLine="709"/>
        <w:outlineLvl w:val="0"/>
        <w:rPr>
          <w:rFonts w:eastAsia="Calibri"/>
          <w:color w:val="7030A0"/>
          <w:sz w:val="28"/>
          <w:szCs w:val="28"/>
          <w:lang w:val="uk-UA" w:eastAsia="en-US"/>
        </w:rPr>
      </w:pPr>
    </w:p>
    <w:p w:rsidR="00C90B8C" w:rsidRPr="00AB67A0" w:rsidRDefault="00C90B8C" w:rsidP="00C90B8C">
      <w:pPr>
        <w:spacing w:line="360" w:lineRule="auto"/>
        <w:ind w:left="567" w:firstLine="709"/>
        <w:jc w:val="left"/>
        <w:rPr>
          <w:rFonts w:eastAsia="Calibri"/>
          <w:b/>
          <w:color w:val="7030A0"/>
          <w:sz w:val="28"/>
          <w:szCs w:val="28"/>
          <w:lang w:val="uk-UA" w:eastAsia="en-US"/>
        </w:rPr>
      </w:pPr>
    </w:p>
    <w:p w:rsidR="00C90B8C" w:rsidRPr="00AB67A0" w:rsidRDefault="00C90B8C" w:rsidP="00C90B8C">
      <w:pPr>
        <w:spacing w:after="200" w:line="276" w:lineRule="auto"/>
        <w:ind w:left="567" w:firstLine="709"/>
        <w:jc w:val="left"/>
        <w:rPr>
          <w:rFonts w:ascii="Calibri" w:eastAsia="Calibri" w:hAnsi="Calibri"/>
          <w:color w:val="7030A0"/>
          <w:sz w:val="22"/>
          <w:szCs w:val="22"/>
          <w:lang w:val="uk-UA" w:eastAsia="en-US"/>
        </w:rPr>
      </w:pPr>
    </w:p>
    <w:p w:rsidR="00C90B8C" w:rsidRPr="00AB67A0" w:rsidRDefault="00C90B8C" w:rsidP="00C90B8C">
      <w:pPr>
        <w:spacing w:line="360" w:lineRule="auto"/>
        <w:ind w:left="567" w:firstLine="709"/>
        <w:jc w:val="left"/>
        <w:rPr>
          <w:color w:val="7030A0"/>
          <w:sz w:val="28"/>
          <w:szCs w:val="28"/>
          <w:lang w:val="uk-UA"/>
        </w:rPr>
      </w:pPr>
    </w:p>
    <w:p w:rsidR="00C90B8C" w:rsidRPr="00E950A8" w:rsidRDefault="00C90B8C" w:rsidP="00C90B8C">
      <w:pPr>
        <w:spacing w:line="360" w:lineRule="auto"/>
        <w:ind w:left="567" w:firstLine="709"/>
        <w:jc w:val="center"/>
        <w:rPr>
          <w:sz w:val="28"/>
          <w:szCs w:val="28"/>
          <w:lang w:val="uk-UA"/>
        </w:rPr>
      </w:pPr>
      <w:r w:rsidRPr="00AB67A0">
        <w:rPr>
          <w:color w:val="7030A0"/>
          <w:sz w:val="28"/>
          <w:szCs w:val="28"/>
          <w:lang w:val="uk-UA"/>
        </w:rPr>
        <w:br w:type="page"/>
      </w:r>
      <w:r w:rsidRPr="00E950A8">
        <w:rPr>
          <w:sz w:val="28"/>
          <w:szCs w:val="28"/>
          <w:lang w:val="uk-UA"/>
        </w:rPr>
        <w:lastRenderedPageBreak/>
        <w:t>ПЕРЕЛІК УМОВНИХ СКОРОЧЕНЬ</w:t>
      </w:r>
    </w:p>
    <w:p w:rsidR="00C90B8C" w:rsidRPr="009D6FFB" w:rsidRDefault="00C90B8C" w:rsidP="00C90B8C">
      <w:pPr>
        <w:spacing w:line="360" w:lineRule="auto"/>
        <w:ind w:left="567" w:firstLine="709"/>
        <w:jc w:val="right"/>
        <w:rPr>
          <w:sz w:val="28"/>
          <w:szCs w:val="28"/>
          <w:lang w:val="uk-UA"/>
        </w:rPr>
      </w:pPr>
    </w:p>
    <w:p w:rsidR="00C90B8C" w:rsidRDefault="00C90B8C" w:rsidP="00C90B8C">
      <w:pPr>
        <w:spacing w:line="360" w:lineRule="auto"/>
        <w:ind w:left="567" w:firstLine="709"/>
        <w:rPr>
          <w:sz w:val="28"/>
          <w:szCs w:val="28"/>
          <w:lang w:val="uk-UA"/>
        </w:rPr>
      </w:pPr>
    </w:p>
    <w:p w:rsidR="00C90B8C" w:rsidRDefault="00C90B8C" w:rsidP="00C90B8C">
      <w:pPr>
        <w:spacing w:line="360" w:lineRule="auto"/>
        <w:ind w:left="567" w:firstLine="709"/>
        <w:rPr>
          <w:sz w:val="28"/>
          <w:szCs w:val="28"/>
          <w:lang w:val="uk-UA"/>
        </w:rPr>
      </w:pPr>
      <w:r w:rsidRPr="009D6FFB">
        <w:rPr>
          <w:sz w:val="28"/>
          <w:szCs w:val="28"/>
          <w:lang w:val="uk-UA"/>
        </w:rPr>
        <w:t xml:space="preserve">БДІПЛ </w:t>
      </w:r>
      <w:r>
        <w:rPr>
          <w:sz w:val="28"/>
          <w:szCs w:val="28"/>
          <w:lang w:val="uk-UA"/>
        </w:rPr>
        <w:tab/>
      </w:r>
      <w:r>
        <w:rPr>
          <w:sz w:val="28"/>
          <w:szCs w:val="28"/>
          <w:lang w:val="uk-UA"/>
        </w:rPr>
        <w:tab/>
      </w:r>
      <w:r w:rsidRPr="009D6FFB">
        <w:rPr>
          <w:sz w:val="28"/>
          <w:szCs w:val="28"/>
          <w:lang w:val="uk-UA"/>
        </w:rPr>
        <w:t xml:space="preserve">Бюро демократичних інститутів та прав людини </w:t>
      </w:r>
    </w:p>
    <w:p w:rsidR="00C90B8C" w:rsidRPr="009D6FFB" w:rsidRDefault="00C90B8C" w:rsidP="00C90B8C">
      <w:pPr>
        <w:spacing w:line="360" w:lineRule="auto"/>
        <w:ind w:left="567" w:firstLine="709"/>
        <w:rPr>
          <w:sz w:val="28"/>
          <w:szCs w:val="28"/>
          <w:lang w:val="uk-UA"/>
        </w:rPr>
      </w:pPr>
      <w:r>
        <w:rPr>
          <w:sz w:val="28"/>
          <w:szCs w:val="28"/>
          <w:lang w:val="uk-UA"/>
        </w:rPr>
        <w:t>ВРУ</w:t>
      </w:r>
      <w:r>
        <w:rPr>
          <w:sz w:val="28"/>
          <w:szCs w:val="28"/>
          <w:lang w:val="uk-UA"/>
        </w:rPr>
        <w:tab/>
      </w:r>
      <w:r>
        <w:rPr>
          <w:sz w:val="28"/>
          <w:szCs w:val="28"/>
          <w:lang w:val="uk-UA"/>
        </w:rPr>
        <w:tab/>
      </w:r>
      <w:r>
        <w:rPr>
          <w:sz w:val="28"/>
          <w:szCs w:val="28"/>
          <w:lang w:val="uk-UA"/>
        </w:rPr>
        <w:tab/>
      </w:r>
      <w:r w:rsidRPr="009D6FFB">
        <w:rPr>
          <w:sz w:val="28"/>
          <w:szCs w:val="28"/>
          <w:lang w:val="uk-UA"/>
        </w:rPr>
        <w:t>Верховна Рада України</w:t>
      </w:r>
    </w:p>
    <w:p w:rsidR="00C90B8C" w:rsidRPr="009D6FFB" w:rsidRDefault="00C90B8C" w:rsidP="00C90B8C">
      <w:pPr>
        <w:spacing w:line="360" w:lineRule="auto"/>
        <w:ind w:left="567" w:firstLine="709"/>
        <w:rPr>
          <w:rFonts w:eastAsia="+mn-ea"/>
          <w:sz w:val="28"/>
          <w:szCs w:val="28"/>
          <w:lang w:val="uk-UA"/>
        </w:rPr>
      </w:pPr>
      <w:r>
        <w:rPr>
          <w:rFonts w:eastAsia="+mn-ea"/>
          <w:sz w:val="28"/>
          <w:szCs w:val="28"/>
          <w:lang w:val="uk-UA"/>
        </w:rPr>
        <w:t>ВСУ</w:t>
      </w:r>
      <w:r>
        <w:rPr>
          <w:rFonts w:eastAsia="+mn-ea"/>
          <w:sz w:val="28"/>
          <w:szCs w:val="28"/>
          <w:lang w:val="uk-UA"/>
        </w:rPr>
        <w:tab/>
      </w:r>
      <w:r>
        <w:rPr>
          <w:rFonts w:eastAsia="+mn-ea"/>
          <w:sz w:val="28"/>
          <w:szCs w:val="28"/>
          <w:lang w:val="uk-UA"/>
        </w:rPr>
        <w:tab/>
      </w:r>
      <w:r>
        <w:rPr>
          <w:rFonts w:eastAsia="+mn-ea"/>
          <w:sz w:val="28"/>
          <w:szCs w:val="28"/>
          <w:lang w:val="uk-UA"/>
        </w:rPr>
        <w:tab/>
      </w:r>
      <w:r w:rsidRPr="009D6FFB">
        <w:rPr>
          <w:rFonts w:eastAsia="+mn-ea"/>
          <w:sz w:val="28"/>
          <w:szCs w:val="28"/>
          <w:lang w:val="uk-UA"/>
        </w:rPr>
        <w:t>Верховний Суд України</w:t>
      </w:r>
    </w:p>
    <w:p w:rsidR="00C90B8C" w:rsidRPr="009D6FFB" w:rsidRDefault="00C90B8C" w:rsidP="00C90B8C">
      <w:pPr>
        <w:spacing w:line="360" w:lineRule="auto"/>
        <w:ind w:left="567" w:firstLine="709"/>
        <w:rPr>
          <w:sz w:val="28"/>
          <w:szCs w:val="28"/>
          <w:lang w:val="uk-UA"/>
        </w:rPr>
      </w:pPr>
      <w:r>
        <w:rPr>
          <w:sz w:val="28"/>
          <w:szCs w:val="28"/>
          <w:lang w:val="uk-UA"/>
        </w:rPr>
        <w:t>ЄСПЛ</w:t>
      </w:r>
      <w:r>
        <w:rPr>
          <w:sz w:val="28"/>
          <w:szCs w:val="28"/>
          <w:lang w:val="uk-UA"/>
        </w:rPr>
        <w:tab/>
      </w:r>
      <w:r>
        <w:rPr>
          <w:sz w:val="28"/>
          <w:szCs w:val="28"/>
          <w:lang w:val="uk-UA"/>
        </w:rPr>
        <w:tab/>
      </w:r>
      <w:r>
        <w:rPr>
          <w:sz w:val="28"/>
          <w:szCs w:val="28"/>
          <w:lang w:val="uk-UA"/>
        </w:rPr>
        <w:tab/>
      </w:r>
      <w:r w:rsidRPr="009D6FFB">
        <w:rPr>
          <w:sz w:val="28"/>
          <w:szCs w:val="28"/>
          <w:lang w:val="uk-UA"/>
        </w:rPr>
        <w:t>Європейський суд з прав людини</w:t>
      </w:r>
    </w:p>
    <w:p w:rsidR="00C90B8C" w:rsidRPr="009D6FFB" w:rsidRDefault="00C90B8C" w:rsidP="00C90B8C">
      <w:pPr>
        <w:spacing w:line="360" w:lineRule="auto"/>
        <w:ind w:left="567" w:firstLine="709"/>
        <w:rPr>
          <w:sz w:val="28"/>
          <w:szCs w:val="28"/>
          <w:lang w:val="uk-UA"/>
        </w:rPr>
      </w:pPr>
      <w:r>
        <w:rPr>
          <w:sz w:val="28"/>
          <w:szCs w:val="28"/>
          <w:lang w:val="uk-UA"/>
        </w:rPr>
        <w:t xml:space="preserve">ККУ </w:t>
      </w:r>
      <w:r>
        <w:rPr>
          <w:sz w:val="28"/>
          <w:szCs w:val="28"/>
          <w:lang w:val="uk-UA"/>
        </w:rPr>
        <w:tab/>
      </w:r>
      <w:r>
        <w:rPr>
          <w:sz w:val="28"/>
          <w:szCs w:val="28"/>
          <w:lang w:val="uk-UA"/>
        </w:rPr>
        <w:tab/>
      </w:r>
      <w:r>
        <w:rPr>
          <w:sz w:val="28"/>
          <w:szCs w:val="28"/>
          <w:lang w:val="uk-UA"/>
        </w:rPr>
        <w:tab/>
      </w:r>
      <w:r w:rsidRPr="009D6FFB">
        <w:rPr>
          <w:sz w:val="28"/>
          <w:szCs w:val="28"/>
          <w:lang w:val="uk-UA"/>
        </w:rPr>
        <w:t xml:space="preserve">Кримінальний кодекс України </w:t>
      </w:r>
    </w:p>
    <w:p w:rsidR="00C90B8C" w:rsidRPr="009D6FFB" w:rsidRDefault="00C90B8C" w:rsidP="00C90B8C">
      <w:pPr>
        <w:spacing w:line="360" w:lineRule="auto"/>
        <w:ind w:left="3540" w:hanging="2264"/>
        <w:rPr>
          <w:sz w:val="28"/>
          <w:szCs w:val="28"/>
          <w:lang w:val="uk-UA"/>
        </w:rPr>
      </w:pPr>
      <w:r w:rsidRPr="009D6FFB">
        <w:rPr>
          <w:sz w:val="28"/>
          <w:szCs w:val="28"/>
          <w:lang w:val="uk-UA"/>
        </w:rPr>
        <w:t xml:space="preserve">КУпАП </w:t>
      </w:r>
      <w:r>
        <w:rPr>
          <w:sz w:val="28"/>
          <w:szCs w:val="28"/>
          <w:lang w:val="uk-UA"/>
        </w:rPr>
        <w:tab/>
      </w:r>
      <w:r w:rsidRPr="009D6FFB">
        <w:rPr>
          <w:sz w:val="28"/>
          <w:szCs w:val="28"/>
          <w:lang w:val="uk-UA"/>
        </w:rPr>
        <w:t>Кодекс України про адміністративні правопорушення</w:t>
      </w:r>
    </w:p>
    <w:p w:rsidR="00C90B8C" w:rsidRPr="009D6FFB" w:rsidRDefault="00C90B8C" w:rsidP="00C90B8C">
      <w:pPr>
        <w:spacing w:line="360" w:lineRule="auto"/>
        <w:ind w:left="3540" w:hanging="2264"/>
        <w:rPr>
          <w:sz w:val="28"/>
          <w:szCs w:val="28"/>
          <w:lang w:val="uk-UA"/>
        </w:rPr>
      </w:pPr>
      <w:r w:rsidRPr="009D6FFB">
        <w:rPr>
          <w:sz w:val="28"/>
          <w:szCs w:val="28"/>
          <w:lang w:val="uk-UA"/>
        </w:rPr>
        <w:t xml:space="preserve">НАЗК </w:t>
      </w:r>
      <w:r>
        <w:rPr>
          <w:sz w:val="28"/>
          <w:szCs w:val="28"/>
          <w:lang w:val="uk-UA"/>
        </w:rPr>
        <w:tab/>
      </w:r>
      <w:r w:rsidRPr="009D6FFB">
        <w:rPr>
          <w:sz w:val="28"/>
          <w:szCs w:val="28"/>
          <w:lang w:val="uk-UA"/>
        </w:rPr>
        <w:t xml:space="preserve">Національне агентство з питань запобігання корупції </w:t>
      </w:r>
    </w:p>
    <w:p w:rsidR="00C90B8C" w:rsidRPr="009D6FFB" w:rsidRDefault="00C90B8C" w:rsidP="00C90B8C">
      <w:pPr>
        <w:spacing w:line="360" w:lineRule="auto"/>
        <w:ind w:left="567" w:firstLine="709"/>
        <w:rPr>
          <w:sz w:val="28"/>
          <w:szCs w:val="28"/>
          <w:lang w:val="uk-UA"/>
        </w:rPr>
      </w:pPr>
      <w:r w:rsidRPr="009D6FFB">
        <w:rPr>
          <w:sz w:val="28"/>
          <w:szCs w:val="28"/>
          <w:lang w:val="uk-UA"/>
        </w:rPr>
        <w:t xml:space="preserve">ОБСЄ </w:t>
      </w:r>
      <w:r>
        <w:rPr>
          <w:sz w:val="28"/>
          <w:szCs w:val="28"/>
          <w:lang w:val="uk-UA"/>
        </w:rPr>
        <w:tab/>
      </w:r>
      <w:r>
        <w:rPr>
          <w:sz w:val="28"/>
          <w:szCs w:val="28"/>
          <w:lang w:val="uk-UA"/>
        </w:rPr>
        <w:tab/>
      </w:r>
      <w:r>
        <w:rPr>
          <w:sz w:val="28"/>
          <w:szCs w:val="28"/>
          <w:lang w:val="uk-UA"/>
        </w:rPr>
        <w:tab/>
      </w:r>
      <w:r w:rsidRPr="009D6FFB">
        <w:rPr>
          <w:sz w:val="28"/>
          <w:szCs w:val="28"/>
          <w:lang w:val="uk-UA"/>
        </w:rPr>
        <w:t>Організація з безпеки і співробітництва в Європі</w:t>
      </w:r>
    </w:p>
    <w:p w:rsidR="00C90B8C" w:rsidRPr="009D6FFB" w:rsidRDefault="00C90B8C" w:rsidP="00C90B8C">
      <w:pPr>
        <w:spacing w:line="360" w:lineRule="auto"/>
        <w:ind w:left="567" w:firstLine="709"/>
        <w:rPr>
          <w:sz w:val="28"/>
          <w:szCs w:val="28"/>
          <w:lang w:val="uk-UA"/>
        </w:rPr>
      </w:pPr>
      <w:r w:rsidRPr="009D6FFB">
        <w:rPr>
          <w:sz w:val="28"/>
          <w:szCs w:val="28"/>
          <w:lang w:val="uk-UA"/>
        </w:rPr>
        <w:t xml:space="preserve">ОВК </w:t>
      </w:r>
      <w:r>
        <w:rPr>
          <w:sz w:val="28"/>
          <w:szCs w:val="28"/>
          <w:lang w:val="uk-UA"/>
        </w:rPr>
        <w:tab/>
      </w:r>
      <w:r>
        <w:rPr>
          <w:sz w:val="28"/>
          <w:szCs w:val="28"/>
          <w:lang w:val="uk-UA"/>
        </w:rPr>
        <w:tab/>
      </w:r>
      <w:r>
        <w:rPr>
          <w:sz w:val="28"/>
          <w:szCs w:val="28"/>
          <w:lang w:val="uk-UA"/>
        </w:rPr>
        <w:tab/>
      </w:r>
      <w:r w:rsidRPr="009D6FFB">
        <w:rPr>
          <w:sz w:val="28"/>
          <w:szCs w:val="28"/>
          <w:lang w:val="uk-UA"/>
        </w:rPr>
        <w:t xml:space="preserve">окружна виборча комісія </w:t>
      </w:r>
    </w:p>
    <w:p w:rsidR="00C90B8C" w:rsidRPr="00E950A8" w:rsidRDefault="00C90B8C" w:rsidP="00C90B8C">
      <w:pPr>
        <w:spacing w:line="360" w:lineRule="auto"/>
        <w:ind w:left="567" w:firstLine="709"/>
        <w:rPr>
          <w:sz w:val="28"/>
          <w:szCs w:val="28"/>
          <w:lang w:val="uk-UA"/>
        </w:rPr>
      </w:pPr>
      <w:r w:rsidRPr="00E950A8">
        <w:rPr>
          <w:sz w:val="28"/>
          <w:szCs w:val="28"/>
          <w:lang w:val="uk-UA"/>
        </w:rPr>
        <w:t xml:space="preserve">ООН </w:t>
      </w:r>
      <w:r w:rsidRPr="00E950A8">
        <w:rPr>
          <w:sz w:val="28"/>
          <w:szCs w:val="28"/>
          <w:lang w:val="uk-UA"/>
        </w:rPr>
        <w:tab/>
      </w:r>
      <w:r w:rsidRPr="00E950A8">
        <w:rPr>
          <w:sz w:val="28"/>
          <w:szCs w:val="28"/>
          <w:lang w:val="uk-UA"/>
        </w:rPr>
        <w:tab/>
      </w:r>
      <w:r w:rsidRPr="00E950A8">
        <w:rPr>
          <w:sz w:val="28"/>
          <w:szCs w:val="28"/>
          <w:lang w:val="uk-UA"/>
        </w:rPr>
        <w:tab/>
        <w:t xml:space="preserve">Організація Об’єднаних Націй </w:t>
      </w:r>
    </w:p>
    <w:p w:rsidR="00C90B8C" w:rsidRPr="009D6FFB" w:rsidRDefault="00C90B8C" w:rsidP="00C90B8C">
      <w:pPr>
        <w:spacing w:line="360" w:lineRule="auto"/>
        <w:ind w:left="567" w:firstLine="709"/>
        <w:rPr>
          <w:sz w:val="28"/>
          <w:szCs w:val="28"/>
          <w:lang w:val="uk-UA"/>
        </w:rPr>
      </w:pPr>
      <w:r w:rsidRPr="009D6FFB">
        <w:rPr>
          <w:sz w:val="28"/>
          <w:szCs w:val="28"/>
          <w:lang w:val="uk-UA"/>
        </w:rPr>
        <w:t xml:space="preserve">ПАРЄ </w:t>
      </w:r>
      <w:r>
        <w:rPr>
          <w:sz w:val="28"/>
          <w:szCs w:val="28"/>
          <w:lang w:val="uk-UA"/>
        </w:rPr>
        <w:tab/>
      </w:r>
      <w:r>
        <w:rPr>
          <w:sz w:val="28"/>
          <w:szCs w:val="28"/>
          <w:lang w:val="uk-UA"/>
        </w:rPr>
        <w:tab/>
      </w:r>
      <w:r>
        <w:rPr>
          <w:sz w:val="28"/>
          <w:szCs w:val="28"/>
          <w:lang w:val="uk-UA"/>
        </w:rPr>
        <w:tab/>
      </w:r>
      <w:r w:rsidRPr="009D6FFB">
        <w:rPr>
          <w:sz w:val="28"/>
          <w:szCs w:val="28"/>
          <w:lang w:val="uk-UA"/>
        </w:rPr>
        <w:t xml:space="preserve">Парламентська асамблея Ради Європи </w:t>
      </w:r>
    </w:p>
    <w:p w:rsidR="00C90B8C" w:rsidRPr="009D6FFB" w:rsidRDefault="00C90B8C" w:rsidP="00C90B8C">
      <w:pPr>
        <w:spacing w:line="360" w:lineRule="auto"/>
        <w:ind w:left="567" w:firstLine="709"/>
        <w:rPr>
          <w:sz w:val="28"/>
          <w:szCs w:val="28"/>
          <w:lang w:val="uk-UA"/>
        </w:rPr>
      </w:pPr>
      <w:r w:rsidRPr="009D6FFB">
        <w:rPr>
          <w:sz w:val="28"/>
          <w:szCs w:val="28"/>
          <w:lang w:val="uk-UA"/>
        </w:rPr>
        <w:t xml:space="preserve">РП </w:t>
      </w:r>
      <w:r>
        <w:rPr>
          <w:sz w:val="28"/>
          <w:szCs w:val="28"/>
          <w:lang w:val="uk-UA"/>
        </w:rPr>
        <w:tab/>
      </w:r>
      <w:r>
        <w:rPr>
          <w:sz w:val="28"/>
          <w:szCs w:val="28"/>
          <w:lang w:val="uk-UA"/>
        </w:rPr>
        <w:tab/>
      </w:r>
      <w:r>
        <w:rPr>
          <w:sz w:val="28"/>
          <w:szCs w:val="28"/>
          <w:lang w:val="uk-UA"/>
        </w:rPr>
        <w:tab/>
      </w:r>
      <w:r w:rsidRPr="009D6FFB">
        <w:rPr>
          <w:sz w:val="28"/>
          <w:szCs w:val="28"/>
          <w:lang w:val="uk-UA"/>
        </w:rPr>
        <w:t xml:space="preserve">Рахункова палата України </w:t>
      </w:r>
    </w:p>
    <w:p w:rsidR="00C90B8C" w:rsidRPr="009D6FFB" w:rsidRDefault="00C90B8C" w:rsidP="00C90B8C">
      <w:pPr>
        <w:spacing w:line="360" w:lineRule="auto"/>
        <w:ind w:left="567" w:firstLine="709"/>
        <w:rPr>
          <w:sz w:val="28"/>
          <w:szCs w:val="28"/>
          <w:lang w:val="uk-UA"/>
        </w:rPr>
      </w:pPr>
      <w:r w:rsidRPr="009D6FFB">
        <w:rPr>
          <w:sz w:val="28"/>
          <w:szCs w:val="28"/>
          <w:lang w:val="uk-UA"/>
        </w:rPr>
        <w:t>РЄ</w:t>
      </w:r>
      <w:r>
        <w:rPr>
          <w:sz w:val="28"/>
          <w:szCs w:val="28"/>
          <w:lang w:val="uk-UA"/>
        </w:rPr>
        <w:tab/>
      </w:r>
      <w:r>
        <w:rPr>
          <w:sz w:val="28"/>
          <w:szCs w:val="28"/>
          <w:lang w:val="uk-UA"/>
        </w:rPr>
        <w:tab/>
      </w:r>
      <w:r>
        <w:rPr>
          <w:sz w:val="28"/>
          <w:szCs w:val="28"/>
          <w:lang w:val="uk-UA"/>
        </w:rPr>
        <w:tab/>
      </w:r>
      <w:r w:rsidRPr="009D6FFB">
        <w:rPr>
          <w:sz w:val="28"/>
          <w:szCs w:val="28"/>
          <w:lang w:val="uk-UA"/>
        </w:rPr>
        <w:t xml:space="preserve">Рада Європи </w:t>
      </w:r>
    </w:p>
    <w:p w:rsidR="00C90B8C" w:rsidRPr="00E950A8" w:rsidRDefault="00C90B8C" w:rsidP="00C90B8C">
      <w:pPr>
        <w:tabs>
          <w:tab w:val="left" w:pos="720"/>
        </w:tabs>
        <w:spacing w:line="360" w:lineRule="auto"/>
        <w:ind w:left="567" w:firstLine="709"/>
        <w:rPr>
          <w:sz w:val="28"/>
          <w:szCs w:val="28"/>
          <w:lang w:val="uk-UA"/>
        </w:rPr>
      </w:pPr>
      <w:r w:rsidRPr="00E950A8">
        <w:rPr>
          <w:sz w:val="28"/>
          <w:szCs w:val="28"/>
          <w:lang w:val="uk-UA"/>
        </w:rPr>
        <w:t>п.</w:t>
      </w:r>
      <w:r w:rsidRPr="00E950A8">
        <w:rPr>
          <w:sz w:val="28"/>
          <w:szCs w:val="28"/>
          <w:lang w:val="uk-UA"/>
        </w:rPr>
        <w:tab/>
      </w:r>
      <w:r w:rsidRPr="00E950A8">
        <w:rPr>
          <w:sz w:val="28"/>
          <w:szCs w:val="28"/>
          <w:lang w:val="uk-UA"/>
        </w:rPr>
        <w:tab/>
      </w:r>
      <w:r w:rsidRPr="00E950A8">
        <w:rPr>
          <w:sz w:val="28"/>
          <w:szCs w:val="28"/>
          <w:lang w:val="uk-UA"/>
        </w:rPr>
        <w:tab/>
        <w:t>пункт</w:t>
      </w:r>
    </w:p>
    <w:p w:rsidR="00C90B8C" w:rsidRPr="00E950A8" w:rsidRDefault="00C90B8C" w:rsidP="00C90B8C">
      <w:pPr>
        <w:spacing w:line="360" w:lineRule="auto"/>
        <w:ind w:left="567" w:firstLine="709"/>
        <w:rPr>
          <w:sz w:val="28"/>
          <w:szCs w:val="28"/>
          <w:lang w:val="uk-UA"/>
        </w:rPr>
      </w:pPr>
      <w:r w:rsidRPr="00E950A8">
        <w:rPr>
          <w:sz w:val="28"/>
          <w:szCs w:val="28"/>
          <w:lang w:val="uk-UA"/>
        </w:rPr>
        <w:t>р.</w:t>
      </w:r>
      <w:r w:rsidRPr="00E950A8">
        <w:rPr>
          <w:sz w:val="28"/>
          <w:szCs w:val="28"/>
          <w:lang w:val="uk-UA"/>
        </w:rPr>
        <w:tab/>
      </w:r>
      <w:r w:rsidRPr="00E950A8">
        <w:rPr>
          <w:sz w:val="28"/>
          <w:szCs w:val="28"/>
          <w:lang w:val="uk-UA"/>
        </w:rPr>
        <w:tab/>
      </w:r>
      <w:r w:rsidRPr="00E950A8">
        <w:rPr>
          <w:sz w:val="28"/>
          <w:szCs w:val="28"/>
          <w:lang w:val="uk-UA"/>
        </w:rPr>
        <w:tab/>
        <w:t>рік</w:t>
      </w:r>
    </w:p>
    <w:p w:rsidR="00C90B8C" w:rsidRPr="00E950A8" w:rsidRDefault="00C90B8C" w:rsidP="00C90B8C">
      <w:pPr>
        <w:spacing w:line="360" w:lineRule="auto"/>
        <w:ind w:left="567" w:firstLine="709"/>
        <w:rPr>
          <w:sz w:val="28"/>
          <w:szCs w:val="28"/>
          <w:lang w:val="uk-UA"/>
        </w:rPr>
      </w:pPr>
      <w:r w:rsidRPr="00E950A8">
        <w:rPr>
          <w:sz w:val="28"/>
          <w:szCs w:val="28"/>
          <w:lang w:val="uk-UA"/>
        </w:rPr>
        <w:t>ст.</w:t>
      </w:r>
      <w:r w:rsidRPr="00E950A8">
        <w:rPr>
          <w:sz w:val="28"/>
          <w:szCs w:val="28"/>
          <w:lang w:val="uk-UA"/>
        </w:rPr>
        <w:tab/>
      </w:r>
      <w:r w:rsidRPr="00E950A8">
        <w:rPr>
          <w:sz w:val="28"/>
          <w:szCs w:val="28"/>
          <w:lang w:val="uk-UA"/>
        </w:rPr>
        <w:tab/>
      </w:r>
      <w:r w:rsidRPr="00E950A8">
        <w:rPr>
          <w:sz w:val="28"/>
          <w:szCs w:val="28"/>
          <w:lang w:val="uk-UA"/>
        </w:rPr>
        <w:tab/>
        <w:t>стаття</w:t>
      </w:r>
    </w:p>
    <w:p w:rsidR="00C90B8C" w:rsidRPr="00E950A8" w:rsidRDefault="00C90B8C" w:rsidP="00C90B8C">
      <w:pPr>
        <w:spacing w:line="360" w:lineRule="auto"/>
        <w:ind w:left="567" w:firstLine="709"/>
        <w:rPr>
          <w:sz w:val="28"/>
          <w:szCs w:val="28"/>
          <w:lang w:val="uk-UA"/>
        </w:rPr>
      </w:pPr>
      <w:r w:rsidRPr="00E950A8">
        <w:rPr>
          <w:sz w:val="28"/>
          <w:szCs w:val="28"/>
          <w:lang w:val="uk-UA"/>
        </w:rPr>
        <w:t>ст.</w:t>
      </w:r>
      <w:r w:rsidRPr="00E950A8">
        <w:rPr>
          <w:sz w:val="28"/>
          <w:szCs w:val="28"/>
          <w:lang w:val="uk-UA"/>
        </w:rPr>
        <w:tab/>
      </w:r>
      <w:r w:rsidRPr="00E950A8">
        <w:rPr>
          <w:sz w:val="28"/>
          <w:szCs w:val="28"/>
          <w:lang w:val="uk-UA"/>
        </w:rPr>
        <w:tab/>
      </w:r>
      <w:r w:rsidRPr="00E950A8">
        <w:rPr>
          <w:sz w:val="28"/>
          <w:szCs w:val="28"/>
          <w:lang w:val="uk-UA"/>
        </w:rPr>
        <w:tab/>
        <w:t>століття</w:t>
      </w:r>
    </w:p>
    <w:p w:rsidR="00C90B8C" w:rsidRPr="009D6FFB" w:rsidRDefault="00C90B8C" w:rsidP="00C90B8C">
      <w:pPr>
        <w:spacing w:line="360" w:lineRule="auto"/>
        <w:ind w:left="3540" w:hanging="2264"/>
        <w:rPr>
          <w:sz w:val="28"/>
          <w:szCs w:val="28"/>
          <w:lang w:val="uk-UA"/>
        </w:rPr>
      </w:pPr>
      <w:r w:rsidRPr="009D6FFB">
        <w:rPr>
          <w:sz w:val="28"/>
          <w:szCs w:val="28"/>
          <w:lang w:val="en-US"/>
        </w:rPr>
        <w:t>GRECO</w:t>
      </w:r>
      <w:r w:rsidRPr="009D6FFB">
        <w:rPr>
          <w:sz w:val="28"/>
          <w:szCs w:val="28"/>
          <w:lang w:val="uk-UA"/>
        </w:rPr>
        <w:t xml:space="preserve"> </w:t>
      </w:r>
      <w:r>
        <w:rPr>
          <w:sz w:val="28"/>
          <w:szCs w:val="28"/>
          <w:lang w:val="uk-UA"/>
        </w:rPr>
        <w:tab/>
      </w:r>
      <w:r w:rsidRPr="009D6FFB">
        <w:rPr>
          <w:sz w:val="28"/>
          <w:szCs w:val="28"/>
          <w:lang w:val="en-US"/>
        </w:rPr>
        <w:t>Group</w:t>
      </w:r>
      <w:r w:rsidRPr="009D6FFB">
        <w:rPr>
          <w:sz w:val="28"/>
          <w:szCs w:val="28"/>
          <w:lang w:val="uk-UA"/>
        </w:rPr>
        <w:t xml:space="preserve"> </w:t>
      </w:r>
      <w:r w:rsidRPr="009D6FFB">
        <w:rPr>
          <w:sz w:val="28"/>
          <w:szCs w:val="28"/>
          <w:lang w:val="en-US"/>
        </w:rPr>
        <w:t>of</w:t>
      </w:r>
      <w:r w:rsidRPr="009D6FFB">
        <w:rPr>
          <w:sz w:val="28"/>
          <w:szCs w:val="28"/>
          <w:lang w:val="uk-UA"/>
        </w:rPr>
        <w:t xml:space="preserve"> </w:t>
      </w:r>
      <w:r w:rsidRPr="009D6FFB">
        <w:rPr>
          <w:sz w:val="28"/>
          <w:szCs w:val="28"/>
          <w:lang w:val="en-US"/>
        </w:rPr>
        <w:t>States</w:t>
      </w:r>
      <w:r w:rsidRPr="009D6FFB">
        <w:rPr>
          <w:sz w:val="28"/>
          <w:szCs w:val="28"/>
          <w:lang w:val="uk-UA"/>
        </w:rPr>
        <w:t xml:space="preserve"> </w:t>
      </w:r>
      <w:r w:rsidRPr="009D6FFB">
        <w:rPr>
          <w:sz w:val="28"/>
          <w:szCs w:val="28"/>
          <w:lang w:val="en-US"/>
        </w:rPr>
        <w:t>against</w:t>
      </w:r>
      <w:r w:rsidRPr="009D6FFB">
        <w:rPr>
          <w:sz w:val="28"/>
          <w:szCs w:val="28"/>
          <w:lang w:val="uk-UA"/>
        </w:rPr>
        <w:t xml:space="preserve"> </w:t>
      </w:r>
      <w:r w:rsidRPr="009D6FFB">
        <w:rPr>
          <w:sz w:val="28"/>
          <w:szCs w:val="28"/>
          <w:lang w:val="en-US"/>
        </w:rPr>
        <w:t>Corruption</w:t>
      </w:r>
      <w:r w:rsidRPr="009D6FFB">
        <w:rPr>
          <w:sz w:val="28"/>
          <w:szCs w:val="28"/>
          <w:lang w:val="uk-UA"/>
        </w:rPr>
        <w:t xml:space="preserve"> (Група держав проти корупції) </w:t>
      </w:r>
    </w:p>
    <w:p w:rsidR="00C90B8C" w:rsidRDefault="00C90B8C" w:rsidP="00C90B8C">
      <w:pPr>
        <w:spacing w:line="360" w:lineRule="auto"/>
        <w:ind w:left="3540" w:hanging="2264"/>
        <w:rPr>
          <w:sz w:val="28"/>
          <w:szCs w:val="28"/>
          <w:lang w:val="uk-UA"/>
        </w:rPr>
      </w:pPr>
      <w:r w:rsidRPr="009D6FFB">
        <w:rPr>
          <w:sz w:val="28"/>
          <w:szCs w:val="28"/>
          <w:lang w:val="en-US"/>
        </w:rPr>
        <w:t>IDEA</w:t>
      </w:r>
      <w:r>
        <w:rPr>
          <w:sz w:val="28"/>
          <w:szCs w:val="28"/>
          <w:lang w:val="uk-UA"/>
        </w:rPr>
        <w:t xml:space="preserve"> </w:t>
      </w:r>
      <w:r>
        <w:rPr>
          <w:sz w:val="28"/>
          <w:szCs w:val="28"/>
          <w:lang w:val="uk-UA"/>
        </w:rPr>
        <w:tab/>
      </w:r>
      <w:r w:rsidRPr="009D6FFB">
        <w:rPr>
          <w:sz w:val="28"/>
          <w:szCs w:val="28"/>
          <w:lang w:val="en-US"/>
        </w:rPr>
        <w:t>International</w:t>
      </w:r>
      <w:r w:rsidRPr="009D6FFB">
        <w:rPr>
          <w:sz w:val="28"/>
          <w:szCs w:val="28"/>
          <w:lang w:val="uk-UA"/>
        </w:rPr>
        <w:t xml:space="preserve"> </w:t>
      </w:r>
      <w:r w:rsidRPr="009D6FFB">
        <w:rPr>
          <w:sz w:val="28"/>
          <w:szCs w:val="28"/>
          <w:lang w:val="en-US"/>
        </w:rPr>
        <w:t>Institute</w:t>
      </w:r>
      <w:r w:rsidRPr="009D6FFB">
        <w:rPr>
          <w:sz w:val="28"/>
          <w:szCs w:val="28"/>
          <w:lang w:val="uk-UA"/>
        </w:rPr>
        <w:t xml:space="preserve"> </w:t>
      </w:r>
      <w:r w:rsidRPr="009D6FFB">
        <w:rPr>
          <w:sz w:val="28"/>
          <w:szCs w:val="28"/>
          <w:lang w:val="en-US"/>
        </w:rPr>
        <w:t>for</w:t>
      </w:r>
      <w:r w:rsidRPr="009D6FFB">
        <w:rPr>
          <w:sz w:val="28"/>
          <w:szCs w:val="28"/>
          <w:lang w:val="uk-UA"/>
        </w:rPr>
        <w:t xml:space="preserve"> </w:t>
      </w:r>
      <w:r w:rsidRPr="009D6FFB">
        <w:rPr>
          <w:sz w:val="28"/>
          <w:szCs w:val="28"/>
          <w:lang w:val="en-US"/>
        </w:rPr>
        <w:t>Democracy</w:t>
      </w:r>
      <w:r w:rsidRPr="009D6FFB">
        <w:rPr>
          <w:sz w:val="28"/>
          <w:szCs w:val="28"/>
          <w:lang w:val="uk-UA"/>
        </w:rPr>
        <w:t xml:space="preserve"> </w:t>
      </w:r>
      <w:r w:rsidRPr="009D6FFB">
        <w:rPr>
          <w:sz w:val="28"/>
          <w:szCs w:val="28"/>
          <w:lang w:val="en-US"/>
        </w:rPr>
        <w:t>and</w:t>
      </w:r>
      <w:r w:rsidRPr="009D6FFB">
        <w:rPr>
          <w:sz w:val="28"/>
          <w:szCs w:val="28"/>
          <w:lang w:val="uk-UA"/>
        </w:rPr>
        <w:t xml:space="preserve"> </w:t>
      </w:r>
      <w:r w:rsidRPr="009D6FFB">
        <w:rPr>
          <w:sz w:val="28"/>
          <w:szCs w:val="28"/>
          <w:lang w:val="en-US"/>
        </w:rPr>
        <w:t>Electoral</w:t>
      </w:r>
      <w:r w:rsidRPr="009D6FFB">
        <w:rPr>
          <w:sz w:val="28"/>
          <w:szCs w:val="28"/>
          <w:lang w:val="uk-UA"/>
        </w:rPr>
        <w:t xml:space="preserve"> </w:t>
      </w:r>
      <w:r w:rsidRPr="009D6FFB">
        <w:rPr>
          <w:sz w:val="28"/>
          <w:szCs w:val="28"/>
          <w:lang w:val="en-US"/>
        </w:rPr>
        <w:t>Assistance</w:t>
      </w:r>
      <w:r w:rsidRPr="009D6FFB">
        <w:rPr>
          <w:sz w:val="28"/>
          <w:szCs w:val="28"/>
          <w:lang w:val="uk-UA"/>
        </w:rPr>
        <w:t xml:space="preserve"> (Міжнародний інститут сприяння демократії та виборів)</w:t>
      </w:r>
    </w:p>
    <w:p w:rsidR="00C90B8C" w:rsidRPr="00E950A8" w:rsidRDefault="00C90B8C" w:rsidP="00C90B8C">
      <w:pPr>
        <w:spacing w:line="360" w:lineRule="auto"/>
        <w:ind w:left="567" w:firstLine="709"/>
        <w:rPr>
          <w:iCs/>
          <w:sz w:val="28"/>
          <w:szCs w:val="28"/>
          <w:bdr w:val="none" w:sz="0" w:space="0" w:color="auto" w:frame="1"/>
          <w:lang w:val="uk-UA"/>
        </w:rPr>
      </w:pPr>
      <w:r w:rsidRPr="00E950A8">
        <w:rPr>
          <w:bCs/>
          <w:sz w:val="28"/>
          <w:szCs w:val="28"/>
          <w:bdr w:val="none" w:sz="0" w:space="0" w:color="auto" w:frame="1"/>
        </w:rPr>
        <w:t>CEDEM</w:t>
      </w:r>
      <w:r w:rsidRPr="00E950A8">
        <w:rPr>
          <w:bCs/>
          <w:sz w:val="28"/>
          <w:szCs w:val="28"/>
          <w:bdr w:val="none" w:sz="0" w:space="0" w:color="auto" w:frame="1"/>
          <w:lang w:val="uk-UA"/>
        </w:rPr>
        <w:tab/>
      </w:r>
      <w:r w:rsidRPr="00E950A8">
        <w:rPr>
          <w:bCs/>
          <w:sz w:val="28"/>
          <w:szCs w:val="28"/>
          <w:bdr w:val="none" w:sz="0" w:space="0" w:color="auto" w:frame="1"/>
          <w:lang w:val="uk-UA"/>
        </w:rPr>
        <w:tab/>
        <w:t>Центр демократії та верховенства права</w:t>
      </w:r>
      <w:r w:rsidRPr="00E950A8">
        <w:rPr>
          <w:sz w:val="28"/>
          <w:szCs w:val="28"/>
        </w:rPr>
        <w:t> </w:t>
      </w:r>
    </w:p>
    <w:p w:rsidR="00C90B8C" w:rsidRPr="00AB67A0" w:rsidRDefault="00C90B8C" w:rsidP="00C90B8C">
      <w:pPr>
        <w:spacing w:line="360" w:lineRule="auto"/>
        <w:ind w:left="567" w:firstLine="709"/>
        <w:rPr>
          <w:color w:val="7030A0"/>
          <w:sz w:val="28"/>
          <w:szCs w:val="28"/>
          <w:lang w:val="uk-UA"/>
        </w:rPr>
      </w:pPr>
    </w:p>
    <w:p w:rsidR="00C90B8C" w:rsidRPr="009D6FFB" w:rsidRDefault="00C90B8C" w:rsidP="00C90B8C">
      <w:pPr>
        <w:spacing w:after="200" w:line="276" w:lineRule="auto"/>
        <w:ind w:left="567" w:firstLine="709"/>
        <w:jc w:val="center"/>
        <w:rPr>
          <w:rFonts w:cs="Arial"/>
          <w:bCs/>
          <w:caps/>
          <w:kern w:val="32"/>
          <w:sz w:val="28"/>
          <w:szCs w:val="28"/>
          <w:lang w:val="uk-UA"/>
        </w:rPr>
      </w:pPr>
      <w:r w:rsidRPr="009D6FFB">
        <w:rPr>
          <w:rFonts w:cs="Arial"/>
          <w:bCs/>
          <w:caps/>
          <w:kern w:val="32"/>
          <w:sz w:val="28"/>
          <w:szCs w:val="28"/>
          <w:lang w:val="uk-UA"/>
        </w:rPr>
        <w:lastRenderedPageBreak/>
        <w:t>РОЗДІЛ 1 ПОЯСНЮВАЛЬНА ЗАПИСКА</w:t>
      </w:r>
    </w:p>
    <w:p w:rsidR="00C90B8C" w:rsidRDefault="00C90B8C" w:rsidP="00C90B8C">
      <w:pPr>
        <w:spacing w:after="200" w:line="276" w:lineRule="auto"/>
        <w:ind w:left="567" w:firstLine="709"/>
        <w:jc w:val="left"/>
        <w:rPr>
          <w:rFonts w:cs="Arial"/>
          <w:bCs/>
          <w:caps/>
          <w:kern w:val="32"/>
          <w:sz w:val="28"/>
          <w:szCs w:val="28"/>
          <w:lang w:val="uk-UA"/>
        </w:rPr>
      </w:pPr>
    </w:p>
    <w:p w:rsidR="00C90B8C" w:rsidRPr="009D6FFB" w:rsidRDefault="00C90B8C" w:rsidP="00C90B8C">
      <w:pPr>
        <w:spacing w:after="200" w:line="276" w:lineRule="auto"/>
        <w:ind w:left="567" w:firstLine="709"/>
        <w:jc w:val="left"/>
        <w:rPr>
          <w:rFonts w:cs="Arial"/>
          <w:bCs/>
          <w:caps/>
          <w:kern w:val="32"/>
          <w:sz w:val="28"/>
          <w:szCs w:val="28"/>
          <w:lang w:val="uk-UA"/>
        </w:rPr>
      </w:pPr>
    </w:p>
    <w:p w:rsidR="00C90B8C" w:rsidRDefault="00C90B8C" w:rsidP="00C90B8C">
      <w:pPr>
        <w:shd w:val="clear" w:color="auto" w:fill="FFFFFF"/>
        <w:spacing w:line="360" w:lineRule="auto"/>
        <w:ind w:left="567" w:firstLine="709"/>
        <w:outlineLvl w:val="0"/>
        <w:rPr>
          <w:kern w:val="36"/>
          <w:sz w:val="28"/>
          <w:szCs w:val="28"/>
          <w:lang w:val="uk-UA"/>
        </w:rPr>
      </w:pPr>
      <w:r w:rsidRPr="009D6FFB">
        <w:rPr>
          <w:i/>
          <w:sz w:val="28"/>
          <w:szCs w:val="28"/>
          <w:lang w:val="uk-UA"/>
        </w:rPr>
        <w:t>Актуальність теми.</w:t>
      </w:r>
      <w:r w:rsidRPr="00A051C3">
        <w:rPr>
          <w:kern w:val="36"/>
          <w:sz w:val="28"/>
          <w:szCs w:val="28"/>
          <w:lang w:val="uk-UA"/>
        </w:rPr>
        <w:t>Світовий досвід переконливо свідчить, що взаємозв’язок грошей і діяльності політичних партій є однією з найболючіших проблем, різною мірою притаманною всім державам.</w:t>
      </w:r>
      <w:r>
        <w:rPr>
          <w:kern w:val="36"/>
          <w:sz w:val="28"/>
          <w:szCs w:val="28"/>
          <w:lang w:val="uk-UA"/>
        </w:rPr>
        <w:t xml:space="preserve"> </w:t>
      </w:r>
    </w:p>
    <w:p w:rsidR="00C90B8C" w:rsidRPr="00AB67A0" w:rsidRDefault="00C90B8C" w:rsidP="00C90B8C">
      <w:pPr>
        <w:shd w:val="clear" w:color="auto" w:fill="FFFFFF"/>
        <w:spacing w:line="360" w:lineRule="auto"/>
        <w:ind w:left="567" w:firstLine="709"/>
        <w:outlineLvl w:val="0"/>
        <w:rPr>
          <w:color w:val="7030A0"/>
          <w:sz w:val="28"/>
          <w:szCs w:val="28"/>
          <w:lang w:val="uk-UA"/>
        </w:rPr>
      </w:pPr>
      <w:r>
        <w:rPr>
          <w:kern w:val="36"/>
          <w:sz w:val="28"/>
          <w:szCs w:val="28"/>
          <w:lang w:val="uk-UA"/>
        </w:rPr>
        <w:t xml:space="preserve">У </w:t>
      </w:r>
      <w:r w:rsidRPr="00A051C3">
        <w:rPr>
          <w:kern w:val="36"/>
          <w:sz w:val="28"/>
          <w:szCs w:val="28"/>
          <w:lang w:val="uk-UA"/>
        </w:rPr>
        <w:t>60-х</w:t>
      </w:r>
      <w:r>
        <w:rPr>
          <w:kern w:val="36"/>
          <w:sz w:val="28"/>
          <w:szCs w:val="28"/>
          <w:lang w:val="uk-UA"/>
        </w:rPr>
        <w:t xml:space="preserve"> </w:t>
      </w:r>
      <w:r w:rsidRPr="00A051C3">
        <w:rPr>
          <w:kern w:val="36"/>
          <w:sz w:val="28"/>
          <w:szCs w:val="28"/>
          <w:lang w:val="uk-UA"/>
        </w:rPr>
        <w:t>роках ХХ ст. фінансова діяльність політичних партій</w:t>
      </w:r>
      <w:r>
        <w:rPr>
          <w:kern w:val="36"/>
          <w:sz w:val="28"/>
          <w:szCs w:val="28"/>
          <w:lang w:val="uk-UA"/>
        </w:rPr>
        <w:t xml:space="preserve"> активізувалася внаслідок </w:t>
      </w:r>
      <w:r w:rsidRPr="00A051C3">
        <w:rPr>
          <w:kern w:val="36"/>
          <w:sz w:val="28"/>
          <w:szCs w:val="28"/>
          <w:lang w:val="uk-UA"/>
        </w:rPr>
        <w:t>істотн</w:t>
      </w:r>
      <w:r>
        <w:rPr>
          <w:kern w:val="36"/>
          <w:sz w:val="28"/>
          <w:szCs w:val="28"/>
          <w:lang w:val="uk-UA"/>
        </w:rPr>
        <w:t xml:space="preserve">ого </w:t>
      </w:r>
      <w:r w:rsidRPr="00A051C3">
        <w:rPr>
          <w:kern w:val="36"/>
          <w:sz w:val="28"/>
          <w:szCs w:val="28"/>
          <w:lang w:val="uk-UA"/>
        </w:rPr>
        <w:t>зростання масштабів діяльності партій, створення ними розгалуженого постійного апарату, заснування власних освітніх, дослідницьких установ, інституцій, фондів, ЗМІ</w:t>
      </w:r>
      <w:r>
        <w:rPr>
          <w:kern w:val="36"/>
          <w:sz w:val="28"/>
          <w:szCs w:val="28"/>
          <w:lang w:val="uk-UA"/>
        </w:rPr>
        <w:t xml:space="preserve">, </w:t>
      </w:r>
      <w:r w:rsidRPr="00A051C3">
        <w:rPr>
          <w:kern w:val="36"/>
          <w:sz w:val="28"/>
          <w:szCs w:val="28"/>
          <w:lang w:val="uk-UA"/>
        </w:rPr>
        <w:t>залучення партіями значних коштів</w:t>
      </w:r>
      <w:r>
        <w:rPr>
          <w:kern w:val="36"/>
          <w:sz w:val="28"/>
          <w:szCs w:val="28"/>
          <w:lang w:val="uk-UA"/>
        </w:rPr>
        <w:t xml:space="preserve">. Окрім того, </w:t>
      </w:r>
      <w:r w:rsidRPr="00A051C3">
        <w:rPr>
          <w:kern w:val="36"/>
          <w:sz w:val="28"/>
          <w:szCs w:val="28"/>
          <w:lang w:val="uk-UA"/>
        </w:rPr>
        <w:t>розширення видів і форм діяльності партій стимулювало пошук партіями нових фінансових джерел, що супроводжувалося численними фінансовими аферами й політичними скандалами</w:t>
      </w:r>
      <w:r>
        <w:rPr>
          <w:kern w:val="36"/>
          <w:sz w:val="28"/>
          <w:szCs w:val="28"/>
          <w:lang w:val="uk-UA"/>
        </w:rPr>
        <w:t xml:space="preserve">. Все очевиднішою ставала також </w:t>
      </w:r>
      <w:r w:rsidRPr="00A051C3">
        <w:rPr>
          <w:kern w:val="36"/>
          <w:sz w:val="28"/>
          <w:szCs w:val="28"/>
          <w:lang w:val="uk-UA"/>
        </w:rPr>
        <w:t>істотна відмінність у фінансовій спроможності політичних партій</w:t>
      </w:r>
      <w:r>
        <w:rPr>
          <w:kern w:val="36"/>
          <w:sz w:val="28"/>
          <w:szCs w:val="28"/>
          <w:lang w:val="uk-UA"/>
        </w:rPr>
        <w:t xml:space="preserve">, яка </w:t>
      </w:r>
      <w:r w:rsidRPr="00A051C3">
        <w:rPr>
          <w:kern w:val="36"/>
          <w:sz w:val="28"/>
          <w:szCs w:val="28"/>
          <w:lang w:val="uk-UA"/>
        </w:rPr>
        <w:t>зумовлювала їх нерівність у політичному суперництві, спотво</w:t>
      </w:r>
      <w:r>
        <w:rPr>
          <w:kern w:val="36"/>
          <w:sz w:val="28"/>
          <w:szCs w:val="28"/>
          <w:lang w:val="uk-UA"/>
        </w:rPr>
        <w:t>рення політичної волі громадян.</w:t>
      </w:r>
      <w:r w:rsidRPr="00A051C3">
        <w:rPr>
          <w:kern w:val="36"/>
          <w:sz w:val="28"/>
          <w:szCs w:val="28"/>
          <w:lang w:val="uk-UA"/>
        </w:rPr>
        <w:t xml:space="preserve"> Найважливішими наслідками цього стало запровадження правового регулювання фінансової діяльності політичних партій та державне фінансування партій</w:t>
      </w:r>
      <w:r>
        <w:rPr>
          <w:kern w:val="36"/>
          <w:sz w:val="28"/>
          <w:szCs w:val="28"/>
          <w:lang w:val="uk-UA"/>
        </w:rPr>
        <w:t xml:space="preserve"> у зарубіжних країнах. </w:t>
      </w:r>
    </w:p>
    <w:p w:rsidR="00C90B8C" w:rsidRPr="00AB67A0" w:rsidRDefault="00C90B8C" w:rsidP="00C90B8C">
      <w:pPr>
        <w:spacing w:line="360" w:lineRule="auto"/>
        <w:ind w:left="567" w:firstLine="709"/>
        <w:rPr>
          <w:color w:val="7030A0"/>
          <w:sz w:val="28"/>
          <w:szCs w:val="28"/>
          <w:lang w:val="uk-UA"/>
        </w:rPr>
      </w:pPr>
      <w:r>
        <w:rPr>
          <w:sz w:val="28"/>
          <w:szCs w:val="28"/>
          <w:lang w:val="uk-UA"/>
        </w:rPr>
        <w:t xml:space="preserve">В Україні упродовж останніх 5 років започатковано системні зміни, спрямовані на боротьбу і протидію корупції, які безпосередньо торкаються і питань фінансування політичних партій. У </w:t>
      </w:r>
      <w:r w:rsidRPr="001453F9">
        <w:rPr>
          <w:sz w:val="28"/>
          <w:szCs w:val="28"/>
          <w:lang w:val="uk-UA"/>
        </w:rPr>
        <w:t xml:space="preserve">жовтні 2015 року </w:t>
      </w:r>
      <w:r>
        <w:rPr>
          <w:sz w:val="28"/>
          <w:szCs w:val="28"/>
          <w:lang w:val="uk-UA"/>
        </w:rPr>
        <w:t xml:space="preserve">було прийнято </w:t>
      </w:r>
      <w:r w:rsidRPr="001453F9">
        <w:rPr>
          <w:sz w:val="28"/>
          <w:szCs w:val="28"/>
          <w:lang w:val="uk-UA"/>
        </w:rPr>
        <w:t>Закон України «Про внесення змін до деяких законодавчих актів України щодо запобігання і протидії політичній корупції»</w:t>
      </w:r>
      <w:r>
        <w:rPr>
          <w:sz w:val="28"/>
          <w:szCs w:val="28"/>
          <w:lang w:val="uk-UA"/>
        </w:rPr>
        <w:t xml:space="preserve">, який фактично </w:t>
      </w:r>
      <w:r w:rsidRPr="001453F9">
        <w:rPr>
          <w:sz w:val="28"/>
          <w:szCs w:val="28"/>
          <w:lang w:val="uk-UA"/>
        </w:rPr>
        <w:t>започаткува</w:t>
      </w:r>
      <w:r>
        <w:rPr>
          <w:sz w:val="28"/>
          <w:szCs w:val="28"/>
          <w:lang w:val="uk-UA"/>
        </w:rPr>
        <w:t xml:space="preserve">в </w:t>
      </w:r>
      <w:r w:rsidRPr="001453F9">
        <w:rPr>
          <w:sz w:val="28"/>
          <w:szCs w:val="28"/>
          <w:lang w:val="uk-UA"/>
        </w:rPr>
        <w:t xml:space="preserve">реформу політичного фінансування. Після </w:t>
      </w:r>
      <w:r>
        <w:rPr>
          <w:sz w:val="28"/>
          <w:szCs w:val="28"/>
          <w:lang w:val="uk-UA"/>
        </w:rPr>
        <w:t xml:space="preserve">набрання чинності закону </w:t>
      </w:r>
      <w:r w:rsidRPr="001453F9">
        <w:rPr>
          <w:sz w:val="28"/>
          <w:szCs w:val="28"/>
          <w:lang w:val="uk-UA"/>
        </w:rPr>
        <w:t>у 2016 році</w:t>
      </w:r>
      <w:r>
        <w:rPr>
          <w:sz w:val="28"/>
          <w:szCs w:val="28"/>
          <w:lang w:val="uk-UA"/>
        </w:rPr>
        <w:t xml:space="preserve"> у фінансовій діяльності політичних партій зявилася низка </w:t>
      </w:r>
      <w:r w:rsidRPr="001453F9">
        <w:rPr>
          <w:sz w:val="28"/>
          <w:szCs w:val="28"/>
          <w:lang w:val="uk-UA"/>
        </w:rPr>
        <w:t>обмежень</w:t>
      </w:r>
      <w:r>
        <w:rPr>
          <w:sz w:val="28"/>
          <w:szCs w:val="28"/>
          <w:lang w:val="uk-UA"/>
        </w:rPr>
        <w:t xml:space="preserve">. Перші 2 роки </w:t>
      </w:r>
      <w:r w:rsidRPr="001453F9">
        <w:rPr>
          <w:sz w:val="28"/>
          <w:szCs w:val="28"/>
        </w:rPr>
        <w:t xml:space="preserve">функціонування нових законодавчих </w:t>
      </w:r>
      <w:r>
        <w:rPr>
          <w:sz w:val="28"/>
          <w:szCs w:val="28"/>
          <w:lang w:val="uk-UA"/>
        </w:rPr>
        <w:t>норм засвідчили</w:t>
      </w:r>
      <w:r w:rsidRPr="001453F9">
        <w:rPr>
          <w:sz w:val="28"/>
          <w:szCs w:val="28"/>
        </w:rPr>
        <w:t>, що для багатьох</w:t>
      </w:r>
      <w:r>
        <w:rPr>
          <w:sz w:val="28"/>
          <w:szCs w:val="28"/>
          <w:lang w:val="uk-UA"/>
        </w:rPr>
        <w:t xml:space="preserve"> політичних </w:t>
      </w:r>
      <w:r w:rsidRPr="001453F9">
        <w:rPr>
          <w:sz w:val="28"/>
          <w:szCs w:val="28"/>
        </w:rPr>
        <w:t>партій</w:t>
      </w:r>
      <w:r>
        <w:rPr>
          <w:sz w:val="28"/>
          <w:szCs w:val="28"/>
          <w:lang w:val="uk-UA"/>
        </w:rPr>
        <w:t xml:space="preserve"> в Україні </w:t>
      </w:r>
      <w:r w:rsidRPr="001453F9">
        <w:rPr>
          <w:sz w:val="28"/>
          <w:szCs w:val="28"/>
        </w:rPr>
        <w:t xml:space="preserve">вони стали </w:t>
      </w:r>
      <w:r w:rsidRPr="001453F9">
        <w:rPr>
          <w:sz w:val="28"/>
          <w:szCs w:val="28"/>
        </w:rPr>
        <w:lastRenderedPageBreak/>
        <w:t>с</w:t>
      </w:r>
      <w:r>
        <w:rPr>
          <w:sz w:val="28"/>
          <w:szCs w:val="28"/>
          <w:lang w:val="uk-UA"/>
        </w:rPr>
        <w:t xml:space="preserve">кладними, та неготовими до нових реалій. Водночас, як політичні партії так і </w:t>
      </w:r>
      <w:r w:rsidRPr="001453F9">
        <w:rPr>
          <w:sz w:val="28"/>
          <w:szCs w:val="28"/>
          <w:lang w:val="uk-UA"/>
        </w:rPr>
        <w:t xml:space="preserve">інші зацікавлені сторони доклали певних зусиль для </w:t>
      </w:r>
      <w:r>
        <w:rPr>
          <w:sz w:val="28"/>
          <w:szCs w:val="28"/>
          <w:lang w:val="uk-UA"/>
        </w:rPr>
        <w:t xml:space="preserve">зростання поінформованості </w:t>
      </w:r>
      <w:r w:rsidRPr="001453F9">
        <w:rPr>
          <w:sz w:val="28"/>
          <w:szCs w:val="28"/>
          <w:lang w:val="uk-UA"/>
        </w:rPr>
        <w:t xml:space="preserve">представників партій із новим законодавством шляхом проведення тренінгів </w:t>
      </w:r>
      <w:r>
        <w:rPr>
          <w:sz w:val="28"/>
          <w:szCs w:val="28"/>
          <w:lang w:val="uk-UA"/>
        </w:rPr>
        <w:t xml:space="preserve">та </w:t>
      </w:r>
      <w:r w:rsidRPr="001453F9">
        <w:rPr>
          <w:sz w:val="28"/>
          <w:szCs w:val="28"/>
          <w:lang w:val="uk-UA"/>
        </w:rPr>
        <w:t xml:space="preserve">підготовки інформаційних матеріалів і роз’яснень. </w:t>
      </w:r>
      <w:r>
        <w:rPr>
          <w:sz w:val="28"/>
          <w:szCs w:val="28"/>
          <w:lang w:val="uk-UA"/>
        </w:rPr>
        <w:t xml:space="preserve">Вітчизняний досвід засвідчує, що попри певні позитивні зрушення зберігаються певні проблеми в правовому регулюванні фінансової діяльності політичних партій в Україні. </w:t>
      </w:r>
    </w:p>
    <w:p w:rsidR="00C90B8C" w:rsidRPr="00E950A8" w:rsidRDefault="00C90B8C" w:rsidP="00C90B8C">
      <w:pPr>
        <w:spacing w:line="360" w:lineRule="auto"/>
        <w:ind w:left="567" w:firstLine="709"/>
        <w:rPr>
          <w:i/>
          <w:sz w:val="28"/>
          <w:szCs w:val="28"/>
          <w:lang w:val="uk-UA"/>
        </w:rPr>
      </w:pPr>
      <w:r w:rsidRPr="00EB6355">
        <w:rPr>
          <w:i/>
          <w:sz w:val="28"/>
          <w:szCs w:val="28"/>
          <w:lang w:val="uk-UA"/>
        </w:rPr>
        <w:t xml:space="preserve">Об’єктом кваліфікаційної роботи </w:t>
      </w:r>
      <w:r w:rsidRPr="00E950A8">
        <w:rPr>
          <w:sz w:val="28"/>
          <w:szCs w:val="28"/>
          <w:lang w:val="uk-UA"/>
        </w:rPr>
        <w:t xml:space="preserve">є суспільні відносини в сфері діяльності політичних партій в Україні. </w:t>
      </w:r>
    </w:p>
    <w:p w:rsidR="00C90B8C" w:rsidRPr="00E950A8" w:rsidRDefault="00C90B8C" w:rsidP="00C90B8C">
      <w:pPr>
        <w:spacing w:line="360" w:lineRule="auto"/>
        <w:ind w:left="567" w:firstLine="709"/>
        <w:rPr>
          <w:sz w:val="28"/>
          <w:szCs w:val="28"/>
          <w:lang w:val="uk-UA"/>
        </w:rPr>
      </w:pPr>
      <w:r w:rsidRPr="00EB6355">
        <w:rPr>
          <w:i/>
          <w:sz w:val="28"/>
          <w:szCs w:val="28"/>
          <w:lang w:val="uk-UA"/>
        </w:rPr>
        <w:t>Предметом дослідження</w:t>
      </w:r>
      <w:r w:rsidRPr="00E950A8">
        <w:rPr>
          <w:sz w:val="28"/>
          <w:szCs w:val="28"/>
          <w:lang w:val="uk-UA"/>
        </w:rPr>
        <w:t xml:space="preserve"> є п</w:t>
      </w:r>
      <w:r w:rsidRPr="00E950A8">
        <w:rPr>
          <w:rFonts w:eastAsia="Calibri"/>
          <w:sz w:val="28"/>
          <w:szCs w:val="28"/>
          <w:lang w:val="uk-UA" w:eastAsia="en-US"/>
        </w:rPr>
        <w:t>равове регулювання фінансової діяльності політичних партій у контексті впровадження європейських правових стандартів</w:t>
      </w:r>
      <w:r w:rsidRPr="00E950A8">
        <w:rPr>
          <w:sz w:val="28"/>
          <w:szCs w:val="28"/>
          <w:lang w:val="uk-UA"/>
        </w:rPr>
        <w:t>.</w:t>
      </w:r>
    </w:p>
    <w:p w:rsidR="00C90B8C" w:rsidRPr="00E950A8" w:rsidRDefault="00C90B8C" w:rsidP="00C90B8C">
      <w:pPr>
        <w:spacing w:line="360" w:lineRule="auto"/>
        <w:ind w:left="567" w:firstLine="709"/>
        <w:rPr>
          <w:sz w:val="28"/>
          <w:szCs w:val="28"/>
          <w:lang w:val="uk-UA"/>
        </w:rPr>
      </w:pPr>
      <w:r w:rsidRPr="00EB6355">
        <w:rPr>
          <w:i/>
          <w:sz w:val="28"/>
          <w:szCs w:val="28"/>
          <w:lang w:val="uk-UA"/>
        </w:rPr>
        <w:t>Мета роботи</w:t>
      </w:r>
      <w:r w:rsidRPr="00E950A8">
        <w:rPr>
          <w:sz w:val="28"/>
          <w:szCs w:val="28"/>
          <w:lang w:val="uk-UA"/>
        </w:rPr>
        <w:t xml:space="preserve"> полягає в дослідженні п</w:t>
      </w:r>
      <w:r w:rsidRPr="00E950A8">
        <w:rPr>
          <w:rFonts w:eastAsia="Calibri"/>
          <w:sz w:val="28"/>
          <w:szCs w:val="28"/>
          <w:lang w:val="uk-UA" w:eastAsia="en-US"/>
        </w:rPr>
        <w:t>равового регулювання фінансової діяльності політичних партій у контексті впровадження європейських правових стандартів</w:t>
      </w:r>
      <w:r w:rsidRPr="00E950A8">
        <w:rPr>
          <w:sz w:val="28"/>
          <w:szCs w:val="28"/>
          <w:lang w:val="uk-UA"/>
        </w:rPr>
        <w:t>.</w:t>
      </w:r>
    </w:p>
    <w:p w:rsidR="00C90B8C" w:rsidRPr="00E950A8" w:rsidRDefault="00C90B8C" w:rsidP="00C90B8C">
      <w:pPr>
        <w:widowControl w:val="0"/>
        <w:spacing w:line="360" w:lineRule="auto"/>
        <w:ind w:left="567" w:firstLine="709"/>
        <w:rPr>
          <w:sz w:val="28"/>
          <w:szCs w:val="28"/>
          <w:lang w:val="uk-UA"/>
        </w:rPr>
      </w:pPr>
      <w:r w:rsidRPr="00E950A8">
        <w:rPr>
          <w:bCs/>
          <w:sz w:val="28"/>
          <w:szCs w:val="28"/>
          <w:lang w:val="uk-UA"/>
        </w:rPr>
        <w:t>Методологічну</w:t>
      </w:r>
      <w:r w:rsidRPr="00E950A8">
        <w:rPr>
          <w:b/>
          <w:bCs/>
          <w:sz w:val="28"/>
          <w:szCs w:val="28"/>
          <w:lang w:val="uk-UA"/>
        </w:rPr>
        <w:t xml:space="preserve"> </w:t>
      </w:r>
      <w:r w:rsidRPr="00E950A8">
        <w:rPr>
          <w:sz w:val="28"/>
          <w:szCs w:val="28"/>
          <w:lang w:val="uk-UA"/>
        </w:rPr>
        <w:t>основу роботи складають сукупність філософсько-світоглядних, загальнонаукових принципів і підходів та спеціально-наукових методів пізнання правових явищ, використання яких дало змогу отримати науково-обґрунтовані результати. Для проведення дослідження застосовані такі підходи й методи як, цивілізаційний, діалектичний, системно-структурний, порівняльно-правовий, аналіз, синтез, індукція, дедукція</w:t>
      </w:r>
      <w:r>
        <w:rPr>
          <w:sz w:val="28"/>
          <w:szCs w:val="28"/>
          <w:lang w:val="uk-UA"/>
        </w:rPr>
        <w:t>, статистичний.</w:t>
      </w:r>
    </w:p>
    <w:p w:rsidR="00C90B8C" w:rsidRPr="00EB6355" w:rsidRDefault="00C90B8C" w:rsidP="00C90B8C">
      <w:pPr>
        <w:spacing w:line="360" w:lineRule="auto"/>
        <w:ind w:left="567" w:firstLine="709"/>
        <w:rPr>
          <w:sz w:val="28"/>
          <w:szCs w:val="28"/>
          <w:lang w:val="uk-UA"/>
        </w:rPr>
      </w:pPr>
      <w:r w:rsidRPr="00EB6355">
        <w:rPr>
          <w:sz w:val="28"/>
          <w:szCs w:val="28"/>
          <w:lang w:val="uk-UA"/>
        </w:rPr>
        <w:t xml:space="preserve">Зазначені мета та об’єкт роботи зумовили наступні </w:t>
      </w:r>
      <w:r w:rsidRPr="00EB6355">
        <w:rPr>
          <w:i/>
          <w:sz w:val="28"/>
          <w:szCs w:val="28"/>
          <w:lang w:val="uk-UA"/>
        </w:rPr>
        <w:t>завдання дослідження</w:t>
      </w:r>
      <w:r w:rsidRPr="00EB6355">
        <w:rPr>
          <w:sz w:val="28"/>
          <w:szCs w:val="28"/>
          <w:lang w:val="uk-UA"/>
        </w:rPr>
        <w:t>, які мають бути вирішені в роботі:</w:t>
      </w:r>
    </w:p>
    <w:p w:rsidR="00C90B8C" w:rsidRPr="00EB6355" w:rsidRDefault="00C90B8C" w:rsidP="00C90B8C">
      <w:pPr>
        <w:pStyle w:val="a8"/>
        <w:widowControl w:val="0"/>
        <w:numPr>
          <w:ilvl w:val="0"/>
          <w:numId w:val="9"/>
        </w:numPr>
        <w:tabs>
          <w:tab w:val="left" w:pos="1701"/>
        </w:tabs>
        <w:spacing w:after="0" w:line="360" w:lineRule="auto"/>
        <w:ind w:left="567" w:firstLine="709"/>
        <w:jc w:val="both"/>
        <w:rPr>
          <w:rFonts w:ascii="Times New Roman" w:hAnsi="Times New Roman"/>
          <w:sz w:val="28"/>
          <w:lang w:val="uk-UA"/>
        </w:rPr>
      </w:pPr>
      <w:r>
        <w:rPr>
          <w:rFonts w:ascii="Times New Roman" w:eastAsia="Palatino Linotype" w:hAnsi="Times New Roman"/>
          <w:sz w:val="28"/>
          <w:szCs w:val="28"/>
          <w:lang w:val="uk-UA" w:eastAsia="uk-UA" w:bidi="uk-UA"/>
        </w:rPr>
        <w:t xml:space="preserve"> дослідити генезу</w:t>
      </w:r>
      <w:r w:rsidRPr="00EB6355">
        <w:rPr>
          <w:rFonts w:ascii="Times New Roman" w:eastAsia="Palatino Linotype" w:hAnsi="Times New Roman"/>
          <w:sz w:val="28"/>
          <w:szCs w:val="28"/>
          <w:lang w:val="uk-UA" w:eastAsia="uk-UA" w:bidi="uk-UA"/>
        </w:rPr>
        <w:t xml:space="preserve"> і з</w:t>
      </w:r>
      <w:r w:rsidRPr="00EB6355">
        <w:rPr>
          <w:rFonts w:ascii="Times New Roman" w:hAnsi="Times New Roman"/>
          <w:sz w:val="28"/>
          <w:lang w:val="uk-UA"/>
        </w:rPr>
        <w:t>арубіжний досвід правового регулювання фінансової діяльності політичних партій</w:t>
      </w:r>
      <w:r>
        <w:rPr>
          <w:rFonts w:ascii="Times New Roman" w:hAnsi="Times New Roman"/>
          <w:sz w:val="28"/>
          <w:lang w:val="uk-UA"/>
        </w:rPr>
        <w:t>;</w:t>
      </w:r>
      <w:r w:rsidRPr="00EB6355">
        <w:rPr>
          <w:rFonts w:ascii="Times New Roman" w:hAnsi="Times New Roman"/>
          <w:sz w:val="28"/>
          <w:lang w:val="uk-UA"/>
        </w:rPr>
        <w:t xml:space="preserve"> </w:t>
      </w:r>
    </w:p>
    <w:p w:rsidR="00C90B8C" w:rsidRPr="00EB6355" w:rsidRDefault="00C90B8C" w:rsidP="00C90B8C">
      <w:pPr>
        <w:pStyle w:val="a8"/>
        <w:widowControl w:val="0"/>
        <w:numPr>
          <w:ilvl w:val="0"/>
          <w:numId w:val="9"/>
        </w:numPr>
        <w:tabs>
          <w:tab w:val="left" w:pos="1701"/>
        </w:tabs>
        <w:spacing w:after="0" w:line="360" w:lineRule="auto"/>
        <w:ind w:left="567" w:firstLine="709"/>
        <w:jc w:val="both"/>
        <w:rPr>
          <w:rFonts w:ascii="Times New Roman" w:hAnsi="Times New Roman"/>
          <w:sz w:val="28"/>
          <w:szCs w:val="28"/>
          <w:lang w:val="uk-UA"/>
        </w:rPr>
      </w:pPr>
      <w:r>
        <w:rPr>
          <w:rFonts w:ascii="Times New Roman" w:hAnsi="Times New Roman"/>
          <w:sz w:val="28"/>
          <w:szCs w:val="28"/>
          <w:lang w:val="uk-UA"/>
        </w:rPr>
        <w:t xml:space="preserve"> охарактеризувати </w:t>
      </w:r>
      <w:r w:rsidRPr="00EB6355">
        <w:rPr>
          <w:rFonts w:ascii="Times New Roman" w:hAnsi="Times New Roman"/>
          <w:sz w:val="28"/>
          <w:szCs w:val="28"/>
          <w:lang w:val="uk-UA"/>
        </w:rPr>
        <w:t>правов</w:t>
      </w:r>
      <w:r>
        <w:rPr>
          <w:rFonts w:ascii="Times New Roman" w:hAnsi="Times New Roman"/>
          <w:sz w:val="28"/>
          <w:szCs w:val="28"/>
          <w:lang w:val="uk-UA"/>
        </w:rPr>
        <w:t xml:space="preserve">і </w:t>
      </w:r>
      <w:r w:rsidRPr="00EB6355">
        <w:rPr>
          <w:rFonts w:ascii="Times New Roman" w:hAnsi="Times New Roman"/>
          <w:sz w:val="28"/>
          <w:szCs w:val="28"/>
          <w:lang w:val="uk-UA"/>
        </w:rPr>
        <w:t>засад</w:t>
      </w:r>
      <w:r>
        <w:rPr>
          <w:rFonts w:ascii="Times New Roman" w:hAnsi="Times New Roman"/>
          <w:sz w:val="28"/>
          <w:szCs w:val="28"/>
          <w:lang w:val="uk-UA"/>
        </w:rPr>
        <w:t>и</w:t>
      </w:r>
      <w:r w:rsidRPr="00EB6355">
        <w:rPr>
          <w:rFonts w:ascii="Times New Roman" w:hAnsi="Times New Roman"/>
          <w:sz w:val="28"/>
          <w:szCs w:val="28"/>
          <w:lang w:val="uk-UA"/>
        </w:rPr>
        <w:t xml:space="preserve"> фінансової діяльності політичних партій в Україні</w:t>
      </w:r>
      <w:r>
        <w:rPr>
          <w:rFonts w:ascii="Times New Roman" w:hAnsi="Times New Roman"/>
          <w:sz w:val="28"/>
          <w:szCs w:val="28"/>
          <w:lang w:val="uk-UA"/>
        </w:rPr>
        <w:t>;</w:t>
      </w:r>
      <w:r w:rsidRPr="00EB6355">
        <w:rPr>
          <w:rFonts w:ascii="Times New Roman" w:hAnsi="Times New Roman"/>
          <w:sz w:val="28"/>
          <w:szCs w:val="28"/>
          <w:lang w:val="uk-UA"/>
        </w:rPr>
        <w:t xml:space="preserve"> </w:t>
      </w:r>
    </w:p>
    <w:p w:rsidR="00C90B8C" w:rsidRPr="00EB6355" w:rsidRDefault="00C90B8C" w:rsidP="00C90B8C">
      <w:pPr>
        <w:pStyle w:val="a8"/>
        <w:widowControl w:val="0"/>
        <w:numPr>
          <w:ilvl w:val="0"/>
          <w:numId w:val="9"/>
        </w:numPr>
        <w:tabs>
          <w:tab w:val="left" w:pos="1701"/>
        </w:tabs>
        <w:spacing w:after="0" w:line="360" w:lineRule="auto"/>
        <w:ind w:left="567" w:firstLine="709"/>
        <w:jc w:val="both"/>
        <w:rPr>
          <w:rFonts w:ascii="Times New Roman" w:hAnsi="Times New Roman"/>
          <w:sz w:val="28"/>
          <w:szCs w:val="20"/>
          <w:lang w:val="uk-UA"/>
        </w:rPr>
      </w:pPr>
      <w:r>
        <w:rPr>
          <w:rFonts w:ascii="Times New Roman" w:hAnsi="Times New Roman"/>
          <w:sz w:val="28"/>
          <w:szCs w:val="28"/>
          <w:lang w:val="uk-UA"/>
        </w:rPr>
        <w:t xml:space="preserve"> виявити п</w:t>
      </w:r>
      <w:r w:rsidRPr="00EB6355">
        <w:rPr>
          <w:rFonts w:ascii="Times New Roman" w:hAnsi="Times New Roman"/>
          <w:sz w:val="28"/>
          <w:szCs w:val="28"/>
          <w:lang w:val="uk-UA"/>
        </w:rPr>
        <w:t>роблеми й</w:t>
      </w:r>
      <w:r>
        <w:rPr>
          <w:rFonts w:ascii="Times New Roman" w:hAnsi="Times New Roman"/>
          <w:sz w:val="28"/>
          <w:szCs w:val="28"/>
          <w:lang w:val="uk-UA"/>
        </w:rPr>
        <w:t xml:space="preserve"> обґрунтувати п</w:t>
      </w:r>
      <w:r w:rsidRPr="00EB6355">
        <w:rPr>
          <w:rFonts w:ascii="Times New Roman" w:hAnsi="Times New Roman"/>
          <w:sz w:val="28"/>
          <w:szCs w:val="28"/>
          <w:lang w:val="uk-UA"/>
        </w:rPr>
        <w:t xml:space="preserve">ерспективи правового </w:t>
      </w:r>
      <w:r w:rsidRPr="00EB6355">
        <w:rPr>
          <w:rFonts w:ascii="Times New Roman" w:hAnsi="Times New Roman"/>
          <w:sz w:val="28"/>
          <w:szCs w:val="28"/>
          <w:lang w:val="uk-UA"/>
        </w:rPr>
        <w:lastRenderedPageBreak/>
        <w:t>регулювання фінансової діяльності політичних партій в Україні в контексті впровадження європейських правових стандартів</w:t>
      </w:r>
      <w:r>
        <w:rPr>
          <w:rFonts w:ascii="Times New Roman" w:hAnsi="Times New Roman"/>
          <w:sz w:val="28"/>
          <w:szCs w:val="28"/>
          <w:lang w:val="uk-UA"/>
        </w:rPr>
        <w:t>.</w:t>
      </w:r>
    </w:p>
    <w:p w:rsidR="00C90B8C" w:rsidRDefault="00C90B8C" w:rsidP="00C90B8C">
      <w:pPr>
        <w:spacing w:line="360" w:lineRule="auto"/>
        <w:ind w:left="567" w:firstLine="709"/>
        <w:rPr>
          <w:rFonts w:eastAsia="Calibri"/>
          <w:sz w:val="28"/>
          <w:szCs w:val="28"/>
          <w:lang w:val="uk-UA" w:eastAsia="en-US"/>
        </w:rPr>
      </w:pPr>
      <w:r w:rsidRPr="00C3213D">
        <w:rPr>
          <w:i/>
          <w:sz w:val="28"/>
          <w:szCs w:val="28"/>
          <w:lang w:val="uk-UA"/>
        </w:rPr>
        <w:t>Ступінь наукової розробки проблеми.</w:t>
      </w:r>
      <w:r w:rsidRPr="00C3213D">
        <w:rPr>
          <w:sz w:val="28"/>
          <w:szCs w:val="28"/>
          <w:lang w:val="uk-UA"/>
        </w:rPr>
        <w:t xml:space="preserve"> </w:t>
      </w:r>
      <w:r>
        <w:rPr>
          <w:sz w:val="28"/>
          <w:szCs w:val="28"/>
          <w:lang w:val="uk-UA"/>
        </w:rPr>
        <w:t>П</w:t>
      </w:r>
      <w:r w:rsidRPr="0094463A">
        <w:rPr>
          <w:sz w:val="28"/>
          <w:szCs w:val="28"/>
          <w:lang w:val="uk-UA"/>
        </w:rPr>
        <w:t>роблеми фінансування політичних партій</w:t>
      </w:r>
      <w:r>
        <w:rPr>
          <w:sz w:val="28"/>
          <w:szCs w:val="28"/>
          <w:lang w:val="uk-UA"/>
        </w:rPr>
        <w:t xml:space="preserve"> в Україні стали предметом наукових досліджень </w:t>
      </w:r>
      <w:r w:rsidRPr="0094463A">
        <w:rPr>
          <w:sz w:val="28"/>
          <w:szCs w:val="28"/>
          <w:lang w:val="uk-UA"/>
        </w:rPr>
        <w:t>як у межах юридичної</w:t>
      </w:r>
      <w:r>
        <w:rPr>
          <w:sz w:val="28"/>
          <w:szCs w:val="28"/>
          <w:lang w:val="uk-UA"/>
        </w:rPr>
        <w:t xml:space="preserve">, так </w:t>
      </w:r>
      <w:r w:rsidRPr="0094463A">
        <w:rPr>
          <w:sz w:val="28"/>
          <w:szCs w:val="28"/>
          <w:lang w:val="uk-UA"/>
        </w:rPr>
        <w:t>політ</w:t>
      </w:r>
      <w:r>
        <w:rPr>
          <w:sz w:val="28"/>
          <w:szCs w:val="28"/>
          <w:lang w:val="uk-UA"/>
        </w:rPr>
        <w:t xml:space="preserve">ологічної, </w:t>
      </w:r>
      <w:r w:rsidRPr="0094463A">
        <w:rPr>
          <w:sz w:val="28"/>
          <w:szCs w:val="28"/>
          <w:lang w:val="uk-UA"/>
        </w:rPr>
        <w:t>історичної, економічної</w:t>
      </w:r>
      <w:r>
        <w:rPr>
          <w:sz w:val="28"/>
          <w:szCs w:val="28"/>
          <w:lang w:val="uk-UA"/>
        </w:rPr>
        <w:t xml:space="preserve">.  </w:t>
      </w:r>
      <w:r w:rsidRPr="00C3213D">
        <w:rPr>
          <w:sz w:val="28"/>
          <w:szCs w:val="28"/>
          <w:lang w:val="uk-UA"/>
        </w:rPr>
        <w:t xml:space="preserve">Аналіз наукових джерел свідчить, що проблеми правового регулювання фінансової діяльності політичних партій є предметом ґрунтовних наукових доробок вітчизняних учених, насамперед таких як : Л.І. Адашис, Ю.Г. Барабаш, Д.М. Бєлов, Ю.М. Бисага, Н.В. Богашевова, Н.П. Гаєва, О.В Головкін, В.І. Кафарський, В.Б. Ковальчук, В.П. Колісник, Н.Я. Корж, О. Коцюруба, С.М. Кустова, С.М. Обушний, Е.О. Олефіренк, А.С. Романюк, О.В. Совгиря, В.М. Шаповал, Ю.Р. Шведа та інших. Серед зарубіжних учених до цієї проблематики зверталися такі вчені як К. фон Байме, А. Блекман, Ф. Болд, М. Боте, С. Гебетнер, Ф.І. Долгих, Т. Ейзенштадт, Д. Завадскі, К. Зонтхаймер, П. Копецкі, Ю. Крупер, А.Б. Мелікян, А. Мішкініс, К.-Х. Нассмахер, Н.І. Платонова, О.В. Романенко, С. Росснер, С.Е. Скарроу, К. Скотніцкі, Р. Уільямс, Д. Фішер, Л. Янг тощо. </w:t>
      </w:r>
      <w:r w:rsidRPr="00C3213D">
        <w:rPr>
          <w:rFonts w:eastAsia="Calibri"/>
          <w:sz w:val="28"/>
          <w:szCs w:val="28"/>
          <w:lang w:val="uk-UA" w:eastAsia="en-US"/>
        </w:rPr>
        <w:t xml:space="preserve">Наукові здобутки цих учених формують методологічне підґрунтя дослідження. </w:t>
      </w:r>
    </w:p>
    <w:p w:rsidR="00C90B8C" w:rsidRDefault="00C90B8C" w:rsidP="00C90B8C">
      <w:pPr>
        <w:spacing w:line="360" w:lineRule="auto"/>
        <w:ind w:left="567" w:firstLine="709"/>
        <w:rPr>
          <w:sz w:val="28"/>
          <w:szCs w:val="28"/>
          <w:lang w:val="uk-UA"/>
        </w:rPr>
      </w:pPr>
      <w:r>
        <w:rPr>
          <w:sz w:val="28"/>
          <w:szCs w:val="28"/>
          <w:lang w:val="uk-UA"/>
        </w:rPr>
        <w:t xml:space="preserve">На особливу увагу в контексті зазначеного заслуговують </w:t>
      </w:r>
      <w:r w:rsidRPr="001E5257">
        <w:rPr>
          <w:sz w:val="28"/>
          <w:szCs w:val="28"/>
          <w:lang w:val="uk-UA"/>
        </w:rPr>
        <w:t>порівняльно</w:t>
      </w:r>
      <w:r>
        <w:rPr>
          <w:sz w:val="28"/>
          <w:szCs w:val="28"/>
          <w:lang w:val="uk-UA"/>
        </w:rPr>
        <w:t xml:space="preserve">-правові дослідження правового регулювання фінансової діяльності політичних партій, формування європейських правових стандартів фінансової діяльності партій. Попри наявність низки праць з цієї проблематики, залишаються недостатньо дослідженими питання щодо </w:t>
      </w:r>
      <w:r w:rsidRPr="001E5257">
        <w:rPr>
          <w:sz w:val="28"/>
          <w:szCs w:val="28"/>
          <w:lang w:val="uk-UA"/>
        </w:rPr>
        <w:t>фінанс</w:t>
      </w:r>
      <w:r>
        <w:rPr>
          <w:sz w:val="28"/>
          <w:szCs w:val="28"/>
          <w:lang w:val="uk-UA"/>
        </w:rPr>
        <w:t>ової звітності партій, відповідальності партій за порушення законодавства та ін.</w:t>
      </w:r>
    </w:p>
    <w:p w:rsidR="00C90B8C" w:rsidRDefault="00C90B8C" w:rsidP="00C90B8C">
      <w:pPr>
        <w:spacing w:line="360" w:lineRule="auto"/>
        <w:ind w:left="567" w:firstLine="709"/>
        <w:rPr>
          <w:sz w:val="28"/>
          <w:szCs w:val="28"/>
          <w:lang w:val="uk-UA"/>
        </w:rPr>
      </w:pPr>
      <w:r w:rsidRPr="001E5257">
        <w:rPr>
          <w:i/>
          <w:sz w:val="28"/>
          <w:szCs w:val="28"/>
          <w:lang w:val="uk-UA"/>
        </w:rPr>
        <w:t>Опис проблеми, що досліджується.</w:t>
      </w:r>
      <w:r w:rsidRPr="001E5257">
        <w:rPr>
          <w:sz w:val="28"/>
          <w:szCs w:val="28"/>
          <w:lang w:val="uk-UA"/>
        </w:rPr>
        <w:t xml:space="preserve"> Загальновизнано, що політичні партії </w:t>
      </w:r>
      <w:r>
        <w:rPr>
          <w:sz w:val="28"/>
          <w:szCs w:val="28"/>
          <w:lang w:val="uk-UA"/>
        </w:rPr>
        <w:t xml:space="preserve">відіграють ключову роль у політичній системі суспільства. Забезпечення належного рівня функціонування політичної партії вимагає значних коштів і ресурсів. Саме держава має створити правові запсади для </w:t>
      </w:r>
      <w:r>
        <w:rPr>
          <w:sz w:val="28"/>
          <w:szCs w:val="28"/>
          <w:lang w:val="uk-UA"/>
        </w:rPr>
        <w:lastRenderedPageBreak/>
        <w:t xml:space="preserve">легального отримання партією коштів, унеможливити її незаконну, протиправну діяльність у цьому напрямі. </w:t>
      </w:r>
    </w:p>
    <w:p w:rsidR="00C90B8C" w:rsidRDefault="00C90B8C" w:rsidP="00C90B8C">
      <w:pPr>
        <w:spacing w:line="360" w:lineRule="auto"/>
        <w:ind w:left="567" w:firstLine="709"/>
        <w:rPr>
          <w:sz w:val="28"/>
          <w:szCs w:val="28"/>
          <w:lang w:val="uk-UA"/>
        </w:rPr>
      </w:pPr>
      <w:r w:rsidRPr="00C3213D">
        <w:rPr>
          <w:sz w:val="28"/>
          <w:szCs w:val="28"/>
          <w:lang w:val="uk-UA"/>
        </w:rPr>
        <w:t>Для України</w:t>
      </w:r>
      <w:r>
        <w:rPr>
          <w:sz w:val="28"/>
          <w:szCs w:val="28"/>
          <w:lang w:val="uk-UA"/>
        </w:rPr>
        <w:t xml:space="preserve"> проблеми правового регулювання фінансової діяльності політичних партій упродовж останніх 5 років набули вкрай важливого значення, зокрема у зв’язку з істотним зростанням ролі політичних партій у суспільстві, відсутністю державного фінансування статутної діяльності партій впродовж тривалого часу і, водночас, фінансовою кризою, обумовленою анексією Криму та гібридною віною на Сході України. Саме тому, </w:t>
      </w:r>
      <w:r w:rsidRPr="00C3213D">
        <w:rPr>
          <w:sz w:val="28"/>
          <w:szCs w:val="28"/>
          <w:lang w:val="uk-UA"/>
        </w:rPr>
        <w:t xml:space="preserve">у </w:t>
      </w:r>
      <w:r>
        <w:rPr>
          <w:sz w:val="28"/>
          <w:szCs w:val="28"/>
          <w:lang w:val="uk-UA"/>
        </w:rPr>
        <w:t xml:space="preserve">контексті </w:t>
      </w:r>
      <w:r w:rsidRPr="00C3213D">
        <w:rPr>
          <w:sz w:val="28"/>
          <w:szCs w:val="28"/>
          <w:lang w:val="uk-UA"/>
        </w:rPr>
        <w:t>змін до З</w:t>
      </w:r>
      <w:r>
        <w:rPr>
          <w:sz w:val="28"/>
          <w:szCs w:val="28"/>
          <w:lang w:val="uk-UA"/>
        </w:rPr>
        <w:t>акону України</w:t>
      </w:r>
      <w:r w:rsidRPr="00C3213D">
        <w:rPr>
          <w:sz w:val="28"/>
          <w:szCs w:val="28"/>
          <w:lang w:val="uk-UA"/>
        </w:rPr>
        <w:t xml:space="preserve"> «Про політичні партії в Україні», які набули чинності 1 липня 2016 року</w:t>
      </w:r>
      <w:r>
        <w:rPr>
          <w:sz w:val="28"/>
          <w:szCs w:val="28"/>
          <w:lang w:val="uk-UA"/>
        </w:rPr>
        <w:t xml:space="preserve"> та </w:t>
      </w:r>
      <w:r w:rsidRPr="00C3213D">
        <w:rPr>
          <w:sz w:val="28"/>
          <w:szCs w:val="28"/>
          <w:lang w:val="uk-UA"/>
        </w:rPr>
        <w:t>запровад</w:t>
      </w:r>
      <w:r>
        <w:rPr>
          <w:sz w:val="28"/>
          <w:szCs w:val="28"/>
          <w:lang w:val="uk-UA"/>
        </w:rPr>
        <w:t xml:space="preserve">ження </w:t>
      </w:r>
      <w:r w:rsidRPr="00C3213D">
        <w:rPr>
          <w:sz w:val="28"/>
          <w:szCs w:val="28"/>
          <w:lang w:val="uk-UA"/>
        </w:rPr>
        <w:t>в Україні державн</w:t>
      </w:r>
      <w:r>
        <w:rPr>
          <w:sz w:val="28"/>
          <w:szCs w:val="28"/>
          <w:lang w:val="uk-UA"/>
        </w:rPr>
        <w:t xml:space="preserve">ого </w:t>
      </w:r>
      <w:r w:rsidRPr="00C3213D">
        <w:rPr>
          <w:sz w:val="28"/>
          <w:szCs w:val="28"/>
          <w:lang w:val="uk-UA"/>
        </w:rPr>
        <w:t>фінансування політичних партій</w:t>
      </w:r>
      <w:r>
        <w:rPr>
          <w:sz w:val="28"/>
          <w:szCs w:val="28"/>
          <w:lang w:val="uk-UA"/>
        </w:rPr>
        <w:t xml:space="preserve">, в українському суспільстві, науковій і політичній спільноті виникли </w:t>
      </w:r>
      <w:r w:rsidRPr="00C3213D">
        <w:rPr>
          <w:sz w:val="28"/>
          <w:szCs w:val="28"/>
          <w:lang w:val="uk-UA"/>
        </w:rPr>
        <w:t>активні наукові</w:t>
      </w:r>
      <w:r>
        <w:rPr>
          <w:sz w:val="28"/>
          <w:szCs w:val="28"/>
          <w:lang w:val="uk-UA"/>
        </w:rPr>
        <w:t xml:space="preserve"> </w:t>
      </w:r>
      <w:r w:rsidRPr="00C3213D">
        <w:rPr>
          <w:sz w:val="28"/>
          <w:szCs w:val="28"/>
          <w:lang w:val="uk-UA"/>
        </w:rPr>
        <w:t xml:space="preserve">дискусії. </w:t>
      </w:r>
      <w:r>
        <w:rPr>
          <w:sz w:val="28"/>
          <w:szCs w:val="28"/>
          <w:lang w:val="uk-UA"/>
        </w:rPr>
        <w:t xml:space="preserve">Попри те, що  в переважній більшості сучасних європейських держав існує </w:t>
      </w:r>
      <w:r w:rsidRPr="0094463A">
        <w:rPr>
          <w:sz w:val="28"/>
          <w:szCs w:val="28"/>
          <w:lang w:val="uk-UA"/>
        </w:rPr>
        <w:t>державне фінансування політичних партій</w:t>
      </w:r>
      <w:r>
        <w:rPr>
          <w:sz w:val="28"/>
          <w:szCs w:val="28"/>
          <w:lang w:val="uk-UA"/>
        </w:rPr>
        <w:t xml:space="preserve">, низка соціологічних </w:t>
      </w:r>
      <w:r w:rsidRPr="0094463A">
        <w:rPr>
          <w:sz w:val="28"/>
          <w:szCs w:val="28"/>
          <w:lang w:val="uk-UA"/>
        </w:rPr>
        <w:t>опитувань</w:t>
      </w:r>
      <w:r>
        <w:rPr>
          <w:sz w:val="28"/>
          <w:szCs w:val="28"/>
          <w:lang w:val="uk-UA"/>
        </w:rPr>
        <w:t xml:space="preserve"> і досліджень </w:t>
      </w:r>
      <w:r w:rsidRPr="0094463A">
        <w:rPr>
          <w:sz w:val="28"/>
          <w:szCs w:val="28"/>
          <w:lang w:val="uk-UA"/>
        </w:rPr>
        <w:t xml:space="preserve">із цього питання </w:t>
      </w:r>
      <w:r>
        <w:rPr>
          <w:sz w:val="28"/>
          <w:szCs w:val="28"/>
          <w:lang w:val="uk-UA"/>
        </w:rPr>
        <w:t>за</w:t>
      </w:r>
      <w:r w:rsidRPr="0094463A">
        <w:rPr>
          <w:sz w:val="28"/>
          <w:szCs w:val="28"/>
          <w:lang w:val="uk-UA"/>
        </w:rPr>
        <w:t>свідч</w:t>
      </w:r>
      <w:r>
        <w:rPr>
          <w:sz w:val="28"/>
          <w:szCs w:val="28"/>
          <w:lang w:val="uk-UA"/>
        </w:rPr>
        <w:t xml:space="preserve">или неоднозначне, а то й негативне ставлення </w:t>
      </w:r>
      <w:r w:rsidRPr="0094463A">
        <w:rPr>
          <w:sz w:val="28"/>
          <w:szCs w:val="28"/>
          <w:lang w:val="uk-UA"/>
        </w:rPr>
        <w:t xml:space="preserve">суспільства до отримання політичними партіями </w:t>
      </w:r>
      <w:r>
        <w:rPr>
          <w:sz w:val="28"/>
          <w:szCs w:val="28"/>
          <w:lang w:val="uk-UA"/>
        </w:rPr>
        <w:t xml:space="preserve">державного фінансування. Саме тому, ефективне правове регулювання фінансової діяльності політичних партій в Україні має ґрунтуватися на вивченні сучасного зарубіжного досвіду та запозичення його найефективніших механізмів. </w:t>
      </w:r>
    </w:p>
    <w:p w:rsidR="00C90B8C" w:rsidRPr="0011445E" w:rsidRDefault="00C90B8C" w:rsidP="00C90B8C">
      <w:pPr>
        <w:widowControl w:val="0"/>
        <w:shd w:val="clear" w:color="auto" w:fill="FFFFFF"/>
        <w:autoSpaceDE w:val="0"/>
        <w:autoSpaceDN w:val="0"/>
        <w:adjustRightInd w:val="0"/>
        <w:spacing w:line="360" w:lineRule="auto"/>
        <w:ind w:left="567" w:firstLine="709"/>
        <w:rPr>
          <w:sz w:val="28"/>
          <w:szCs w:val="28"/>
          <w:lang w:val="uk-UA" w:eastAsia="uk-UA"/>
        </w:rPr>
      </w:pPr>
      <w:r>
        <w:rPr>
          <w:color w:val="000000"/>
          <w:sz w:val="28"/>
          <w:szCs w:val="28"/>
          <w:lang w:val="uk-UA" w:eastAsia="uk-UA"/>
        </w:rPr>
        <w:t>Загальновизнано, що п</w:t>
      </w:r>
      <w:r w:rsidRPr="0011445E">
        <w:rPr>
          <w:color w:val="000000"/>
          <w:sz w:val="28"/>
          <w:szCs w:val="28"/>
          <w:lang w:val="uk-UA" w:eastAsia="uk-UA"/>
        </w:rPr>
        <w:t>олітична партія не може займатись будь-якою діяльністю і належним чином здійснювати свої функції (ідеологічні, організаційні, інформаційні) не маючи коштів і ресурсів. У другій половині ХХ ст. проблема фінансової діяльності почала поставати практично перед усіма партіями в різних країнах, а джерела фінансування почали істотно розширюватися аж до залучення коштів із сумнівних джерел різноманітн</w:t>
      </w:r>
      <w:r>
        <w:rPr>
          <w:color w:val="000000"/>
          <w:sz w:val="28"/>
          <w:szCs w:val="28"/>
          <w:lang w:val="uk-UA" w:eastAsia="uk-UA"/>
        </w:rPr>
        <w:t>их фінансово-промислових груп. П</w:t>
      </w:r>
      <w:r w:rsidRPr="0011445E">
        <w:rPr>
          <w:color w:val="000000"/>
          <w:sz w:val="28"/>
          <w:szCs w:val="28"/>
          <w:lang w:val="uk-UA" w:eastAsia="uk-UA"/>
        </w:rPr>
        <w:t xml:space="preserve">ри цьому, фінансування, як і фінансова діяльність політичних партій, стали об'єктом права лише в 60-ті роки </w:t>
      </w:r>
      <w:r w:rsidRPr="0011445E">
        <w:rPr>
          <w:color w:val="000000"/>
          <w:sz w:val="28"/>
          <w:szCs w:val="28"/>
          <w:lang w:val="en-US" w:eastAsia="uk-UA"/>
        </w:rPr>
        <w:t>XX</w:t>
      </w:r>
      <w:r w:rsidRPr="0011445E">
        <w:rPr>
          <w:color w:val="000000"/>
          <w:sz w:val="28"/>
          <w:szCs w:val="28"/>
          <w:lang w:val="uk-UA" w:eastAsia="uk-UA"/>
        </w:rPr>
        <w:t xml:space="preserve"> ст.  </w:t>
      </w:r>
    </w:p>
    <w:p w:rsidR="00C90B8C" w:rsidRDefault="00C90B8C" w:rsidP="00C90B8C">
      <w:pPr>
        <w:widowControl w:val="0"/>
        <w:shd w:val="clear" w:color="auto" w:fill="FFFFFF"/>
        <w:autoSpaceDE w:val="0"/>
        <w:autoSpaceDN w:val="0"/>
        <w:adjustRightInd w:val="0"/>
        <w:spacing w:line="360" w:lineRule="auto"/>
        <w:ind w:left="567" w:firstLine="709"/>
        <w:rPr>
          <w:color w:val="000000"/>
          <w:sz w:val="28"/>
          <w:szCs w:val="28"/>
          <w:lang w:val="uk-UA" w:eastAsia="uk-UA"/>
        </w:rPr>
      </w:pPr>
      <w:r>
        <w:rPr>
          <w:color w:val="000000"/>
          <w:sz w:val="28"/>
          <w:szCs w:val="28"/>
          <w:lang w:val="uk-UA" w:eastAsia="uk-UA"/>
        </w:rPr>
        <w:t xml:space="preserve">Аналіз свідчить, що </w:t>
      </w:r>
      <w:r>
        <w:rPr>
          <w:sz w:val="28"/>
          <w:szCs w:val="28"/>
          <w:lang w:val="uk-UA" w:eastAsia="uk-UA"/>
        </w:rPr>
        <w:t>п</w:t>
      </w:r>
      <w:r w:rsidRPr="0011445E">
        <w:rPr>
          <w:sz w:val="28"/>
          <w:szCs w:val="28"/>
          <w:lang w:val="uk-UA" w:eastAsia="uk-UA"/>
        </w:rPr>
        <w:t xml:space="preserve">равове регулювання фінансової діяльності </w:t>
      </w:r>
      <w:r w:rsidRPr="0011445E">
        <w:rPr>
          <w:sz w:val="28"/>
          <w:szCs w:val="28"/>
          <w:lang w:val="uk-UA" w:eastAsia="uk-UA"/>
        </w:rPr>
        <w:lastRenderedPageBreak/>
        <w:t>політичних партій у зарубіжних країнах, попри відмінності має і певні спільні риси. Насамперед, воно відноситься д</w:t>
      </w:r>
      <w:r w:rsidRPr="0011445E">
        <w:rPr>
          <w:color w:val="000000"/>
          <w:sz w:val="28"/>
          <w:szCs w:val="28"/>
          <w:lang w:val="uk-UA" w:eastAsia="uk-UA"/>
        </w:rPr>
        <w:t xml:space="preserve">о конституційного регулювання. Так, у низці конституцій містяться приписи щодо відкритості фінансів партій (ФРН, Албанія, Бразилія, Вірменія, Польща, Узбекистан та ін.). У деяких країнах воно є більш конкретними, зокрема в Греції та Португалії, за якими окремим законом встановлена фінансова підтримка партій державою і вимога гласності витрат партій на виборчу кампанію. </w:t>
      </w:r>
    </w:p>
    <w:p w:rsidR="00C90B8C" w:rsidRPr="0011445E" w:rsidRDefault="00C90B8C" w:rsidP="00C90B8C">
      <w:pPr>
        <w:widowControl w:val="0"/>
        <w:shd w:val="clear" w:color="auto" w:fill="FFFFFF"/>
        <w:autoSpaceDE w:val="0"/>
        <w:autoSpaceDN w:val="0"/>
        <w:adjustRightInd w:val="0"/>
        <w:spacing w:line="360" w:lineRule="auto"/>
        <w:ind w:left="567" w:firstLine="709"/>
        <w:rPr>
          <w:sz w:val="28"/>
          <w:szCs w:val="28"/>
          <w:lang w:val="uk-UA" w:eastAsia="uk-UA"/>
        </w:rPr>
      </w:pPr>
      <w:r w:rsidRPr="0011445E">
        <w:rPr>
          <w:color w:val="000000"/>
          <w:sz w:val="28"/>
          <w:szCs w:val="28"/>
          <w:lang w:val="uk-UA" w:eastAsia="uk-UA"/>
        </w:rPr>
        <w:t>На особливу увагу в правовому регулюванні  фінансової діяльності політичних партій мають нормативно-правові акти, прий</w:t>
      </w:r>
      <w:r w:rsidRPr="0011445E">
        <w:rPr>
          <w:color w:val="000000"/>
          <w:sz w:val="28"/>
          <w:szCs w:val="28"/>
          <w:lang w:val="uk-UA" w:eastAsia="uk-UA"/>
        </w:rPr>
        <w:softHyphen/>
        <w:t>няті міжнародними організаціями, що мають рекомендаційний ха</w:t>
      </w:r>
      <w:r w:rsidRPr="0011445E">
        <w:rPr>
          <w:color w:val="000000"/>
          <w:sz w:val="28"/>
          <w:szCs w:val="28"/>
          <w:lang w:val="uk-UA" w:eastAsia="uk-UA"/>
        </w:rPr>
        <w:softHyphen/>
        <w:t xml:space="preserve">рактер. Серед них, зокрема: «Правила щодо фінансування політичних партій», ухвалені Венеціанською комісією 9-10 березня 2001 </w:t>
      </w:r>
      <w:r w:rsidRPr="0011445E">
        <w:rPr>
          <w:color w:val="000000"/>
          <w:sz w:val="28"/>
          <w:szCs w:val="28"/>
          <w:lang w:val="en-US" w:eastAsia="uk-UA"/>
        </w:rPr>
        <w:t>p</w:t>
      </w:r>
      <w:r w:rsidRPr="0011445E">
        <w:rPr>
          <w:color w:val="000000"/>
          <w:sz w:val="28"/>
          <w:szCs w:val="28"/>
          <w:lang w:val="uk-UA" w:eastAsia="uk-UA"/>
        </w:rPr>
        <w:t>., Рекомендації Пар</w:t>
      </w:r>
      <w:r w:rsidRPr="0011445E">
        <w:rPr>
          <w:color w:val="000000"/>
          <w:sz w:val="28"/>
          <w:szCs w:val="28"/>
          <w:lang w:val="uk-UA" w:eastAsia="uk-UA"/>
        </w:rPr>
        <w:softHyphen/>
        <w:t>ламентської Асамблеї Ради Європи № 1516 (2001) «Фінансуван</w:t>
      </w:r>
      <w:r w:rsidRPr="0011445E">
        <w:rPr>
          <w:color w:val="000000"/>
          <w:sz w:val="28"/>
          <w:szCs w:val="28"/>
          <w:lang w:val="uk-UA" w:eastAsia="uk-UA"/>
        </w:rPr>
        <w:softHyphen/>
        <w:t>ня політичних партій». У цих правових актах сформульовані рекомендації щодо джерел фінансування, контро</w:t>
      </w:r>
      <w:r w:rsidRPr="0011445E">
        <w:rPr>
          <w:color w:val="000000"/>
          <w:sz w:val="28"/>
          <w:szCs w:val="28"/>
          <w:lang w:val="uk-UA" w:eastAsia="uk-UA"/>
        </w:rPr>
        <w:softHyphen/>
        <w:t>лю за витратами під час виборчих кампаній та можливі санкції до політичних партій у разі порушення ними правил фінансування.</w:t>
      </w:r>
    </w:p>
    <w:p w:rsidR="00C90B8C" w:rsidRDefault="00C90B8C" w:rsidP="00C90B8C">
      <w:pPr>
        <w:widowControl w:val="0"/>
        <w:shd w:val="clear" w:color="auto" w:fill="FFFFFF"/>
        <w:autoSpaceDE w:val="0"/>
        <w:autoSpaceDN w:val="0"/>
        <w:adjustRightInd w:val="0"/>
        <w:spacing w:line="360" w:lineRule="auto"/>
        <w:ind w:left="567" w:firstLine="709"/>
        <w:rPr>
          <w:color w:val="000000"/>
          <w:sz w:val="28"/>
          <w:szCs w:val="28"/>
          <w:lang w:val="uk-UA" w:eastAsia="uk-UA"/>
        </w:rPr>
      </w:pPr>
      <w:r w:rsidRPr="0011445E">
        <w:rPr>
          <w:color w:val="000000"/>
          <w:sz w:val="28"/>
          <w:szCs w:val="28"/>
          <w:lang w:val="uk-UA" w:eastAsia="uk-UA"/>
        </w:rPr>
        <w:t>Узагальнення світового досвіду свідчить, що залежно від рівня розвитку політичних партій, економічних можливостей суспільства, його політичної та правової культури правові системи формують свої правила фінансування політичних партій. При цьому, формування фінансових джерел партій пов'язують з різними видами діяльності та їх участю у політичному процесі (вибо</w:t>
      </w:r>
      <w:r w:rsidRPr="0011445E">
        <w:rPr>
          <w:color w:val="000000"/>
          <w:sz w:val="28"/>
          <w:szCs w:val="28"/>
          <w:lang w:val="uk-UA" w:eastAsia="uk-UA"/>
        </w:rPr>
        <w:softHyphen/>
        <w:t>ри, парламентська діяльність). Фінансова діяльність політичних партій досить часто супровод</w:t>
      </w:r>
      <w:r w:rsidRPr="0011445E">
        <w:rPr>
          <w:color w:val="000000"/>
          <w:sz w:val="28"/>
          <w:szCs w:val="28"/>
          <w:lang w:val="uk-UA" w:eastAsia="uk-UA"/>
        </w:rPr>
        <w:softHyphen/>
        <w:t>жується також і регламентацією партійної діяльності (Бразилія, Порту</w:t>
      </w:r>
      <w:r w:rsidRPr="0011445E">
        <w:rPr>
          <w:color w:val="000000"/>
          <w:sz w:val="28"/>
          <w:szCs w:val="28"/>
          <w:lang w:val="uk-UA" w:eastAsia="uk-UA"/>
        </w:rPr>
        <w:softHyphen/>
        <w:t xml:space="preserve">галія, ФРН, більшість штатів США). </w:t>
      </w:r>
    </w:p>
    <w:p w:rsidR="00C90B8C" w:rsidRPr="0011445E" w:rsidRDefault="00C90B8C" w:rsidP="00C90B8C">
      <w:pPr>
        <w:widowControl w:val="0"/>
        <w:shd w:val="clear" w:color="auto" w:fill="FFFFFF"/>
        <w:autoSpaceDE w:val="0"/>
        <w:autoSpaceDN w:val="0"/>
        <w:adjustRightInd w:val="0"/>
        <w:spacing w:line="360" w:lineRule="auto"/>
        <w:ind w:left="567" w:firstLine="709"/>
        <w:rPr>
          <w:sz w:val="28"/>
          <w:szCs w:val="28"/>
          <w:lang w:val="uk-UA" w:eastAsia="uk-UA"/>
        </w:rPr>
      </w:pPr>
      <w:r w:rsidRPr="0011445E">
        <w:rPr>
          <w:color w:val="000000"/>
          <w:sz w:val="28"/>
          <w:szCs w:val="28"/>
          <w:lang w:val="uk-UA" w:eastAsia="uk-UA"/>
        </w:rPr>
        <w:t>Упродовж останнього десятиліття набули значущості Рекомендації Комітету міністрів Ради Європи державам-чле</w:t>
      </w:r>
      <w:r w:rsidRPr="0011445E">
        <w:rPr>
          <w:color w:val="000000"/>
          <w:sz w:val="28"/>
          <w:szCs w:val="28"/>
          <w:lang w:val="uk-UA" w:eastAsia="uk-UA"/>
        </w:rPr>
        <w:softHyphen/>
        <w:t>нам щодо єдиних правил проти корупції під час фінансування політичних партій і виборчих кампаній, де визначаються правила державно-приватного фінансування, а також фінансування виборчих кам</w:t>
      </w:r>
      <w:r w:rsidRPr="0011445E">
        <w:rPr>
          <w:color w:val="000000"/>
          <w:sz w:val="28"/>
          <w:szCs w:val="28"/>
          <w:lang w:val="uk-UA" w:eastAsia="uk-UA"/>
        </w:rPr>
        <w:softHyphen/>
        <w:t xml:space="preserve">паній, контролю за дотриманням встановлених </w:t>
      </w:r>
      <w:r w:rsidRPr="0011445E">
        <w:rPr>
          <w:color w:val="000000"/>
          <w:sz w:val="28"/>
          <w:szCs w:val="28"/>
          <w:lang w:val="uk-UA" w:eastAsia="uk-UA"/>
        </w:rPr>
        <w:lastRenderedPageBreak/>
        <w:t>правил та реко</w:t>
      </w:r>
      <w:r w:rsidRPr="0011445E">
        <w:rPr>
          <w:color w:val="000000"/>
          <w:sz w:val="28"/>
          <w:szCs w:val="28"/>
          <w:lang w:val="uk-UA" w:eastAsia="uk-UA"/>
        </w:rPr>
        <w:softHyphen/>
        <w:t>мендовані санкції у разі їх порушення.</w:t>
      </w:r>
    </w:p>
    <w:p w:rsidR="00C90B8C" w:rsidRDefault="00C90B8C" w:rsidP="00C90B8C">
      <w:pPr>
        <w:widowControl w:val="0"/>
        <w:shd w:val="clear" w:color="auto" w:fill="FFFFFF"/>
        <w:autoSpaceDE w:val="0"/>
        <w:autoSpaceDN w:val="0"/>
        <w:adjustRightInd w:val="0"/>
        <w:spacing w:line="360" w:lineRule="auto"/>
        <w:ind w:left="567" w:firstLine="709"/>
        <w:rPr>
          <w:color w:val="000000"/>
          <w:sz w:val="28"/>
          <w:szCs w:val="28"/>
          <w:lang w:val="uk-UA" w:eastAsia="uk-UA"/>
        </w:rPr>
      </w:pPr>
      <w:r w:rsidRPr="0011445E">
        <w:rPr>
          <w:color w:val="000000"/>
          <w:sz w:val="28"/>
          <w:szCs w:val="28"/>
          <w:lang w:val="uk-UA" w:eastAsia="uk-UA"/>
        </w:rPr>
        <w:t xml:space="preserve">Правове регулювання фінансової діяльності політичних партій є багатоаспектним, охоплює джерела фінансування, фінансові витрати, фінансову звітність, юридичну відповідальність за порушення законодавства та інше. </w:t>
      </w:r>
    </w:p>
    <w:p w:rsidR="00C90B8C" w:rsidRPr="00A051C3" w:rsidRDefault="00C90B8C" w:rsidP="00C90B8C">
      <w:pPr>
        <w:shd w:val="clear" w:color="auto" w:fill="FFFFFF"/>
        <w:spacing w:line="360" w:lineRule="auto"/>
        <w:ind w:left="567" w:firstLine="709"/>
        <w:outlineLvl w:val="0"/>
        <w:rPr>
          <w:kern w:val="36"/>
          <w:sz w:val="28"/>
          <w:szCs w:val="28"/>
          <w:lang w:val="uk-UA"/>
        </w:rPr>
      </w:pPr>
      <w:r w:rsidRPr="00A051C3">
        <w:rPr>
          <w:kern w:val="36"/>
          <w:sz w:val="28"/>
          <w:szCs w:val="28"/>
          <w:lang w:val="uk-UA"/>
        </w:rPr>
        <w:t>Аналіз і узагальнення світової практики свідчить, що основними об’єктами правового регулювання як правило є: джерела, з яких фінансуються партії; фінансова діяльність партій (насамперед під час виборів); уся фінансова діяльність партій та юридична відповідальність за порушення чинного законодавства. Безумовно, кожна країна має свої особливості в правовому регулювання фінансової діяльності політичних партій, та світова тенденція виявляється у посилення правового регулювання і юридичної відповідальності політичних партій щодо їх фінансової діяльності.</w:t>
      </w:r>
    </w:p>
    <w:p w:rsidR="00C90B8C" w:rsidRPr="0011445E" w:rsidRDefault="00C90B8C" w:rsidP="00C90B8C">
      <w:pPr>
        <w:widowControl w:val="0"/>
        <w:shd w:val="clear" w:color="auto" w:fill="FFFFFF"/>
        <w:autoSpaceDE w:val="0"/>
        <w:autoSpaceDN w:val="0"/>
        <w:adjustRightInd w:val="0"/>
        <w:spacing w:line="360" w:lineRule="auto"/>
        <w:ind w:left="567" w:firstLine="709"/>
        <w:rPr>
          <w:color w:val="000000"/>
          <w:sz w:val="28"/>
          <w:szCs w:val="28"/>
          <w:lang w:val="uk-UA" w:eastAsia="uk-UA"/>
        </w:rPr>
      </w:pPr>
      <w:r w:rsidRPr="0011445E">
        <w:rPr>
          <w:color w:val="000000"/>
          <w:sz w:val="28"/>
          <w:szCs w:val="28"/>
          <w:lang w:val="uk-UA" w:eastAsia="uk-UA"/>
        </w:rPr>
        <w:t>Основоположним у правовому регулюванні фінансової діяльності політичних партій є питання щодо джерел фінансування, тобто встановлення осіб та ор</w:t>
      </w:r>
      <w:r w:rsidRPr="0011445E">
        <w:rPr>
          <w:color w:val="000000"/>
          <w:sz w:val="28"/>
          <w:szCs w:val="28"/>
          <w:lang w:val="uk-UA" w:eastAsia="uk-UA"/>
        </w:rPr>
        <w:softHyphen/>
        <w:t>ганізацій, яким дозволено або заборонено робити внески до партійного фонду. Політичні партії більшості країн власний бюджет формують за рахунок: а) вступних та членських внесків, якщо їх виплата передбачена статутом політич</w:t>
      </w:r>
      <w:r w:rsidRPr="0011445E">
        <w:rPr>
          <w:color w:val="000000"/>
          <w:sz w:val="28"/>
          <w:szCs w:val="28"/>
          <w:lang w:val="uk-UA" w:eastAsia="uk-UA"/>
        </w:rPr>
        <w:softHyphen/>
        <w:t>ної партії; б) бюджетних коштів, якщо це передбачено національним законодавством; в) пожертвувань; г) надходжень від заходів,</w:t>
      </w:r>
      <w:r>
        <w:rPr>
          <w:color w:val="000000"/>
          <w:sz w:val="28"/>
          <w:szCs w:val="28"/>
          <w:lang w:val="uk-UA" w:eastAsia="uk-UA"/>
        </w:rPr>
        <w:t xml:space="preserve"> </w:t>
      </w:r>
      <w:r w:rsidRPr="0011445E">
        <w:rPr>
          <w:color w:val="000000"/>
          <w:sz w:val="28"/>
          <w:szCs w:val="28"/>
          <w:lang w:val="uk-UA" w:eastAsia="uk-UA"/>
        </w:rPr>
        <w:t>що проводяться</w:t>
      </w:r>
      <w:r>
        <w:rPr>
          <w:color w:val="000000"/>
          <w:sz w:val="28"/>
          <w:szCs w:val="28"/>
          <w:lang w:val="uk-UA" w:eastAsia="uk-UA"/>
        </w:rPr>
        <w:t xml:space="preserve">  політичною </w:t>
      </w:r>
      <w:r w:rsidRPr="0011445E">
        <w:rPr>
          <w:color w:val="000000"/>
          <w:sz w:val="28"/>
          <w:szCs w:val="28"/>
          <w:lang w:val="uk-UA" w:eastAsia="uk-UA"/>
        </w:rPr>
        <w:t>партією; д) надходжень від підприємницької діяльності та від цивільно-правових угод; е) інших не заборонених законом до</w:t>
      </w:r>
      <w:r w:rsidRPr="0011445E">
        <w:rPr>
          <w:color w:val="000000"/>
          <w:sz w:val="28"/>
          <w:szCs w:val="28"/>
          <w:lang w:val="uk-UA" w:eastAsia="uk-UA"/>
        </w:rPr>
        <w:softHyphen/>
        <w:t>ходів.</w:t>
      </w:r>
    </w:p>
    <w:p w:rsidR="00C90B8C" w:rsidRPr="0011445E" w:rsidRDefault="00C90B8C" w:rsidP="00C90B8C">
      <w:pPr>
        <w:widowControl w:val="0"/>
        <w:shd w:val="clear" w:color="auto" w:fill="FFFFFF"/>
        <w:autoSpaceDE w:val="0"/>
        <w:autoSpaceDN w:val="0"/>
        <w:adjustRightInd w:val="0"/>
        <w:spacing w:line="360" w:lineRule="auto"/>
        <w:ind w:left="567" w:firstLine="709"/>
        <w:rPr>
          <w:color w:val="000000"/>
          <w:sz w:val="28"/>
          <w:szCs w:val="28"/>
          <w:lang w:val="uk-UA" w:eastAsia="uk-UA"/>
        </w:rPr>
      </w:pPr>
      <w:r w:rsidRPr="0011445E">
        <w:rPr>
          <w:color w:val="000000"/>
          <w:sz w:val="28"/>
          <w:szCs w:val="28"/>
          <w:lang w:val="uk-UA" w:eastAsia="uk-UA"/>
        </w:rPr>
        <w:t xml:space="preserve">Як відомо, членські внески, навіть у масових політичних партій не здатні покрити всі необхідні витрати політичної партії. Партійна статистика свідчить, в 90-ті роки частка членських внесків становила в середньому 25% усього партійного бюджету, </w:t>
      </w:r>
      <w:r w:rsidRPr="0011445E">
        <w:rPr>
          <w:color w:val="000000"/>
          <w:sz w:val="28"/>
          <w:szCs w:val="28"/>
          <w:vertAlign w:val="superscript"/>
          <w:lang w:val="uk-UA" w:eastAsia="uk-UA"/>
        </w:rPr>
        <w:t xml:space="preserve"> </w:t>
      </w:r>
      <w:r w:rsidRPr="0011445E">
        <w:rPr>
          <w:color w:val="000000"/>
          <w:sz w:val="28"/>
          <w:szCs w:val="28"/>
          <w:lang w:val="uk-UA" w:eastAsia="uk-UA"/>
        </w:rPr>
        <w:t>що може покри</w:t>
      </w:r>
      <w:r w:rsidRPr="0011445E">
        <w:rPr>
          <w:color w:val="000000"/>
          <w:sz w:val="28"/>
          <w:szCs w:val="28"/>
          <w:lang w:val="uk-UA" w:eastAsia="uk-UA"/>
        </w:rPr>
        <w:softHyphen/>
        <w:t xml:space="preserve">вати від половини до 10-15% витрат місцевих організацій. Неспроможність фінансування виключно за </w:t>
      </w:r>
      <w:r w:rsidRPr="0011445E">
        <w:rPr>
          <w:color w:val="000000"/>
          <w:sz w:val="28"/>
          <w:szCs w:val="28"/>
          <w:lang w:val="uk-UA" w:eastAsia="uk-UA"/>
        </w:rPr>
        <w:lastRenderedPageBreak/>
        <w:t>рахунок членських внесків змушує партії докладати значних зусиль, щоб «одержати необхідні суми з різних фінансових джерел, що, як свідчать реалії політич</w:t>
      </w:r>
      <w:r w:rsidRPr="0011445E">
        <w:rPr>
          <w:color w:val="000000"/>
          <w:sz w:val="28"/>
          <w:szCs w:val="28"/>
          <w:lang w:val="uk-UA" w:eastAsia="uk-UA"/>
        </w:rPr>
        <w:softHyphen/>
        <w:t xml:space="preserve">ного життя, супроводжується численними фінансовими аферами і політичними скандалами». Так, у Італії у середині 70-х років </w:t>
      </w:r>
      <w:r w:rsidRPr="0011445E">
        <w:rPr>
          <w:color w:val="000000"/>
          <w:sz w:val="28"/>
          <w:szCs w:val="28"/>
          <w:lang w:val="en-US" w:eastAsia="uk-UA"/>
        </w:rPr>
        <w:t>XX</w:t>
      </w:r>
      <w:r w:rsidRPr="0011445E">
        <w:rPr>
          <w:color w:val="000000"/>
          <w:sz w:val="28"/>
          <w:szCs w:val="28"/>
          <w:lang w:val="uk-UA" w:eastAsia="uk-UA"/>
        </w:rPr>
        <w:t xml:space="preserve"> ст. партійні каси поповнювалися надходженнями з державних джерел, що формувалися в результаті різного роду бюрократич</w:t>
      </w:r>
      <w:r w:rsidRPr="0011445E">
        <w:rPr>
          <w:color w:val="000000"/>
          <w:sz w:val="28"/>
          <w:szCs w:val="28"/>
          <w:lang w:val="uk-UA" w:eastAsia="uk-UA"/>
        </w:rPr>
        <w:softHyphen/>
        <w:t xml:space="preserve">них махінацій з використанням «чорних фондів» напівдержавних підприємств. </w:t>
      </w:r>
      <w:r w:rsidRPr="0011445E">
        <w:rPr>
          <w:sz w:val="28"/>
          <w:szCs w:val="28"/>
          <w:lang w:val="uk-UA" w:eastAsia="uk-UA"/>
        </w:rPr>
        <w:t>Поширення к</w:t>
      </w:r>
      <w:r w:rsidRPr="0011445E">
        <w:rPr>
          <w:color w:val="000000"/>
          <w:sz w:val="28"/>
          <w:szCs w:val="28"/>
          <w:lang w:val="uk-UA" w:eastAsia="uk-UA"/>
        </w:rPr>
        <w:t>орупції у діяльності політичних партій, унаслідок залучення коштів із незаконних джерел, посилення фінансової залежності партій перетворила останніх із важливого інституту політичної системи, посередника між громадянським суспільством і державою на посередника між фінансово-промисловими групами та державою. Зазначене своїм наслідком мало те, що громадянське суспільство випало з системи політичних відносин і перетворюється на пасивного спос</w:t>
      </w:r>
      <w:r w:rsidRPr="0011445E">
        <w:rPr>
          <w:color w:val="000000"/>
          <w:sz w:val="28"/>
          <w:szCs w:val="28"/>
          <w:lang w:val="uk-UA" w:eastAsia="uk-UA"/>
        </w:rPr>
        <w:softHyphen/>
        <w:t>терігача в політичних процесах. Саме тому, низка європейських держав, у тому числі ті, що не мали спеціального закону про політичні партії, прийняли закони, які регламентують фінансування політичних партій (зокрема, це Де</w:t>
      </w:r>
      <w:r w:rsidRPr="0011445E">
        <w:rPr>
          <w:color w:val="000000"/>
          <w:sz w:val="28"/>
          <w:szCs w:val="28"/>
          <w:lang w:val="uk-UA" w:eastAsia="uk-UA"/>
        </w:rPr>
        <w:softHyphen/>
        <w:t>крет про фінансування політичних партій Фінляндії, Закон про фінансове забезпечення політичних партій Італії тощо).</w:t>
      </w:r>
    </w:p>
    <w:p w:rsidR="00C90B8C" w:rsidRPr="0011445E" w:rsidRDefault="00C90B8C" w:rsidP="00C90B8C">
      <w:pPr>
        <w:widowControl w:val="0"/>
        <w:shd w:val="clear" w:color="auto" w:fill="FFFFFF"/>
        <w:autoSpaceDE w:val="0"/>
        <w:autoSpaceDN w:val="0"/>
        <w:adjustRightInd w:val="0"/>
        <w:spacing w:line="360" w:lineRule="auto"/>
        <w:ind w:left="567" w:firstLine="709"/>
        <w:rPr>
          <w:color w:val="000000"/>
          <w:sz w:val="28"/>
          <w:szCs w:val="28"/>
          <w:lang w:val="uk-UA" w:eastAsia="uk-UA"/>
        </w:rPr>
      </w:pPr>
      <w:r w:rsidRPr="0011445E">
        <w:rPr>
          <w:color w:val="000000"/>
          <w:sz w:val="28"/>
          <w:szCs w:val="28"/>
          <w:lang w:val="uk-UA" w:eastAsia="uk-UA"/>
        </w:rPr>
        <w:t>Слід зауважити, що законодавством низки країн (зокрема Казахстану) встановлено низку об</w:t>
      </w:r>
      <w:r w:rsidRPr="0011445E">
        <w:rPr>
          <w:color w:val="000000"/>
          <w:sz w:val="28"/>
          <w:szCs w:val="28"/>
          <w:lang w:val="uk-UA" w:eastAsia="uk-UA"/>
        </w:rPr>
        <w:softHyphen/>
        <w:t>межень щодо фінансування політичних партій. Поширеною є практика заборони пожертвувань від іноземців, у тому числі організацій і країн, апатридів, осіб, які не досягли вікового цензу отримання виборчого права, міжнародних організацій, державних і муніципальних організацій, анонімів, військових, підприємств з певним відсотком іноземної власності, релігійних організацій (частина друга ст. 19 Закону Республіки Казахстан «Про політичні партії»). У Латвії частка участі для інозем</w:t>
      </w:r>
      <w:r w:rsidRPr="0011445E">
        <w:rPr>
          <w:color w:val="000000"/>
          <w:sz w:val="28"/>
          <w:szCs w:val="28"/>
          <w:lang w:val="uk-UA" w:eastAsia="uk-UA"/>
        </w:rPr>
        <w:softHyphen/>
        <w:t xml:space="preserve">них і державних підприємств, що мають право фінансувати партії, не повинна перевищувати 50%. </w:t>
      </w:r>
      <w:r w:rsidRPr="0011445E">
        <w:rPr>
          <w:sz w:val="28"/>
          <w:szCs w:val="28"/>
          <w:lang w:val="uk-UA" w:eastAsia="uk-UA"/>
        </w:rPr>
        <w:t>Законодавство більшості зарубіжних країни забороняє фінансування партій іноземцям та</w:t>
      </w:r>
      <w:r w:rsidRPr="0011445E">
        <w:rPr>
          <w:color w:val="000000"/>
          <w:sz w:val="28"/>
          <w:szCs w:val="28"/>
          <w:lang w:val="uk-UA" w:eastAsia="uk-UA"/>
        </w:rPr>
        <w:t xml:space="preserve"> анонімним особам. Водночас, у деяких </w:t>
      </w:r>
      <w:r w:rsidRPr="0011445E">
        <w:rPr>
          <w:color w:val="000000"/>
          <w:sz w:val="28"/>
          <w:szCs w:val="28"/>
          <w:lang w:val="uk-UA" w:eastAsia="uk-UA"/>
        </w:rPr>
        <w:lastRenderedPageBreak/>
        <w:t>країнах воно дозволено, зокрема у ФРН. Законодавством забороняється фінансування партій державними підприємствами й установами. Обмеження щодо фінансування партій не стосуються приват</w:t>
      </w:r>
      <w:r w:rsidRPr="0011445E">
        <w:rPr>
          <w:color w:val="000000"/>
          <w:sz w:val="28"/>
          <w:szCs w:val="28"/>
          <w:lang w:val="uk-UA" w:eastAsia="uk-UA"/>
        </w:rPr>
        <w:softHyphen/>
        <w:t xml:space="preserve">них організацій і підприємств, в яких немає частки державної чи комунальної власності. </w:t>
      </w:r>
    </w:p>
    <w:p w:rsidR="00C90B8C" w:rsidRPr="0011445E" w:rsidRDefault="00C90B8C" w:rsidP="00C90B8C">
      <w:pPr>
        <w:widowControl w:val="0"/>
        <w:shd w:val="clear" w:color="auto" w:fill="FFFFFF"/>
        <w:autoSpaceDE w:val="0"/>
        <w:autoSpaceDN w:val="0"/>
        <w:adjustRightInd w:val="0"/>
        <w:spacing w:line="360" w:lineRule="auto"/>
        <w:ind w:left="567" w:firstLine="709"/>
        <w:rPr>
          <w:color w:val="000000"/>
          <w:sz w:val="28"/>
          <w:szCs w:val="28"/>
          <w:lang w:val="uk-UA" w:eastAsia="uk-UA"/>
        </w:rPr>
      </w:pPr>
      <w:r w:rsidRPr="0011445E">
        <w:rPr>
          <w:color w:val="000000"/>
          <w:sz w:val="28"/>
          <w:szCs w:val="28"/>
          <w:lang w:val="uk-UA" w:eastAsia="uk-UA"/>
        </w:rPr>
        <w:t xml:space="preserve">З метою </w:t>
      </w:r>
      <w:r w:rsidRPr="0011445E">
        <w:rPr>
          <w:rFonts w:eastAsia="Calibri"/>
          <w:sz w:val="28"/>
          <w:szCs w:val="28"/>
          <w:lang w:val="uk-UA" w:eastAsia="en-US"/>
        </w:rPr>
        <w:t xml:space="preserve">зменшення залежності політичних партій від надмірного впливу фінансово-політичних груп у багатьох державах стало запровадження  державного фінансування партій. Основну мету державного фінансування політичних партій було досить чітко окреслено ще 16 років тому в одному з перших загальноєвропейських документів, що стосувалися цього питання, – Рекомендаціях ПАРЄ «Фінансування політичних партій»: «Політичні партії мають отримувати фінансування з державного бюджету для запобігання встановленню залежності від приватних донорів та гарантування рівності можливостей для усіх політичних партій». </w:t>
      </w:r>
      <w:r w:rsidRPr="0011445E">
        <w:rPr>
          <w:rFonts w:eastAsia="Calibri"/>
          <w:sz w:val="28"/>
          <w:szCs w:val="28"/>
          <w:lang w:eastAsia="en-US"/>
        </w:rPr>
        <w:t> </w:t>
      </w:r>
      <w:r w:rsidRPr="0011445E">
        <w:rPr>
          <w:rFonts w:eastAsia="Calibri"/>
          <w:sz w:val="28"/>
          <w:szCs w:val="28"/>
          <w:lang w:val="uk-UA" w:eastAsia="en-US"/>
        </w:rPr>
        <w:t xml:space="preserve"> </w:t>
      </w:r>
    </w:p>
    <w:p w:rsidR="00C90B8C" w:rsidRPr="0011445E" w:rsidRDefault="00C90B8C" w:rsidP="00C90B8C">
      <w:pPr>
        <w:widowControl w:val="0"/>
        <w:shd w:val="clear" w:color="auto" w:fill="FFFFFF"/>
        <w:autoSpaceDE w:val="0"/>
        <w:autoSpaceDN w:val="0"/>
        <w:adjustRightInd w:val="0"/>
        <w:spacing w:line="360" w:lineRule="auto"/>
        <w:ind w:left="567" w:firstLine="709"/>
        <w:rPr>
          <w:rFonts w:eastAsia="Calibri"/>
          <w:sz w:val="28"/>
          <w:szCs w:val="28"/>
          <w:lang w:val="uk-UA" w:eastAsia="en-US"/>
        </w:rPr>
      </w:pPr>
      <w:r w:rsidRPr="0011445E">
        <w:rPr>
          <w:rFonts w:eastAsia="Calibri"/>
          <w:sz w:val="28"/>
          <w:szCs w:val="28"/>
          <w:lang w:val="uk-UA" w:eastAsia="en-US"/>
        </w:rPr>
        <w:t xml:space="preserve">Пряме (яке надається в грошовій формі – зазвичай банківськими трансфертами) державне фінансування політичних партій у тому чи іншому вигляді здійснюється в більшості країн ЄС, у більшості розвинутих демократичних країн, загалом – у 130 країнах світу. Пряме державне фінансування партіям надається на різноманітні цілі, які умовно можна об’єднати у дві великі групи: витрати, пов’язані з виборчими кампаніями, і витрати на поточну діяльність партій. Серед основних принципів державного фінансування політичних партій, слід виокремити положення, що «Публічне фінансування має бути призначене для кожної партії, представленої в парламенті»; «…для того, щоб гарантувати рівність можливостей для різних політичних сил, публічне фінансування може бути також поширене на політичні органи, що репрезентують важливу частину електорату та висувають кандидатів на виборах». Таким чином, правове регулювання фінансової діяльності політичних партій у зарубіжних країнах визначається на конституційному рівні. У багатьох країнах існують спеціальні закони, які з поміж-іншого внормовують фінансову діяльність політичних партій. </w:t>
      </w:r>
      <w:r w:rsidRPr="0011445E">
        <w:rPr>
          <w:rFonts w:eastAsia="Calibri"/>
          <w:sz w:val="28"/>
          <w:szCs w:val="28"/>
          <w:lang w:val="uk-UA" w:eastAsia="en-US"/>
        </w:rPr>
        <w:lastRenderedPageBreak/>
        <w:t xml:space="preserve">Законодавство врегульовує </w:t>
      </w:r>
      <w:r w:rsidRPr="0011445E">
        <w:rPr>
          <w:color w:val="000000"/>
          <w:sz w:val="28"/>
          <w:szCs w:val="28"/>
          <w:lang w:val="uk-UA" w:eastAsia="uk-UA"/>
        </w:rPr>
        <w:t>джерела фінансування, фінансові витрати, фінансову звітність, юридичну відповідальність за порушення законодавства. У багатьох сучасних країнах запроваджено державне фінансування політичних партій з метою зменшення впливу фінансових донорів, підвищення політичної спроможності партій. Саме тому, запровадження державного фінансування політичних партій в Україні відповідає сучасним світовим тенденціям політико-правового розвитку.</w:t>
      </w:r>
      <w:r w:rsidRPr="0011445E">
        <w:rPr>
          <w:rFonts w:eastAsia="Calibri"/>
          <w:sz w:val="28"/>
          <w:szCs w:val="28"/>
          <w:lang w:val="uk-UA" w:eastAsia="en-US"/>
        </w:rPr>
        <w:t xml:space="preserve">  </w:t>
      </w:r>
    </w:p>
    <w:p w:rsidR="00C90B8C" w:rsidRDefault="00C90B8C" w:rsidP="00C90B8C">
      <w:pPr>
        <w:shd w:val="clear" w:color="auto" w:fill="FFFFFF"/>
        <w:spacing w:line="360" w:lineRule="auto"/>
        <w:ind w:left="567" w:firstLine="709"/>
        <w:outlineLvl w:val="0"/>
        <w:rPr>
          <w:kern w:val="36"/>
          <w:sz w:val="28"/>
          <w:szCs w:val="28"/>
          <w:lang w:val="uk-UA"/>
        </w:rPr>
      </w:pPr>
      <w:r w:rsidRPr="00A051C3">
        <w:rPr>
          <w:kern w:val="36"/>
          <w:sz w:val="28"/>
          <w:szCs w:val="28"/>
          <w:lang w:val="uk-UA"/>
        </w:rPr>
        <w:t xml:space="preserve">Нормативно-правове регулювання фінансової діяльності політичних партій в Україні в цілому відповідає світовим тенденціям і міжнародним правовим стандартам та, водночас, має свої особливості. </w:t>
      </w:r>
      <w:r w:rsidRPr="00A051C3">
        <w:rPr>
          <w:sz w:val="28"/>
          <w:szCs w:val="28"/>
          <w:shd w:val="clear" w:color="auto" w:fill="FFFFFF"/>
          <w:lang w:val="uk-UA"/>
        </w:rPr>
        <w:t xml:space="preserve">Правове регулювання фінансової діяльності політичних партій в Україні визначається насамперед </w:t>
      </w:r>
      <w:r>
        <w:rPr>
          <w:sz w:val="28"/>
          <w:szCs w:val="28"/>
          <w:shd w:val="clear" w:color="auto" w:fill="FFFFFF"/>
          <w:lang w:val="uk-UA"/>
        </w:rPr>
        <w:t>Конституцією України, з</w:t>
      </w:r>
      <w:r w:rsidRPr="00A051C3">
        <w:rPr>
          <w:sz w:val="28"/>
          <w:szCs w:val="28"/>
          <w:shd w:val="clear" w:color="auto" w:fill="FFFFFF"/>
          <w:lang w:val="uk-UA"/>
        </w:rPr>
        <w:t>акон</w:t>
      </w:r>
      <w:r>
        <w:rPr>
          <w:sz w:val="28"/>
          <w:szCs w:val="28"/>
          <w:shd w:val="clear" w:color="auto" w:fill="FFFFFF"/>
          <w:lang w:val="uk-UA"/>
        </w:rPr>
        <w:t xml:space="preserve">ами </w:t>
      </w:r>
      <w:r w:rsidRPr="00A051C3">
        <w:rPr>
          <w:sz w:val="28"/>
          <w:szCs w:val="28"/>
          <w:shd w:val="clear" w:color="auto" w:fill="FFFFFF"/>
          <w:lang w:val="uk-UA"/>
        </w:rPr>
        <w:t xml:space="preserve">України «Про політичні партії в Україні», </w:t>
      </w:r>
      <w:r>
        <w:rPr>
          <w:sz w:val="28"/>
          <w:szCs w:val="28"/>
          <w:shd w:val="clear" w:color="auto" w:fill="FFFFFF"/>
          <w:lang w:val="uk-UA"/>
        </w:rPr>
        <w:t>«</w:t>
      </w:r>
      <w:r>
        <w:rPr>
          <w:kern w:val="36"/>
          <w:sz w:val="28"/>
          <w:szCs w:val="28"/>
          <w:lang w:val="uk-UA"/>
        </w:rPr>
        <w:t>Про вибори народних депутатів України»,</w:t>
      </w:r>
      <w:r w:rsidRPr="00B25E32">
        <w:rPr>
          <w:kern w:val="36"/>
          <w:sz w:val="28"/>
          <w:szCs w:val="28"/>
          <w:lang w:val="uk-UA"/>
        </w:rPr>
        <w:t xml:space="preserve"> </w:t>
      </w:r>
      <w:r>
        <w:rPr>
          <w:kern w:val="36"/>
          <w:sz w:val="28"/>
          <w:szCs w:val="28"/>
          <w:lang w:val="uk-UA"/>
        </w:rPr>
        <w:t>«</w:t>
      </w:r>
      <w:r w:rsidRPr="00B25E32">
        <w:rPr>
          <w:kern w:val="36"/>
          <w:sz w:val="28"/>
          <w:szCs w:val="28"/>
          <w:lang w:val="uk-UA"/>
        </w:rPr>
        <w:t>Кодекс адміністративного судочинства України</w:t>
      </w:r>
      <w:r>
        <w:rPr>
          <w:kern w:val="36"/>
          <w:sz w:val="28"/>
          <w:szCs w:val="28"/>
          <w:lang w:val="uk-UA"/>
        </w:rPr>
        <w:t>»</w:t>
      </w:r>
      <w:r w:rsidRPr="00B25E32">
        <w:rPr>
          <w:kern w:val="36"/>
          <w:sz w:val="28"/>
          <w:szCs w:val="28"/>
          <w:lang w:val="uk-UA"/>
        </w:rPr>
        <w:t xml:space="preserve">, </w:t>
      </w:r>
      <w:r>
        <w:rPr>
          <w:kern w:val="36"/>
          <w:sz w:val="28"/>
          <w:szCs w:val="28"/>
          <w:lang w:val="uk-UA"/>
        </w:rPr>
        <w:t>«Кримінальний кодекс України»</w:t>
      </w:r>
      <w:r w:rsidRPr="009C2FA4">
        <w:rPr>
          <w:kern w:val="36"/>
          <w:sz w:val="28"/>
          <w:szCs w:val="28"/>
          <w:lang w:val="uk-UA"/>
        </w:rPr>
        <w:t xml:space="preserve">, </w:t>
      </w:r>
      <w:r w:rsidRPr="00B25E32">
        <w:rPr>
          <w:sz w:val="28"/>
          <w:szCs w:val="28"/>
          <w:lang w:val="uk-UA"/>
        </w:rPr>
        <w:t>«Про запобігання корупції», «Про публічні закупівлі»,</w:t>
      </w:r>
      <w:r w:rsidRPr="00B25E32">
        <w:rPr>
          <w:kern w:val="36"/>
          <w:sz w:val="28"/>
          <w:szCs w:val="28"/>
          <w:lang w:val="uk-UA"/>
        </w:rPr>
        <w:t xml:space="preserve"> «</w:t>
      </w:r>
      <w:r w:rsidRPr="001516BB">
        <w:rPr>
          <w:kern w:val="36"/>
          <w:sz w:val="28"/>
          <w:szCs w:val="28"/>
          <w:lang w:val="uk-UA"/>
        </w:rPr>
        <w:t>Про внесення змін до деяких законодавчих актів України щодо забезпечення ефективності інституційного механізму запобігання корупції</w:t>
      </w:r>
      <w:r>
        <w:rPr>
          <w:kern w:val="36"/>
          <w:sz w:val="28"/>
          <w:szCs w:val="28"/>
          <w:lang w:val="uk-UA"/>
        </w:rPr>
        <w:t xml:space="preserve">», </w:t>
      </w:r>
      <w:r w:rsidRPr="001453F9">
        <w:rPr>
          <w:sz w:val="28"/>
          <w:szCs w:val="28"/>
          <w:lang w:val="uk-UA"/>
        </w:rPr>
        <w:t>«Про внесення змін до деяких законодавчих актів України щодо запобігання і протидії політичній корупції»</w:t>
      </w:r>
      <w:r>
        <w:rPr>
          <w:sz w:val="28"/>
          <w:szCs w:val="28"/>
          <w:lang w:val="uk-UA"/>
        </w:rPr>
        <w:t>.</w:t>
      </w:r>
    </w:p>
    <w:p w:rsidR="00C90B8C" w:rsidRPr="00A051C3" w:rsidRDefault="00C90B8C" w:rsidP="00C90B8C">
      <w:pPr>
        <w:shd w:val="clear" w:color="auto" w:fill="FFFFFF"/>
        <w:spacing w:line="360" w:lineRule="auto"/>
        <w:ind w:left="567" w:firstLine="709"/>
        <w:outlineLvl w:val="0"/>
        <w:rPr>
          <w:sz w:val="28"/>
          <w:szCs w:val="28"/>
          <w:shd w:val="clear" w:color="auto" w:fill="FFFFFF"/>
          <w:lang w:val="uk-UA"/>
        </w:rPr>
      </w:pPr>
      <w:r w:rsidRPr="00EE4BAD">
        <w:rPr>
          <w:kern w:val="36"/>
          <w:sz w:val="28"/>
          <w:szCs w:val="28"/>
          <w:lang w:val="uk-UA"/>
        </w:rPr>
        <w:t>Засадничі норми</w:t>
      </w:r>
      <w:r w:rsidRPr="00A051C3">
        <w:rPr>
          <w:kern w:val="36"/>
          <w:sz w:val="28"/>
          <w:szCs w:val="28"/>
          <w:lang w:val="uk-UA"/>
        </w:rPr>
        <w:t>, які регулюють фінансування політичних партій викладені в Розділі І</w:t>
      </w:r>
      <w:r w:rsidRPr="00A051C3">
        <w:rPr>
          <w:kern w:val="36"/>
          <w:sz w:val="28"/>
          <w:szCs w:val="28"/>
          <w:lang w:val="en-US"/>
        </w:rPr>
        <w:t>V</w:t>
      </w:r>
      <w:r w:rsidRPr="00A051C3">
        <w:rPr>
          <w:kern w:val="36"/>
          <w:sz w:val="28"/>
          <w:szCs w:val="28"/>
          <w:lang w:val="uk-UA"/>
        </w:rPr>
        <w:t xml:space="preserve"> Кошти та інше майно політичних партій і Розділі І</w:t>
      </w:r>
      <w:r w:rsidRPr="00A051C3">
        <w:rPr>
          <w:kern w:val="36"/>
          <w:sz w:val="28"/>
          <w:szCs w:val="28"/>
          <w:lang w:val="en-US"/>
        </w:rPr>
        <w:t>V</w:t>
      </w:r>
      <w:r w:rsidRPr="00A051C3">
        <w:rPr>
          <w:kern w:val="36"/>
          <w:sz w:val="28"/>
          <w:szCs w:val="28"/>
          <w:lang w:val="uk-UA"/>
        </w:rPr>
        <w:t xml:space="preserve"> Державне фінансування політичних партій. Згідно чинного законодавства, зокрема ст. 14 Кошти та інше майно політичних партій, унормовує, що </w:t>
      </w:r>
      <w:r>
        <w:rPr>
          <w:kern w:val="36"/>
          <w:sz w:val="28"/>
          <w:szCs w:val="28"/>
          <w:lang w:val="uk-UA"/>
        </w:rPr>
        <w:t>н</w:t>
      </w:r>
      <w:r w:rsidRPr="00A051C3">
        <w:rPr>
          <w:kern w:val="36"/>
          <w:sz w:val="28"/>
          <w:szCs w:val="28"/>
          <w:lang w:val="uk-UA"/>
        </w:rPr>
        <w:t>адання матеріальної та фінансової підтримки політичним партіям здійснюється у формі: 1) внесків на підтримку партій; 2) державного фінансування статутної діяльності політичних партій у порядку, встановленому цим та іншими законами України. При цьому, цією ж статтею визначається, що в</w:t>
      </w:r>
      <w:r w:rsidRPr="00A051C3">
        <w:rPr>
          <w:sz w:val="28"/>
          <w:szCs w:val="28"/>
          <w:shd w:val="clear" w:color="auto" w:fill="FFFFFF"/>
          <w:lang w:val="uk-UA"/>
        </w:rPr>
        <w:t xml:space="preserve">неском на підтримку політичної партії є грошові кошти чи інше майно, переваги, пільги, послуги, позики (кредити), нематеріальні </w:t>
      </w:r>
      <w:r w:rsidRPr="00A051C3">
        <w:rPr>
          <w:sz w:val="28"/>
          <w:szCs w:val="28"/>
          <w:shd w:val="clear" w:color="auto" w:fill="FFFFFF"/>
          <w:lang w:val="uk-UA"/>
        </w:rPr>
        <w:lastRenderedPageBreak/>
        <w:t>активи, будь-які інші вигоди нематеріального або негрошового характеру, у тому числі членські внески членів політичної партії, спонсорство третіми особами заходів чи іншої діяльності на підтримку політичної партії, товари, роботи, послуги, надані або отримані безоплатно чи на пільгових умовах (за ціною, нижчою за ринкову вартість ідентичних або подібних робіт, товарів та послуг на відповідному ринку), отримані політичною партією, її зареєстрованою в установленому порядку місцевою організацією</w:t>
      </w:r>
      <w:r w:rsidRPr="00A051C3">
        <w:rPr>
          <w:sz w:val="28"/>
          <w:szCs w:val="28"/>
          <w:lang w:val="uk-UA"/>
        </w:rPr>
        <w:t>.</w:t>
      </w:r>
      <w:r w:rsidRPr="00A051C3">
        <w:rPr>
          <w:sz w:val="28"/>
          <w:szCs w:val="28"/>
          <w:shd w:val="clear" w:color="auto" w:fill="FFFFFF"/>
          <w:lang w:val="uk-UA"/>
        </w:rPr>
        <w:t xml:space="preserve"> </w:t>
      </w:r>
    </w:p>
    <w:p w:rsidR="00C90B8C" w:rsidRPr="00A051C3" w:rsidRDefault="00C90B8C" w:rsidP="00C90B8C">
      <w:pPr>
        <w:shd w:val="clear" w:color="auto" w:fill="FFFFFF"/>
        <w:spacing w:line="360" w:lineRule="auto"/>
        <w:ind w:left="567" w:firstLine="709"/>
        <w:outlineLvl w:val="0"/>
        <w:rPr>
          <w:sz w:val="28"/>
          <w:szCs w:val="28"/>
          <w:shd w:val="clear" w:color="auto" w:fill="FFFFFF"/>
          <w:lang w:val="uk-UA"/>
        </w:rPr>
      </w:pPr>
      <w:r w:rsidRPr="00A051C3">
        <w:rPr>
          <w:sz w:val="28"/>
          <w:szCs w:val="28"/>
          <w:shd w:val="clear" w:color="auto" w:fill="FFFFFF"/>
          <w:lang w:val="uk-UA"/>
        </w:rPr>
        <w:t xml:space="preserve">Для отримання грошових внесків політична партія зобов’язана по-перше, бути зареєстрованою як юридична особа; по-друге,відкрити рахунок в установах банків України виключно в національній валюті, через який вона отримує кошти. </w:t>
      </w:r>
      <w:r w:rsidRPr="00A051C3">
        <w:rPr>
          <w:sz w:val="28"/>
          <w:szCs w:val="28"/>
          <w:shd w:val="clear" w:color="auto" w:fill="FFFFFF"/>
        </w:rPr>
        <w:t> </w:t>
      </w:r>
      <w:r w:rsidRPr="00A051C3">
        <w:rPr>
          <w:sz w:val="28"/>
          <w:szCs w:val="28"/>
          <w:shd w:val="clear" w:color="auto" w:fill="FFFFFF"/>
          <w:lang w:val="uk-UA"/>
        </w:rPr>
        <w:t>З метою ідентифікації громадянина України, який здійснює грошовий внесок на користь політичної партії без відкриття рахунка, установа банку чи відділення зв’язку, до яких звернувся такий громадянин, встановлюють прізвище, ім’я та (за наявності) по батькові, місце проживання, 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номер та (за наявності) серію паспорта громадянина України.</w:t>
      </w:r>
    </w:p>
    <w:p w:rsidR="00C90B8C" w:rsidRDefault="00C90B8C" w:rsidP="00C90B8C">
      <w:pPr>
        <w:shd w:val="clear" w:color="auto" w:fill="FFFFFF"/>
        <w:spacing w:line="360" w:lineRule="auto"/>
        <w:ind w:left="567" w:firstLine="709"/>
        <w:outlineLvl w:val="0"/>
        <w:rPr>
          <w:sz w:val="28"/>
          <w:szCs w:val="28"/>
          <w:lang w:val="uk-UA"/>
        </w:rPr>
      </w:pPr>
      <w:r w:rsidRPr="00A051C3">
        <w:rPr>
          <w:sz w:val="28"/>
          <w:szCs w:val="28"/>
          <w:shd w:val="clear" w:color="auto" w:fill="FFFFFF"/>
          <w:lang w:val="uk-UA"/>
        </w:rPr>
        <w:t xml:space="preserve">Законодавством сучасних зарубіжних країн встановлюються обмеження щодо здійснення внесків на підтримку політичних партій.   Чинне законодавство України, зокрема ст. 15 Закону України «Про політичні партії в Україні» також унормовує це питання. Так, згідно ст.15 Обмеження у здійсненні внесків на підтримку політичної партії, не </w:t>
      </w:r>
      <w:r w:rsidRPr="00A051C3">
        <w:rPr>
          <w:sz w:val="28"/>
          <w:szCs w:val="28"/>
          <w:lang w:val="uk-UA"/>
        </w:rPr>
        <w:t xml:space="preserve">допускається здійснення внесків на підтримку політичних партій: 1) органами державної влади та органами місцевого самоврядування; 2) державними та комунальними підприємствами, установами та організаціями, а також юридичними особами, в яких не менше десяти відсотків статутного капіталу або прав голосу прямо або опосередковано належать державі, органам місцевого самоврядування чи нерезидентам або кінцевими бенефіціарними </w:t>
      </w:r>
      <w:r w:rsidRPr="00A051C3">
        <w:rPr>
          <w:sz w:val="28"/>
          <w:szCs w:val="28"/>
          <w:lang w:val="uk-UA"/>
        </w:rPr>
        <w:lastRenderedPageBreak/>
        <w:t>власниками (контролерами) яких є особи, уповноважені на виконання функцій держави або місцевого самоврядування відповідно до Закону України «Про запобігання корупції»; 3) іноземними державами, іноземними юридичними особами, іноземцями та особами без громадянства, а також юридичними особами, кінцевими бенефіціарними власниками (контролерами) яких є іноземці чи особи без громадянства; 4)</w:t>
      </w:r>
      <w:r w:rsidRPr="00A051C3">
        <w:rPr>
          <w:sz w:val="28"/>
          <w:szCs w:val="28"/>
          <w:lang w:val="en-US"/>
        </w:rPr>
        <w:t> </w:t>
      </w:r>
      <w:r w:rsidRPr="00A051C3">
        <w:rPr>
          <w:sz w:val="28"/>
          <w:szCs w:val="28"/>
          <w:lang w:val="uk-UA"/>
        </w:rPr>
        <w:t xml:space="preserve">незареєстрованими громадськими об’єднаннями, благодійними та релігійними об’єднаннями (організаціями); 5) громадянами України, які не досягли 18-річного віку, громадянами України, яких судом визнано недієздатними, а також анонімними особами або під псевдонімом; 6) іншими політичними партіями; 7) фізичними та юридичними особами, з якими укладено договір про закупівлю робіт, товарів чи послуг для забезпечення потреб держави або територіальної громади протягом строку дії такого договору та протягом одного року після припинення його, крім випадків, якщо загальна сума коштів, отримана за таким договором протягом строку дії договору та протягом двох років після припинення його дії, не перевищує 10 відсотків загальної суми доходу фізичної або юридичної особи за відповідний період; 8) фізичними та </w:t>
      </w:r>
      <w:r w:rsidRPr="009C2FA4">
        <w:rPr>
          <w:sz w:val="28"/>
          <w:szCs w:val="28"/>
          <w:lang w:val="uk-UA"/>
        </w:rPr>
        <w:t xml:space="preserve">юридичними </w:t>
      </w:r>
      <w:r w:rsidRPr="0010426B">
        <w:rPr>
          <w:sz w:val="28"/>
          <w:szCs w:val="28"/>
          <w:lang w:val="uk-UA"/>
        </w:rPr>
        <w:t>особами, які мають непогашений податкови</w:t>
      </w:r>
      <w:r>
        <w:rPr>
          <w:sz w:val="28"/>
          <w:szCs w:val="28"/>
          <w:lang w:val="uk-UA"/>
        </w:rPr>
        <w:t xml:space="preserve">й борг. </w:t>
      </w:r>
    </w:p>
    <w:p w:rsidR="00C90B8C" w:rsidRPr="00EB34B7" w:rsidRDefault="00C90B8C" w:rsidP="00C90B8C">
      <w:pPr>
        <w:shd w:val="clear" w:color="auto" w:fill="FFFFFF"/>
        <w:spacing w:line="360" w:lineRule="auto"/>
        <w:ind w:left="567" w:firstLine="709"/>
        <w:outlineLvl w:val="0"/>
        <w:rPr>
          <w:sz w:val="28"/>
          <w:szCs w:val="28"/>
          <w:lang w:val="uk-UA"/>
        </w:rPr>
      </w:pPr>
      <w:r w:rsidRPr="00EB34B7">
        <w:rPr>
          <w:rFonts w:eastAsiaTheme="minorHAnsi"/>
          <w:sz w:val="28"/>
          <w:szCs w:val="28"/>
          <w:lang w:val="uk-UA" w:eastAsia="en-US"/>
        </w:rPr>
        <w:t xml:space="preserve">Упродовж останніх 5 років у правовому регулюванні діяльності політичних партій в цілому (заборона діяльності партій комуністичного та/або націонал-соціалістичного (нацистського) спрямування), їх фінансової діяльності зокрема, відбулися важливі зміни, які було спрямовано: 1) на заборону втручання органів державної влади та органів місцевого самоврядування або їхніх посадових осіб у створення і внутрішню діяльність політичних партій та їхніх структурних утворень; 2) запровадження прямого державного фінансування діяльності політичних партій як бюджетного фінансування статутної діяльності партій на основі результатів виборів; 3) забезпечення прозорості поточного фінансування партій, зокрема шляхом </w:t>
      </w:r>
      <w:r w:rsidRPr="00EB34B7">
        <w:rPr>
          <w:rFonts w:eastAsiaTheme="minorHAnsi"/>
          <w:sz w:val="28"/>
          <w:szCs w:val="28"/>
          <w:lang w:val="uk-UA" w:eastAsia="en-US"/>
        </w:rPr>
        <w:lastRenderedPageBreak/>
        <w:t xml:space="preserve">регулярного подання звітів, оприлюднення звітів політичних партій тощо; 4) запровадження державного контролю Рахунковою </w:t>
      </w:r>
      <w:r w:rsidRPr="00EB34B7">
        <w:rPr>
          <w:color w:val="000000"/>
          <w:sz w:val="28"/>
          <w:szCs w:val="28"/>
          <w:lang w:val="uk-UA"/>
        </w:rPr>
        <w:t>палатою − за цільовим використанням політичними партіями коштів, виділених з державного бюджету на фінансування їхньої статутної діяльності та Національним агентством з питань запобігання корупції − за додержанням встановлених законом обмежень щодо фінансування політичних партій, передвиборної агітації, агітації з всеукраїнського та місцевого референдуму,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відповідністю їх оформлення встановленим вимогам, достовірністю включених до них відомостей.</w:t>
      </w:r>
    </w:p>
    <w:p w:rsidR="00C90B8C" w:rsidRPr="00EB34B7" w:rsidRDefault="00C90B8C" w:rsidP="00C90B8C">
      <w:pPr>
        <w:shd w:val="clear" w:color="auto" w:fill="FFFFFF"/>
        <w:spacing w:line="360" w:lineRule="auto"/>
        <w:ind w:left="567" w:firstLine="709"/>
        <w:outlineLvl w:val="0"/>
        <w:rPr>
          <w:color w:val="0C2231"/>
          <w:sz w:val="28"/>
          <w:szCs w:val="28"/>
          <w:lang w:val="uk-UA"/>
        </w:rPr>
      </w:pPr>
      <w:r w:rsidRPr="00EB34B7">
        <w:rPr>
          <w:sz w:val="28"/>
          <w:szCs w:val="28"/>
          <w:lang w:val="uk-UA"/>
        </w:rPr>
        <w:t xml:space="preserve">Важливим кроком у підвищенні </w:t>
      </w:r>
      <w:r w:rsidRPr="0010426B">
        <w:rPr>
          <w:color w:val="0C2231"/>
          <w:sz w:val="28"/>
          <w:szCs w:val="28"/>
          <w:lang w:val="uk-UA"/>
        </w:rPr>
        <w:t>прозорості</w:t>
      </w:r>
      <w:r w:rsidRPr="00EB34B7">
        <w:rPr>
          <w:color w:val="0C2231"/>
          <w:sz w:val="28"/>
          <w:szCs w:val="28"/>
          <w:lang w:val="uk-UA"/>
        </w:rPr>
        <w:t xml:space="preserve"> фінансової діяльності політичних партій стало набрання чинності </w:t>
      </w:r>
      <w:r w:rsidRPr="0010426B">
        <w:rPr>
          <w:color w:val="0C2231"/>
          <w:sz w:val="28"/>
          <w:szCs w:val="28"/>
          <w:lang w:val="uk-UA"/>
        </w:rPr>
        <w:t>Закон</w:t>
      </w:r>
      <w:r w:rsidRPr="00EB34B7">
        <w:rPr>
          <w:color w:val="0C2231"/>
          <w:sz w:val="28"/>
          <w:szCs w:val="28"/>
          <w:lang w:val="uk-UA"/>
        </w:rPr>
        <w:t>у України</w:t>
      </w:r>
      <w:r w:rsidRPr="0010426B">
        <w:rPr>
          <w:color w:val="0C2231"/>
          <w:sz w:val="28"/>
          <w:szCs w:val="28"/>
          <w:lang w:val="uk-UA"/>
        </w:rPr>
        <w:t xml:space="preserve"> «Щодо запобігання і протидії політичній корупції». </w:t>
      </w:r>
      <w:r w:rsidRPr="00EB34B7">
        <w:rPr>
          <w:color w:val="0C2231"/>
          <w:sz w:val="28"/>
          <w:szCs w:val="28"/>
          <w:lang w:val="uk-UA"/>
        </w:rPr>
        <w:t xml:space="preserve">З </w:t>
      </w:r>
      <w:r w:rsidRPr="0010426B">
        <w:rPr>
          <w:color w:val="0C2231"/>
          <w:sz w:val="28"/>
          <w:szCs w:val="28"/>
          <w:lang w:val="uk-UA"/>
        </w:rPr>
        <w:t>1 липня 2016 року</w:t>
      </w:r>
      <w:r w:rsidRPr="00EB34B7">
        <w:rPr>
          <w:color w:val="0C2231"/>
          <w:sz w:val="28"/>
          <w:szCs w:val="28"/>
          <w:lang w:val="uk-UA"/>
        </w:rPr>
        <w:t xml:space="preserve"> політичні п</w:t>
      </w:r>
      <w:r w:rsidRPr="0010426B">
        <w:rPr>
          <w:color w:val="0C2231"/>
          <w:sz w:val="28"/>
          <w:szCs w:val="28"/>
          <w:lang w:val="uk-UA"/>
        </w:rPr>
        <w:t xml:space="preserve">артії були </w:t>
      </w:r>
      <w:r w:rsidRPr="00EB34B7">
        <w:rPr>
          <w:color w:val="0C2231"/>
          <w:sz w:val="28"/>
          <w:szCs w:val="28"/>
          <w:lang w:val="uk-UA"/>
        </w:rPr>
        <w:t xml:space="preserve">зобов’язані розміщувати </w:t>
      </w:r>
      <w:r w:rsidRPr="0010426B">
        <w:rPr>
          <w:color w:val="0C2231"/>
          <w:sz w:val="28"/>
          <w:szCs w:val="28"/>
          <w:lang w:val="uk-UA"/>
        </w:rPr>
        <w:t xml:space="preserve">на власних сайтах детальні звіти про майно, доходи, витрати, борги і таке інше. </w:t>
      </w:r>
      <w:r w:rsidRPr="00EB34B7">
        <w:rPr>
          <w:color w:val="0C2231"/>
          <w:sz w:val="28"/>
          <w:szCs w:val="28"/>
          <w:lang w:val="uk-UA"/>
        </w:rPr>
        <w:t xml:space="preserve">З метою спрощення фінансової звітності </w:t>
      </w:r>
      <w:r w:rsidRPr="0010426B">
        <w:rPr>
          <w:color w:val="0C2231"/>
          <w:sz w:val="28"/>
          <w:szCs w:val="28"/>
          <w:lang w:val="uk-UA"/>
        </w:rPr>
        <w:t>в грудні 2016 року активістами було запущено</w:t>
      </w:r>
      <w:r w:rsidRPr="0010426B">
        <w:rPr>
          <w:color w:val="0C2231"/>
          <w:sz w:val="28"/>
          <w:szCs w:val="28"/>
        </w:rPr>
        <w:t> </w:t>
      </w:r>
      <w:hyperlink r:id="rId7" w:tgtFrame="_blank" w:history="1">
        <w:r w:rsidRPr="0010426B">
          <w:rPr>
            <w:sz w:val="28"/>
            <w:szCs w:val="28"/>
            <w:bdr w:val="none" w:sz="0" w:space="0" w:color="auto" w:frame="1"/>
            <w:lang w:val="uk-UA"/>
          </w:rPr>
          <w:t>портал «Партійна каса»</w:t>
        </w:r>
      </w:hyperlink>
      <w:r w:rsidRPr="00EB34B7">
        <w:rPr>
          <w:sz w:val="28"/>
          <w:szCs w:val="28"/>
          <w:bdr w:val="none" w:sz="0" w:space="0" w:color="auto" w:frame="1"/>
          <w:lang w:val="uk-UA"/>
        </w:rPr>
        <w:t xml:space="preserve">, на якому було </w:t>
      </w:r>
      <w:r w:rsidRPr="0010426B">
        <w:rPr>
          <w:color w:val="0C2231"/>
          <w:sz w:val="28"/>
          <w:szCs w:val="28"/>
          <w:lang w:val="uk-UA"/>
        </w:rPr>
        <w:t>зібрано, упорядковано та подано у вигляді графіків фінансову звітність усіх політичних партій України.</w:t>
      </w:r>
    </w:p>
    <w:p w:rsidR="00C90B8C" w:rsidRPr="00EB34B7" w:rsidRDefault="00C90B8C" w:rsidP="00C90B8C">
      <w:pPr>
        <w:spacing w:line="360" w:lineRule="auto"/>
        <w:ind w:left="567" w:firstLine="709"/>
        <w:rPr>
          <w:rFonts w:eastAsiaTheme="minorHAnsi"/>
          <w:sz w:val="28"/>
          <w:szCs w:val="28"/>
          <w:lang w:val="uk-UA" w:eastAsia="en-US"/>
        </w:rPr>
      </w:pPr>
      <w:r w:rsidRPr="00EB34B7">
        <w:rPr>
          <w:color w:val="0C2231"/>
          <w:sz w:val="28"/>
          <w:szCs w:val="28"/>
          <w:lang w:val="uk-UA"/>
        </w:rPr>
        <w:t>Крім загальної інформації про майно, борги, доходи і видатки, яку ви можете знайти у ЗМІ, «Партійна каса» пропонує доступ до справжніх секретів політичних сил.</w:t>
      </w:r>
      <w:r w:rsidRPr="00EB34B7">
        <w:rPr>
          <w:rFonts w:eastAsiaTheme="minorHAnsi"/>
          <w:sz w:val="28"/>
          <w:szCs w:val="28"/>
          <w:lang w:val="uk-UA" w:eastAsia="en-US"/>
        </w:rPr>
        <w:t xml:space="preserve">До найважливіших нововведень слід віднести запровадження норми щодо державного фінансування статутної діяльності політичних партій. </w:t>
      </w:r>
      <w:r w:rsidRPr="009D6FFB">
        <w:rPr>
          <w:rFonts w:eastAsiaTheme="minorHAnsi"/>
          <w:sz w:val="28"/>
          <w:szCs w:val="28"/>
          <w:lang w:val="uk-UA" w:eastAsia="en-US"/>
        </w:rPr>
        <w:t xml:space="preserve">Згідно з ухваленими змінами, за рахунок коштів Державного бюджету України фінансується статутна діяльність політичних партій, не пов’язана з їхньою участю у виборах народних депутатів України, </w:t>
      </w:r>
      <w:r w:rsidRPr="009D6FFB">
        <w:rPr>
          <w:rFonts w:eastAsiaTheme="minorHAnsi"/>
          <w:sz w:val="28"/>
          <w:szCs w:val="28"/>
          <w:lang w:val="uk-UA" w:eastAsia="en-US"/>
        </w:rPr>
        <w:lastRenderedPageBreak/>
        <w:t xml:space="preserve">виборах Президента України і місцевих виборах, а також відшкодовуються витрати політичних партій, пов’язані з фінансуванням їхньої передвиборної агітації під час чергових і позачергових виборів народних депутатів України. </w:t>
      </w:r>
    </w:p>
    <w:p w:rsidR="00C90B8C" w:rsidRPr="00EB34B7" w:rsidRDefault="00C90B8C" w:rsidP="00C90B8C">
      <w:pPr>
        <w:spacing w:line="360" w:lineRule="auto"/>
        <w:ind w:left="567" w:firstLine="709"/>
        <w:rPr>
          <w:color w:val="000000"/>
          <w:sz w:val="28"/>
          <w:szCs w:val="28"/>
          <w:shd w:val="clear" w:color="auto" w:fill="FFFFFF"/>
          <w:lang w:val="uk-UA"/>
        </w:rPr>
      </w:pPr>
      <w:r w:rsidRPr="00EB34B7">
        <w:rPr>
          <w:rFonts w:eastAsiaTheme="minorHAnsi"/>
          <w:sz w:val="28"/>
          <w:szCs w:val="28"/>
          <w:lang w:val="uk-UA" w:eastAsia="en-US"/>
        </w:rPr>
        <w:t>Важливою новелою вітчизняного законодавства стала зміна щорічного обсягу державного фінансування політичних партій вУкраїні. Так, згідно Закону України «</w:t>
      </w:r>
      <w:r w:rsidRPr="00EB34B7">
        <w:rPr>
          <w:rStyle w:val="rvts23"/>
          <w:bCs/>
          <w:sz w:val="28"/>
          <w:szCs w:val="28"/>
          <w:lang w:val="uk-UA"/>
        </w:rPr>
        <w:t xml:space="preserve">Про внесення змін до деяких законодавчих актів України щодо забезпечення ефективності інституційного механізму запобігання корупції» від </w:t>
      </w:r>
      <w:r w:rsidRPr="00EB34B7">
        <w:rPr>
          <w:rStyle w:val="rvts23"/>
          <w:bCs/>
          <w:color w:val="000000"/>
          <w:sz w:val="28"/>
          <w:szCs w:val="28"/>
          <w:lang w:val="uk-UA"/>
        </w:rPr>
        <w:t>02.10. 2019 р. щ</w:t>
      </w:r>
      <w:r w:rsidRPr="00EB34B7">
        <w:rPr>
          <w:color w:val="000000"/>
          <w:sz w:val="28"/>
          <w:szCs w:val="28"/>
          <w:shd w:val="clear" w:color="auto" w:fill="FFFFFF"/>
        </w:rPr>
        <w:t>орічний обсяг державного фінансування статутної діяльності політичних партій, які відповідно до цього Закону мають право на таке фінансування, становить одну соту розміру мінімальної заробітної плати, встановленого на 1 січня року, що передує року виділення коштів державного бюджету, помноженого на загальну кількість виборців, які взяли участь у голосуванні у загальнодержавному багатомандатному виборчому окрузі на останніх чергових або позачергових виборах народних депутатів України. Загальна кількість виборців, які взяли участь у голосуванні у загальнодержавному багатомандатному виборчому окрузі, визначається на підставі даних протоколу Центральної виборчої комісії про результати останніх чергових або позачергових виборів народних депутатів України у загальнодержавному багатомандатному виборчому окрузі.</w:t>
      </w:r>
    </w:p>
    <w:p w:rsidR="00C90B8C" w:rsidRPr="000876FF" w:rsidRDefault="00C90B8C" w:rsidP="00C90B8C">
      <w:pPr>
        <w:spacing w:line="360" w:lineRule="auto"/>
        <w:ind w:left="567" w:firstLine="709"/>
        <w:rPr>
          <w:color w:val="000000"/>
          <w:sz w:val="28"/>
          <w:szCs w:val="28"/>
          <w:shd w:val="clear" w:color="auto" w:fill="FFFFFF"/>
          <w:lang w:val="uk-UA"/>
        </w:rPr>
      </w:pPr>
      <w:r w:rsidRPr="00EB34B7">
        <w:rPr>
          <w:color w:val="000000"/>
          <w:sz w:val="28"/>
          <w:szCs w:val="28"/>
          <w:shd w:val="clear" w:color="auto" w:fill="FFFFFF"/>
          <w:lang w:val="uk-UA"/>
        </w:rPr>
        <w:t xml:space="preserve">До новел слід віднести норму </w:t>
      </w:r>
      <w:r w:rsidRPr="00EB34B7">
        <w:rPr>
          <w:bCs/>
          <w:color w:val="000000"/>
          <w:sz w:val="28"/>
          <w:szCs w:val="28"/>
          <w:lang w:val="uk-UA"/>
        </w:rPr>
        <w:t>про п</w:t>
      </w:r>
      <w:r w:rsidRPr="00EB34B7">
        <w:rPr>
          <w:color w:val="000000"/>
          <w:sz w:val="28"/>
          <w:szCs w:val="28"/>
        </w:rPr>
        <w:t>ідстави та порядок отримання політичною партією права на державне фінансування її статутної діяльності</w:t>
      </w:r>
      <w:r w:rsidRPr="00EB34B7">
        <w:rPr>
          <w:color w:val="000000"/>
          <w:sz w:val="28"/>
          <w:szCs w:val="28"/>
          <w:lang w:val="uk-UA"/>
        </w:rPr>
        <w:t xml:space="preserve"> </w:t>
      </w:r>
      <w:r w:rsidRPr="00EB34B7">
        <w:rPr>
          <w:color w:val="000000"/>
          <w:sz w:val="28"/>
          <w:szCs w:val="28"/>
          <w:shd w:val="clear" w:color="auto" w:fill="FFFFFF"/>
          <w:lang w:val="uk-UA"/>
        </w:rPr>
        <w:t>(</w:t>
      </w:r>
      <w:bookmarkStart w:id="1" w:name="n464"/>
      <w:bookmarkEnd w:id="1"/>
      <w:r w:rsidRPr="00EB34B7">
        <w:rPr>
          <w:bCs/>
          <w:color w:val="000000"/>
          <w:sz w:val="28"/>
          <w:szCs w:val="28"/>
        </w:rPr>
        <w:t>Стаття 17</w:t>
      </w:r>
      <w:r w:rsidRPr="00EB34B7">
        <w:rPr>
          <w:bCs/>
          <w:color w:val="000000"/>
          <w:sz w:val="28"/>
          <w:szCs w:val="28"/>
          <w:vertAlign w:val="superscript"/>
        </w:rPr>
        <w:t>-3</w:t>
      </w:r>
      <w:r w:rsidRPr="00EB34B7">
        <w:rPr>
          <w:bCs/>
          <w:color w:val="000000"/>
          <w:sz w:val="28"/>
          <w:szCs w:val="28"/>
          <w:lang w:val="uk-UA"/>
        </w:rPr>
        <w:t xml:space="preserve"> )</w:t>
      </w:r>
      <w:r w:rsidRPr="00EB34B7">
        <w:rPr>
          <w:color w:val="000000"/>
          <w:sz w:val="28"/>
          <w:szCs w:val="28"/>
          <w:lang w:val="uk-UA"/>
        </w:rPr>
        <w:t>. Згідно Закону України (№1029) політична партія має право на отримання державного фінансування її статутної діяльності, якщо на останніх чергових або позачергових виборах народних депутатів України її виборчий список кандидатів у народні депутати України у загальнодержавному багатомандатному виборчому окрузі отримав не менше 5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r w:rsidRPr="00EB34B7">
        <w:rPr>
          <w:sz w:val="28"/>
          <w:szCs w:val="28"/>
          <w:lang w:val="uk-UA"/>
        </w:rPr>
        <w:t xml:space="preserve"> </w:t>
      </w:r>
    </w:p>
    <w:p w:rsidR="00C90B8C" w:rsidRPr="00B64783" w:rsidRDefault="00C90B8C" w:rsidP="00C90B8C">
      <w:pPr>
        <w:tabs>
          <w:tab w:val="num" w:pos="720"/>
        </w:tabs>
        <w:spacing w:line="360" w:lineRule="auto"/>
        <w:ind w:left="567" w:firstLine="709"/>
        <w:rPr>
          <w:sz w:val="28"/>
          <w:szCs w:val="28"/>
        </w:rPr>
      </w:pPr>
      <w:r w:rsidRPr="00EB34B7">
        <w:rPr>
          <w:sz w:val="28"/>
          <w:szCs w:val="28"/>
          <w:lang w:val="uk-UA"/>
        </w:rPr>
        <w:lastRenderedPageBreak/>
        <w:t xml:space="preserve">У 2019 р. державне фінансування мали б отримати </w:t>
      </w:r>
      <w:r w:rsidRPr="000876FF">
        <w:rPr>
          <w:sz w:val="28"/>
          <w:szCs w:val="28"/>
        </w:rPr>
        <w:t>парті</w:t>
      </w:r>
      <w:r w:rsidRPr="00EB34B7">
        <w:rPr>
          <w:sz w:val="28"/>
          <w:szCs w:val="28"/>
          <w:lang w:val="uk-UA"/>
        </w:rPr>
        <w:t>ї</w:t>
      </w:r>
      <w:r w:rsidRPr="000876FF">
        <w:rPr>
          <w:sz w:val="28"/>
          <w:szCs w:val="28"/>
        </w:rPr>
        <w:t>, які на виборах подолали 2% бар'єр. За підсумками дострокових парламентських виборів, державне фінансування отримали б 11 партій, зокрема й 5 партій, що пройшли в Раду</w:t>
      </w:r>
      <w:r w:rsidRPr="00EB34B7">
        <w:rPr>
          <w:sz w:val="28"/>
          <w:szCs w:val="28"/>
          <w:lang w:val="uk-UA"/>
        </w:rPr>
        <w:t>. У зв’язку зі змінами в законодавстві з</w:t>
      </w:r>
      <w:r w:rsidRPr="00EB34B7">
        <w:rPr>
          <w:bCs/>
          <w:sz w:val="28"/>
          <w:szCs w:val="28"/>
          <w:lang w:val="uk-UA"/>
        </w:rPr>
        <w:t>а результатами парламентських виборів д</w:t>
      </w:r>
      <w:r w:rsidRPr="00EB34B7">
        <w:rPr>
          <w:bCs/>
          <w:sz w:val="28"/>
          <w:szCs w:val="28"/>
        </w:rPr>
        <w:t>ержавне ф</w:t>
      </w:r>
      <w:r w:rsidRPr="00EB34B7">
        <w:rPr>
          <w:bCs/>
          <w:sz w:val="28"/>
          <w:szCs w:val="28"/>
          <w:lang w:val="uk-UA"/>
        </w:rPr>
        <w:t>і</w:t>
      </w:r>
      <w:r w:rsidRPr="00EB34B7">
        <w:rPr>
          <w:bCs/>
          <w:sz w:val="28"/>
          <w:szCs w:val="28"/>
        </w:rPr>
        <w:t>нансування отримали</w:t>
      </w:r>
      <w:r w:rsidRPr="00EB34B7">
        <w:rPr>
          <w:bCs/>
          <w:sz w:val="28"/>
          <w:szCs w:val="28"/>
          <w:lang w:val="uk-UA"/>
        </w:rPr>
        <w:t xml:space="preserve"> такі патії як «Слуга народу»,  Опозиційна платформа «За життя», «Європейська Солідарність», «Голос», «Батьківщина». В</w:t>
      </w:r>
      <w:r w:rsidRPr="00EB34B7">
        <w:rPr>
          <w:bCs/>
          <w:sz w:val="28"/>
          <w:szCs w:val="28"/>
        </w:rPr>
        <w:t>тратили державне фінансування</w:t>
      </w:r>
      <w:r w:rsidRPr="00EB34B7">
        <w:rPr>
          <w:bCs/>
          <w:sz w:val="28"/>
          <w:szCs w:val="28"/>
          <w:lang w:val="uk-UA"/>
        </w:rPr>
        <w:t xml:space="preserve"> такі партії: </w:t>
      </w:r>
      <w:r w:rsidRPr="00B64783">
        <w:rPr>
          <w:sz w:val="28"/>
          <w:szCs w:val="28"/>
        </w:rPr>
        <w:t>Радикальна партія Олега Ляшка,</w:t>
      </w:r>
      <w:r w:rsidRPr="00EB34B7">
        <w:rPr>
          <w:sz w:val="28"/>
          <w:szCs w:val="28"/>
          <w:lang w:val="uk-UA"/>
        </w:rPr>
        <w:t xml:space="preserve"> «</w:t>
      </w:r>
      <w:r w:rsidRPr="00B64783">
        <w:rPr>
          <w:sz w:val="28"/>
          <w:szCs w:val="28"/>
        </w:rPr>
        <w:t>Сила і честь</w:t>
      </w:r>
      <w:r w:rsidRPr="00EB34B7">
        <w:rPr>
          <w:sz w:val="28"/>
          <w:szCs w:val="28"/>
          <w:lang w:val="uk-UA"/>
        </w:rPr>
        <w:t>», «</w:t>
      </w:r>
      <w:r w:rsidRPr="00EB34B7">
        <w:rPr>
          <w:sz w:val="28"/>
          <w:szCs w:val="28"/>
        </w:rPr>
        <w:t>Українська стратегія Гройсмана</w:t>
      </w:r>
      <w:r w:rsidRPr="00EB34B7">
        <w:rPr>
          <w:sz w:val="28"/>
          <w:szCs w:val="28"/>
          <w:lang w:val="uk-UA"/>
        </w:rPr>
        <w:t>»</w:t>
      </w:r>
      <w:r w:rsidRPr="00B64783">
        <w:rPr>
          <w:sz w:val="28"/>
          <w:szCs w:val="28"/>
        </w:rPr>
        <w:t>,</w:t>
      </w:r>
      <w:r w:rsidRPr="00EB34B7">
        <w:rPr>
          <w:sz w:val="28"/>
          <w:szCs w:val="28"/>
          <w:lang w:val="uk-UA"/>
        </w:rPr>
        <w:t xml:space="preserve"> «</w:t>
      </w:r>
      <w:r w:rsidRPr="00B64783">
        <w:rPr>
          <w:sz w:val="28"/>
          <w:szCs w:val="28"/>
        </w:rPr>
        <w:t>Опозиційний блок</w:t>
      </w:r>
      <w:r w:rsidRPr="00EB34B7">
        <w:rPr>
          <w:sz w:val="28"/>
          <w:szCs w:val="28"/>
          <w:lang w:val="uk-UA"/>
        </w:rPr>
        <w:t>»</w:t>
      </w:r>
      <w:r w:rsidRPr="00B64783">
        <w:rPr>
          <w:sz w:val="28"/>
          <w:szCs w:val="28"/>
        </w:rPr>
        <w:t>,</w:t>
      </w:r>
      <w:r w:rsidRPr="00EB34B7">
        <w:rPr>
          <w:sz w:val="28"/>
          <w:szCs w:val="28"/>
          <w:lang w:val="uk-UA"/>
        </w:rPr>
        <w:t xml:space="preserve"> </w:t>
      </w:r>
      <w:r w:rsidRPr="00B64783">
        <w:rPr>
          <w:sz w:val="28"/>
          <w:szCs w:val="28"/>
        </w:rPr>
        <w:t xml:space="preserve">ВО </w:t>
      </w:r>
      <w:r w:rsidRPr="00EB34B7">
        <w:rPr>
          <w:sz w:val="28"/>
          <w:szCs w:val="28"/>
          <w:lang w:val="uk-UA"/>
        </w:rPr>
        <w:t>«</w:t>
      </w:r>
      <w:r w:rsidRPr="00B64783">
        <w:rPr>
          <w:sz w:val="28"/>
          <w:szCs w:val="28"/>
        </w:rPr>
        <w:t>Свобода</w:t>
      </w:r>
      <w:r w:rsidRPr="00EB34B7">
        <w:rPr>
          <w:sz w:val="28"/>
          <w:szCs w:val="28"/>
          <w:lang w:val="uk-UA"/>
        </w:rPr>
        <w:t>»</w:t>
      </w:r>
      <w:r w:rsidRPr="00B64783">
        <w:rPr>
          <w:sz w:val="28"/>
          <w:szCs w:val="28"/>
        </w:rPr>
        <w:t>,</w:t>
      </w:r>
      <w:r w:rsidRPr="00EB34B7">
        <w:rPr>
          <w:sz w:val="28"/>
          <w:szCs w:val="28"/>
          <w:lang w:val="uk-UA"/>
        </w:rPr>
        <w:t xml:space="preserve"> «</w:t>
      </w:r>
      <w:r w:rsidRPr="00B64783">
        <w:rPr>
          <w:sz w:val="28"/>
          <w:szCs w:val="28"/>
        </w:rPr>
        <w:t>Партія Шарія</w:t>
      </w:r>
      <w:r w:rsidRPr="00EB34B7">
        <w:rPr>
          <w:sz w:val="28"/>
          <w:szCs w:val="28"/>
          <w:lang w:val="uk-UA"/>
        </w:rPr>
        <w:t>»</w:t>
      </w:r>
      <w:r w:rsidRPr="00B64783">
        <w:rPr>
          <w:sz w:val="28"/>
          <w:szCs w:val="28"/>
        </w:rPr>
        <w:t>.</w:t>
      </w:r>
    </w:p>
    <w:p w:rsidR="00C90B8C" w:rsidRPr="00EB34B7" w:rsidRDefault="00C90B8C" w:rsidP="00C90B8C">
      <w:pPr>
        <w:pStyle w:val="rvps2"/>
        <w:shd w:val="clear" w:color="auto" w:fill="FFFFFF"/>
        <w:spacing w:before="0" w:beforeAutospacing="0" w:after="0" w:afterAutospacing="0" w:line="360" w:lineRule="auto"/>
        <w:ind w:left="567" w:firstLine="709"/>
        <w:jc w:val="both"/>
        <w:rPr>
          <w:color w:val="000000"/>
          <w:sz w:val="28"/>
          <w:szCs w:val="28"/>
          <w:lang w:val="uk-UA"/>
        </w:rPr>
      </w:pPr>
      <w:r w:rsidRPr="00EB34B7">
        <w:rPr>
          <w:rFonts w:eastAsiaTheme="minorHAnsi"/>
          <w:sz w:val="28"/>
          <w:szCs w:val="28"/>
          <w:lang w:val="uk-UA" w:eastAsia="en-US"/>
        </w:rPr>
        <w:t>Встановлюється обмеження для внесків на підтримку партії, здійснених протягом року: з</w:t>
      </w:r>
      <w:r w:rsidRPr="00EB34B7">
        <w:rPr>
          <w:sz w:val="28"/>
          <w:szCs w:val="28"/>
          <w:lang w:val="uk-UA"/>
        </w:rPr>
        <w:t xml:space="preserve">агальний </w:t>
      </w:r>
      <w:r w:rsidRPr="00EB34B7">
        <w:rPr>
          <w:color w:val="000000"/>
          <w:sz w:val="28"/>
          <w:szCs w:val="28"/>
          <w:lang w:val="uk-UA"/>
        </w:rPr>
        <w:t>розмір (сума) внеску (внесків) на підтримку політичної партії від громадянина України протягом одного року не може перевищувати чотирьохсот розмірів мінімальної заробітної плати, встановленої на 1 січня року, в якому здійснювалися внески.</w:t>
      </w:r>
    </w:p>
    <w:p w:rsidR="00C90B8C" w:rsidRPr="00EB34B7" w:rsidRDefault="00C90B8C" w:rsidP="00C90B8C">
      <w:pPr>
        <w:shd w:val="clear" w:color="auto" w:fill="FFFFFF"/>
        <w:spacing w:line="360" w:lineRule="auto"/>
        <w:ind w:left="567" w:firstLine="709"/>
        <w:rPr>
          <w:color w:val="000000"/>
          <w:sz w:val="28"/>
          <w:szCs w:val="28"/>
          <w:lang w:val="uk-UA"/>
        </w:rPr>
      </w:pPr>
      <w:r w:rsidRPr="00EB34B7">
        <w:rPr>
          <w:color w:val="000000"/>
          <w:sz w:val="28"/>
          <w:szCs w:val="28"/>
          <w:lang w:val="uk-UA"/>
        </w:rPr>
        <w:t>Загальний розмір (сума) внеску (внесків) на підтримку політичної партії від юридичної особи протягом року не може перевищувати восьмисот розмірів мінімальної заробітної плати, встановленої на 1 січня року, в якому здійснювалися внески.</w:t>
      </w:r>
    </w:p>
    <w:p w:rsidR="00C90B8C" w:rsidRPr="00EB34B7" w:rsidRDefault="00C90B8C" w:rsidP="00C90B8C">
      <w:pPr>
        <w:shd w:val="clear" w:color="auto" w:fill="FFFFFF"/>
        <w:spacing w:line="360" w:lineRule="auto"/>
        <w:ind w:left="567" w:firstLine="709"/>
        <w:rPr>
          <w:color w:val="000000"/>
          <w:sz w:val="28"/>
          <w:szCs w:val="28"/>
          <w:lang w:val="uk-UA"/>
        </w:rPr>
      </w:pPr>
      <w:bookmarkStart w:id="2" w:name="n205"/>
      <w:bookmarkEnd w:id="2"/>
      <w:r w:rsidRPr="00EB34B7">
        <w:rPr>
          <w:color w:val="000000"/>
          <w:sz w:val="28"/>
          <w:szCs w:val="28"/>
          <w:lang w:val="uk-UA"/>
        </w:rPr>
        <w:t>Якщо фізична або юридична особа здійснює або може здійснювати вирішальний вплив на діяльність однієї або кількох юридичних осіб (зокрема, є кінцевим бенефіціарним власником (контролером) юридичної особи), внески такої фізичної або юридичної особи і підконтрольних їй юридичних осіб вважаються внеском однієї особи і обмежуються загальним розміром (сумою) внеску (внесків), встановленим цією статтею. Національне агентство з питань запобігання корупції встановлює визначення термінів "вирішальний вплив", "кінцевий бенефіціарний власник (контролер)", що вживаються в цьому Законі та законодавстві України про вибори.</w:t>
      </w:r>
    </w:p>
    <w:p w:rsidR="00C90B8C" w:rsidRPr="00EB34B7" w:rsidRDefault="00C90B8C" w:rsidP="00C90B8C">
      <w:pPr>
        <w:pStyle w:val="rvps2"/>
        <w:shd w:val="clear" w:color="auto" w:fill="FFFFFF"/>
        <w:spacing w:before="0" w:beforeAutospacing="0" w:after="0" w:afterAutospacing="0" w:line="360" w:lineRule="auto"/>
        <w:ind w:left="567" w:firstLine="709"/>
        <w:jc w:val="both"/>
        <w:rPr>
          <w:kern w:val="36"/>
          <w:sz w:val="28"/>
          <w:szCs w:val="28"/>
          <w:lang w:val="uk-UA"/>
        </w:rPr>
      </w:pPr>
      <w:r w:rsidRPr="00EB34B7">
        <w:rPr>
          <w:sz w:val="28"/>
          <w:szCs w:val="28"/>
          <w:lang w:val="uk-UA"/>
        </w:rPr>
        <w:t xml:space="preserve">Для унеможливлення порушення законодавства у сфері фінансової діяльності політичних партій законодавством України, зокрема ст. 17 Закону </w:t>
      </w:r>
      <w:r w:rsidRPr="00EB34B7">
        <w:rPr>
          <w:sz w:val="28"/>
          <w:szCs w:val="28"/>
          <w:lang w:val="uk-UA"/>
        </w:rPr>
        <w:lastRenderedPageBreak/>
        <w:t xml:space="preserve">України «Про політичні партії в Україні» унормовано питання щодо фінансової звітності політичних партій, зокрема питання щорічного внутрішнього і зовнішнього фінансового аудиту звітності про майно, доходи, витрати і зобов’язання фінансового характеру, щоквартального і річного фінансового звіту та ін. </w:t>
      </w:r>
      <w:r w:rsidRPr="00EB34B7">
        <w:rPr>
          <w:sz w:val="28"/>
          <w:szCs w:val="28"/>
          <w:shd w:val="clear" w:color="auto" w:fill="FFFFFF"/>
          <w:lang w:val="uk-UA"/>
        </w:rPr>
        <w:t>У відповідності до європейських правових стандартів чинним вітчизняним законодавством встановлюється юридична відповідальність за порушення норм, що регулюють фінансову діяльність політичних партій. Так, згідно ст. 17 Закону України «Про політичні партії в Україні» у разі виявлення під час аналізу звіту політичної партії про майно, доходи, витрати і зобов’язання фінансового характеру чи під час перевірки інформації про порушення законодавства у сфері фінансування політичних партій або передвиборної агітації ознак порушення вимог законодавства, які є підставою для притягнення до адміністративної, кримінальної чи іншої передбаченої законом відповідальності, Національне агентство з питань запобігання корупції у п’ятиденний строк з дня виявлення відповідних ознак письмово повідомляє про це органи (посадових осіб), уповноважені забезпечити притягнення осіб, які вчинили порушення вимог законодавства, до передбаченої законом відповідальності, та надсилає відповідним органам (посадовим особам) матеріали, що підтверджують факт вчинення відповідного правопорушення, або забезпечує притягнення відповідних осіб до такої відповідальності в межах своїх повноважень, а також оприлюднює інформацію про це на своєму офіційному веб-сайті.</w:t>
      </w:r>
      <w:r w:rsidRPr="00EB34B7">
        <w:rPr>
          <w:kern w:val="36"/>
          <w:sz w:val="28"/>
          <w:szCs w:val="28"/>
          <w:lang w:val="uk-UA"/>
        </w:rPr>
        <w:t xml:space="preserve">     </w:t>
      </w:r>
    </w:p>
    <w:p w:rsidR="00C90B8C" w:rsidRPr="00EB34B7" w:rsidRDefault="00C90B8C" w:rsidP="00C90B8C">
      <w:pPr>
        <w:pStyle w:val="rvps2"/>
        <w:shd w:val="clear" w:color="auto" w:fill="FFFFFF"/>
        <w:spacing w:before="0" w:beforeAutospacing="0" w:after="0" w:afterAutospacing="0" w:line="360" w:lineRule="auto"/>
        <w:ind w:left="567" w:firstLine="709"/>
        <w:jc w:val="both"/>
        <w:rPr>
          <w:sz w:val="28"/>
          <w:szCs w:val="28"/>
          <w:lang w:val="uk-UA"/>
        </w:rPr>
      </w:pPr>
      <w:r w:rsidRPr="00EB34B7">
        <w:rPr>
          <w:kern w:val="36"/>
          <w:sz w:val="28"/>
          <w:szCs w:val="28"/>
          <w:lang w:val="uk-UA"/>
        </w:rPr>
        <w:t xml:space="preserve">У контексті зазначеного на увагу заслуговує той факт, що </w:t>
      </w:r>
      <w:r w:rsidRPr="00EB34B7">
        <w:rPr>
          <w:sz w:val="28"/>
          <w:szCs w:val="28"/>
          <w:lang w:val="uk-UA"/>
        </w:rPr>
        <w:t xml:space="preserve">Центральна виборча комісія звернулася до Національного агентства з питань запобігання корупції у зв’язку з порушеннями в фінансових звітах партій «Соціальна справедливість», «Громадянська позиція», «Рух нових сил Михайла Саакашвілі» та «Партія Шарія». Згідно з ним, ЦВК передала НАЗК матеріали здійснених аналізів проміжних фінансових звітів про надходження та використання коштів виборчих фондів цих партій. «Рішення прийнято у </w:t>
      </w:r>
      <w:r w:rsidRPr="00EB34B7">
        <w:rPr>
          <w:sz w:val="28"/>
          <w:szCs w:val="28"/>
          <w:lang w:val="uk-UA"/>
        </w:rPr>
        <w:lastRenderedPageBreak/>
        <w:t xml:space="preserve">зв’язку з тим, що під час здійснення аналізу вказаних проміжних фінансових звітів, затверджених постановою ЦВК від 18 липня 2019 року №1745, Комісією було виявлено низку порушень вимог виборчого закону». </w:t>
      </w:r>
      <w:r w:rsidRPr="00EB34B7">
        <w:rPr>
          <w:sz w:val="28"/>
          <w:szCs w:val="28"/>
        </w:rPr>
        <w:t>Водночас у комісії не уточнюють, про які саме порушення йдеться. Жодна з партій, про які повідомляє ЦВК, не коментувала публічно цю заяву.</w:t>
      </w:r>
      <w:r w:rsidRPr="00EB34B7">
        <w:rPr>
          <w:sz w:val="28"/>
          <w:szCs w:val="28"/>
          <w:lang w:val="uk-UA"/>
        </w:rPr>
        <w:t xml:space="preserve"> </w:t>
      </w:r>
    </w:p>
    <w:p w:rsidR="00C90B8C" w:rsidRPr="00EB34B7" w:rsidRDefault="00C90B8C" w:rsidP="00C90B8C">
      <w:pPr>
        <w:pStyle w:val="rvps2"/>
        <w:shd w:val="clear" w:color="auto" w:fill="FFFFFF"/>
        <w:spacing w:before="0" w:beforeAutospacing="0" w:after="0" w:afterAutospacing="0" w:line="360" w:lineRule="auto"/>
        <w:ind w:left="567" w:firstLine="709"/>
        <w:jc w:val="both"/>
        <w:rPr>
          <w:sz w:val="28"/>
          <w:szCs w:val="28"/>
          <w:lang w:val="uk-UA"/>
        </w:rPr>
      </w:pPr>
      <w:r w:rsidRPr="00EB34B7">
        <w:rPr>
          <w:sz w:val="28"/>
          <w:szCs w:val="28"/>
          <w:lang w:val="uk-UA"/>
        </w:rPr>
        <w:t xml:space="preserve">Таким чином, правове регулювання фінансової діяльності політичних партій в Україні має комплексний характер і охоплює норми конституційного, адміністративного, кримінального права. Особливу роль серед норм, що врегульовують фінансову діяльність політичних партій в Україні відграють норми, викладені в антикорупційному законодавстві. Аналіз засвідчив, що в цілому нормативно-правове регулювання фінансової діяльності політичних партій в Україні відповідає європейським правовим стандартам. На особливу увагу заслуговують питання, пов’язані із запровадженням державного фінансування політичних партій в Україні.  </w:t>
      </w:r>
    </w:p>
    <w:p w:rsidR="00C90B8C" w:rsidRPr="007D564D" w:rsidRDefault="00C90B8C" w:rsidP="00C90B8C">
      <w:pPr>
        <w:pStyle w:val="rvps2"/>
        <w:shd w:val="clear" w:color="auto" w:fill="FFFFFF"/>
        <w:spacing w:before="0" w:beforeAutospacing="0" w:after="0" w:afterAutospacing="0" w:line="360" w:lineRule="auto"/>
        <w:ind w:left="567" w:firstLine="709"/>
        <w:jc w:val="both"/>
        <w:rPr>
          <w:sz w:val="28"/>
          <w:szCs w:val="28"/>
          <w:lang w:val="uk-UA"/>
        </w:rPr>
      </w:pPr>
      <w:r w:rsidRPr="00EB34B7">
        <w:rPr>
          <w:sz w:val="28"/>
          <w:szCs w:val="28"/>
          <w:lang w:val="uk-UA"/>
        </w:rPr>
        <w:t xml:space="preserve">Запровадження в Україні державного фінансування політичних партій, зокрема їх статутної діяльності обумовлена багатьма чинниками, а саме: необхідністю </w:t>
      </w:r>
      <w:r w:rsidRPr="007D564D">
        <w:rPr>
          <w:sz w:val="28"/>
          <w:szCs w:val="28"/>
          <w:lang w:val="uk-UA"/>
        </w:rPr>
        <w:t>попередження корупції</w:t>
      </w:r>
      <w:r w:rsidRPr="00EB34B7">
        <w:rPr>
          <w:sz w:val="28"/>
          <w:szCs w:val="28"/>
          <w:lang w:val="uk-UA"/>
        </w:rPr>
        <w:t xml:space="preserve"> в політичній сфері; визнанням і підтримкою</w:t>
      </w:r>
      <w:r w:rsidRPr="007D564D">
        <w:rPr>
          <w:sz w:val="28"/>
          <w:szCs w:val="28"/>
          <w:lang w:val="uk-UA"/>
        </w:rPr>
        <w:t xml:space="preserve"> важливої ролі політичних партій у житті суспільства</w:t>
      </w:r>
      <w:r w:rsidRPr="00EB34B7">
        <w:rPr>
          <w:sz w:val="28"/>
          <w:szCs w:val="28"/>
          <w:lang w:val="uk-UA"/>
        </w:rPr>
        <w:t xml:space="preserve">;  необхідністю </w:t>
      </w:r>
      <w:r w:rsidRPr="007D564D">
        <w:rPr>
          <w:sz w:val="28"/>
          <w:szCs w:val="28"/>
          <w:lang w:val="uk-UA"/>
        </w:rPr>
        <w:t>зниження надмірної з</w:t>
      </w:r>
      <w:r w:rsidRPr="00EB34B7">
        <w:rPr>
          <w:sz w:val="28"/>
          <w:szCs w:val="28"/>
          <w:lang w:val="uk-UA"/>
        </w:rPr>
        <w:t xml:space="preserve">алежності від приватних донорів; потребою </w:t>
      </w:r>
      <w:r w:rsidRPr="007D564D">
        <w:rPr>
          <w:sz w:val="28"/>
          <w:szCs w:val="28"/>
          <w:lang w:val="uk-UA"/>
        </w:rPr>
        <w:t>надання всім</w:t>
      </w:r>
      <w:r w:rsidRPr="00EB34B7">
        <w:rPr>
          <w:sz w:val="28"/>
          <w:szCs w:val="28"/>
          <w:lang w:val="uk-UA"/>
        </w:rPr>
        <w:t xml:space="preserve"> політичним </w:t>
      </w:r>
      <w:r w:rsidRPr="007D564D">
        <w:rPr>
          <w:sz w:val="28"/>
          <w:szCs w:val="28"/>
          <w:lang w:val="uk-UA"/>
        </w:rPr>
        <w:t>партіям здатності конкурувати на виборах відповідно до принципу рівних можливостей</w:t>
      </w:r>
      <w:r w:rsidRPr="00EB34B7">
        <w:rPr>
          <w:sz w:val="28"/>
          <w:szCs w:val="28"/>
          <w:lang w:val="uk-UA"/>
        </w:rPr>
        <w:t xml:space="preserve">; необхідністю </w:t>
      </w:r>
      <w:r w:rsidRPr="007D564D">
        <w:rPr>
          <w:sz w:val="28"/>
          <w:szCs w:val="28"/>
          <w:lang w:val="uk-UA"/>
        </w:rPr>
        <w:t>зміцнення політичного плюралізму</w:t>
      </w:r>
      <w:r w:rsidRPr="00EB34B7">
        <w:rPr>
          <w:sz w:val="28"/>
          <w:szCs w:val="28"/>
          <w:lang w:val="uk-UA"/>
        </w:rPr>
        <w:t xml:space="preserve">;  важливістю </w:t>
      </w:r>
      <w:r w:rsidRPr="007D564D">
        <w:rPr>
          <w:sz w:val="28"/>
          <w:szCs w:val="28"/>
          <w:lang w:val="uk-UA"/>
        </w:rPr>
        <w:t>забезпеченню належного функціо</w:t>
      </w:r>
      <w:r w:rsidRPr="00EB34B7">
        <w:rPr>
          <w:sz w:val="28"/>
          <w:szCs w:val="28"/>
          <w:lang w:val="uk-UA"/>
        </w:rPr>
        <w:t>нування демократичних інститутів в Україні.</w:t>
      </w:r>
    </w:p>
    <w:p w:rsidR="00C90B8C" w:rsidRPr="00E60885" w:rsidRDefault="00C90B8C" w:rsidP="00C90B8C">
      <w:pPr>
        <w:shd w:val="clear" w:color="auto" w:fill="FFFFFF"/>
        <w:spacing w:line="360" w:lineRule="auto"/>
        <w:ind w:left="567" w:firstLine="709"/>
        <w:textAlignment w:val="baseline"/>
        <w:rPr>
          <w:sz w:val="28"/>
          <w:szCs w:val="28"/>
          <w:lang w:val="uk-UA"/>
        </w:rPr>
      </w:pPr>
      <w:r w:rsidRPr="00EB34B7">
        <w:rPr>
          <w:sz w:val="28"/>
          <w:szCs w:val="28"/>
          <w:lang w:val="uk-UA"/>
        </w:rPr>
        <w:t>Подальше р</w:t>
      </w:r>
      <w:r w:rsidRPr="008D7C3C">
        <w:rPr>
          <w:sz w:val="28"/>
          <w:szCs w:val="28"/>
          <w:lang w:val="uk-UA"/>
        </w:rPr>
        <w:t>еформування механізмів фінансування політичних партій та виборчих кампаній</w:t>
      </w:r>
      <w:r w:rsidRPr="00EB34B7">
        <w:rPr>
          <w:sz w:val="28"/>
          <w:szCs w:val="28"/>
          <w:lang w:val="uk-UA"/>
        </w:rPr>
        <w:t xml:space="preserve"> в Україні</w:t>
      </w:r>
      <w:r w:rsidRPr="008D7C3C">
        <w:rPr>
          <w:sz w:val="28"/>
          <w:szCs w:val="28"/>
          <w:lang w:val="uk-UA"/>
        </w:rPr>
        <w:t xml:space="preserve"> має відбуватися за умови </w:t>
      </w:r>
      <w:r w:rsidRPr="00EB34B7">
        <w:rPr>
          <w:sz w:val="28"/>
          <w:szCs w:val="28"/>
          <w:lang w:val="uk-UA"/>
        </w:rPr>
        <w:t xml:space="preserve"> </w:t>
      </w:r>
      <w:r w:rsidRPr="008D7C3C">
        <w:rPr>
          <w:sz w:val="28"/>
          <w:szCs w:val="28"/>
          <w:lang w:val="uk-UA"/>
        </w:rPr>
        <w:t xml:space="preserve">дотримання </w:t>
      </w:r>
      <w:r w:rsidRPr="00EB34B7">
        <w:rPr>
          <w:sz w:val="28"/>
          <w:szCs w:val="28"/>
          <w:lang w:val="uk-UA"/>
        </w:rPr>
        <w:t xml:space="preserve">європейських правових стандартів, зокрема </w:t>
      </w:r>
      <w:r w:rsidRPr="008D7C3C">
        <w:rPr>
          <w:sz w:val="28"/>
          <w:szCs w:val="28"/>
          <w:lang w:val="uk-UA"/>
        </w:rPr>
        <w:t>рекомендацій Венеціанської комісії та</w:t>
      </w:r>
      <w:r w:rsidRPr="00EB34B7">
        <w:rPr>
          <w:sz w:val="28"/>
          <w:szCs w:val="28"/>
          <w:lang w:val="uk-UA"/>
        </w:rPr>
        <w:t xml:space="preserve"> </w:t>
      </w:r>
      <w:r w:rsidRPr="008D7C3C">
        <w:rPr>
          <w:sz w:val="28"/>
          <w:szCs w:val="28"/>
          <w:lang w:val="uk-UA"/>
        </w:rPr>
        <w:t>ОБСЄ/БДІПЛ щодо системи політичного фінансування.</w:t>
      </w:r>
      <w:r w:rsidRPr="00EB34B7">
        <w:rPr>
          <w:sz w:val="28"/>
          <w:szCs w:val="28"/>
          <w:lang w:val="uk-UA"/>
        </w:rPr>
        <w:t xml:space="preserve"> </w:t>
      </w:r>
      <w:r w:rsidRPr="00E60885">
        <w:rPr>
          <w:sz w:val="28"/>
          <w:szCs w:val="28"/>
          <w:lang w:val="uk-UA"/>
        </w:rPr>
        <w:t xml:space="preserve">Окрім того, вдосконалення правового регулювання фінансової діяльності політичних партій в Україні мають ґрунтуватися на положеннях і нормах, </w:t>
      </w:r>
      <w:r w:rsidRPr="00E60885">
        <w:rPr>
          <w:sz w:val="28"/>
          <w:szCs w:val="28"/>
          <w:lang w:val="uk-UA"/>
        </w:rPr>
        <w:lastRenderedPageBreak/>
        <w:t>викладених у таких правових актах як</w:t>
      </w:r>
      <w:r>
        <w:rPr>
          <w:b/>
          <w:sz w:val="28"/>
          <w:szCs w:val="28"/>
          <w:lang w:val="uk-UA"/>
        </w:rPr>
        <w:t xml:space="preserve"> </w:t>
      </w:r>
      <w:r>
        <w:rPr>
          <w:bCs/>
          <w:sz w:val="28"/>
          <w:szCs w:val="28"/>
          <w:lang w:val="uk-UA"/>
        </w:rPr>
        <w:t xml:space="preserve">Угода </w:t>
      </w:r>
      <w:r w:rsidRPr="00EB34B7">
        <w:rPr>
          <w:bCs/>
          <w:sz w:val="28"/>
          <w:szCs w:val="28"/>
          <w:lang w:val="uk-UA"/>
        </w:rPr>
        <w:t>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27.06.2014 р.</w:t>
      </w:r>
      <w:r>
        <w:rPr>
          <w:bCs/>
          <w:sz w:val="28"/>
          <w:szCs w:val="28"/>
          <w:lang w:val="uk-UA"/>
        </w:rPr>
        <w:t xml:space="preserve">, </w:t>
      </w:r>
      <w:r w:rsidRPr="00EB34B7">
        <w:rPr>
          <w:bCs/>
          <w:sz w:val="28"/>
          <w:szCs w:val="28"/>
          <w:lang w:val="uk-UA"/>
        </w:rPr>
        <w:t>Конвенці</w:t>
      </w:r>
      <w:r>
        <w:rPr>
          <w:bCs/>
          <w:sz w:val="28"/>
          <w:szCs w:val="28"/>
          <w:lang w:val="uk-UA"/>
        </w:rPr>
        <w:t xml:space="preserve">я ООН проти корупції 2003 року, </w:t>
      </w:r>
      <w:r w:rsidRPr="00EB34B7">
        <w:rPr>
          <w:bCs/>
          <w:sz w:val="28"/>
          <w:szCs w:val="28"/>
          <w:lang w:val="uk-UA"/>
        </w:rPr>
        <w:t>Конвенці</w:t>
      </w:r>
      <w:r>
        <w:rPr>
          <w:bCs/>
          <w:sz w:val="28"/>
          <w:szCs w:val="28"/>
          <w:lang w:val="uk-UA"/>
        </w:rPr>
        <w:t xml:space="preserve">я </w:t>
      </w:r>
      <w:r w:rsidRPr="00EB34B7">
        <w:rPr>
          <w:bCs/>
          <w:sz w:val="28"/>
          <w:szCs w:val="28"/>
          <w:lang w:val="uk-UA"/>
        </w:rPr>
        <w:t>Ради Європи про кримінальну відповідальність за корупцію від 27.01.1999р.</w:t>
      </w:r>
      <w:r>
        <w:rPr>
          <w:sz w:val="28"/>
          <w:szCs w:val="28"/>
          <w:lang w:val="uk-UA"/>
        </w:rPr>
        <w:t xml:space="preserve"> </w:t>
      </w:r>
      <w:r w:rsidRPr="00E60885">
        <w:rPr>
          <w:color w:val="33332E"/>
          <w:sz w:val="28"/>
          <w:szCs w:val="28"/>
          <w:lang w:val="uk-UA"/>
        </w:rPr>
        <w:t xml:space="preserve">Саме тому </w:t>
      </w:r>
      <w:r>
        <w:rPr>
          <w:color w:val="33332E"/>
          <w:sz w:val="28"/>
          <w:szCs w:val="28"/>
          <w:lang w:val="uk-UA"/>
        </w:rPr>
        <w:t xml:space="preserve">важливу роль відіграла діяльність робочої групи </w:t>
      </w:r>
      <w:r w:rsidRPr="00E60885">
        <w:rPr>
          <w:color w:val="33332E"/>
          <w:sz w:val="28"/>
          <w:szCs w:val="28"/>
          <w:lang w:val="uk-UA"/>
        </w:rPr>
        <w:t>протягом 2018–2019 років</w:t>
      </w:r>
      <w:r>
        <w:rPr>
          <w:color w:val="33332E"/>
          <w:sz w:val="28"/>
          <w:szCs w:val="28"/>
          <w:lang w:val="uk-UA"/>
        </w:rPr>
        <w:t xml:space="preserve">, </w:t>
      </w:r>
      <w:r w:rsidRPr="00E60885">
        <w:rPr>
          <w:color w:val="33332E"/>
          <w:sz w:val="28"/>
          <w:szCs w:val="28"/>
          <w:lang w:val="uk-UA"/>
        </w:rPr>
        <w:t>створен</w:t>
      </w:r>
      <w:r>
        <w:rPr>
          <w:color w:val="33332E"/>
          <w:sz w:val="28"/>
          <w:szCs w:val="28"/>
          <w:lang w:val="uk-UA"/>
        </w:rPr>
        <w:t xml:space="preserve">ої </w:t>
      </w:r>
      <w:r w:rsidRPr="00E60885">
        <w:rPr>
          <w:color w:val="33332E"/>
          <w:sz w:val="28"/>
          <w:szCs w:val="28"/>
          <w:lang w:val="uk-UA"/>
        </w:rPr>
        <w:t>при Міжнародній фундації виборчих систем в Україні (</w:t>
      </w:r>
      <w:r w:rsidRPr="00EB34B7">
        <w:rPr>
          <w:color w:val="33332E"/>
          <w:sz w:val="28"/>
          <w:szCs w:val="28"/>
        </w:rPr>
        <w:t>IFES</w:t>
      </w:r>
      <w:r w:rsidRPr="00E60885">
        <w:rPr>
          <w:color w:val="33332E"/>
          <w:sz w:val="28"/>
          <w:szCs w:val="28"/>
          <w:lang w:val="uk-UA"/>
        </w:rPr>
        <w:t>), яка опікувалася розробкою законопроекту</w:t>
      </w:r>
      <w:r>
        <w:rPr>
          <w:color w:val="33332E"/>
          <w:sz w:val="28"/>
          <w:szCs w:val="28"/>
          <w:lang w:val="uk-UA"/>
        </w:rPr>
        <w:t xml:space="preserve"> (1029)</w:t>
      </w:r>
      <w:r w:rsidRPr="00E60885">
        <w:rPr>
          <w:color w:val="33332E"/>
          <w:sz w:val="28"/>
          <w:szCs w:val="28"/>
          <w:lang w:val="uk-UA"/>
        </w:rPr>
        <w:t xml:space="preserve">, спрямованого на системне удосконалення законодавства у цій сфері. Наразі цей законопроект вже </w:t>
      </w:r>
      <w:r>
        <w:rPr>
          <w:color w:val="33332E"/>
          <w:sz w:val="28"/>
          <w:szCs w:val="28"/>
          <w:lang w:val="uk-UA"/>
        </w:rPr>
        <w:t xml:space="preserve">прийнятий. </w:t>
      </w:r>
      <w:r w:rsidRPr="00E60885">
        <w:rPr>
          <w:color w:val="33332E"/>
          <w:sz w:val="28"/>
          <w:szCs w:val="28"/>
          <w:lang w:val="uk-UA"/>
        </w:rPr>
        <w:t xml:space="preserve">Його було розроблено за результатами ґрунтовних досліджень стану, проблем та перспектив реалізації реформи політичних фінансів в Україні та світі, а також з урахуванням рекомендацій, наданих Україні за результатами Третього раунду оцінювання </w:t>
      </w:r>
      <w:r w:rsidRPr="00EB34B7">
        <w:rPr>
          <w:color w:val="33332E"/>
          <w:sz w:val="28"/>
          <w:szCs w:val="28"/>
        </w:rPr>
        <w:t>GRECO</w:t>
      </w:r>
      <w:r w:rsidRPr="00E60885">
        <w:rPr>
          <w:color w:val="33332E"/>
          <w:sz w:val="28"/>
          <w:szCs w:val="28"/>
          <w:lang w:val="uk-UA"/>
        </w:rPr>
        <w:t xml:space="preserve"> «Прозорість фінансування партій».</w:t>
      </w:r>
    </w:p>
    <w:p w:rsidR="00C90B8C" w:rsidRPr="0011445E" w:rsidRDefault="00C90B8C" w:rsidP="00C90B8C">
      <w:pPr>
        <w:shd w:val="clear" w:color="auto" w:fill="FFFFFF"/>
        <w:spacing w:line="360" w:lineRule="auto"/>
        <w:ind w:left="567" w:firstLine="709"/>
        <w:textAlignment w:val="baseline"/>
        <w:rPr>
          <w:sz w:val="28"/>
          <w:szCs w:val="24"/>
          <w:lang w:val="uk-UA"/>
        </w:rPr>
      </w:pPr>
      <w:r w:rsidRPr="0011445E">
        <w:rPr>
          <w:i/>
          <w:sz w:val="28"/>
          <w:szCs w:val="24"/>
          <w:lang w:val="uk-UA" w:eastAsia="uk-UA"/>
        </w:rPr>
        <w:t>Апробація результатів дослідження.</w:t>
      </w:r>
      <w:r w:rsidRPr="0011445E">
        <w:rPr>
          <w:sz w:val="28"/>
          <w:szCs w:val="24"/>
          <w:lang w:val="uk-UA" w:eastAsia="uk-UA"/>
        </w:rPr>
        <w:t xml:space="preserve"> Результати кваліфікаційної роботи були обговорені на засіданнях кафедри історії і теорії держави та права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 </w:t>
      </w:r>
    </w:p>
    <w:p w:rsidR="00C90B8C" w:rsidRDefault="00C90B8C" w:rsidP="00C90B8C">
      <w:pPr>
        <w:shd w:val="clear" w:color="auto" w:fill="FFFFFF"/>
        <w:spacing w:line="360" w:lineRule="auto"/>
        <w:ind w:left="567" w:firstLine="709"/>
        <w:textAlignment w:val="baseline"/>
        <w:rPr>
          <w:sz w:val="28"/>
          <w:szCs w:val="24"/>
          <w:lang w:val="uk-UA"/>
        </w:rPr>
      </w:pPr>
    </w:p>
    <w:p w:rsidR="00C90B8C" w:rsidRPr="0011445E" w:rsidRDefault="00C90B8C" w:rsidP="00C90B8C">
      <w:pPr>
        <w:shd w:val="clear" w:color="auto" w:fill="FFFFFF"/>
        <w:spacing w:line="360" w:lineRule="auto"/>
        <w:ind w:left="567" w:firstLine="709"/>
        <w:textAlignment w:val="baseline"/>
        <w:rPr>
          <w:sz w:val="28"/>
          <w:szCs w:val="24"/>
          <w:lang w:val="uk-UA"/>
        </w:rPr>
      </w:pPr>
      <w:r w:rsidRPr="0011445E">
        <w:rPr>
          <w:sz w:val="28"/>
          <w:szCs w:val="24"/>
          <w:lang w:val="uk-UA"/>
        </w:rPr>
        <w:t>Публікації за темою дослідження:</w:t>
      </w:r>
    </w:p>
    <w:p w:rsidR="00C90B8C" w:rsidRDefault="00C90B8C" w:rsidP="00C90B8C">
      <w:pPr>
        <w:pStyle w:val="a8"/>
        <w:widowControl w:val="0"/>
        <w:numPr>
          <w:ilvl w:val="3"/>
          <w:numId w:val="12"/>
        </w:numPr>
        <w:shd w:val="clear" w:color="auto" w:fill="FFFFFF"/>
        <w:autoSpaceDE w:val="0"/>
        <w:autoSpaceDN w:val="0"/>
        <w:adjustRightInd w:val="0"/>
        <w:spacing w:line="360" w:lineRule="auto"/>
        <w:ind w:left="567" w:firstLine="709"/>
        <w:jc w:val="both"/>
        <w:rPr>
          <w:rFonts w:ascii="Times New Roman" w:hAnsi="Times New Roman"/>
          <w:bCs/>
          <w:sz w:val="28"/>
          <w:szCs w:val="28"/>
          <w:lang w:val="uk-UA" w:eastAsia="uk-UA"/>
        </w:rPr>
      </w:pPr>
      <w:r w:rsidRPr="003059E1">
        <w:rPr>
          <w:rFonts w:ascii="Times New Roman" w:hAnsi="Times New Roman"/>
          <w:sz w:val="28"/>
          <w:szCs w:val="28"/>
          <w:lang w:val="uk-UA"/>
        </w:rPr>
        <w:t xml:space="preserve">Ваховська Д.Р. </w:t>
      </w:r>
      <w:r>
        <w:rPr>
          <w:rFonts w:ascii="Times New Roman" w:hAnsi="Times New Roman"/>
          <w:sz w:val="28"/>
          <w:szCs w:val="28"/>
          <w:lang w:val="uk-UA"/>
        </w:rPr>
        <w:t>З</w:t>
      </w:r>
      <w:r w:rsidRPr="003059E1">
        <w:rPr>
          <w:rFonts w:ascii="Times New Roman" w:hAnsi="Times New Roman"/>
          <w:bCs/>
          <w:sz w:val="28"/>
          <w:szCs w:val="28"/>
          <w:lang w:val="uk-UA" w:eastAsia="uk-UA"/>
        </w:rPr>
        <w:t>арубіжний досвід правового регулювання фінансової діяльності політичних партій</w:t>
      </w:r>
      <w:r>
        <w:rPr>
          <w:rFonts w:ascii="Times New Roman" w:hAnsi="Times New Roman"/>
          <w:bCs/>
          <w:sz w:val="28"/>
          <w:szCs w:val="28"/>
          <w:lang w:val="uk-UA" w:eastAsia="uk-UA"/>
        </w:rPr>
        <w:t xml:space="preserve">. </w:t>
      </w:r>
      <w:r w:rsidRPr="00BB55D0">
        <w:rPr>
          <w:rFonts w:ascii="Times New Roman" w:hAnsi="Times New Roman"/>
          <w:bCs/>
          <w:i/>
          <w:sz w:val="28"/>
          <w:szCs w:val="28"/>
          <w:lang w:val="uk-UA" w:eastAsia="uk-UA"/>
        </w:rPr>
        <w:t>Сучасне державотворення та правотворення : питання теорії та практики : матеріали міжнародної науково-практичної конференції</w:t>
      </w:r>
      <w:r>
        <w:rPr>
          <w:rFonts w:ascii="Times New Roman" w:hAnsi="Times New Roman"/>
          <w:bCs/>
          <w:sz w:val="28"/>
          <w:szCs w:val="28"/>
          <w:lang w:val="uk-UA" w:eastAsia="uk-UA"/>
        </w:rPr>
        <w:t xml:space="preserve"> (м. Одеса, Україна, 13-14 грудня 2019 р.). Одеса : ГО «Причорноморська фундація права», 2019. Ч.1. С.38-42.</w:t>
      </w:r>
      <w:r w:rsidRPr="003059E1">
        <w:rPr>
          <w:rFonts w:ascii="Times New Roman" w:hAnsi="Times New Roman"/>
          <w:bCs/>
          <w:sz w:val="28"/>
          <w:szCs w:val="28"/>
          <w:lang w:val="uk-UA" w:eastAsia="uk-UA"/>
        </w:rPr>
        <w:t xml:space="preserve"> </w:t>
      </w:r>
    </w:p>
    <w:p w:rsidR="00C90B8C" w:rsidRPr="00BB55D0" w:rsidRDefault="00C90B8C" w:rsidP="00C90B8C">
      <w:pPr>
        <w:pStyle w:val="a8"/>
        <w:widowControl w:val="0"/>
        <w:numPr>
          <w:ilvl w:val="3"/>
          <w:numId w:val="12"/>
        </w:numPr>
        <w:shd w:val="clear" w:color="auto" w:fill="FFFFFF"/>
        <w:autoSpaceDE w:val="0"/>
        <w:autoSpaceDN w:val="0"/>
        <w:adjustRightInd w:val="0"/>
        <w:spacing w:after="0" w:line="360" w:lineRule="auto"/>
        <w:ind w:left="567" w:firstLine="709"/>
        <w:jc w:val="both"/>
        <w:rPr>
          <w:rFonts w:ascii="Times New Roman" w:hAnsi="Times New Roman"/>
          <w:sz w:val="28"/>
          <w:szCs w:val="28"/>
          <w:lang w:val="uk-UA"/>
        </w:rPr>
      </w:pPr>
      <w:r w:rsidRPr="00BB55D0">
        <w:rPr>
          <w:rFonts w:ascii="Times New Roman" w:hAnsi="Times New Roman"/>
          <w:sz w:val="28"/>
          <w:szCs w:val="28"/>
          <w:lang w:val="uk-UA"/>
        </w:rPr>
        <w:t>Ваховська Д.Р. П</w:t>
      </w:r>
      <w:r w:rsidRPr="00BB55D0">
        <w:rPr>
          <w:rFonts w:ascii="Times New Roman" w:hAnsi="Times New Roman"/>
          <w:kern w:val="36"/>
          <w:sz w:val="28"/>
          <w:szCs w:val="28"/>
          <w:lang w:val="uk-UA"/>
        </w:rPr>
        <w:t xml:space="preserve">роблеми й перспективи правового регулювання фінансової діяльності політичних партій в Україні. </w:t>
      </w:r>
      <w:r w:rsidRPr="00BB55D0">
        <w:rPr>
          <w:rFonts w:ascii="Times New Roman" w:hAnsi="Times New Roman"/>
          <w:i/>
          <w:kern w:val="36"/>
          <w:sz w:val="28"/>
          <w:szCs w:val="28"/>
          <w:lang w:val="uk-UA"/>
        </w:rPr>
        <w:t xml:space="preserve">Напрямки </w:t>
      </w:r>
      <w:r w:rsidRPr="00BB55D0">
        <w:rPr>
          <w:rFonts w:ascii="Times New Roman" w:hAnsi="Times New Roman"/>
          <w:i/>
          <w:kern w:val="36"/>
          <w:sz w:val="28"/>
          <w:szCs w:val="28"/>
          <w:lang w:val="uk-UA"/>
        </w:rPr>
        <w:lastRenderedPageBreak/>
        <w:t xml:space="preserve">реформування приватного та публічного права України. Збірник студентських наукових статей 2019 року / </w:t>
      </w:r>
      <w:r w:rsidRPr="00BB55D0">
        <w:rPr>
          <w:rFonts w:ascii="Times New Roman" w:hAnsi="Times New Roman"/>
          <w:sz w:val="28"/>
          <w:szCs w:val="28"/>
          <w:lang w:val="uk-UA"/>
        </w:rPr>
        <w:t xml:space="preserve">за заг. ред. Т.О. Коломоєць. Запоріжжя: ЗНУ, 2019. С. 8-11. </w:t>
      </w:r>
    </w:p>
    <w:p w:rsidR="00C90B8C" w:rsidRPr="00AB67A0" w:rsidRDefault="00C90B8C" w:rsidP="00C90B8C">
      <w:pPr>
        <w:spacing w:line="360" w:lineRule="auto"/>
        <w:rPr>
          <w:color w:val="7030A0"/>
          <w:sz w:val="28"/>
          <w:szCs w:val="28"/>
          <w:lang w:val="uk-UA"/>
        </w:rPr>
      </w:pPr>
    </w:p>
    <w:p w:rsidR="00C90B8C" w:rsidRPr="00050712" w:rsidRDefault="00C90B8C" w:rsidP="00C90B8C">
      <w:pPr>
        <w:jc w:val="center"/>
        <w:rPr>
          <w:sz w:val="28"/>
          <w:szCs w:val="28"/>
          <w:lang w:val="uk-UA"/>
        </w:rPr>
      </w:pPr>
      <w:r w:rsidRPr="00AB67A0">
        <w:rPr>
          <w:color w:val="7030A0"/>
          <w:sz w:val="28"/>
          <w:szCs w:val="28"/>
          <w:lang w:val="uk-UA"/>
        </w:rPr>
        <w:br w:type="page"/>
      </w:r>
      <w:r w:rsidRPr="00050712">
        <w:rPr>
          <w:sz w:val="28"/>
          <w:szCs w:val="28"/>
          <w:lang w:val="uk-UA"/>
        </w:rPr>
        <w:lastRenderedPageBreak/>
        <w:t>РОЗДІЛ 2 ПРАКТИЧНА ЧАСТИНА</w:t>
      </w:r>
    </w:p>
    <w:p w:rsidR="00C90B8C" w:rsidRPr="00050712" w:rsidRDefault="00C90B8C" w:rsidP="00C90B8C">
      <w:pPr>
        <w:widowControl w:val="0"/>
        <w:jc w:val="center"/>
        <w:rPr>
          <w:rFonts w:eastAsia="Palatino Linotype"/>
          <w:b/>
          <w:sz w:val="28"/>
          <w:szCs w:val="28"/>
          <w:lang w:val="uk-UA" w:eastAsia="uk-UA" w:bidi="uk-UA"/>
        </w:rPr>
      </w:pPr>
    </w:p>
    <w:p w:rsidR="00C90B8C" w:rsidRDefault="00C90B8C" w:rsidP="00C90B8C">
      <w:pPr>
        <w:widowControl w:val="0"/>
        <w:jc w:val="center"/>
        <w:rPr>
          <w:sz w:val="28"/>
          <w:lang w:val="uk-UA"/>
        </w:rPr>
      </w:pPr>
      <w:r w:rsidRPr="00050712">
        <w:rPr>
          <w:rFonts w:eastAsia="Palatino Linotype"/>
          <w:sz w:val="28"/>
          <w:szCs w:val="28"/>
          <w:lang w:val="uk-UA" w:eastAsia="uk-UA" w:bidi="uk-UA"/>
        </w:rPr>
        <w:t xml:space="preserve">2.1 </w:t>
      </w:r>
      <w:r>
        <w:rPr>
          <w:rFonts w:eastAsia="Palatino Linotype"/>
          <w:sz w:val="28"/>
          <w:szCs w:val="28"/>
          <w:lang w:val="uk-UA" w:eastAsia="uk-UA" w:bidi="uk-UA"/>
        </w:rPr>
        <w:t>Генеза і з</w:t>
      </w:r>
      <w:r w:rsidRPr="00050712">
        <w:rPr>
          <w:sz w:val="28"/>
          <w:lang w:val="uk-UA"/>
        </w:rPr>
        <w:t xml:space="preserve">арубіжний досвід </w:t>
      </w:r>
      <w:r>
        <w:rPr>
          <w:sz w:val="28"/>
          <w:lang w:val="uk-UA"/>
        </w:rPr>
        <w:t xml:space="preserve">правового регулювання фінансової діяльності політичних партій </w:t>
      </w:r>
    </w:p>
    <w:p w:rsidR="00C90B8C" w:rsidRDefault="00C90B8C" w:rsidP="00C90B8C">
      <w:pPr>
        <w:widowControl w:val="0"/>
        <w:jc w:val="center"/>
        <w:rPr>
          <w:rFonts w:eastAsia="Calibri"/>
          <w:color w:val="7030A0"/>
          <w:sz w:val="28"/>
          <w:szCs w:val="28"/>
          <w:lang w:val="uk-UA" w:eastAsia="en-US"/>
        </w:rPr>
      </w:pPr>
    </w:p>
    <w:p w:rsidR="00C90B8C" w:rsidRDefault="00C90B8C" w:rsidP="00C90B8C">
      <w:pPr>
        <w:spacing w:line="360" w:lineRule="auto"/>
        <w:jc w:val="center"/>
        <w:rPr>
          <w:rFonts w:eastAsia="Calibri"/>
          <w:color w:val="7030A0"/>
          <w:sz w:val="28"/>
          <w:szCs w:val="28"/>
          <w:lang w:val="uk-UA" w:eastAsia="en-US"/>
        </w:rPr>
      </w:pPr>
      <w:r>
        <w:rPr>
          <w:rFonts w:eastAsia="Calibri"/>
          <w:noProof/>
          <w:color w:val="7030A0"/>
          <w:sz w:val="28"/>
          <w:szCs w:val="28"/>
        </w:rPr>
        <mc:AlternateContent>
          <mc:Choice Requires="wps">
            <w:drawing>
              <wp:anchor distT="0" distB="0" distL="114300" distR="114300" simplePos="0" relativeHeight="251707392" behindDoc="0" locked="0" layoutInCell="1" allowOverlap="1" wp14:anchorId="19F66DE4" wp14:editId="1DE27B34">
                <wp:simplePos x="0" y="0"/>
                <wp:positionH relativeFrom="column">
                  <wp:posOffset>222885</wp:posOffset>
                </wp:positionH>
                <wp:positionV relativeFrom="paragraph">
                  <wp:posOffset>19049</wp:posOffset>
                </wp:positionV>
                <wp:extent cx="6172200" cy="1095375"/>
                <wp:effectExtent l="0" t="0" r="19050" b="28575"/>
                <wp:wrapNone/>
                <wp:docPr id="195" name="Прямоугольник 195"/>
                <wp:cNvGraphicFramePr/>
                <a:graphic xmlns:a="http://schemas.openxmlformats.org/drawingml/2006/main">
                  <a:graphicData uri="http://schemas.microsoft.com/office/word/2010/wordprocessingShape">
                    <wps:wsp>
                      <wps:cNvSpPr/>
                      <wps:spPr>
                        <a:xfrm>
                          <a:off x="0" y="0"/>
                          <a:ext cx="617220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0B8C" w:rsidRPr="00610DC0" w:rsidRDefault="00C90B8C" w:rsidP="00C90B8C">
                            <w:pPr>
                              <w:spacing w:line="360" w:lineRule="auto"/>
                              <w:jc w:val="center"/>
                              <w:rPr>
                                <w:rFonts w:eastAsia="Calibri"/>
                                <w:b/>
                                <w:color w:val="7030A0"/>
                                <w:sz w:val="28"/>
                                <w:szCs w:val="28"/>
                                <w:lang w:val="uk-UA" w:eastAsia="en-US"/>
                              </w:rPr>
                            </w:pPr>
                            <w:r w:rsidRPr="00610DC0">
                              <w:rPr>
                                <w:b/>
                                <w:sz w:val="28"/>
                                <w:szCs w:val="28"/>
                                <w:lang w:val="uk-UA"/>
                              </w:rPr>
                              <w:t>У</w:t>
                            </w:r>
                            <w:r w:rsidRPr="00610DC0">
                              <w:rPr>
                                <w:b/>
                                <w:sz w:val="28"/>
                                <w:szCs w:val="28"/>
                              </w:rPr>
                              <w:t xml:space="preserve"> XIX — на початку XX ст. законодавство, що стосувалося відносин грошей та політики, було спрямоване проти окремих осіб і мало, як правило, репресивний характер, </w:t>
                            </w:r>
                            <w:r>
                              <w:rPr>
                                <w:b/>
                                <w:sz w:val="28"/>
                                <w:szCs w:val="28"/>
                                <w:lang w:val="uk-UA"/>
                              </w:rPr>
                              <w:t xml:space="preserve"> </w:t>
                            </w:r>
                            <w:r w:rsidRPr="00610DC0">
                              <w:rPr>
                                <w:b/>
                                <w:sz w:val="28"/>
                                <w:szCs w:val="28"/>
                              </w:rPr>
                              <w:t>встановлюючи кримінальне покарання за корупцію</w:t>
                            </w:r>
                          </w:p>
                          <w:p w:rsidR="00C90B8C" w:rsidRPr="00712F01" w:rsidRDefault="00C90B8C" w:rsidP="00C90B8C">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66DE4" id="Прямоугольник 195" o:spid="_x0000_s1026" style="position:absolute;left:0;text-align:left;margin-left:17.55pt;margin-top:1.5pt;width:486pt;height:8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" fillcolor="#5b9bd5 [3204]" strokecolor="#1f4d78 [1604]" strokeweight="1pt">
                <v:textbox>
                  <w:txbxContent>
                    <w:p w:rsidR="00C90B8C" w:rsidRPr="00610DC0" w:rsidRDefault="00C90B8C" w:rsidP="00C90B8C">
                      <w:pPr>
                        <w:spacing w:line="360" w:lineRule="auto"/>
                        <w:jc w:val="center"/>
                        <w:rPr>
                          <w:rFonts w:eastAsia="Calibri"/>
                          <w:b/>
                          <w:color w:val="7030A0"/>
                          <w:sz w:val="28"/>
                          <w:szCs w:val="28"/>
                          <w:lang w:val="uk-UA" w:eastAsia="en-US"/>
                        </w:rPr>
                      </w:pPr>
                      <w:r w:rsidRPr="00610DC0">
                        <w:rPr>
                          <w:b/>
                          <w:sz w:val="28"/>
                          <w:szCs w:val="28"/>
                          <w:lang w:val="uk-UA"/>
                        </w:rPr>
                        <w:t>У</w:t>
                      </w:r>
                      <w:r w:rsidRPr="00610DC0">
                        <w:rPr>
                          <w:b/>
                          <w:sz w:val="28"/>
                          <w:szCs w:val="28"/>
                        </w:rPr>
                        <w:t xml:space="preserve"> XIX — на початку XX ст. законодавство, що стосувалося відносин грошей та політики, було спрямоване проти окремих осіб і мало, як правило, репресивний характер, </w:t>
                      </w:r>
                      <w:r>
                        <w:rPr>
                          <w:b/>
                          <w:sz w:val="28"/>
                          <w:szCs w:val="28"/>
                          <w:lang w:val="uk-UA"/>
                        </w:rPr>
                        <w:t xml:space="preserve"> </w:t>
                      </w:r>
                      <w:r w:rsidRPr="00610DC0">
                        <w:rPr>
                          <w:b/>
                          <w:sz w:val="28"/>
                          <w:szCs w:val="28"/>
                        </w:rPr>
                        <w:t>встановлюючи кримінальне покарання за корупцію</w:t>
                      </w:r>
                    </w:p>
                    <w:p w:rsidR="00C90B8C" w:rsidRPr="00712F01" w:rsidRDefault="00C90B8C" w:rsidP="00C90B8C">
                      <w:pPr>
                        <w:jc w:val="center"/>
                        <w:rPr>
                          <w:lang w:val="uk-UA"/>
                        </w:rPr>
                      </w:pPr>
                    </w:p>
                  </w:txbxContent>
                </v:textbox>
              </v:rect>
            </w:pict>
          </mc:Fallback>
        </mc:AlternateContent>
      </w:r>
    </w:p>
    <w:p w:rsidR="00C90B8C" w:rsidRDefault="00C90B8C" w:rsidP="00C90B8C">
      <w:pPr>
        <w:spacing w:line="360" w:lineRule="auto"/>
        <w:jc w:val="center"/>
        <w:rPr>
          <w:rFonts w:eastAsia="Calibri"/>
          <w:color w:val="7030A0"/>
          <w:sz w:val="28"/>
          <w:szCs w:val="28"/>
          <w:lang w:val="uk-UA" w:eastAsia="en-US"/>
        </w:rPr>
      </w:pPr>
    </w:p>
    <w:p w:rsidR="00C90B8C" w:rsidRDefault="00C90B8C" w:rsidP="00C90B8C">
      <w:pPr>
        <w:spacing w:line="360" w:lineRule="auto"/>
        <w:jc w:val="center"/>
        <w:rPr>
          <w:rFonts w:eastAsia="Calibri"/>
          <w:color w:val="7030A0"/>
          <w:sz w:val="28"/>
          <w:szCs w:val="28"/>
          <w:lang w:val="uk-UA" w:eastAsia="en-US"/>
        </w:rPr>
      </w:pPr>
    </w:p>
    <w:p w:rsidR="00C90B8C" w:rsidRDefault="00C90B8C" w:rsidP="00C90B8C">
      <w:pPr>
        <w:spacing w:line="360" w:lineRule="auto"/>
        <w:jc w:val="center"/>
        <w:rPr>
          <w:rFonts w:eastAsia="Calibri"/>
          <w:color w:val="7030A0"/>
          <w:sz w:val="28"/>
          <w:szCs w:val="28"/>
          <w:lang w:val="uk-UA" w:eastAsia="en-US"/>
        </w:rPr>
      </w:pPr>
    </w:p>
    <w:p w:rsidR="00C90B8C" w:rsidRPr="00AB67A0" w:rsidRDefault="00C90B8C" w:rsidP="00C90B8C">
      <w:pPr>
        <w:spacing w:line="360" w:lineRule="auto"/>
        <w:jc w:val="center"/>
        <w:rPr>
          <w:color w:val="7030A0"/>
          <w:sz w:val="28"/>
          <w:lang w:val="uk-UA"/>
        </w:rPr>
      </w:pPr>
      <w:r w:rsidRPr="00610DC0">
        <w:rPr>
          <w:rFonts w:eastAsia="Calibri"/>
          <w:noProof/>
          <w:color w:val="7030A0"/>
          <w:sz w:val="28"/>
          <w:szCs w:val="28"/>
        </w:rPr>
        <mc:AlternateContent>
          <mc:Choice Requires="wps">
            <w:drawing>
              <wp:anchor distT="0" distB="0" distL="114300" distR="114300" simplePos="0" relativeHeight="251708416" behindDoc="0" locked="0" layoutInCell="1" allowOverlap="1" wp14:anchorId="149D3649" wp14:editId="6E38516E">
                <wp:simplePos x="0" y="0"/>
                <wp:positionH relativeFrom="column">
                  <wp:posOffset>175260</wp:posOffset>
                </wp:positionH>
                <wp:positionV relativeFrom="paragraph">
                  <wp:posOffset>2324100</wp:posOffset>
                </wp:positionV>
                <wp:extent cx="6172200" cy="933450"/>
                <wp:effectExtent l="0" t="0" r="19050" b="19050"/>
                <wp:wrapNone/>
                <wp:docPr id="196" name="Прямоугольник 196"/>
                <wp:cNvGraphicFramePr/>
                <a:graphic xmlns:a="http://schemas.openxmlformats.org/drawingml/2006/main">
                  <a:graphicData uri="http://schemas.microsoft.com/office/word/2010/wordprocessingShape">
                    <wps:wsp>
                      <wps:cNvSpPr/>
                      <wps:spPr>
                        <a:xfrm>
                          <a:off x="0" y="0"/>
                          <a:ext cx="6172200" cy="933450"/>
                        </a:xfrm>
                        <a:prstGeom prst="rect">
                          <a:avLst/>
                        </a:prstGeom>
                        <a:solidFill>
                          <a:srgbClr val="4F81BD"/>
                        </a:solidFill>
                        <a:ln w="25400" cap="flat" cmpd="sng" algn="ctr">
                          <a:solidFill>
                            <a:srgbClr val="4F81BD">
                              <a:shade val="50000"/>
                            </a:srgbClr>
                          </a:solidFill>
                          <a:prstDash val="solid"/>
                        </a:ln>
                        <a:effectLst/>
                      </wps:spPr>
                      <wps:txbx>
                        <w:txbxContent>
                          <w:p w:rsidR="00C90B8C" w:rsidRPr="00610DC0" w:rsidRDefault="00C90B8C" w:rsidP="00C90B8C">
                            <w:pPr>
                              <w:spacing w:line="360" w:lineRule="auto"/>
                              <w:jc w:val="center"/>
                              <w:rPr>
                                <w:b/>
                                <w:color w:val="FFFFFF" w:themeColor="background1"/>
                                <w:sz w:val="28"/>
                                <w:szCs w:val="28"/>
                                <w:lang w:val="uk-UA"/>
                              </w:rPr>
                            </w:pPr>
                            <w:r w:rsidRPr="00610DC0">
                              <w:rPr>
                                <w:b/>
                                <w:color w:val="FFFFFF" w:themeColor="background1"/>
                                <w:sz w:val="28"/>
                                <w:szCs w:val="28"/>
                                <w:lang w:val="uk-UA"/>
                              </w:rPr>
                              <w:t>У</w:t>
                            </w:r>
                            <w:r>
                              <w:rPr>
                                <w:b/>
                                <w:color w:val="FFFFFF" w:themeColor="background1"/>
                                <w:sz w:val="28"/>
                                <w:szCs w:val="28"/>
                                <w:lang w:val="uk-UA"/>
                              </w:rPr>
                              <w:t xml:space="preserve"> </w:t>
                            </w:r>
                            <w:r w:rsidRPr="00610DC0">
                              <w:rPr>
                                <w:b/>
                                <w:color w:val="FFFFFF" w:themeColor="background1"/>
                                <w:sz w:val="28"/>
                                <w:szCs w:val="28"/>
                              </w:rPr>
                              <w:t>небагатьох країнах в цей період ухвалювалися закони іншого характеру, наприклад, такі, що вводили винагороду депутатам парламент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3649" id="Прямоугольник 196" o:spid="_x0000_s1027" style="position:absolute;left:0;text-align:left;margin-left:13.8pt;margin-top:183pt;width:486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" fillcolor="#4f81bd" strokecolor="#385d8a" strokeweight="2pt">
                <v:textbox>
                  <w:txbxContent>
                    <w:p w:rsidR="00C90B8C" w:rsidRPr="00610DC0" w:rsidRDefault="00C90B8C" w:rsidP="00C90B8C">
                      <w:pPr>
                        <w:spacing w:line="360" w:lineRule="auto"/>
                        <w:jc w:val="center"/>
                        <w:rPr>
                          <w:b/>
                          <w:color w:val="FFFFFF" w:themeColor="background1"/>
                          <w:sz w:val="28"/>
                          <w:szCs w:val="28"/>
                          <w:lang w:val="uk-UA"/>
                        </w:rPr>
                      </w:pPr>
                      <w:r w:rsidRPr="00610DC0">
                        <w:rPr>
                          <w:b/>
                          <w:color w:val="FFFFFF" w:themeColor="background1"/>
                          <w:sz w:val="28"/>
                          <w:szCs w:val="28"/>
                          <w:lang w:val="uk-UA"/>
                        </w:rPr>
                        <w:t>У</w:t>
                      </w:r>
                      <w:r>
                        <w:rPr>
                          <w:b/>
                          <w:color w:val="FFFFFF" w:themeColor="background1"/>
                          <w:sz w:val="28"/>
                          <w:szCs w:val="28"/>
                          <w:lang w:val="uk-UA"/>
                        </w:rPr>
                        <w:t xml:space="preserve"> </w:t>
                      </w:r>
                      <w:r w:rsidRPr="00610DC0">
                        <w:rPr>
                          <w:b/>
                          <w:color w:val="FFFFFF" w:themeColor="background1"/>
                          <w:sz w:val="28"/>
                          <w:szCs w:val="28"/>
                        </w:rPr>
                        <w:t>небагатьох країнах в цей період ухвалювалися закони іншого характеру, наприклад, такі, що вводили винагороду депутатам парламент</w:t>
                      </w:r>
                    </w:p>
                  </w:txbxContent>
                </v:textbox>
              </v:rect>
            </w:pict>
          </mc:Fallback>
        </mc:AlternateContent>
      </w:r>
      <w:r>
        <w:rPr>
          <w:noProof/>
          <w:color w:val="7030A0"/>
          <w:sz w:val="28"/>
        </w:rPr>
        <w:drawing>
          <wp:inline distT="0" distB="0" distL="0" distR="0" wp14:anchorId="0198CAAC" wp14:editId="5DA3D690">
            <wp:extent cx="5486400" cy="2266950"/>
            <wp:effectExtent l="0" t="0" r="0" b="19050"/>
            <wp:docPr id="194" name="Схема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Pr>
          <w:noProof/>
          <w:color w:val="7030A0"/>
          <w:sz w:val="28"/>
          <w:szCs w:val="28"/>
        </w:rPr>
        <w:drawing>
          <wp:inline distT="0" distB="0" distL="0" distR="0" wp14:anchorId="716B4759" wp14:editId="3B9D225C">
            <wp:extent cx="6181725" cy="2847975"/>
            <wp:effectExtent l="0" t="0" r="0" b="9525"/>
            <wp:docPr id="197" name="Схема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90B8C" w:rsidRPr="00610DC0" w:rsidRDefault="00C90B8C" w:rsidP="00C90B8C">
      <w:pPr>
        <w:rPr>
          <w:sz w:val="28"/>
          <w:szCs w:val="28"/>
          <w:lang w:val="uk-UA"/>
        </w:rPr>
      </w:pPr>
    </w:p>
    <w:p w:rsidR="00C90B8C" w:rsidRPr="00610DC0" w:rsidRDefault="00C90B8C" w:rsidP="00C90B8C">
      <w:pPr>
        <w:rPr>
          <w:sz w:val="28"/>
          <w:szCs w:val="28"/>
          <w:lang w:val="uk-UA"/>
        </w:rPr>
      </w:pPr>
    </w:p>
    <w:p w:rsidR="00C90B8C" w:rsidRDefault="00C90B8C" w:rsidP="00C90B8C">
      <w:pPr>
        <w:rPr>
          <w:sz w:val="28"/>
          <w:szCs w:val="28"/>
          <w:lang w:val="uk-UA"/>
        </w:rPr>
      </w:pPr>
    </w:p>
    <w:p w:rsidR="00C90B8C" w:rsidRDefault="00C90B8C" w:rsidP="00C90B8C">
      <w:pPr>
        <w:tabs>
          <w:tab w:val="left" w:pos="6435"/>
        </w:tabs>
        <w:rPr>
          <w:sz w:val="28"/>
          <w:szCs w:val="28"/>
          <w:lang w:val="uk-UA"/>
        </w:rPr>
      </w:pPr>
      <w:r w:rsidRPr="00754793">
        <w:rPr>
          <w:noProof/>
          <w:color w:val="7030A0"/>
        </w:rPr>
        <mc:AlternateContent>
          <mc:Choice Requires="wps">
            <w:drawing>
              <wp:anchor distT="0" distB="0" distL="114300" distR="114300" simplePos="0" relativeHeight="251709440" behindDoc="0" locked="0" layoutInCell="0" allowOverlap="1" wp14:anchorId="163BF52C" wp14:editId="153952FB">
                <wp:simplePos x="0" y="0"/>
                <wp:positionH relativeFrom="column">
                  <wp:posOffset>641985</wp:posOffset>
                </wp:positionH>
                <wp:positionV relativeFrom="paragraph">
                  <wp:posOffset>-358140</wp:posOffset>
                </wp:positionV>
                <wp:extent cx="5303520" cy="971550"/>
                <wp:effectExtent l="76200" t="76200" r="11430" b="19050"/>
                <wp:wrapNone/>
                <wp:docPr id="199" name="Восьми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71550"/>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754793" w:rsidRDefault="00C90B8C" w:rsidP="00C90B8C">
                            <w:pPr>
                              <w:jc w:val="center"/>
                              <w:rPr>
                                <w:b/>
                                <w:sz w:val="28"/>
                                <w:szCs w:val="28"/>
                                <w:lang w:val="uk-UA"/>
                              </w:rPr>
                            </w:pPr>
                            <w:r w:rsidRPr="00754793">
                              <w:rPr>
                                <w:b/>
                                <w:sz w:val="28"/>
                                <w:szCs w:val="28"/>
                                <w:lang w:val="uk-UA"/>
                              </w:rPr>
                              <w:t>Чинники, що вплинули на необхідність розширення правового регулювання фінансової діяльності політичних партій у 50-60-х рр. ХХ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F52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199" o:spid="_x0000_s1028" type="#_x0000_t10" style="position:absolute;left:0;text-align:left;margin-left:50.55pt;margin-top:-28.2pt;width:417.6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" o:allowincell="f" fillcolor="#eaeaea" strokeweight="1pt">
                <v:shadow on="t" offset="-6pt,-6pt"/>
                <v:textbox>
                  <w:txbxContent>
                    <w:p w:rsidR="00C90B8C" w:rsidRPr="00754793" w:rsidRDefault="00C90B8C" w:rsidP="00C90B8C">
                      <w:pPr>
                        <w:jc w:val="center"/>
                        <w:rPr>
                          <w:b/>
                          <w:sz w:val="28"/>
                          <w:szCs w:val="28"/>
                          <w:lang w:val="uk-UA"/>
                        </w:rPr>
                      </w:pPr>
                      <w:r w:rsidRPr="00754793">
                        <w:rPr>
                          <w:b/>
                          <w:sz w:val="28"/>
                          <w:szCs w:val="28"/>
                          <w:lang w:val="uk-UA"/>
                        </w:rPr>
                        <w:t>Чинники, що вплинули на необхідність розширення правового регулювання фінансової діяльності політичних партій у 50-60-х рр. ХХ ст.</w:t>
                      </w:r>
                    </w:p>
                  </w:txbxContent>
                </v:textbox>
              </v:shape>
            </w:pict>
          </mc:Fallback>
        </mc:AlternateContent>
      </w:r>
      <w:r>
        <w:rPr>
          <w:sz w:val="28"/>
          <w:szCs w:val="28"/>
          <w:lang w:val="uk-UA"/>
        </w:rPr>
        <w:tab/>
      </w: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r>
        <w:rPr>
          <w:noProof/>
          <w:sz w:val="28"/>
          <w:szCs w:val="28"/>
        </w:rPr>
        <mc:AlternateContent>
          <mc:Choice Requires="wps">
            <w:drawing>
              <wp:anchor distT="0" distB="0" distL="114300" distR="114300" simplePos="0" relativeHeight="251711488" behindDoc="0" locked="0" layoutInCell="1" allowOverlap="1" wp14:anchorId="53313149" wp14:editId="213CB003">
                <wp:simplePos x="0" y="0"/>
                <wp:positionH relativeFrom="column">
                  <wp:posOffset>3642360</wp:posOffset>
                </wp:positionH>
                <wp:positionV relativeFrom="paragraph">
                  <wp:posOffset>81280</wp:posOffset>
                </wp:positionV>
                <wp:extent cx="2476500" cy="1819275"/>
                <wp:effectExtent l="0" t="0" r="19050" b="28575"/>
                <wp:wrapNone/>
                <wp:docPr id="203" name="Прямоугольник 203"/>
                <wp:cNvGraphicFramePr/>
                <a:graphic xmlns:a="http://schemas.openxmlformats.org/drawingml/2006/main">
                  <a:graphicData uri="http://schemas.microsoft.com/office/word/2010/wordprocessingShape">
                    <wps:wsp>
                      <wps:cNvSpPr/>
                      <wps:spPr>
                        <a:xfrm>
                          <a:off x="0" y="0"/>
                          <a:ext cx="2476500" cy="1819275"/>
                        </a:xfrm>
                        <a:prstGeom prst="rect">
                          <a:avLst/>
                        </a:prstGeom>
                        <a:solidFill>
                          <a:srgbClr val="4F81BD"/>
                        </a:solidFill>
                        <a:ln w="25400" cap="flat" cmpd="sng" algn="ctr">
                          <a:solidFill>
                            <a:srgbClr val="4F81BD">
                              <a:shade val="50000"/>
                            </a:srgbClr>
                          </a:solidFill>
                          <a:prstDash val="solid"/>
                        </a:ln>
                        <a:effectLst/>
                      </wps:spPr>
                      <wps:txbx>
                        <w:txbxContent>
                          <w:p w:rsidR="00C90B8C" w:rsidRPr="003F3861" w:rsidRDefault="00C90B8C" w:rsidP="00C90B8C">
                            <w:pPr>
                              <w:jc w:val="center"/>
                              <w:rPr>
                                <w:color w:val="FFFFFF" w:themeColor="background1"/>
                                <w:sz w:val="28"/>
                                <w:szCs w:val="28"/>
                                <w:lang w:val="uk-UA"/>
                              </w:rPr>
                            </w:pPr>
                            <w:r>
                              <w:rPr>
                                <w:color w:val="FFFFFF" w:themeColor="background1"/>
                                <w:sz w:val="28"/>
                                <w:szCs w:val="28"/>
                                <w:lang w:val="uk-UA"/>
                              </w:rPr>
                              <w:t xml:space="preserve">3. </w:t>
                            </w:r>
                            <w:r w:rsidRPr="003F3861">
                              <w:rPr>
                                <w:color w:val="FFFFFF" w:themeColor="background1"/>
                                <w:sz w:val="28"/>
                                <w:szCs w:val="28"/>
                                <w:lang w:val="uk-UA"/>
                              </w:rPr>
                              <w:t>Зростання потреби у коштах, прагнення отримати їх з різних фінансових джерел, численні фінансові афери  й політичні скандали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13149" id="Прямоугольник 203" o:spid="_x0000_s1029" style="position:absolute;left:0;text-align:left;margin-left:286.8pt;margin-top:6.4pt;width:195pt;height:14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" fillcolor="#4f81bd" strokecolor="#385d8a" strokeweight="2pt">
                <v:textbox>
                  <w:txbxContent>
                    <w:p w:rsidR="00C90B8C" w:rsidRPr="003F3861" w:rsidRDefault="00C90B8C" w:rsidP="00C90B8C">
                      <w:pPr>
                        <w:jc w:val="center"/>
                        <w:rPr>
                          <w:color w:val="FFFFFF" w:themeColor="background1"/>
                          <w:sz w:val="28"/>
                          <w:szCs w:val="28"/>
                          <w:lang w:val="uk-UA"/>
                        </w:rPr>
                      </w:pPr>
                      <w:r>
                        <w:rPr>
                          <w:color w:val="FFFFFF" w:themeColor="background1"/>
                          <w:sz w:val="28"/>
                          <w:szCs w:val="28"/>
                          <w:lang w:val="uk-UA"/>
                        </w:rPr>
                        <w:t xml:space="preserve">3. </w:t>
                      </w:r>
                      <w:r w:rsidRPr="003F3861">
                        <w:rPr>
                          <w:color w:val="FFFFFF" w:themeColor="background1"/>
                          <w:sz w:val="28"/>
                          <w:szCs w:val="28"/>
                          <w:lang w:val="uk-UA"/>
                        </w:rPr>
                        <w:t>Зростання потреби у коштах, прагнення отримати їх з різних фінансових джерел, численні фінансові афери  й політичні скандали</w:t>
                      </w:r>
                    </w:p>
                  </w:txbxContent>
                </v:textbox>
              </v:rect>
            </w:pict>
          </mc:Fallback>
        </mc:AlternateContent>
      </w:r>
      <w:r>
        <w:rPr>
          <w:noProof/>
          <w:sz w:val="28"/>
          <w:szCs w:val="28"/>
        </w:rPr>
        <mc:AlternateContent>
          <mc:Choice Requires="wps">
            <w:drawing>
              <wp:anchor distT="0" distB="0" distL="114300" distR="114300" simplePos="0" relativeHeight="251710464" behindDoc="0" locked="0" layoutInCell="1" allowOverlap="1" wp14:anchorId="30392B8C" wp14:editId="1C486624">
                <wp:simplePos x="0" y="0"/>
                <wp:positionH relativeFrom="column">
                  <wp:posOffset>393700</wp:posOffset>
                </wp:positionH>
                <wp:positionV relativeFrom="paragraph">
                  <wp:posOffset>81280</wp:posOffset>
                </wp:positionV>
                <wp:extent cx="2409825" cy="1819275"/>
                <wp:effectExtent l="0" t="0" r="28575" b="28575"/>
                <wp:wrapNone/>
                <wp:docPr id="202" name="Прямоугольник 202"/>
                <wp:cNvGraphicFramePr/>
                <a:graphic xmlns:a="http://schemas.openxmlformats.org/drawingml/2006/main">
                  <a:graphicData uri="http://schemas.microsoft.com/office/word/2010/wordprocessingShape">
                    <wps:wsp>
                      <wps:cNvSpPr/>
                      <wps:spPr>
                        <a:xfrm>
                          <a:off x="0" y="0"/>
                          <a:ext cx="2409825" cy="1819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0B8C" w:rsidRPr="003F3861" w:rsidRDefault="00C90B8C" w:rsidP="00C90B8C">
                            <w:pPr>
                              <w:jc w:val="center"/>
                              <w:rPr>
                                <w:sz w:val="28"/>
                                <w:szCs w:val="28"/>
                                <w:lang w:val="uk-UA"/>
                              </w:rPr>
                            </w:pPr>
                            <w:r>
                              <w:rPr>
                                <w:sz w:val="28"/>
                                <w:szCs w:val="28"/>
                                <w:lang w:val="uk-UA"/>
                              </w:rPr>
                              <w:t xml:space="preserve">1. </w:t>
                            </w:r>
                            <w:r w:rsidRPr="003F3861">
                              <w:rPr>
                                <w:sz w:val="28"/>
                                <w:szCs w:val="28"/>
                                <w:lang w:val="uk-UA"/>
                              </w:rPr>
                              <w:t xml:space="preserve">Істотне розширення діяльності політичних партій, перетворення їх на постійно діючого компонента політичної системи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2B8C" id="Прямоугольник 202" o:spid="_x0000_s1030" style="position:absolute;left:0;text-align:left;margin-left:31pt;margin-top:6.4pt;width:189.75pt;height:14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" fillcolor="#5b9bd5 [3204]" strokecolor="#1f4d78 [1604]" strokeweight="1pt">
                <v:textbox>
                  <w:txbxContent>
                    <w:p w:rsidR="00C90B8C" w:rsidRPr="003F3861" w:rsidRDefault="00C90B8C" w:rsidP="00C90B8C">
                      <w:pPr>
                        <w:jc w:val="center"/>
                        <w:rPr>
                          <w:sz w:val="28"/>
                          <w:szCs w:val="28"/>
                          <w:lang w:val="uk-UA"/>
                        </w:rPr>
                      </w:pPr>
                      <w:r>
                        <w:rPr>
                          <w:sz w:val="28"/>
                          <w:szCs w:val="28"/>
                          <w:lang w:val="uk-UA"/>
                        </w:rPr>
                        <w:t xml:space="preserve">1. </w:t>
                      </w:r>
                      <w:r w:rsidRPr="003F3861">
                        <w:rPr>
                          <w:sz w:val="28"/>
                          <w:szCs w:val="28"/>
                          <w:lang w:val="uk-UA"/>
                        </w:rPr>
                        <w:t xml:space="preserve">Істотне розширення діяльності політичних партій, перетворення їх на постійно діючого компонента політичної системи </w:t>
                      </w:r>
                    </w:p>
                  </w:txbxContent>
                </v:textbox>
              </v:rect>
            </w:pict>
          </mc:Fallback>
        </mc:AlternateContent>
      </w: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r>
        <w:rPr>
          <w:noProof/>
          <w:sz w:val="28"/>
          <w:szCs w:val="28"/>
        </w:rPr>
        <mc:AlternateContent>
          <mc:Choice Requires="wps">
            <w:drawing>
              <wp:anchor distT="0" distB="0" distL="114300" distR="114300" simplePos="0" relativeHeight="251714560" behindDoc="0" locked="0" layoutInCell="1" allowOverlap="1" wp14:anchorId="2083231C" wp14:editId="61E6AD34">
                <wp:simplePos x="0" y="0"/>
                <wp:positionH relativeFrom="column">
                  <wp:posOffset>2356485</wp:posOffset>
                </wp:positionH>
                <wp:positionV relativeFrom="paragraph">
                  <wp:posOffset>-1270</wp:posOffset>
                </wp:positionV>
                <wp:extent cx="1216025" cy="1216025"/>
                <wp:effectExtent l="0" t="0" r="22225" b="22225"/>
                <wp:wrapNone/>
                <wp:docPr id="207" name="Счетверенная стрелка 207"/>
                <wp:cNvGraphicFramePr/>
                <a:graphic xmlns:a="http://schemas.openxmlformats.org/drawingml/2006/main">
                  <a:graphicData uri="http://schemas.microsoft.com/office/word/2010/wordprocessingShape">
                    <wps:wsp>
                      <wps:cNvSpPr/>
                      <wps:spPr>
                        <a:xfrm>
                          <a:off x="0" y="0"/>
                          <a:ext cx="1216025" cy="1216025"/>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55DC43" id="Счетверенная стрелка 207" o:spid="_x0000_s1026" style="position:absolute;margin-left:185.55pt;margin-top:-.1pt;width:95.75pt;height:95.7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1216025,121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" path="m,608013l273606,334407r,136803l471210,471210r,-197604l334407,273606,608013,,881618,273606r-136803,l744815,471210r197604,l942419,334407r273606,273606l942419,881618r,-136803l744815,744815r,197604l881618,942419,608013,1216025,334407,942419r136803,l471210,744815r-197604,l273606,881618,,608013xe" fillcolor="#5b9bd5 [3204]" strokecolor="#1f4d78 [1604]" strokeweight="1pt">
                <v:stroke joinstyle="miter"/>
                <v:path arrowok="t" o:connecttype="custom" o:connectlocs="0,608013;273606,334407;273606,471210;471210,471210;471210,273606;334407,273606;608013,0;881618,273606;744815,273606;744815,471210;942419,471210;942419,334407;1216025,608013;942419,881618;942419,744815;744815,744815;744815,942419;881618,942419;608013,1216025;334407,942419;471210,942419;471210,744815;273606,744815;273606,881618;0,608013" o:connectangles="0,0,0,0,0,0,0,0,0,0,0,0,0,0,0,0,0,0,0,0,0,0,0,0,0"/>
              </v:shape>
            </w:pict>
          </mc:Fallback>
        </mc:AlternateContent>
      </w: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r w:rsidRPr="003F3861">
        <w:rPr>
          <w:noProof/>
          <w:sz w:val="28"/>
          <w:szCs w:val="28"/>
        </w:rPr>
        <mc:AlternateContent>
          <mc:Choice Requires="wps">
            <w:drawing>
              <wp:anchor distT="0" distB="0" distL="114300" distR="114300" simplePos="0" relativeHeight="251713536" behindDoc="0" locked="0" layoutInCell="1" allowOverlap="1" wp14:anchorId="698FA165" wp14:editId="462F830C">
                <wp:simplePos x="0" y="0"/>
                <wp:positionH relativeFrom="column">
                  <wp:posOffset>3270885</wp:posOffset>
                </wp:positionH>
                <wp:positionV relativeFrom="paragraph">
                  <wp:posOffset>63500</wp:posOffset>
                </wp:positionV>
                <wp:extent cx="2924175" cy="1895475"/>
                <wp:effectExtent l="0" t="0" r="28575" b="28575"/>
                <wp:wrapNone/>
                <wp:docPr id="205" name="Прямоугольник 205"/>
                <wp:cNvGraphicFramePr/>
                <a:graphic xmlns:a="http://schemas.openxmlformats.org/drawingml/2006/main">
                  <a:graphicData uri="http://schemas.microsoft.com/office/word/2010/wordprocessingShape">
                    <wps:wsp>
                      <wps:cNvSpPr/>
                      <wps:spPr>
                        <a:xfrm>
                          <a:off x="0" y="0"/>
                          <a:ext cx="2924175" cy="1895475"/>
                        </a:xfrm>
                        <a:prstGeom prst="rect">
                          <a:avLst/>
                        </a:prstGeom>
                        <a:solidFill>
                          <a:srgbClr val="4F81BD"/>
                        </a:solidFill>
                        <a:ln w="25400" cap="flat" cmpd="sng" algn="ctr">
                          <a:solidFill>
                            <a:srgbClr val="4F81BD">
                              <a:shade val="50000"/>
                            </a:srgbClr>
                          </a:solidFill>
                          <a:prstDash val="solid"/>
                        </a:ln>
                        <a:effectLst/>
                      </wps:spPr>
                      <wps:txbx>
                        <w:txbxContent>
                          <w:p w:rsidR="00C90B8C" w:rsidRPr="003F3861" w:rsidRDefault="00C90B8C" w:rsidP="00C90B8C">
                            <w:pPr>
                              <w:jc w:val="center"/>
                              <w:rPr>
                                <w:color w:val="FFFFFF" w:themeColor="background1"/>
                                <w:sz w:val="24"/>
                                <w:szCs w:val="24"/>
                                <w:lang w:val="uk-UA"/>
                              </w:rPr>
                            </w:pPr>
                            <w:r>
                              <w:rPr>
                                <w:color w:val="FFFFFF" w:themeColor="background1"/>
                                <w:sz w:val="24"/>
                                <w:szCs w:val="24"/>
                                <w:lang w:val="uk-UA"/>
                              </w:rPr>
                              <w:t>4. О</w:t>
                            </w:r>
                            <w:r w:rsidRPr="003F3861">
                              <w:rPr>
                                <w:color w:val="FFFFFF" w:themeColor="background1"/>
                                <w:sz w:val="24"/>
                                <w:szCs w:val="24"/>
                              </w:rPr>
                              <w:t>кремі групи, юридичні і навіть фізичні особи прагнуть шляхом фінансової підтримки тих чи інших партій (“політичні інвестиції”) використовувати їх як засіб для здійснення впливу на визначення загальної політики держави, або на прийняття конкретних рішень у влас</w:t>
                            </w:r>
                            <w:r>
                              <w:rPr>
                                <w:color w:val="FFFFFF" w:themeColor="background1"/>
                                <w:sz w:val="24"/>
                                <w:szCs w:val="24"/>
                              </w:rPr>
                              <w:t>них вузько-корисливих інтересах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FA165" id="Прямоугольник 205" o:spid="_x0000_s1031" style="position:absolute;left:0;text-align:left;margin-left:257.55pt;margin-top:5pt;width:230.25pt;height:14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" fillcolor="#4f81bd" strokecolor="#385d8a" strokeweight="2pt">
                <v:textbox>
                  <w:txbxContent>
                    <w:p w:rsidR="00C90B8C" w:rsidRPr="003F3861" w:rsidRDefault="00C90B8C" w:rsidP="00C90B8C">
                      <w:pPr>
                        <w:jc w:val="center"/>
                        <w:rPr>
                          <w:color w:val="FFFFFF" w:themeColor="background1"/>
                          <w:sz w:val="24"/>
                          <w:szCs w:val="24"/>
                          <w:lang w:val="uk-UA"/>
                        </w:rPr>
                      </w:pPr>
                      <w:r>
                        <w:rPr>
                          <w:color w:val="FFFFFF" w:themeColor="background1"/>
                          <w:sz w:val="24"/>
                          <w:szCs w:val="24"/>
                          <w:lang w:val="uk-UA"/>
                        </w:rPr>
                        <w:t>4. О</w:t>
                      </w:r>
                      <w:r w:rsidRPr="003F3861">
                        <w:rPr>
                          <w:color w:val="FFFFFF" w:themeColor="background1"/>
                          <w:sz w:val="24"/>
                          <w:szCs w:val="24"/>
                        </w:rPr>
                        <w:t>кремі групи, юридичні і навіть фізичні особи прагнуть шляхом фінансової підтримки тих чи інших партій (“політичні інвестиції”) використовувати їх як засіб для здійснення впливу на визначення загальної політики держави, або на прийняття конкретних рішень у влас</w:t>
                      </w:r>
                      <w:r>
                        <w:rPr>
                          <w:color w:val="FFFFFF" w:themeColor="background1"/>
                          <w:sz w:val="24"/>
                          <w:szCs w:val="24"/>
                        </w:rPr>
                        <w:t>них вузько-корисливих інтересах</w:t>
                      </w:r>
                    </w:p>
                  </w:txbxContent>
                </v:textbox>
              </v:rect>
            </w:pict>
          </mc:Fallback>
        </mc:AlternateContent>
      </w:r>
      <w:r>
        <w:rPr>
          <w:noProof/>
          <w:sz w:val="28"/>
          <w:szCs w:val="28"/>
        </w:rPr>
        <mc:AlternateContent>
          <mc:Choice Requires="wps">
            <w:drawing>
              <wp:anchor distT="0" distB="0" distL="114300" distR="114300" simplePos="0" relativeHeight="251712512" behindDoc="0" locked="0" layoutInCell="1" allowOverlap="1" wp14:anchorId="27C337A8" wp14:editId="073AE8C6">
                <wp:simplePos x="0" y="0"/>
                <wp:positionH relativeFrom="column">
                  <wp:posOffset>394335</wp:posOffset>
                </wp:positionH>
                <wp:positionV relativeFrom="paragraph">
                  <wp:posOffset>62865</wp:posOffset>
                </wp:positionV>
                <wp:extent cx="2409825" cy="1895475"/>
                <wp:effectExtent l="0" t="0" r="28575" b="28575"/>
                <wp:wrapNone/>
                <wp:docPr id="204" name="Прямоугольник 204"/>
                <wp:cNvGraphicFramePr/>
                <a:graphic xmlns:a="http://schemas.openxmlformats.org/drawingml/2006/main">
                  <a:graphicData uri="http://schemas.microsoft.com/office/word/2010/wordprocessingShape">
                    <wps:wsp>
                      <wps:cNvSpPr/>
                      <wps:spPr>
                        <a:xfrm>
                          <a:off x="0" y="0"/>
                          <a:ext cx="2409825" cy="1895475"/>
                        </a:xfrm>
                        <a:prstGeom prst="rect">
                          <a:avLst/>
                        </a:prstGeom>
                        <a:solidFill>
                          <a:srgbClr val="4F81BD"/>
                        </a:solidFill>
                        <a:ln w="25400" cap="flat" cmpd="sng" algn="ctr">
                          <a:solidFill>
                            <a:srgbClr val="4F81BD">
                              <a:shade val="50000"/>
                            </a:srgbClr>
                          </a:solidFill>
                          <a:prstDash val="solid"/>
                        </a:ln>
                        <a:effectLst/>
                      </wps:spPr>
                      <wps:txbx>
                        <w:txbxContent>
                          <w:p w:rsidR="00C90B8C" w:rsidRPr="003F3861" w:rsidRDefault="00C90B8C" w:rsidP="00C90B8C">
                            <w:pPr>
                              <w:jc w:val="center"/>
                              <w:rPr>
                                <w:color w:val="FFFFFF" w:themeColor="background1"/>
                                <w:sz w:val="28"/>
                                <w:szCs w:val="28"/>
                                <w:lang w:val="uk-UA"/>
                              </w:rPr>
                            </w:pPr>
                            <w:r>
                              <w:rPr>
                                <w:color w:val="FFFFFF" w:themeColor="background1"/>
                                <w:sz w:val="28"/>
                                <w:szCs w:val="28"/>
                                <w:lang w:val="uk-UA"/>
                              </w:rPr>
                              <w:t>2. С</w:t>
                            </w:r>
                            <w:r w:rsidRPr="003F3861">
                              <w:rPr>
                                <w:color w:val="FFFFFF" w:themeColor="background1"/>
                                <w:sz w:val="28"/>
                                <w:szCs w:val="28"/>
                              </w:rPr>
                              <w:t>уттєва нерівність фінансових можливостей різних політичних партій призводить до нерівності їх шансів у політичному суперництві, до істотн</w:t>
                            </w:r>
                            <w:r>
                              <w:rPr>
                                <w:color w:val="FFFFFF" w:themeColor="background1"/>
                                <w:sz w:val="28"/>
                                <w:szCs w:val="28"/>
                              </w:rPr>
                              <w:t>ого викривлення “народної волі”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337A8" id="Прямоугольник 204" o:spid="_x0000_s1032" style="position:absolute;left:0;text-align:left;margin-left:31.05pt;margin-top:4.95pt;width:189.75pt;height:14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" fillcolor="#4f81bd" strokecolor="#385d8a" strokeweight="2pt">
                <v:textbox>
                  <w:txbxContent>
                    <w:p w:rsidR="00C90B8C" w:rsidRPr="003F3861" w:rsidRDefault="00C90B8C" w:rsidP="00C90B8C">
                      <w:pPr>
                        <w:jc w:val="center"/>
                        <w:rPr>
                          <w:color w:val="FFFFFF" w:themeColor="background1"/>
                          <w:sz w:val="28"/>
                          <w:szCs w:val="28"/>
                          <w:lang w:val="uk-UA"/>
                        </w:rPr>
                      </w:pPr>
                      <w:r>
                        <w:rPr>
                          <w:color w:val="FFFFFF" w:themeColor="background1"/>
                          <w:sz w:val="28"/>
                          <w:szCs w:val="28"/>
                          <w:lang w:val="uk-UA"/>
                        </w:rPr>
                        <w:t>2. С</w:t>
                      </w:r>
                      <w:r w:rsidRPr="003F3861">
                        <w:rPr>
                          <w:color w:val="FFFFFF" w:themeColor="background1"/>
                          <w:sz w:val="28"/>
                          <w:szCs w:val="28"/>
                        </w:rPr>
                        <w:t>уттєва нерівність фінансових можливостей різних політичних партій призводить до нерівності їх шансів у політичному суперництві, до істотн</w:t>
                      </w:r>
                      <w:r>
                        <w:rPr>
                          <w:color w:val="FFFFFF" w:themeColor="background1"/>
                          <w:sz w:val="28"/>
                          <w:szCs w:val="28"/>
                        </w:rPr>
                        <w:t>ого викривлення “народної волі”</w:t>
                      </w:r>
                    </w:p>
                  </w:txbxContent>
                </v:textbox>
              </v:rect>
            </w:pict>
          </mc:Fallback>
        </mc:AlternateContent>
      </w: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r>
        <w:rPr>
          <w:noProof/>
          <w:sz w:val="28"/>
          <w:szCs w:val="28"/>
        </w:rPr>
        <mc:AlternateContent>
          <mc:Choice Requires="wps">
            <w:drawing>
              <wp:anchor distT="0" distB="0" distL="114300" distR="114300" simplePos="0" relativeHeight="251715584" behindDoc="0" locked="0" layoutInCell="1" allowOverlap="1" wp14:anchorId="7A00A501" wp14:editId="05C71698">
                <wp:simplePos x="0" y="0"/>
                <wp:positionH relativeFrom="column">
                  <wp:posOffset>870585</wp:posOffset>
                </wp:positionH>
                <wp:positionV relativeFrom="paragraph">
                  <wp:posOffset>-205105</wp:posOffset>
                </wp:positionV>
                <wp:extent cx="4838700" cy="1009650"/>
                <wp:effectExtent l="0" t="0" r="19050" b="19050"/>
                <wp:wrapNone/>
                <wp:docPr id="209" name="Прямоугольник 209"/>
                <wp:cNvGraphicFramePr/>
                <a:graphic xmlns:a="http://schemas.openxmlformats.org/drawingml/2006/main">
                  <a:graphicData uri="http://schemas.microsoft.com/office/word/2010/wordprocessingShape">
                    <wps:wsp>
                      <wps:cNvSpPr/>
                      <wps:spPr>
                        <a:xfrm>
                          <a:off x="0" y="0"/>
                          <a:ext cx="483870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0B8C" w:rsidRPr="00340E61" w:rsidRDefault="00C90B8C" w:rsidP="00C90B8C">
                            <w:pPr>
                              <w:jc w:val="center"/>
                              <w:rPr>
                                <w:b/>
                                <w:sz w:val="28"/>
                                <w:szCs w:val="28"/>
                              </w:rPr>
                            </w:pPr>
                            <w:r w:rsidRPr="00340E61">
                              <w:rPr>
                                <w:b/>
                                <w:sz w:val="28"/>
                                <w:szCs w:val="28"/>
                              </w:rPr>
                              <w:t>МАСШТАБ</w:t>
                            </w:r>
                            <w:r>
                              <w:rPr>
                                <w:b/>
                                <w:sz w:val="28"/>
                                <w:szCs w:val="28"/>
                                <w:lang w:val="uk-UA"/>
                              </w:rPr>
                              <w:t xml:space="preserve">НА </w:t>
                            </w:r>
                            <w:r w:rsidRPr="00340E61">
                              <w:rPr>
                                <w:b/>
                                <w:sz w:val="28"/>
                                <w:szCs w:val="28"/>
                              </w:rPr>
                              <w:t>РЕГЛАМЕНТАЦІЯ ФІНАНСОВОЇ ДІЯЛЬНОСТІ ПОЛІТИЧНИХ ПАРТІЙ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A501" id="Прямоугольник 209" o:spid="_x0000_s1033" style="position:absolute;left:0;text-align:left;margin-left:68.55pt;margin-top:-16.15pt;width:381pt;height: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" fillcolor="#5b9bd5 [3204]" strokecolor="#1f4d78 [1604]" strokeweight="1pt">
                <v:textbox>
                  <w:txbxContent>
                    <w:p w:rsidR="00C90B8C" w:rsidRPr="00340E61" w:rsidRDefault="00C90B8C" w:rsidP="00C90B8C">
                      <w:pPr>
                        <w:jc w:val="center"/>
                        <w:rPr>
                          <w:b/>
                          <w:sz w:val="28"/>
                          <w:szCs w:val="28"/>
                        </w:rPr>
                      </w:pPr>
                      <w:r w:rsidRPr="00340E61">
                        <w:rPr>
                          <w:b/>
                          <w:sz w:val="28"/>
                          <w:szCs w:val="28"/>
                        </w:rPr>
                        <w:t>МАСШТАБ</w:t>
                      </w:r>
                      <w:r>
                        <w:rPr>
                          <w:b/>
                          <w:sz w:val="28"/>
                          <w:szCs w:val="28"/>
                          <w:lang w:val="uk-UA"/>
                        </w:rPr>
                        <w:t xml:space="preserve">НА </w:t>
                      </w:r>
                      <w:r w:rsidRPr="00340E61">
                        <w:rPr>
                          <w:b/>
                          <w:sz w:val="28"/>
                          <w:szCs w:val="28"/>
                        </w:rPr>
                        <w:t>РЕГЛАМЕНТАЦІЯ ФІНАНСОВОЇ ДІЯЛЬНОСТІ ПОЛІТИЧНИХ ПАРТІЙ</w:t>
                      </w:r>
                    </w:p>
                  </w:txbxContent>
                </v:textbox>
              </v:rect>
            </w:pict>
          </mc:Fallback>
        </mc:AlternateContent>
      </w: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Default="00C90B8C" w:rsidP="00C90B8C">
      <w:pPr>
        <w:tabs>
          <w:tab w:val="left" w:pos="6435"/>
        </w:tabs>
        <w:jc w:val="right"/>
        <w:rPr>
          <w:sz w:val="28"/>
          <w:szCs w:val="28"/>
          <w:lang w:val="uk-UA"/>
        </w:rPr>
      </w:pPr>
      <w:r>
        <w:rPr>
          <w:noProof/>
          <w:sz w:val="28"/>
          <w:szCs w:val="28"/>
        </w:rPr>
        <w:drawing>
          <wp:inline distT="0" distB="0" distL="0" distR="0" wp14:anchorId="41BA892E" wp14:editId="2C2D79E3">
            <wp:extent cx="5543550" cy="3200400"/>
            <wp:effectExtent l="0" t="0" r="19050" b="0"/>
            <wp:docPr id="206" name="Схема 2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90B8C" w:rsidRDefault="00C90B8C" w:rsidP="00C90B8C">
      <w:pPr>
        <w:tabs>
          <w:tab w:val="left" w:pos="6435"/>
        </w:tabs>
        <w:rPr>
          <w:sz w:val="28"/>
          <w:szCs w:val="28"/>
          <w:lang w:val="uk-UA"/>
        </w:rPr>
      </w:pPr>
      <w:r w:rsidRPr="001D3195">
        <w:rPr>
          <w:noProof/>
          <w:color w:val="7030A0"/>
        </w:rPr>
        <w:lastRenderedPageBreak/>
        <mc:AlternateContent>
          <mc:Choice Requires="wpc">
            <w:drawing>
              <wp:inline distT="0" distB="0" distL="0" distR="0" wp14:anchorId="67A9BA93" wp14:editId="756793AF">
                <wp:extent cx="5943600" cy="8458200"/>
                <wp:effectExtent l="0" t="0" r="19050" b="0"/>
                <wp:docPr id="306"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0" name="Rectangle 4"/>
                        <wps:cNvSpPr>
                          <a:spLocks noChangeArrowheads="1"/>
                        </wps:cNvSpPr>
                        <wps:spPr bwMode="auto">
                          <a:xfrm>
                            <a:off x="571499" y="1358899"/>
                            <a:ext cx="5372100" cy="532765"/>
                          </a:xfrm>
                          <a:prstGeom prst="rect">
                            <a:avLst/>
                          </a:prstGeom>
                          <a:solidFill>
                            <a:srgbClr val="FFFFFF"/>
                          </a:solidFill>
                          <a:ln w="9525">
                            <a:solidFill>
                              <a:srgbClr val="000000"/>
                            </a:solidFill>
                            <a:miter lim="800000"/>
                            <a:headEnd/>
                            <a:tailEnd/>
                          </a:ln>
                        </wps:spPr>
                        <wps:txbx>
                          <w:txbxContent>
                            <w:p w:rsidR="00C90B8C" w:rsidRPr="00050712" w:rsidRDefault="00C90B8C" w:rsidP="00C90B8C">
                              <w:pPr>
                                <w:rPr>
                                  <w:sz w:val="24"/>
                                  <w:szCs w:val="24"/>
                                  <w:lang w:val="uk-UA"/>
                                </w:rPr>
                              </w:pPr>
                              <w:r>
                                <w:rPr>
                                  <w:sz w:val="24"/>
                                  <w:szCs w:val="24"/>
                                  <w:lang w:val="uk-UA"/>
                                </w:rPr>
                                <w:t>С</w:t>
                              </w:r>
                              <w:r w:rsidRPr="00050712">
                                <w:rPr>
                                  <w:sz w:val="24"/>
                                  <w:szCs w:val="24"/>
                                </w:rPr>
                                <w:t>творення умов для вільного та рівноправного суперництва різних політичних сил у боротьбі за владу</w:t>
                              </w:r>
                            </w:p>
                          </w:txbxContent>
                        </wps:txbx>
                        <wps:bodyPr rot="0" vert="horz" wrap="square" lIns="91440" tIns="45720" rIns="91440" bIns="45720" anchor="t" anchorCtr="0" upright="1">
                          <a:noAutofit/>
                        </wps:bodyPr>
                      </wps:wsp>
                      <wps:wsp>
                        <wps:cNvPr id="211" name="Rectangle 5"/>
                        <wps:cNvSpPr>
                          <a:spLocks noChangeArrowheads="1"/>
                        </wps:cNvSpPr>
                        <wps:spPr bwMode="auto">
                          <a:xfrm>
                            <a:off x="571500" y="2043860"/>
                            <a:ext cx="5372100" cy="346915"/>
                          </a:xfrm>
                          <a:prstGeom prst="rect">
                            <a:avLst/>
                          </a:prstGeom>
                          <a:solidFill>
                            <a:srgbClr val="FFFFFF"/>
                          </a:solidFill>
                          <a:ln w="9525">
                            <a:solidFill>
                              <a:srgbClr val="000000"/>
                            </a:solidFill>
                            <a:miter lim="800000"/>
                            <a:headEnd/>
                            <a:tailEnd/>
                          </a:ln>
                        </wps:spPr>
                        <wps:txbx>
                          <w:txbxContent>
                            <w:p w:rsidR="00C90B8C" w:rsidRPr="00050712" w:rsidRDefault="00C90B8C" w:rsidP="00C90B8C">
                              <w:pPr>
                                <w:rPr>
                                  <w:sz w:val="24"/>
                                  <w:szCs w:val="24"/>
                                  <w:lang w:val="uk-UA"/>
                                </w:rPr>
                              </w:pPr>
                              <w:r>
                                <w:rPr>
                                  <w:sz w:val="24"/>
                                  <w:szCs w:val="24"/>
                                  <w:lang w:val="uk-UA"/>
                                </w:rPr>
                                <w:t>М</w:t>
                              </w:r>
                              <w:r w:rsidRPr="00050712">
                                <w:rPr>
                                  <w:sz w:val="24"/>
                                  <w:szCs w:val="24"/>
                                </w:rPr>
                                <w:t>атеріальне забезпечення різноманітн</w:t>
                              </w:r>
                              <w:r>
                                <w:rPr>
                                  <w:sz w:val="24"/>
                                  <w:szCs w:val="24"/>
                                </w:rPr>
                                <w:t>ої діяльності політичних партій</w:t>
                              </w:r>
                            </w:p>
                          </w:txbxContent>
                        </wps:txbx>
                        <wps:bodyPr rot="0" vert="horz" wrap="square" lIns="91440" tIns="45720" rIns="91440" bIns="45720" anchor="t" anchorCtr="0" upright="1">
                          <a:noAutofit/>
                        </wps:bodyPr>
                      </wps:wsp>
                      <wps:wsp>
                        <wps:cNvPr id="212" name="Rectangle 6"/>
                        <wps:cNvSpPr>
                          <a:spLocks noChangeArrowheads="1"/>
                        </wps:cNvSpPr>
                        <wps:spPr bwMode="auto">
                          <a:xfrm>
                            <a:off x="570550" y="2510790"/>
                            <a:ext cx="5372100" cy="518160"/>
                          </a:xfrm>
                          <a:prstGeom prst="rect">
                            <a:avLst/>
                          </a:prstGeom>
                          <a:solidFill>
                            <a:srgbClr val="FFFFFF"/>
                          </a:solidFill>
                          <a:ln w="9525">
                            <a:solidFill>
                              <a:srgbClr val="000000"/>
                            </a:solidFill>
                            <a:miter lim="800000"/>
                            <a:headEnd/>
                            <a:tailEnd/>
                          </a:ln>
                        </wps:spPr>
                        <wps:txbx>
                          <w:txbxContent>
                            <w:p w:rsidR="00C90B8C" w:rsidRPr="00050712" w:rsidRDefault="00C90B8C" w:rsidP="00C90B8C">
                              <w:pPr>
                                <w:rPr>
                                  <w:sz w:val="24"/>
                                  <w:szCs w:val="24"/>
                                  <w:lang w:val="uk-UA"/>
                                </w:rPr>
                              </w:pPr>
                              <w:r>
                                <w:rPr>
                                  <w:sz w:val="24"/>
                                  <w:szCs w:val="24"/>
                                  <w:lang w:val="uk-UA"/>
                                </w:rPr>
                                <w:t>С</w:t>
                              </w:r>
                              <w:r>
                                <w:rPr>
                                  <w:sz w:val="24"/>
                                  <w:szCs w:val="24"/>
                                </w:rPr>
                                <w:t>прияння ефективному виконанню</w:t>
                              </w:r>
                              <w:r>
                                <w:rPr>
                                  <w:sz w:val="24"/>
                                  <w:szCs w:val="24"/>
                                  <w:lang w:val="uk-UA"/>
                                </w:rPr>
                                <w:t xml:space="preserve"> політичними партіями </w:t>
                              </w:r>
                              <w:r w:rsidRPr="00050712">
                                <w:rPr>
                                  <w:sz w:val="24"/>
                                  <w:szCs w:val="24"/>
                                </w:rPr>
                                <w:t>своєї суспільної ролі, оздоровленню політичного життя</w:t>
                              </w:r>
                            </w:p>
                          </w:txbxContent>
                        </wps:txbx>
                        <wps:bodyPr rot="0" vert="horz" wrap="square" lIns="91440" tIns="45720" rIns="91440" bIns="45720" anchor="t" anchorCtr="0" upright="1">
                          <a:noAutofit/>
                        </wps:bodyPr>
                      </wps:wsp>
                      <wps:wsp>
                        <wps:cNvPr id="213" name="Rectangle 7"/>
                        <wps:cNvSpPr>
                          <a:spLocks noChangeArrowheads="1"/>
                        </wps:cNvSpPr>
                        <wps:spPr bwMode="auto">
                          <a:xfrm>
                            <a:off x="571500" y="3162301"/>
                            <a:ext cx="5372100" cy="1181099"/>
                          </a:xfrm>
                          <a:prstGeom prst="rect">
                            <a:avLst/>
                          </a:prstGeom>
                          <a:solidFill>
                            <a:srgbClr val="FFFFFF"/>
                          </a:solidFill>
                          <a:ln w="9525">
                            <a:solidFill>
                              <a:srgbClr val="000000"/>
                            </a:solidFill>
                            <a:miter lim="800000"/>
                            <a:headEnd/>
                            <a:tailEnd/>
                          </a:ln>
                        </wps:spPr>
                        <wps:txbx>
                          <w:txbxContent>
                            <w:p w:rsidR="00C90B8C" w:rsidRPr="00050712" w:rsidRDefault="00C90B8C" w:rsidP="00C90B8C">
                              <w:pPr>
                                <w:rPr>
                                  <w:sz w:val="24"/>
                                  <w:szCs w:val="24"/>
                                  <w:lang w:val="uk-UA"/>
                                </w:rPr>
                              </w:pPr>
                              <w:r w:rsidRPr="00050712">
                                <w:rPr>
                                  <w:sz w:val="24"/>
                                  <w:szCs w:val="24"/>
                                </w:rPr>
                                <w:t>Правові норми, що стосуються фінансової діяльності політичних партій, містяться у численних нормативних актах. Серед них найважливіше значення мають конституційні норми. Включення в основні закони спеціальних положень про фінансову діяльність партій — характерна риса новітнього конституційного законодавства (конституції Вірменії, Аргентини, Бразилії, Греції, Гани, Перу, ФРН, Чилі та ін.)</w:t>
                              </w:r>
                            </w:p>
                          </w:txbxContent>
                        </wps:txbx>
                        <wps:bodyPr rot="0" vert="horz" wrap="square" lIns="91440" tIns="45720" rIns="91440" bIns="45720" anchor="t" anchorCtr="0" upright="1">
                          <a:noAutofit/>
                        </wps:bodyPr>
                      </wps:wsp>
                      <wps:wsp>
                        <wps:cNvPr id="214" name="Line 11"/>
                        <wps:cNvCnPr>
                          <a:cxnSpLocks noChangeShapeType="1"/>
                        </wps:cNvCnPr>
                        <wps:spPr bwMode="auto">
                          <a:xfrm>
                            <a:off x="228320" y="664060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4"/>
                        <wps:cNvCnPr>
                          <a:cxnSpLocks noChangeShapeType="1"/>
                        </wps:cNvCnPr>
                        <wps:spPr bwMode="auto">
                          <a:xfrm>
                            <a:off x="150495" y="2796600"/>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6"/>
                        <wps:cNvCnPr>
                          <a:cxnSpLocks noChangeShapeType="1"/>
                        </wps:cNvCnPr>
                        <wps:spPr bwMode="auto">
                          <a:xfrm>
                            <a:off x="149225" y="3781424"/>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17"/>
                        <wps:cNvCnPr>
                          <a:cxnSpLocks noChangeShapeType="1"/>
                        </wps:cNvCnPr>
                        <wps:spPr bwMode="auto">
                          <a:xfrm>
                            <a:off x="149861" y="4979669"/>
                            <a:ext cx="457199"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18"/>
                        <wps:cNvCnPr>
                          <a:cxnSpLocks noChangeShapeType="1"/>
                        </wps:cNvCnPr>
                        <wps:spPr bwMode="auto">
                          <a:xfrm>
                            <a:off x="149860" y="6343014"/>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9"/>
                        <wps:cNvCnPr>
                          <a:cxnSpLocks noChangeShapeType="1"/>
                        </wps:cNvCnPr>
                        <wps:spPr bwMode="auto">
                          <a:xfrm>
                            <a:off x="113665" y="502284"/>
                            <a:ext cx="36830" cy="71367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20"/>
                        <wps:cNvCnPr>
                          <a:cxnSpLocks noChangeShapeType="1"/>
                        </wps:cNvCnPr>
                        <wps:spPr bwMode="auto">
                          <a:xfrm>
                            <a:off x="113350" y="501779"/>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Восьмиугольник 69"/>
                        <wps:cNvSpPr>
                          <a:spLocks noChangeArrowheads="1"/>
                        </wps:cNvSpPr>
                        <wps:spPr bwMode="auto">
                          <a:xfrm>
                            <a:off x="640080" y="124460"/>
                            <a:ext cx="5303520" cy="761366"/>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5D6B08" w:rsidRDefault="00C90B8C" w:rsidP="00C90B8C">
                              <w:pPr>
                                <w:jc w:val="center"/>
                                <w:rPr>
                                  <w:b/>
                                  <w:sz w:val="24"/>
                                  <w:szCs w:val="24"/>
                                  <w:lang w:val="uk-UA"/>
                                </w:rPr>
                              </w:pPr>
                              <w:r>
                                <w:rPr>
                                  <w:b/>
                                  <w:sz w:val="24"/>
                                  <w:szCs w:val="24"/>
                                  <w:lang w:val="uk-UA"/>
                                </w:rPr>
                                <w:t>СПІЛЬНІСТЬ ПІДХОДІВ ДО П</w:t>
                              </w:r>
                              <w:r w:rsidRPr="005D6B08">
                                <w:rPr>
                                  <w:b/>
                                  <w:sz w:val="24"/>
                                  <w:szCs w:val="24"/>
                                </w:rPr>
                                <w:t>РАВОВОЇ РЕГЛАМЕНТАЦІЇ ФІНАНСОВОЇ ДІЯЛЬНОСТІ ПАРТІЙ</w:t>
                              </w:r>
                            </w:p>
                          </w:txbxContent>
                        </wps:txbx>
                        <wps:bodyPr rot="0" vert="horz" wrap="square" lIns="91440" tIns="45720" rIns="91440" bIns="45720" anchor="t" anchorCtr="0" upright="1">
                          <a:noAutofit/>
                        </wps:bodyPr>
                      </wps:wsp>
                      <wps:wsp>
                        <wps:cNvPr id="223" name="Line 18"/>
                        <wps:cNvCnPr>
                          <a:cxnSpLocks noChangeShapeType="1"/>
                        </wps:cNvCnPr>
                        <wps:spPr bwMode="auto">
                          <a:xfrm>
                            <a:off x="148945" y="1662428"/>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Rectangle 7"/>
                        <wps:cNvSpPr>
                          <a:spLocks noChangeArrowheads="1"/>
                        </wps:cNvSpPr>
                        <wps:spPr bwMode="auto">
                          <a:xfrm>
                            <a:off x="571500" y="4505324"/>
                            <a:ext cx="5372100" cy="1381125"/>
                          </a:xfrm>
                          <a:prstGeom prst="rect">
                            <a:avLst/>
                          </a:prstGeom>
                          <a:solidFill>
                            <a:srgbClr val="FFFFFF"/>
                          </a:solidFill>
                          <a:ln w="9525">
                            <a:solidFill>
                              <a:srgbClr val="000000"/>
                            </a:solidFill>
                            <a:miter lim="800000"/>
                            <a:headEnd/>
                            <a:tailEnd/>
                          </a:ln>
                        </wps:spPr>
                        <wps:txbx>
                          <w:txbxContent>
                            <w:p w:rsidR="00C90B8C" w:rsidRPr="005D6B08" w:rsidRDefault="00C90B8C" w:rsidP="00C90B8C">
                              <w:pPr>
                                <w:pStyle w:val="ab"/>
                                <w:rPr>
                                  <w:lang w:val="uk-UA"/>
                                </w:rPr>
                              </w:pPr>
                              <w:r>
                                <w:rPr>
                                  <w:lang w:val="uk-UA"/>
                                </w:rPr>
                                <w:t>З</w:t>
                              </w:r>
                              <w:r>
                                <w:t>агальним правилом це - положення про фінансові джерела політичних партій (про заборону деяких джерел, про державне фінансування); про відкритість, “прозорість” фінансової діяльності партій (обов'язок партій публікувати фінансові звіти). Так, згідно, наприклад, зі ст. 21 Основного закону ФРН партії мають подавати публічний звіт про джерела та використання своїх коштів, а також про своє майно; у ст. 17 конституції Бразилії політичним партіям забороняється отримувати кошти з-за кордону</w:t>
                              </w:r>
                            </w:p>
                          </w:txbxContent>
                        </wps:txbx>
                        <wps:bodyPr rot="0" vert="horz" wrap="square" lIns="91440" tIns="45720" rIns="91440" bIns="45720" anchor="t" anchorCtr="0" upright="1">
                          <a:noAutofit/>
                        </wps:bodyPr>
                      </wps:wsp>
                      <wps:wsp>
                        <wps:cNvPr id="297" name="Line 17"/>
                        <wps:cNvCnPr>
                          <a:cxnSpLocks noChangeShapeType="1"/>
                        </wps:cNvCnPr>
                        <wps:spPr bwMode="auto">
                          <a:xfrm>
                            <a:off x="113350" y="2233589"/>
                            <a:ext cx="4565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0" name="Rectangle 6"/>
                        <wps:cNvSpPr>
                          <a:spLocks noChangeArrowheads="1"/>
                        </wps:cNvSpPr>
                        <wps:spPr bwMode="auto">
                          <a:xfrm>
                            <a:off x="571500" y="6037875"/>
                            <a:ext cx="5372100" cy="69630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Pr>
                                  <w:lang w:val="uk-UA"/>
                                </w:rPr>
                                <w:t>У</w:t>
                              </w:r>
                              <w:r>
                                <w:t xml:space="preserve"> багатьох сучасних державах склалося й діє широке, детально розроблене законодавство, що стосується фінансів, іншого майна та підприємницької діяльності політичних партій. Воно має комплексний характер</w:t>
                              </w:r>
                            </w:p>
                          </w:txbxContent>
                        </wps:txbx>
                        <wps:bodyPr rot="0" vert="horz" wrap="square" lIns="91440" tIns="45720" rIns="91440" bIns="45720" anchor="t" anchorCtr="0" upright="1">
                          <a:noAutofit/>
                        </wps:bodyPr>
                      </wps:wsp>
                      <wps:wsp>
                        <wps:cNvPr id="441" name="Rectangle 6"/>
                        <wps:cNvSpPr>
                          <a:spLocks noChangeArrowheads="1"/>
                        </wps:cNvSpPr>
                        <wps:spPr bwMode="auto">
                          <a:xfrm>
                            <a:off x="570550" y="6885599"/>
                            <a:ext cx="5372100" cy="1210651"/>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t>Все помітнішу роль у регулюванні фінансової діяльності політичних партій, особливо пов'язаної з їх участю у виборчому процесі, відіграють рішення органів конституційного правосуддя, що приймаються у справах про перевірку конституційності законів, зокрема виборчих (наприклад, рішення Верховного суду США, Верховного суду Ізраїлю, Федерального конституційного суду ФРН, Конституційної ради Франції).</w:t>
                              </w:r>
                            </w:p>
                          </w:txbxContent>
                        </wps:txbx>
                        <wps:bodyPr rot="0" vert="horz" wrap="square" lIns="91440" tIns="45720" rIns="91440" bIns="45720" anchor="t" anchorCtr="0" upright="1">
                          <a:noAutofit/>
                        </wps:bodyPr>
                      </wps:wsp>
                      <wps:wsp>
                        <wps:cNvPr id="442" name="Line 18"/>
                        <wps:cNvCnPr>
                          <a:cxnSpLocks noChangeShapeType="1"/>
                        </wps:cNvCnPr>
                        <wps:spPr bwMode="auto">
                          <a:xfrm>
                            <a:off x="150495" y="763841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7A9BA93" id="Полотно 19" o:spid="_x0000_s1034" editas="canvas" style="width:468pt;height:666pt;mso-position-horizontal-relative:char;mso-position-vertical-relative:line" coordsize="59436,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9436;height:84582;visibility:visible;mso-wrap-style:square">
                  <v:fill o:detectmouseclick="t"/>
                  <v:path o:connecttype="none"/>
                </v:shape>
                <v:rect id="Rectangle 4" o:spid="_x0000_s1036" style="position:absolute;left:5714;top:13588;width:53721;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textbox>
                    <w:txbxContent>
                      <w:p w:rsidR="00C90B8C" w:rsidRPr="00050712" w:rsidRDefault="00C90B8C" w:rsidP="00C90B8C">
                        <w:pPr>
                          <w:rPr>
                            <w:sz w:val="24"/>
                            <w:szCs w:val="24"/>
                            <w:lang w:val="uk-UA"/>
                          </w:rPr>
                        </w:pPr>
                        <w:r>
                          <w:rPr>
                            <w:sz w:val="24"/>
                            <w:szCs w:val="24"/>
                            <w:lang w:val="uk-UA"/>
                          </w:rPr>
                          <w:t>С</w:t>
                        </w:r>
                        <w:r w:rsidRPr="00050712">
                          <w:rPr>
                            <w:sz w:val="24"/>
                            <w:szCs w:val="24"/>
                          </w:rPr>
                          <w:t>творення умов для вільного та рівноправного суперництва різних політичних сил у боротьбі за владу</w:t>
                        </w:r>
                      </w:p>
                    </w:txbxContent>
                  </v:textbox>
                </v:rect>
                <v:rect id="Rectangle 5" o:spid="_x0000_s1037" style="position:absolute;left:5715;top:20438;width:53721;height: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textbox>
                    <w:txbxContent>
                      <w:p w:rsidR="00C90B8C" w:rsidRPr="00050712" w:rsidRDefault="00C90B8C" w:rsidP="00C90B8C">
                        <w:pPr>
                          <w:rPr>
                            <w:sz w:val="24"/>
                            <w:szCs w:val="24"/>
                            <w:lang w:val="uk-UA"/>
                          </w:rPr>
                        </w:pPr>
                        <w:r>
                          <w:rPr>
                            <w:sz w:val="24"/>
                            <w:szCs w:val="24"/>
                            <w:lang w:val="uk-UA"/>
                          </w:rPr>
                          <w:t>М</w:t>
                        </w:r>
                        <w:r w:rsidRPr="00050712">
                          <w:rPr>
                            <w:sz w:val="24"/>
                            <w:szCs w:val="24"/>
                          </w:rPr>
                          <w:t>атеріальне забезпечення різноманітн</w:t>
                        </w:r>
                        <w:r>
                          <w:rPr>
                            <w:sz w:val="24"/>
                            <w:szCs w:val="24"/>
                          </w:rPr>
                          <w:t>ої діяльності політичних партій</w:t>
                        </w:r>
                      </w:p>
                    </w:txbxContent>
                  </v:textbox>
                </v:rect>
                <v:rect id="Rectangle 6" o:spid="_x0000_s1038" style="position:absolute;left:5705;top:25107;width:53721;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textbox>
                    <w:txbxContent>
                      <w:p w:rsidR="00C90B8C" w:rsidRPr="00050712" w:rsidRDefault="00C90B8C" w:rsidP="00C90B8C">
                        <w:pPr>
                          <w:rPr>
                            <w:sz w:val="24"/>
                            <w:szCs w:val="24"/>
                            <w:lang w:val="uk-UA"/>
                          </w:rPr>
                        </w:pPr>
                        <w:r>
                          <w:rPr>
                            <w:sz w:val="24"/>
                            <w:szCs w:val="24"/>
                            <w:lang w:val="uk-UA"/>
                          </w:rPr>
                          <w:t>С</w:t>
                        </w:r>
                        <w:r>
                          <w:rPr>
                            <w:sz w:val="24"/>
                            <w:szCs w:val="24"/>
                          </w:rPr>
                          <w:t>прияння ефективному виконанню</w:t>
                        </w:r>
                        <w:r>
                          <w:rPr>
                            <w:sz w:val="24"/>
                            <w:szCs w:val="24"/>
                            <w:lang w:val="uk-UA"/>
                          </w:rPr>
                          <w:t xml:space="preserve"> політичними партіями </w:t>
                        </w:r>
                        <w:r w:rsidRPr="00050712">
                          <w:rPr>
                            <w:sz w:val="24"/>
                            <w:szCs w:val="24"/>
                          </w:rPr>
                          <w:t>своєї суспільної ролі, оздоровленню політичного життя</w:t>
                        </w:r>
                      </w:p>
                    </w:txbxContent>
                  </v:textbox>
                </v:rect>
                <v:rect id="Rectangle 7" o:spid="_x0000_s1039" style="position:absolute;left:5715;top:31623;width:53721;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textbox>
                    <w:txbxContent>
                      <w:p w:rsidR="00C90B8C" w:rsidRPr="00050712" w:rsidRDefault="00C90B8C" w:rsidP="00C90B8C">
                        <w:pPr>
                          <w:rPr>
                            <w:sz w:val="24"/>
                            <w:szCs w:val="24"/>
                            <w:lang w:val="uk-UA"/>
                          </w:rPr>
                        </w:pPr>
                        <w:r w:rsidRPr="00050712">
                          <w:rPr>
                            <w:sz w:val="24"/>
                            <w:szCs w:val="24"/>
                          </w:rPr>
                          <w:t>Правові норми, що стосуються фінансової діяльності політичних партій, містяться у численних нормативних актах. Серед них найважливіше значення мають конституційні норми. Включення в основні закони спеціальних положень про фінансову діяльність партій — характерна риса новітнього конституційного законодавства (конституції Вірменії, Аргентини, Бразилії, Греції, Гани, Перу, ФРН, Чилі та ін.)</w:t>
                        </w:r>
                      </w:p>
                    </w:txbxContent>
                  </v:textbox>
                </v:rect>
                <v:line id="Line 11" o:spid="_x0000_s1040" style="position:absolute;visibility:visible;mso-wrap-style:square" from="2283,66406" to="2283,6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14" o:spid="_x0000_s1041" style="position:absolute;visibility:visible;mso-wrap-style:square" from="1504,27966" to="6079,2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RzxQAAANwAAAAPAAAAZHJzL2Rvd25yZXYueG1sRI9BawIx&#10;FITvQv9DeIXeNLuC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DESoRzxQAAANwAAAAP&#10;AAAAAAAAAAAAAAAAAAcCAABkcnMvZG93bnJldi54bWxQSwUGAAAAAAMAAwC3AAAA+QIAAAAA&#10;">
                  <v:stroke endarrow="block"/>
                </v:line>
                <v:line id="Line 16" o:spid="_x0000_s1042" style="position:absolute;visibility:visible;mso-wrap-style:square" from="1492,37814" to="6064,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line id="Line 17" o:spid="_x0000_s1043" style="position:absolute;visibility:visible;mso-wrap-style:square" from="1498,49796" to="6070,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">
                  <v:stroke endarrow="block"/>
                </v:line>
                <v:line id="Line 18" o:spid="_x0000_s1044" style="position:absolute;visibility:visible;mso-wrap-style:square" from="1498,63430" to="6070,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">
                  <v:stroke endarrow="block"/>
                </v:line>
                <v:shapetype id="_x0000_t32" coordsize="21600,21600" o:spt="32" o:oned="t" path="m,l21600,21600e" filled="f">
                  <v:path arrowok="t" fillok="f" o:connecttype="none"/>
                  <o:lock v:ext="edit" shapetype="t"/>
                </v:shapetype>
                <v:shape id="AutoShape 19" o:spid="_x0000_s1045" type="#_x0000_t32" style="position:absolute;left:1136;top:5022;width:368;height:71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"/>
                <v:shape id="AutoShape 20" o:spid="_x0000_s1046" type="#_x0000_t32" style="position:absolute;left:1133;top:5017;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"/>
                <v:shape id="Восьмиугольник 69" o:spid="_x0000_s1047" type="#_x0000_t10" style="position:absolute;left:6400;top:1244;width:53036;height:7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" fillcolor="#eaeaea" strokeweight="1pt">
                  <v:shadow on="t" offset="-6pt,-6pt"/>
                  <v:textbox>
                    <w:txbxContent>
                      <w:p w:rsidR="00C90B8C" w:rsidRPr="005D6B08" w:rsidRDefault="00C90B8C" w:rsidP="00C90B8C">
                        <w:pPr>
                          <w:jc w:val="center"/>
                          <w:rPr>
                            <w:b/>
                            <w:sz w:val="24"/>
                            <w:szCs w:val="24"/>
                            <w:lang w:val="uk-UA"/>
                          </w:rPr>
                        </w:pPr>
                        <w:r>
                          <w:rPr>
                            <w:b/>
                            <w:sz w:val="24"/>
                            <w:szCs w:val="24"/>
                            <w:lang w:val="uk-UA"/>
                          </w:rPr>
                          <w:t>СПІЛЬНІСТЬ ПІДХОДІВ ДО П</w:t>
                        </w:r>
                        <w:r w:rsidRPr="005D6B08">
                          <w:rPr>
                            <w:b/>
                            <w:sz w:val="24"/>
                            <w:szCs w:val="24"/>
                          </w:rPr>
                          <w:t>РАВОВОЇ РЕГЛАМЕНТАЦІЇ ФІНАНСОВОЇ ДІЯЛЬНОСТІ ПАРТІЙ</w:t>
                        </w:r>
                      </w:p>
                    </w:txbxContent>
                  </v:textbox>
                </v:shape>
                <v:line id="Line 18" o:spid="_x0000_s1048" style="position:absolute;visibility:visible;mso-wrap-style:square" from="1489,16624" to="6061,1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rect id="Rectangle 7" o:spid="_x0000_s1049" style="position:absolute;left:5715;top:45053;width:53721;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textbox>
                    <w:txbxContent>
                      <w:p w:rsidR="00C90B8C" w:rsidRPr="005D6B08" w:rsidRDefault="00C90B8C" w:rsidP="00C90B8C">
                        <w:pPr>
                          <w:pStyle w:val="ab"/>
                          <w:rPr>
                            <w:lang w:val="uk-UA"/>
                          </w:rPr>
                        </w:pPr>
                        <w:r>
                          <w:rPr>
                            <w:lang w:val="uk-UA"/>
                          </w:rPr>
                          <w:t>З</w:t>
                        </w:r>
                        <w:r>
                          <w:t>агальним правилом це - положення про фінансові джерела політичних партій (про заборону деяких джерел, про державне фінансування); про відкритість, “прозорість” фінансової діяльності партій (обов'язок партій публікувати фінансові звіти). Так, згідно, наприклад, зі ст. 21 Основного закону ФРН партії мають подавати публічний звіт про джерела та використання своїх коштів, а також про своє майно; у ст. 17 конституції Бразилії політичним партіям забороняється отримувати кошти з-за кордону</w:t>
                        </w:r>
                      </w:p>
                    </w:txbxContent>
                  </v:textbox>
                </v:rect>
                <v:line id="Line 17" o:spid="_x0000_s1050" style="position:absolute;visibility:visible;mso-wrap-style:square" from="1133,22335" to="5699,2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7zF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">
                  <v:stroke endarrow="block"/>
                </v:line>
                <v:rect id="Rectangle 6" o:spid="_x0000_s1051" style="position:absolute;left:5715;top:60378;width:53721;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textbox>
                    <w:txbxContent>
                      <w:p w:rsidR="00C90B8C" w:rsidRDefault="00C90B8C" w:rsidP="00C90B8C">
                        <w:pPr>
                          <w:pStyle w:val="ab"/>
                        </w:pPr>
                        <w:r>
                          <w:rPr>
                            <w:lang w:val="uk-UA"/>
                          </w:rPr>
                          <w:t>У</w:t>
                        </w:r>
                        <w:r>
                          <w:t xml:space="preserve"> багатьох сучасних державах склалося й діє широке, детально розроблене законодавство, що стосується фінансів, іншого майна та підприємницької діяльності політичних партій. Воно має комплексний характер</w:t>
                        </w:r>
                      </w:p>
                    </w:txbxContent>
                  </v:textbox>
                </v:rect>
                <v:rect id="Rectangle 6" o:spid="_x0000_s1052" style="position:absolute;left:5705;top:68855;width:53721;height:1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">
                  <v:textbox>
                    <w:txbxContent>
                      <w:p w:rsidR="00C90B8C" w:rsidRDefault="00C90B8C" w:rsidP="00C90B8C">
                        <w:pPr>
                          <w:pStyle w:val="ab"/>
                        </w:pPr>
                        <w:r>
                          <w:t>Все помітнішу роль у регулюванні фінансової діяльності політичних партій, особливо пов'язаної з їх участю у виборчому процесі, відіграють рішення органів конституційного правосуддя, що приймаються у справах про перевірку конституційності законів, зокрема виборчих (наприклад, рішення Верховного суду США, Верховного суду Ізраїлю, Федерального конституційного суду ФРН, Конституційної ради Франції).</w:t>
                        </w:r>
                      </w:p>
                    </w:txbxContent>
                  </v:textbox>
                </v:rect>
                <v:line id="Line 18" o:spid="_x0000_s1053" style="position:absolute;visibility:visible;mso-wrap-style:square" from="1504,76384" to="6076,7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">
                  <v:stroke endarrow="block"/>
                </v:line>
                <w10:anchorlock/>
              </v:group>
            </w:pict>
          </mc:Fallback>
        </mc:AlternateContent>
      </w:r>
    </w:p>
    <w:p w:rsidR="00C90B8C" w:rsidRDefault="00C90B8C" w:rsidP="00C90B8C">
      <w:pPr>
        <w:tabs>
          <w:tab w:val="left" w:pos="6435"/>
        </w:tabs>
        <w:rPr>
          <w:sz w:val="28"/>
          <w:szCs w:val="28"/>
          <w:lang w:val="uk-UA"/>
        </w:rPr>
      </w:pPr>
    </w:p>
    <w:p w:rsidR="00C90B8C" w:rsidRDefault="00C90B8C" w:rsidP="00C90B8C">
      <w:pPr>
        <w:tabs>
          <w:tab w:val="left" w:pos="6435"/>
        </w:tabs>
        <w:rPr>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sidRPr="005D6B08">
        <w:rPr>
          <w:noProof/>
          <w:color w:val="7030A0"/>
        </w:rPr>
        <w:lastRenderedPageBreak/>
        <mc:AlternateContent>
          <mc:Choice Requires="wpc">
            <w:drawing>
              <wp:inline distT="0" distB="0" distL="0" distR="0" wp14:anchorId="21998B33" wp14:editId="1A7DE94A">
                <wp:extent cx="5943600" cy="8225155"/>
                <wp:effectExtent l="0" t="0" r="19050" b="0"/>
                <wp:docPr id="193"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9" name="Rectangle 4"/>
                        <wps:cNvSpPr>
                          <a:spLocks noChangeArrowheads="1"/>
                        </wps:cNvSpPr>
                        <wps:spPr bwMode="auto">
                          <a:xfrm>
                            <a:off x="571499" y="1457960"/>
                            <a:ext cx="5372100" cy="532765"/>
                          </a:xfrm>
                          <a:prstGeom prst="rect">
                            <a:avLst/>
                          </a:prstGeom>
                          <a:solidFill>
                            <a:srgbClr val="FFFFFF"/>
                          </a:solidFill>
                          <a:ln w="9525">
                            <a:solidFill>
                              <a:srgbClr val="000000"/>
                            </a:solidFill>
                            <a:miter lim="800000"/>
                            <a:headEnd/>
                            <a:tailEnd/>
                          </a:ln>
                        </wps:spPr>
                        <wps:txbx>
                          <w:txbxContent>
                            <w:p w:rsidR="00C90B8C" w:rsidRPr="005D6B08" w:rsidRDefault="00C90B8C" w:rsidP="00C90B8C">
                              <w:pPr>
                                <w:rPr>
                                  <w:sz w:val="24"/>
                                  <w:szCs w:val="24"/>
                                  <w:lang w:val="uk-UA"/>
                                </w:rPr>
                              </w:pPr>
                              <w:r w:rsidRPr="005D6B08">
                                <w:rPr>
                                  <w:sz w:val="24"/>
                                  <w:szCs w:val="24"/>
                                </w:rPr>
                                <w:t xml:space="preserve">включення до складу фінансових джерел, що з них формуються ресурси політичних </w:t>
                              </w:r>
                              <w:r>
                                <w:rPr>
                                  <w:sz w:val="24"/>
                                  <w:szCs w:val="24"/>
                                </w:rPr>
                                <w:t>партій, державного фінансування</w:t>
                              </w:r>
                            </w:p>
                          </w:txbxContent>
                        </wps:txbx>
                        <wps:bodyPr rot="0" vert="horz" wrap="square" lIns="91440" tIns="45720" rIns="91440" bIns="45720" anchor="t" anchorCtr="0" upright="1">
                          <a:noAutofit/>
                        </wps:bodyPr>
                      </wps:wsp>
                      <wps:wsp>
                        <wps:cNvPr id="180" name="Rectangle 5"/>
                        <wps:cNvSpPr>
                          <a:spLocks noChangeArrowheads="1"/>
                        </wps:cNvSpPr>
                        <wps:spPr bwMode="auto">
                          <a:xfrm>
                            <a:off x="571500" y="2142921"/>
                            <a:ext cx="5372100" cy="1167765"/>
                          </a:xfrm>
                          <a:prstGeom prst="rect">
                            <a:avLst/>
                          </a:prstGeom>
                          <a:solidFill>
                            <a:srgbClr val="FFFFFF"/>
                          </a:solidFill>
                          <a:ln w="9525">
                            <a:solidFill>
                              <a:srgbClr val="000000"/>
                            </a:solidFill>
                            <a:miter lim="800000"/>
                            <a:headEnd/>
                            <a:tailEnd/>
                          </a:ln>
                        </wps:spPr>
                        <wps:txbx>
                          <w:txbxContent>
                            <w:p w:rsidR="00C90B8C" w:rsidRPr="005D6B08" w:rsidRDefault="00C90B8C" w:rsidP="00C90B8C">
                              <w:pPr>
                                <w:rPr>
                                  <w:sz w:val="24"/>
                                  <w:szCs w:val="24"/>
                                </w:rPr>
                              </w:pPr>
                              <w:r w:rsidRPr="005D6B08">
                                <w:rPr>
                                  <w:sz w:val="24"/>
                                  <w:szCs w:val="24"/>
                                </w:rPr>
                                <w:t>регламентація приватного фінансування партій, що було обумовлено введенням державного фінансування. Як відмічає французький юрист Ж. Масле, “регламентація приватного фінансування нерозривно пов'язана з державним фінансуванням”, бо останнє не може досягнути своїх цілей і бути ефективним “без суворої регламентації приватних джерел, їх відкритості й контролю за ними”</w:t>
                              </w:r>
                            </w:p>
                          </w:txbxContent>
                        </wps:txbx>
                        <wps:bodyPr rot="0" vert="horz" wrap="square" lIns="91440" tIns="45720" rIns="91440" bIns="45720" anchor="t" anchorCtr="0" upright="1">
                          <a:noAutofit/>
                        </wps:bodyPr>
                      </wps:wsp>
                      <wps:wsp>
                        <wps:cNvPr id="181" name="Rectangle 6"/>
                        <wps:cNvSpPr>
                          <a:spLocks noChangeArrowheads="1"/>
                        </wps:cNvSpPr>
                        <wps:spPr bwMode="auto">
                          <a:xfrm>
                            <a:off x="571499" y="3457576"/>
                            <a:ext cx="5372100" cy="1314450"/>
                          </a:xfrm>
                          <a:prstGeom prst="rect">
                            <a:avLst/>
                          </a:prstGeom>
                          <a:solidFill>
                            <a:srgbClr val="FFFFFF"/>
                          </a:solidFill>
                          <a:ln w="9525">
                            <a:solidFill>
                              <a:srgbClr val="000000"/>
                            </a:solidFill>
                            <a:miter lim="800000"/>
                            <a:headEnd/>
                            <a:tailEnd/>
                          </a:ln>
                        </wps:spPr>
                        <wps:txbx>
                          <w:txbxContent>
                            <w:p w:rsidR="00C90B8C" w:rsidRPr="005D6B08" w:rsidRDefault="00C90B8C" w:rsidP="00C90B8C">
                              <w:pPr>
                                <w:rPr>
                                  <w:sz w:val="24"/>
                                  <w:szCs w:val="24"/>
                                  <w:lang w:val="uk-UA"/>
                                </w:rPr>
                              </w:pPr>
                              <w:r w:rsidRPr="005D6B08">
                                <w:rPr>
                                  <w:sz w:val="24"/>
                                  <w:szCs w:val="24"/>
                                </w:rPr>
                                <w:t>законодавче розмежування у приватному та державному фінансуванні нецільового (загального) й цільового (спеціального) фінансування, що визначає істотну різницю у їх правовій регламентації. У першому випадку кошти надаються не для фінансування якогось певного виду діяльності (так би мовити на “поточні витрати”), у другому — ці кошти призначені для фінансування конкретної діяльності (участі у виборах, роботи в парламенті, утримання освітніх та досл</w:t>
                              </w:r>
                              <w:r>
                                <w:rPr>
                                  <w:sz w:val="24"/>
                                  <w:szCs w:val="24"/>
                                </w:rPr>
                                <w:t>ідницьких інститутів та фондів)</w:t>
                              </w:r>
                            </w:p>
                          </w:txbxContent>
                        </wps:txbx>
                        <wps:bodyPr rot="0" vert="horz" wrap="square" lIns="91440" tIns="45720" rIns="91440" bIns="45720" anchor="t" anchorCtr="0" upright="1">
                          <a:noAutofit/>
                        </wps:bodyPr>
                      </wps:wsp>
                      <wps:wsp>
                        <wps:cNvPr id="182" name="Rectangle 7"/>
                        <wps:cNvSpPr>
                          <a:spLocks noChangeArrowheads="1"/>
                        </wps:cNvSpPr>
                        <wps:spPr bwMode="auto">
                          <a:xfrm>
                            <a:off x="571499" y="4928237"/>
                            <a:ext cx="5372100" cy="367664"/>
                          </a:xfrm>
                          <a:prstGeom prst="rect">
                            <a:avLst/>
                          </a:prstGeom>
                          <a:solidFill>
                            <a:srgbClr val="FFFFFF"/>
                          </a:solidFill>
                          <a:ln w="9525">
                            <a:solidFill>
                              <a:srgbClr val="000000"/>
                            </a:solidFill>
                            <a:miter lim="800000"/>
                            <a:headEnd/>
                            <a:tailEnd/>
                          </a:ln>
                        </wps:spPr>
                        <wps:txbx>
                          <w:txbxContent>
                            <w:p w:rsidR="00C90B8C" w:rsidRPr="005D6B08" w:rsidRDefault="00C90B8C" w:rsidP="00C90B8C">
                              <w:pPr>
                                <w:rPr>
                                  <w:sz w:val="24"/>
                                  <w:szCs w:val="24"/>
                                  <w:lang w:val="uk-UA"/>
                                </w:rPr>
                              </w:pPr>
                              <w:r w:rsidRPr="005D6B08">
                                <w:rPr>
                                  <w:sz w:val="24"/>
                                  <w:szCs w:val="24"/>
                                </w:rPr>
                                <w:t>обмеження витрат партій (це стосується головним чином їх виборчих витрат)</w:t>
                              </w:r>
                            </w:p>
                          </w:txbxContent>
                        </wps:txbx>
                        <wps:bodyPr rot="0" vert="horz" wrap="square" lIns="91440" tIns="45720" rIns="91440" bIns="45720" anchor="t" anchorCtr="0" upright="1">
                          <a:noAutofit/>
                        </wps:bodyPr>
                      </wps:wsp>
                      <wps:wsp>
                        <wps:cNvPr id="183" name="Line 11"/>
                        <wps:cNvCnPr>
                          <a:cxnSpLocks noChangeShapeType="1"/>
                        </wps:cNvCnPr>
                        <wps:spPr bwMode="auto">
                          <a:xfrm>
                            <a:off x="228320" y="67396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4"/>
                        <wps:cNvCnPr>
                          <a:cxnSpLocks noChangeShapeType="1"/>
                        </wps:cNvCnPr>
                        <wps:spPr bwMode="auto">
                          <a:xfrm>
                            <a:off x="114300" y="2695636"/>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6"/>
                        <wps:cNvCnPr>
                          <a:cxnSpLocks noChangeShapeType="1"/>
                        </wps:cNvCnPr>
                        <wps:spPr bwMode="auto">
                          <a:xfrm>
                            <a:off x="149225" y="406146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7"/>
                        <wps:cNvCnPr>
                          <a:cxnSpLocks noChangeShapeType="1"/>
                        </wps:cNvCnPr>
                        <wps:spPr bwMode="auto">
                          <a:xfrm>
                            <a:off x="149861" y="5078730"/>
                            <a:ext cx="457199"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18"/>
                        <wps:cNvCnPr>
                          <a:cxnSpLocks noChangeShapeType="1"/>
                        </wps:cNvCnPr>
                        <wps:spPr bwMode="auto">
                          <a:xfrm>
                            <a:off x="149860" y="644207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19"/>
                        <wps:cNvCnPr>
                          <a:cxnSpLocks noChangeShapeType="1"/>
                        </wps:cNvCnPr>
                        <wps:spPr bwMode="auto">
                          <a:xfrm>
                            <a:off x="113665" y="601345"/>
                            <a:ext cx="36194" cy="5841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20"/>
                        <wps:cNvCnPr>
                          <a:cxnSpLocks noChangeShapeType="1"/>
                        </wps:cNvCnPr>
                        <wps:spPr bwMode="auto">
                          <a:xfrm>
                            <a:off x="113350" y="600840"/>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Восьмиугольник 69"/>
                        <wps:cNvSpPr>
                          <a:spLocks noChangeArrowheads="1"/>
                        </wps:cNvSpPr>
                        <wps:spPr bwMode="auto">
                          <a:xfrm>
                            <a:off x="640080" y="223520"/>
                            <a:ext cx="5303520" cy="92519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5D6B08" w:rsidRDefault="00C90B8C" w:rsidP="00C90B8C">
                              <w:pPr>
                                <w:jc w:val="center"/>
                                <w:rPr>
                                  <w:b/>
                                  <w:sz w:val="24"/>
                                  <w:szCs w:val="24"/>
                                  <w:lang w:val="uk-UA"/>
                                </w:rPr>
                              </w:pPr>
                              <w:r w:rsidRPr="005D6B08">
                                <w:rPr>
                                  <w:b/>
                                  <w:sz w:val="24"/>
                                  <w:szCs w:val="24"/>
                                </w:rPr>
                                <w:t>ТЕНДЕНЦІЇ РОЗВИТКУ ПРАВОВОЇ РЕГЛАМЕНТАЦІЇ ФІНАНСОВОЇ ДІЯЛЬНОСТІ ПАРТІЙ</w:t>
                              </w:r>
                            </w:p>
                          </w:txbxContent>
                        </wps:txbx>
                        <wps:bodyPr rot="0" vert="horz" wrap="square" lIns="91440" tIns="45720" rIns="91440" bIns="45720" anchor="t" anchorCtr="0" upright="1">
                          <a:noAutofit/>
                        </wps:bodyPr>
                      </wps:wsp>
                      <wps:wsp>
                        <wps:cNvPr id="191" name="Line 18"/>
                        <wps:cNvCnPr>
                          <a:cxnSpLocks noChangeShapeType="1"/>
                        </wps:cNvCnPr>
                        <wps:spPr bwMode="auto">
                          <a:xfrm>
                            <a:off x="113350" y="177736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Rectangle 7"/>
                        <wps:cNvSpPr>
                          <a:spLocks noChangeArrowheads="1"/>
                        </wps:cNvSpPr>
                        <wps:spPr bwMode="auto">
                          <a:xfrm>
                            <a:off x="571500" y="6181725"/>
                            <a:ext cx="5372100" cy="1257300"/>
                          </a:xfrm>
                          <a:prstGeom prst="rect">
                            <a:avLst/>
                          </a:prstGeom>
                          <a:solidFill>
                            <a:srgbClr val="FFFFFF"/>
                          </a:solidFill>
                          <a:ln w="9525">
                            <a:solidFill>
                              <a:srgbClr val="000000"/>
                            </a:solidFill>
                            <a:miter lim="800000"/>
                            <a:headEnd/>
                            <a:tailEnd/>
                          </a:ln>
                        </wps:spPr>
                        <wps:txbx>
                          <w:txbxContent>
                            <w:p w:rsidR="00C90B8C" w:rsidRPr="005D6B08" w:rsidRDefault="00C90B8C" w:rsidP="00C90B8C">
                              <w:pPr>
                                <w:rPr>
                                  <w:sz w:val="24"/>
                                  <w:szCs w:val="24"/>
                                  <w:lang w:val="uk-UA"/>
                                </w:rPr>
                              </w:pPr>
                              <w:r w:rsidRPr="005D6B08">
                                <w:rPr>
                                  <w:b/>
                                  <w:sz w:val="24"/>
                                  <w:szCs w:val="24"/>
                                </w:rPr>
                                <w:t>Висновок</w:t>
                              </w:r>
                              <w:r w:rsidRPr="005D6B08">
                                <w:rPr>
                                  <w:b/>
                                  <w:sz w:val="24"/>
                                  <w:szCs w:val="24"/>
                                  <w:lang w:val="uk-UA"/>
                                </w:rPr>
                                <w:t>:</w:t>
                              </w:r>
                              <w:r>
                                <w:rPr>
                                  <w:sz w:val="24"/>
                                  <w:szCs w:val="24"/>
                                  <w:lang w:val="uk-UA"/>
                                </w:rPr>
                                <w:t xml:space="preserve"> </w:t>
                              </w:r>
                              <w:r w:rsidRPr="005D6B08">
                                <w:rPr>
                                  <w:sz w:val="24"/>
                                  <w:szCs w:val="24"/>
                                </w:rPr>
                                <w:t>сучасна держава активно втручається у фінансов</w:t>
                              </w:r>
                              <w:r>
                                <w:rPr>
                                  <w:sz w:val="24"/>
                                  <w:szCs w:val="24"/>
                                  <w:lang w:val="uk-UA"/>
                                </w:rPr>
                                <w:t>у</w:t>
                              </w:r>
                              <w:r w:rsidRPr="005D6B08">
                                <w:rPr>
                                  <w:sz w:val="24"/>
                                  <w:szCs w:val="24"/>
                                </w:rPr>
                                <w:t xml:space="preserve"> діяльність політичних партій, що раніше практично знаходилася поза її впливом. Масштаби такого впливу постійно зростають, посилюється його обмежувальний характер. Про це, зокрема, свідчить інтенсивний розвиток законодавства, що регламентує фінансову діяльність партій, та його спрямування.</w:t>
                              </w:r>
                            </w:p>
                          </w:txbxContent>
                        </wps:txbx>
                        <wps:bodyPr rot="0" vert="horz" wrap="square" lIns="91440" tIns="45720" rIns="91440" bIns="45720" anchor="t" anchorCtr="0" upright="1">
                          <a:noAutofit/>
                        </wps:bodyPr>
                      </wps:wsp>
                      <wps:wsp>
                        <wps:cNvPr id="406" name="Rectangle 7"/>
                        <wps:cNvSpPr>
                          <a:spLocks noChangeArrowheads="1"/>
                        </wps:cNvSpPr>
                        <wps:spPr bwMode="auto">
                          <a:xfrm>
                            <a:off x="571500" y="5409225"/>
                            <a:ext cx="5372100" cy="648675"/>
                          </a:xfrm>
                          <a:prstGeom prst="rect">
                            <a:avLst/>
                          </a:prstGeom>
                          <a:solidFill>
                            <a:srgbClr val="FFFFFF"/>
                          </a:solidFill>
                          <a:ln w="9525">
                            <a:solidFill>
                              <a:srgbClr val="000000"/>
                            </a:solidFill>
                            <a:miter lim="800000"/>
                            <a:headEnd/>
                            <a:tailEnd/>
                          </a:ln>
                        </wps:spPr>
                        <wps:txbx>
                          <w:txbxContent>
                            <w:p w:rsidR="00C90B8C" w:rsidRPr="005D6B08" w:rsidRDefault="00C90B8C" w:rsidP="00C90B8C">
                              <w:pPr>
                                <w:pStyle w:val="ab"/>
                                <w:rPr>
                                  <w:lang w:val="uk-UA"/>
                                </w:rPr>
                              </w:pPr>
                              <w:r>
                                <w:t>застосування більш жорсткого державного контролю за усією фінансовою діяльністю партій, створення спеціального правового механізму такого контролю</w:t>
                              </w:r>
                            </w:p>
                          </w:txbxContent>
                        </wps:txbx>
                        <wps:bodyPr rot="0" vert="horz" wrap="square" lIns="91440" tIns="45720" rIns="91440" bIns="45720" anchor="t" anchorCtr="0" upright="1">
                          <a:noAutofit/>
                        </wps:bodyPr>
                      </wps:wsp>
                      <wps:wsp>
                        <wps:cNvPr id="407" name="Line 17"/>
                        <wps:cNvCnPr>
                          <a:cxnSpLocks noChangeShapeType="1"/>
                        </wps:cNvCnPr>
                        <wps:spPr bwMode="auto">
                          <a:xfrm>
                            <a:off x="150495" y="5752125"/>
                            <a:ext cx="4565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1998B33" id="_x0000_s1054" editas="canvas" style="width:468pt;height:647.65pt;mso-position-horizontal-relative:char;mso-position-vertical-relative:line" coordsize="59436,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">
                <v:shape id="_x0000_s1055" type="#_x0000_t75" style="position:absolute;width:59436;height:82251;visibility:visible;mso-wrap-style:square">
                  <v:fill o:detectmouseclick="t"/>
                  <v:path o:connecttype="none"/>
                </v:shape>
                <v:rect id="Rectangle 4" o:spid="_x0000_s1056" style="position:absolute;left:5714;top:14579;width:53721;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textbox>
                    <w:txbxContent>
                      <w:p w:rsidR="00C90B8C" w:rsidRPr="005D6B08" w:rsidRDefault="00C90B8C" w:rsidP="00C90B8C">
                        <w:pPr>
                          <w:rPr>
                            <w:sz w:val="24"/>
                            <w:szCs w:val="24"/>
                            <w:lang w:val="uk-UA"/>
                          </w:rPr>
                        </w:pPr>
                        <w:r w:rsidRPr="005D6B08">
                          <w:rPr>
                            <w:sz w:val="24"/>
                            <w:szCs w:val="24"/>
                          </w:rPr>
                          <w:t xml:space="preserve">включення до складу фінансових джерел, що з них формуються ресурси політичних </w:t>
                        </w:r>
                        <w:r>
                          <w:rPr>
                            <w:sz w:val="24"/>
                            <w:szCs w:val="24"/>
                          </w:rPr>
                          <w:t>партій, державного фінансування</w:t>
                        </w:r>
                      </w:p>
                    </w:txbxContent>
                  </v:textbox>
                </v:rect>
                <v:rect id="Rectangle 5" o:spid="_x0000_s1057" style="position:absolute;left:5715;top:21429;width:53721;height:1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v:textbox>
                    <w:txbxContent>
                      <w:p w:rsidR="00C90B8C" w:rsidRPr="005D6B08" w:rsidRDefault="00C90B8C" w:rsidP="00C90B8C">
                        <w:pPr>
                          <w:rPr>
                            <w:sz w:val="24"/>
                            <w:szCs w:val="24"/>
                          </w:rPr>
                        </w:pPr>
                        <w:r w:rsidRPr="005D6B08">
                          <w:rPr>
                            <w:sz w:val="24"/>
                            <w:szCs w:val="24"/>
                          </w:rPr>
                          <w:t>регламентація приватного фінансування партій, що було обумовлено введенням державного фінансування. Як відмічає французький юрист Ж. Масле, “регламентація приватного фінансування нерозривно пов'язана з державним фінансуванням”, бо останнє не може досягнути своїх цілей і бути ефективним “без суворої регламентації приватних джерел, їх відкритості й контролю за ними”</w:t>
                        </w:r>
                      </w:p>
                    </w:txbxContent>
                  </v:textbox>
                </v:rect>
                <v:rect id="Rectangle 6" o:spid="_x0000_s1058" style="position:absolute;left:5714;top:34575;width:53721;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textbox>
                    <w:txbxContent>
                      <w:p w:rsidR="00C90B8C" w:rsidRPr="005D6B08" w:rsidRDefault="00C90B8C" w:rsidP="00C90B8C">
                        <w:pPr>
                          <w:rPr>
                            <w:sz w:val="24"/>
                            <w:szCs w:val="24"/>
                            <w:lang w:val="uk-UA"/>
                          </w:rPr>
                        </w:pPr>
                        <w:r w:rsidRPr="005D6B08">
                          <w:rPr>
                            <w:sz w:val="24"/>
                            <w:szCs w:val="24"/>
                          </w:rPr>
                          <w:t>законодавче розмежування у приватному та державному фінансуванні нецільового (загального) й цільового (спеціального) фінансування, що визначає істотну різницю у їх правовій регламентації. У першому випадку кошти надаються не для фінансування якогось певного виду діяльності (так би мовити на “поточні витрати”), у другому — ці кошти призначені для фінансування конкретної діяльності (участі у виборах, роботи в парламенті, утримання освітніх та досл</w:t>
                        </w:r>
                        <w:r>
                          <w:rPr>
                            <w:sz w:val="24"/>
                            <w:szCs w:val="24"/>
                          </w:rPr>
                          <w:t>ідницьких інститутів та фондів)</w:t>
                        </w:r>
                      </w:p>
                    </w:txbxContent>
                  </v:textbox>
                </v:rect>
                <v:rect id="Rectangle 7" o:spid="_x0000_s1059" style="position:absolute;left:5714;top:49282;width:53721;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textbox>
                    <w:txbxContent>
                      <w:p w:rsidR="00C90B8C" w:rsidRPr="005D6B08" w:rsidRDefault="00C90B8C" w:rsidP="00C90B8C">
                        <w:pPr>
                          <w:rPr>
                            <w:sz w:val="24"/>
                            <w:szCs w:val="24"/>
                            <w:lang w:val="uk-UA"/>
                          </w:rPr>
                        </w:pPr>
                        <w:r w:rsidRPr="005D6B08">
                          <w:rPr>
                            <w:sz w:val="24"/>
                            <w:szCs w:val="24"/>
                          </w:rPr>
                          <w:t>обмеження витрат партій (це стосується головним чином їх виборчих витрат)</w:t>
                        </w:r>
                      </w:p>
                    </w:txbxContent>
                  </v:textbox>
                </v:rect>
                <v:line id="Line 11" o:spid="_x0000_s1060" style="position:absolute;visibility:visible;mso-wrap-style:square" from="2283,67396" to="2283,67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14" o:spid="_x0000_s1061" style="position:absolute;visibility:visible;mso-wrap-style:square" from="1143,26956" to="5717,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v:line id="Line 16" o:spid="_x0000_s1062" style="position:absolute;visibility:visible;mso-wrap-style:square" from="1492,40614" to="6064,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line id="Line 17" o:spid="_x0000_s1063" style="position:absolute;visibility:visible;mso-wrap-style:square" from="1498,50787" to="6070,5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">
                  <v:stroke endarrow="block"/>
                </v:line>
                <v:line id="Line 18" o:spid="_x0000_s1064" style="position:absolute;visibility:visible;mso-wrap-style:square" from="1498,64420" to="6070,6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">
                  <v:stroke endarrow="block"/>
                </v:line>
                <v:shape id="AutoShape 19" o:spid="_x0000_s1065" type="#_x0000_t32" style="position:absolute;left:1136;top:6013;width:362;height:58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shape id="AutoShape 20" o:spid="_x0000_s1066" type="#_x0000_t32" style="position:absolute;left:1133;top:600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Восьмиугольник 69" o:spid="_x0000_s1067" type="#_x0000_t10" style="position:absolute;left:6400;top:2235;width:53036;height:9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" fillcolor="#eaeaea" strokeweight="1pt">
                  <v:shadow on="t" offset="-6pt,-6pt"/>
                  <v:textbox>
                    <w:txbxContent>
                      <w:p w:rsidR="00C90B8C" w:rsidRPr="005D6B08" w:rsidRDefault="00C90B8C" w:rsidP="00C90B8C">
                        <w:pPr>
                          <w:jc w:val="center"/>
                          <w:rPr>
                            <w:b/>
                            <w:sz w:val="24"/>
                            <w:szCs w:val="24"/>
                            <w:lang w:val="uk-UA"/>
                          </w:rPr>
                        </w:pPr>
                        <w:r w:rsidRPr="005D6B08">
                          <w:rPr>
                            <w:b/>
                            <w:sz w:val="24"/>
                            <w:szCs w:val="24"/>
                          </w:rPr>
                          <w:t>ТЕНДЕНЦІЇ РОЗВИТКУ ПРАВОВОЇ РЕГЛАМЕНТАЦІЇ ФІНАНСОВОЇ ДІЯЛЬНОСТІ ПАРТІЙ</w:t>
                        </w:r>
                      </w:p>
                    </w:txbxContent>
                  </v:textbox>
                </v:shape>
                <v:line id="Line 18" o:spid="_x0000_s1068" style="position:absolute;visibility:visible;mso-wrap-style:square" from="1133,17773" to="5705,1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rect id="Rectangle 7" o:spid="_x0000_s1069" style="position:absolute;left:5715;top:61817;width:53721;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rsidR="00C90B8C" w:rsidRPr="005D6B08" w:rsidRDefault="00C90B8C" w:rsidP="00C90B8C">
                        <w:pPr>
                          <w:rPr>
                            <w:sz w:val="24"/>
                            <w:szCs w:val="24"/>
                            <w:lang w:val="uk-UA"/>
                          </w:rPr>
                        </w:pPr>
                        <w:r w:rsidRPr="005D6B08">
                          <w:rPr>
                            <w:b/>
                            <w:sz w:val="24"/>
                            <w:szCs w:val="24"/>
                          </w:rPr>
                          <w:t>Висновок</w:t>
                        </w:r>
                        <w:r w:rsidRPr="005D6B08">
                          <w:rPr>
                            <w:b/>
                            <w:sz w:val="24"/>
                            <w:szCs w:val="24"/>
                            <w:lang w:val="uk-UA"/>
                          </w:rPr>
                          <w:t>:</w:t>
                        </w:r>
                        <w:r>
                          <w:rPr>
                            <w:sz w:val="24"/>
                            <w:szCs w:val="24"/>
                            <w:lang w:val="uk-UA"/>
                          </w:rPr>
                          <w:t xml:space="preserve"> </w:t>
                        </w:r>
                        <w:r w:rsidRPr="005D6B08">
                          <w:rPr>
                            <w:sz w:val="24"/>
                            <w:szCs w:val="24"/>
                          </w:rPr>
                          <w:t>сучасна держава активно втручається у фінансов</w:t>
                        </w:r>
                        <w:r>
                          <w:rPr>
                            <w:sz w:val="24"/>
                            <w:szCs w:val="24"/>
                            <w:lang w:val="uk-UA"/>
                          </w:rPr>
                          <w:t>у</w:t>
                        </w:r>
                        <w:r w:rsidRPr="005D6B08">
                          <w:rPr>
                            <w:sz w:val="24"/>
                            <w:szCs w:val="24"/>
                          </w:rPr>
                          <w:t xml:space="preserve"> діяльність політичних партій, що раніше практично знаходилася поза її впливом. Масштаби такого впливу постійно зростають, посилюється його обмежувальний характер. Про це, зокрема, свідчить інтенсивний розвиток законодавства, що регламентує фінансову діяльність партій, та його спрямування.</w:t>
                        </w:r>
                      </w:p>
                    </w:txbxContent>
                  </v:textbox>
                </v:rect>
                <v:rect id="Rectangle 7" o:spid="_x0000_s1070" style="position:absolute;left:5715;top:54092;width:53721;height:6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H5xQAAANwAAAAPAAAAZHJzL2Rvd25yZXYueG1sRI9Ba8JA&#10;FITvBf/D8gRvdbe2SI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DLZOH5xQAAANwAAAAP&#10;AAAAAAAAAAAAAAAAAAcCAABkcnMvZG93bnJldi54bWxQSwUGAAAAAAMAAwC3AAAA+QIAAAAA&#10;">
                  <v:textbox>
                    <w:txbxContent>
                      <w:p w:rsidR="00C90B8C" w:rsidRPr="005D6B08" w:rsidRDefault="00C90B8C" w:rsidP="00C90B8C">
                        <w:pPr>
                          <w:pStyle w:val="ab"/>
                          <w:rPr>
                            <w:lang w:val="uk-UA"/>
                          </w:rPr>
                        </w:pPr>
                        <w:r>
                          <w:t>застосування більш жорсткого державного контролю за усією фінансовою діяльністю партій, створення спеціального правового механізму такого контролю</w:t>
                        </w:r>
                      </w:p>
                    </w:txbxContent>
                  </v:textbox>
                </v:rect>
                <v:line id="Line 17" o:spid="_x0000_s1071" style="position:absolute;visibility:visible;mso-wrap-style:square" from="1504,57521" to="6070,5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u6xQAAANwAAAAPAAAAZHJzL2Rvd25yZXYueG1sRI9BawIx&#10;FITvQv9DeIXeNKsU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BoRuu6xQAAANwAAAAP&#10;AAAAAAAAAAAAAAAAAAcCAABkcnMvZG93bnJldi54bWxQSwUGAAAAAAMAAwC3AAAA+QIAAAAA&#10;">
                  <v:stroke endarrow="block"/>
                </v:line>
                <w10:anchorlock/>
              </v:group>
            </w:pict>
          </mc:Fallback>
        </mc:AlternateContent>
      </w: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7030A0"/>
          <w:sz w:val="28"/>
          <w:szCs w:val="28"/>
          <w:lang w:val="uk-UA"/>
        </w:rPr>
      </w:pPr>
      <w:r>
        <w:rPr>
          <w:rFonts w:eastAsia="Palatino Linotype"/>
          <w:noProof/>
          <w:color w:val="7030A0"/>
          <w:sz w:val="28"/>
          <w:szCs w:val="28"/>
        </w:rPr>
        <w:lastRenderedPageBreak/>
        <w:drawing>
          <wp:inline distT="0" distB="0" distL="0" distR="0" wp14:anchorId="6B6B737A" wp14:editId="143A06FC">
            <wp:extent cx="5829300" cy="3086100"/>
            <wp:effectExtent l="19050" t="0" r="19050" b="19050"/>
            <wp:docPr id="307"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sidRPr="00925BB2">
        <w:rPr>
          <w:noProof/>
          <w:color w:val="7030A0"/>
        </w:rPr>
        <mc:AlternateContent>
          <mc:Choice Requires="wps">
            <w:drawing>
              <wp:anchor distT="0" distB="0" distL="114300" distR="114300" simplePos="0" relativeHeight="251716608" behindDoc="0" locked="0" layoutInCell="0" allowOverlap="1" wp14:anchorId="112AA82C" wp14:editId="2C82636C">
                <wp:simplePos x="0" y="0"/>
                <wp:positionH relativeFrom="column">
                  <wp:posOffset>629285</wp:posOffset>
                </wp:positionH>
                <wp:positionV relativeFrom="paragraph">
                  <wp:posOffset>139700</wp:posOffset>
                </wp:positionV>
                <wp:extent cx="5303520" cy="400050"/>
                <wp:effectExtent l="76200" t="76200" r="11430" b="19050"/>
                <wp:wrapNone/>
                <wp:docPr id="309" name="Восьми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00050"/>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F35092" w:rsidRDefault="00C90B8C" w:rsidP="00C90B8C">
                            <w:pPr>
                              <w:rPr>
                                <w:b/>
                                <w:sz w:val="28"/>
                                <w:szCs w:val="28"/>
                                <w:lang w:val="uk-UA"/>
                              </w:rPr>
                            </w:pPr>
                            <w:r>
                              <w:rPr>
                                <w:b/>
                                <w:sz w:val="28"/>
                                <w:szCs w:val="28"/>
                                <w:lang w:val="uk-UA"/>
                              </w:rPr>
                              <w:t xml:space="preserve">ГРУПИ ФІНАНСОВИХ ДЖЕРЕЛ ПОЛІТИЧНИХ ПАРТІЙ ЦІЇ ПІДЗВІТНОСТІ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A82C" id="Восьмиугольник 309" o:spid="_x0000_s1072" type="#_x0000_t10" style="position:absolute;left:0;text-align:left;margin-left:49.55pt;margin-top:11pt;width:417.6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" o:allowincell="f" fillcolor="#eaeaea" strokeweight="1pt">
                <v:shadow on="t" offset="-6pt,-6pt"/>
                <v:textbox>
                  <w:txbxContent>
                    <w:p w:rsidR="00C90B8C" w:rsidRPr="00F35092" w:rsidRDefault="00C90B8C" w:rsidP="00C90B8C">
                      <w:pPr>
                        <w:rPr>
                          <w:b/>
                          <w:sz w:val="28"/>
                          <w:szCs w:val="28"/>
                          <w:lang w:val="uk-UA"/>
                        </w:rPr>
                      </w:pPr>
                      <w:r>
                        <w:rPr>
                          <w:b/>
                          <w:sz w:val="28"/>
                          <w:szCs w:val="28"/>
                          <w:lang w:val="uk-UA"/>
                        </w:rPr>
                        <w:t xml:space="preserve">ГРУПИ ФІНАНСОВИХ ДЖЕРЕЛ ПОЛІТИЧНИХ ПАРТІЙ ЦІЇ ПІДЗВІТНОСТІ </w:t>
                      </w:r>
                    </w:p>
                  </w:txbxContent>
                </v:textbox>
              </v:shape>
            </w:pict>
          </mc:Fallback>
        </mc:AlternateContent>
      </w: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7030A0"/>
          <w:sz w:val="28"/>
          <w:szCs w:val="28"/>
          <w:lang w:val="uk-UA"/>
        </w:rPr>
      </w:pPr>
      <w:r>
        <w:rPr>
          <w:noProof/>
          <w:color w:val="7030A0"/>
          <w:sz w:val="28"/>
          <w:szCs w:val="28"/>
        </w:rPr>
        <w:drawing>
          <wp:inline distT="0" distB="0" distL="0" distR="0" wp14:anchorId="212CEBFF" wp14:editId="53664D3C">
            <wp:extent cx="5486400" cy="3200400"/>
            <wp:effectExtent l="0" t="0" r="0" b="19050"/>
            <wp:docPr id="310" name="Схема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sidRPr="006C1456">
        <w:rPr>
          <w:noProof/>
          <w:color w:val="7030A0"/>
        </w:rPr>
        <w:lastRenderedPageBreak/>
        <mc:AlternateContent>
          <mc:Choice Requires="wpc">
            <w:drawing>
              <wp:inline distT="0" distB="0" distL="0" distR="0" wp14:anchorId="16ADC819" wp14:editId="23E21DA2">
                <wp:extent cx="5943600" cy="8772525"/>
                <wp:effectExtent l="0" t="0" r="19050" b="28575"/>
                <wp:docPr id="391"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1" name="Rectangle 4"/>
                        <wps:cNvSpPr>
                          <a:spLocks noChangeArrowheads="1"/>
                        </wps:cNvSpPr>
                        <wps:spPr bwMode="auto">
                          <a:xfrm>
                            <a:off x="571499" y="1857375"/>
                            <a:ext cx="5372100" cy="828675"/>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rPr>
                                  <w:sz w:val="24"/>
                                  <w:szCs w:val="24"/>
                                  <w:lang w:val="uk-UA"/>
                                </w:rPr>
                              </w:pPr>
                              <w:r>
                                <w:rPr>
                                  <w:b/>
                                  <w:sz w:val="24"/>
                                  <w:szCs w:val="24"/>
                                  <w:lang w:val="uk-UA"/>
                                </w:rPr>
                                <w:t>В</w:t>
                              </w:r>
                              <w:r w:rsidRPr="006C1456">
                                <w:rPr>
                                  <w:b/>
                                  <w:sz w:val="24"/>
                                  <w:szCs w:val="24"/>
                                </w:rPr>
                                <w:t>ступні й членські внески, відрахування до партійної каси від платні членів парті</w:t>
                              </w:r>
                              <w:r w:rsidRPr="006C1456">
                                <w:rPr>
                                  <w:sz w:val="24"/>
                                  <w:szCs w:val="24"/>
                                </w:rPr>
                                <w:t xml:space="preserve">їщо посідають політичні пости (депутати парламенту, члени уряду тощо), можливість чого передбачена законодавством ряду країн </w:t>
                              </w:r>
                              <w:r>
                                <w:rPr>
                                  <w:sz w:val="24"/>
                                  <w:szCs w:val="24"/>
                                </w:rPr>
                                <w:t>(Австрія, Бельгія, Туреччина)</w:t>
                              </w:r>
                            </w:p>
                          </w:txbxContent>
                        </wps:txbx>
                        <wps:bodyPr rot="0" vert="horz" wrap="square" lIns="91440" tIns="45720" rIns="91440" bIns="45720" anchor="t" anchorCtr="0" upright="1">
                          <a:noAutofit/>
                        </wps:bodyPr>
                      </wps:wsp>
                      <wps:wsp>
                        <wps:cNvPr id="312" name="Rectangle 5"/>
                        <wps:cNvSpPr>
                          <a:spLocks noChangeArrowheads="1"/>
                        </wps:cNvSpPr>
                        <wps:spPr bwMode="auto">
                          <a:xfrm>
                            <a:off x="570550" y="2925876"/>
                            <a:ext cx="5372100" cy="1541349"/>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rPr>
                                  <w:sz w:val="24"/>
                                  <w:szCs w:val="24"/>
                                </w:rPr>
                              </w:pPr>
                              <w:r w:rsidRPr="00453A7F">
                                <w:rPr>
                                  <w:sz w:val="24"/>
                                  <w:szCs w:val="24"/>
                                </w:rPr>
                                <w:t>розміри вступних та членських внесків, відрахувань від платні практично ніде не регламентуються. В законах про політичні партії деяких країн прямо вказується, що визначення їх відноситься до виключної компетенції партії, регламентується її статутом (Бенін, Мексика, Габон). Винятком, мабуть є закон про політичні партії Алжиру 1989 р., який встановлював максимальний розмір вступних та членських внесків, і закон Туреччини 1961 р., який передбачав, що розмір відрахувань депутатів парламенту у партійну касу не може перевищувати однієї їх місячної зарплатні.</w:t>
                              </w:r>
                            </w:p>
                          </w:txbxContent>
                        </wps:txbx>
                        <wps:bodyPr rot="0" vert="horz" wrap="square" lIns="91440" tIns="45720" rIns="91440" bIns="45720" anchor="t" anchorCtr="0" upright="1">
                          <a:noAutofit/>
                        </wps:bodyPr>
                      </wps:wsp>
                      <wps:wsp>
                        <wps:cNvPr id="313" name="Rectangle 6"/>
                        <wps:cNvSpPr>
                          <a:spLocks noChangeArrowheads="1"/>
                        </wps:cNvSpPr>
                        <wps:spPr bwMode="auto">
                          <a:xfrm>
                            <a:off x="571500" y="4552954"/>
                            <a:ext cx="5372100" cy="295272"/>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rPr>
                                  <w:b/>
                                  <w:sz w:val="24"/>
                                  <w:szCs w:val="24"/>
                                  <w:lang w:val="uk-UA"/>
                                </w:rPr>
                              </w:pPr>
                              <w:r>
                                <w:rPr>
                                  <w:b/>
                                  <w:sz w:val="24"/>
                                  <w:szCs w:val="24"/>
                                  <w:lang w:val="uk-UA"/>
                                </w:rPr>
                                <w:t>П</w:t>
                              </w:r>
                              <w:r w:rsidRPr="00453A7F">
                                <w:rPr>
                                  <w:b/>
                                  <w:sz w:val="24"/>
                                  <w:szCs w:val="24"/>
                                </w:rPr>
                                <w:t>рибутки від майн</w:t>
                              </w:r>
                              <w:r>
                                <w:rPr>
                                  <w:b/>
                                  <w:sz w:val="24"/>
                                  <w:szCs w:val="24"/>
                                </w:rPr>
                                <w:t>а та підприємницької діяльності</w:t>
                              </w:r>
                            </w:p>
                          </w:txbxContent>
                        </wps:txbx>
                        <wps:bodyPr rot="0" vert="horz" wrap="square" lIns="91440" tIns="45720" rIns="91440" bIns="45720" anchor="t" anchorCtr="0" upright="1">
                          <a:noAutofit/>
                        </wps:bodyPr>
                      </wps:wsp>
                      <wps:wsp>
                        <wps:cNvPr id="315" name="Line 11"/>
                        <wps:cNvCnPr>
                          <a:cxnSpLocks noChangeShapeType="1"/>
                        </wps:cNvCnPr>
                        <wps:spPr bwMode="auto">
                          <a:xfrm>
                            <a:off x="228320" y="728258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4"/>
                        <wps:cNvCnPr>
                          <a:cxnSpLocks noChangeShapeType="1"/>
                        </wps:cNvCnPr>
                        <wps:spPr bwMode="auto">
                          <a:xfrm>
                            <a:off x="3010149" y="268605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18"/>
                        <wps:cNvCnPr>
                          <a:cxnSpLocks noChangeShapeType="1"/>
                        </wps:cNvCnPr>
                        <wps:spPr bwMode="auto">
                          <a:xfrm>
                            <a:off x="149860" y="790892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19"/>
                        <wps:cNvCnPr>
                          <a:cxnSpLocks noChangeShapeType="1"/>
                        </wps:cNvCnPr>
                        <wps:spPr bwMode="auto">
                          <a:xfrm>
                            <a:off x="113665" y="1144270"/>
                            <a:ext cx="36830" cy="676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20"/>
                        <wps:cNvCnPr>
                          <a:cxnSpLocks noChangeShapeType="1"/>
                        </wps:cNvCnPr>
                        <wps:spPr bwMode="auto">
                          <a:xfrm>
                            <a:off x="113350" y="114376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Восьмиугольник 69"/>
                        <wps:cNvSpPr>
                          <a:spLocks noChangeArrowheads="1"/>
                        </wps:cNvSpPr>
                        <wps:spPr bwMode="auto">
                          <a:xfrm>
                            <a:off x="640080" y="766445"/>
                            <a:ext cx="5303520" cy="92519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Default="00C90B8C" w:rsidP="00C90B8C">
                              <w:pPr>
                                <w:jc w:val="center"/>
                                <w:rPr>
                                  <w:b/>
                                  <w:sz w:val="24"/>
                                  <w:szCs w:val="24"/>
                                  <w:lang w:val="uk-UA"/>
                                </w:rPr>
                              </w:pPr>
                            </w:p>
                            <w:p w:rsidR="00C90B8C" w:rsidRPr="005D6B08" w:rsidRDefault="00C90B8C" w:rsidP="00C90B8C">
                              <w:pPr>
                                <w:jc w:val="center"/>
                                <w:rPr>
                                  <w:b/>
                                  <w:sz w:val="24"/>
                                  <w:szCs w:val="24"/>
                                  <w:lang w:val="uk-UA"/>
                                </w:rPr>
                              </w:pPr>
                              <w:r>
                                <w:rPr>
                                  <w:b/>
                                  <w:sz w:val="24"/>
                                  <w:szCs w:val="24"/>
                                  <w:lang w:val="uk-UA"/>
                                </w:rPr>
                                <w:t xml:space="preserve">ВЛАСНІ КОШТИ ПОЛІТИЧНИХ </w:t>
                              </w:r>
                              <w:r w:rsidRPr="005D6B08">
                                <w:rPr>
                                  <w:b/>
                                  <w:sz w:val="24"/>
                                  <w:szCs w:val="24"/>
                                </w:rPr>
                                <w:t>ПАРТІЙ</w:t>
                              </w:r>
                            </w:p>
                          </w:txbxContent>
                        </wps:txbx>
                        <wps:bodyPr rot="0" vert="horz" wrap="square" lIns="91440" tIns="45720" rIns="91440" bIns="45720" anchor="t" anchorCtr="0" upright="1">
                          <a:noAutofit/>
                        </wps:bodyPr>
                      </wps:wsp>
                      <wps:wsp>
                        <wps:cNvPr id="387" name="Line 18"/>
                        <wps:cNvCnPr>
                          <a:cxnSpLocks noChangeShapeType="1"/>
                        </wps:cNvCnPr>
                        <wps:spPr bwMode="auto">
                          <a:xfrm>
                            <a:off x="113350" y="232029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Rectangle 7"/>
                        <wps:cNvSpPr>
                          <a:spLocks noChangeArrowheads="1"/>
                        </wps:cNvSpPr>
                        <wps:spPr bwMode="auto">
                          <a:xfrm>
                            <a:off x="571500" y="8138159"/>
                            <a:ext cx="5372100" cy="634366"/>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rPr>
                                  <w:sz w:val="24"/>
                                  <w:szCs w:val="24"/>
                                  <w:lang w:val="uk-UA"/>
                                </w:rPr>
                              </w:pPr>
                              <w:r w:rsidRPr="00453A7F">
                                <w:rPr>
                                  <w:sz w:val="24"/>
                                  <w:szCs w:val="24"/>
                                </w:rPr>
                                <w:t>Доходи від майна, підприємницької діяльності та партійних заходів підлягають оподаткуванню на загальних засадах, однак податкове законодавство багатьох країн передбачає при цьому різні пільги</w:t>
                              </w:r>
                              <w:r w:rsidRPr="00453A7F">
                                <w:rPr>
                                  <w:sz w:val="24"/>
                                  <w:szCs w:val="24"/>
                                  <w:lang w:val="uk-UA"/>
                                </w:rPr>
                                <w:t xml:space="preserve"> (</w:t>
                              </w:r>
                              <w:r w:rsidRPr="00453A7F">
                                <w:rPr>
                                  <w:sz w:val="24"/>
                                  <w:szCs w:val="24"/>
                                </w:rPr>
                                <w:t>Франці</w:t>
                              </w:r>
                              <w:r w:rsidRPr="00453A7F">
                                <w:rPr>
                                  <w:sz w:val="24"/>
                                  <w:szCs w:val="24"/>
                                  <w:lang w:val="uk-UA"/>
                                </w:rPr>
                                <w:t>я)</w:t>
                              </w:r>
                            </w:p>
                          </w:txbxContent>
                        </wps:txbx>
                        <wps:bodyPr rot="0" vert="horz" wrap="square" lIns="91440" tIns="45720" rIns="91440" bIns="45720" anchor="t" anchorCtr="0" upright="1">
                          <a:noAutofit/>
                        </wps:bodyPr>
                      </wps:wsp>
                      <wps:wsp>
                        <wps:cNvPr id="390" name="Line 17"/>
                        <wps:cNvCnPr>
                          <a:cxnSpLocks noChangeShapeType="1"/>
                        </wps:cNvCnPr>
                        <wps:spPr bwMode="auto">
                          <a:xfrm>
                            <a:off x="114935" y="4694850"/>
                            <a:ext cx="4565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Rectangle 5"/>
                        <wps:cNvSpPr>
                          <a:spLocks noChangeArrowheads="1"/>
                        </wps:cNvSpPr>
                        <wps:spPr bwMode="auto">
                          <a:xfrm>
                            <a:off x="569956" y="7604759"/>
                            <a:ext cx="5372100" cy="304801"/>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pStyle w:val="ab"/>
                                <w:rPr>
                                  <w:b/>
                                  <w:lang w:val="uk-UA"/>
                                </w:rPr>
                              </w:pPr>
                              <w:r>
                                <w:rPr>
                                  <w:b/>
                                  <w:lang w:val="uk-UA"/>
                                </w:rPr>
                                <w:t>П</w:t>
                              </w:r>
                              <w:r w:rsidRPr="00453A7F">
                                <w:rPr>
                                  <w:b/>
                                </w:rPr>
                                <w:t>рибутки від партійних заходів (проведення вис</w:t>
                              </w:r>
                              <w:r>
                                <w:rPr>
                                  <w:b/>
                                </w:rPr>
                                <w:t>тавок, лекцій</w:t>
                              </w:r>
                              <w:r>
                                <w:rPr>
                                  <w:b/>
                                  <w:lang w:val="uk-UA"/>
                                </w:rPr>
                                <w:t>)</w:t>
                              </w:r>
                            </w:p>
                          </w:txbxContent>
                        </wps:txbx>
                        <wps:bodyPr rot="0" vert="horz" wrap="square" lIns="91440" tIns="45720" rIns="91440" bIns="45720" anchor="t" anchorCtr="0" upright="1">
                          <a:noAutofit/>
                        </wps:bodyPr>
                      </wps:wsp>
                      <wps:wsp>
                        <wps:cNvPr id="481" name="Line 14"/>
                        <wps:cNvCnPr>
                          <a:cxnSpLocks noChangeShapeType="1"/>
                        </wps:cNvCnPr>
                        <wps:spPr bwMode="auto">
                          <a:xfrm>
                            <a:off x="2991348" y="4848226"/>
                            <a:ext cx="0" cy="261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Rectangle 7"/>
                        <wps:cNvSpPr>
                          <a:spLocks noChangeArrowheads="1"/>
                        </wps:cNvSpPr>
                        <wps:spPr bwMode="auto">
                          <a:xfrm>
                            <a:off x="569956" y="4989826"/>
                            <a:ext cx="5372100" cy="2519680"/>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pStyle w:val="ab"/>
                                <w:rPr>
                                  <w:lang w:val="uk-UA"/>
                                </w:rPr>
                              </w:pPr>
                              <w:r>
                                <w:rPr>
                                  <w:lang w:val="uk-UA"/>
                                </w:rPr>
                                <w:t> </w:t>
                              </w:r>
                              <w:r>
                                <w:t>є предметом докладного регламентування. Легально діючі політичні партії, маючи статус юридичної особи, володіють майновими правами, аналогічними правам інших юридичних осіб. Так, згідно зі ст. 7 французького закону про фінансову гласність політичного життя 1988 р. політичні партії мають право придбати безоплатно чи з оплатою рухоме та нерухоме майно; вони можуть провадити дії, що відповідають їх завданням, в тому числі згідно з положеннями діючих законів, засновувати та видавати газети</w:t>
                              </w:r>
                              <w:r>
                                <w:rPr>
                                  <w:lang w:val="uk-UA"/>
                                </w:rPr>
                                <w:t>.</w:t>
                              </w:r>
                              <w:r>
                                <w:t xml:space="preserve"> </w:t>
                              </w:r>
                              <w:r>
                                <w:rPr>
                                  <w:lang w:val="uk-UA"/>
                                </w:rPr>
                                <w:t>Водночас,  існують і певні особли</w:t>
                              </w:r>
                              <w:r>
                                <w:t xml:space="preserve">вості регулювання цих прав, головна з яких — встановлення певних обмежень у користуванні ними. </w:t>
                              </w:r>
                              <w:r>
                                <w:rPr>
                                  <w:lang w:val="uk-UA"/>
                                </w:rPr>
                                <w:t>П</w:t>
                              </w:r>
                              <w:r>
                                <w:t xml:space="preserve">олітичні партії можуть бути власниками будьякого майна (будови, транспортні засоби, обладнання, друкарні тощо), але ці переліки не є вичерпними. </w:t>
                              </w:r>
                              <w:r>
                                <w:rPr>
                                  <w:lang w:val="uk-UA"/>
                                </w:rPr>
                                <w:t>З</w:t>
                              </w:r>
                              <w:r>
                                <w:t>аконодавство ряду посттоталітарних держав передбачає можливість обмеження права власності політичних партій</w:t>
                              </w:r>
                              <w:r>
                                <w:rPr>
                                  <w:lang w:val="uk-UA"/>
                                </w:rPr>
                                <w:t>. Д</w:t>
                              </w:r>
                              <w:r w:rsidRPr="00453A7F">
                                <w:rPr>
                                  <w:lang w:val="uk-UA"/>
                                </w:rPr>
                                <w:t>озволяється займатися тільки такою комерційною діяльністю, яка безпосередньо пов'язана з їх уставними цілями й завданнями. Іноді встановлюються конкретні форми такої діяльності (Ізраїль, Польща).</w:t>
                              </w:r>
                            </w:p>
                          </w:txbxContent>
                        </wps:txbx>
                        <wps:bodyPr rot="0" vert="horz" wrap="square" lIns="91440" tIns="45720" rIns="91440" bIns="45720" anchor="t" anchorCtr="0" upright="1">
                          <a:noAutofit/>
                        </wps:bodyPr>
                      </wps:wsp>
                      <wps:wsp>
                        <wps:cNvPr id="483" name="Line 14"/>
                        <wps:cNvCnPr>
                          <a:cxnSpLocks noChangeShapeType="1"/>
                        </wps:cNvCnPr>
                        <wps:spPr bwMode="auto">
                          <a:xfrm>
                            <a:off x="2894625" y="790956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6ADC819" id="_x0000_s1073" editas="canvas" style="width:468pt;height:690.75pt;mso-position-horizontal-relative:char;mso-position-vertical-relative:line" coordsize="59436,8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">
                <v:shape id="_x0000_s1074" type="#_x0000_t75" style="position:absolute;width:59436;height:87725;visibility:visible;mso-wrap-style:square">
                  <v:fill o:detectmouseclick="t"/>
                  <v:path o:connecttype="none"/>
                </v:shape>
                <v:rect id="Rectangle 4" o:spid="_x0000_s1075" style="position:absolute;left:5714;top:18573;width:5372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textbox>
                    <w:txbxContent>
                      <w:p w:rsidR="00C90B8C" w:rsidRPr="00453A7F" w:rsidRDefault="00C90B8C" w:rsidP="00C90B8C">
                        <w:pPr>
                          <w:rPr>
                            <w:sz w:val="24"/>
                            <w:szCs w:val="24"/>
                            <w:lang w:val="uk-UA"/>
                          </w:rPr>
                        </w:pPr>
                        <w:r>
                          <w:rPr>
                            <w:b/>
                            <w:sz w:val="24"/>
                            <w:szCs w:val="24"/>
                            <w:lang w:val="uk-UA"/>
                          </w:rPr>
                          <w:t>В</w:t>
                        </w:r>
                        <w:r w:rsidRPr="006C1456">
                          <w:rPr>
                            <w:b/>
                            <w:sz w:val="24"/>
                            <w:szCs w:val="24"/>
                          </w:rPr>
                          <w:t>ступні й членські внески, відрахування до партійної каси від платні членів парті</w:t>
                        </w:r>
                        <w:r w:rsidRPr="006C1456">
                          <w:rPr>
                            <w:sz w:val="24"/>
                            <w:szCs w:val="24"/>
                          </w:rPr>
                          <w:t xml:space="preserve">їщо посідають політичні пости (депутати парламенту, члени уряду тощо), можливість чого передбачена законодавством ряду країн </w:t>
                        </w:r>
                        <w:r>
                          <w:rPr>
                            <w:sz w:val="24"/>
                            <w:szCs w:val="24"/>
                          </w:rPr>
                          <w:t>(Австрія, Бельгія, Туреччина)</w:t>
                        </w:r>
                      </w:p>
                    </w:txbxContent>
                  </v:textbox>
                </v:rect>
                <v:rect id="Rectangle 5" o:spid="_x0000_s1076" style="position:absolute;left:5705;top:29258;width:53721;height:15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textbox>
                    <w:txbxContent>
                      <w:p w:rsidR="00C90B8C" w:rsidRPr="00453A7F" w:rsidRDefault="00C90B8C" w:rsidP="00C90B8C">
                        <w:pPr>
                          <w:rPr>
                            <w:sz w:val="24"/>
                            <w:szCs w:val="24"/>
                          </w:rPr>
                        </w:pPr>
                        <w:r w:rsidRPr="00453A7F">
                          <w:rPr>
                            <w:sz w:val="24"/>
                            <w:szCs w:val="24"/>
                          </w:rPr>
                          <w:t>розміри вступних та членських внесків, відрахувань від платні практично ніде не регламентуються. В законах про політичні партії деяких країн прямо вказується, що визначення їх відноситься до виключної компетенції партії, регламентується її статутом (Бенін, Мексика, Габон). Винятком, мабуть є закон про політичні партії Алжиру 1989 р., який встановлював максимальний розмір вступних та членських внесків, і закон Туреччини 1961 р., який передбачав, що розмір відрахувань депутатів парламенту у партійну касу не може перевищувати однієї їх місячної зарплатні.</w:t>
                        </w:r>
                      </w:p>
                    </w:txbxContent>
                  </v:textbox>
                </v:rect>
                <v:rect id="Rectangle 6" o:spid="_x0000_s1077" style="position:absolute;left:5715;top:45529;width:5372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textbox>
                    <w:txbxContent>
                      <w:p w:rsidR="00C90B8C" w:rsidRPr="00453A7F" w:rsidRDefault="00C90B8C" w:rsidP="00C90B8C">
                        <w:pPr>
                          <w:rPr>
                            <w:b/>
                            <w:sz w:val="24"/>
                            <w:szCs w:val="24"/>
                            <w:lang w:val="uk-UA"/>
                          </w:rPr>
                        </w:pPr>
                        <w:r>
                          <w:rPr>
                            <w:b/>
                            <w:sz w:val="24"/>
                            <w:szCs w:val="24"/>
                            <w:lang w:val="uk-UA"/>
                          </w:rPr>
                          <w:t>П</w:t>
                        </w:r>
                        <w:r w:rsidRPr="00453A7F">
                          <w:rPr>
                            <w:b/>
                            <w:sz w:val="24"/>
                            <w:szCs w:val="24"/>
                          </w:rPr>
                          <w:t>рибутки від майн</w:t>
                        </w:r>
                        <w:r>
                          <w:rPr>
                            <w:b/>
                            <w:sz w:val="24"/>
                            <w:szCs w:val="24"/>
                          </w:rPr>
                          <w:t>а та підприємницької діяльності</w:t>
                        </w:r>
                      </w:p>
                    </w:txbxContent>
                  </v:textbox>
                </v:rect>
                <v:line id="Line 11" o:spid="_x0000_s1078" style="position:absolute;visibility:visible;mso-wrap-style:square" from="2283,72825" to="2283,7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14" o:spid="_x0000_s1079" style="position:absolute;visibility:visible;mso-wrap-style:square" from="30101,26860" to="30101,2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WZxQAAANwAAAAPAAAAZHJzL2Rvd25yZXYueG1sRI9BawIx&#10;FITvhf6H8AreanYraF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BCeRWZxQAAANwAAAAP&#10;AAAAAAAAAAAAAAAAAAcCAABkcnMvZG93bnJldi54bWxQSwUGAAAAAAMAAwC3AAAA+QIAAAAA&#10;">
                  <v:stroke endarrow="block"/>
                </v:line>
                <v:line id="Line 18" o:spid="_x0000_s1080" style="position:absolute;visibility:visible;mso-wrap-style:square" from="1498,79089" to="6070,7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HrxQAAANwAAAAPAAAAZHJzL2Rvd25yZXYueG1sRI9BS8NA&#10;FITvgv9heUJvdpMK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Az5oHrxQAAANwAAAAP&#10;AAAAAAAAAAAAAAAAAAcCAABkcnMvZG93bnJldi54bWxQSwUGAAAAAAMAAwC3AAAA+QIAAAAA&#10;">
                  <v:stroke endarrow="block"/>
                </v:line>
                <v:shape id="AutoShape 19" o:spid="_x0000_s1081" type="#_x0000_t32" style="position:absolute;left:1136;top:11442;width:368;height:67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shape id="AutoShape 20" o:spid="_x0000_s1082" type="#_x0000_t32" style="position:absolute;left:1133;top:11437;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Восьмиугольник 69" o:spid="_x0000_s1083" type="#_x0000_t10" style="position:absolute;left:6400;top:7664;width:53036;height:9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" fillcolor="#eaeaea" strokeweight="1pt">
                  <v:shadow on="t" offset="-6pt,-6pt"/>
                  <v:textbox>
                    <w:txbxContent>
                      <w:p w:rsidR="00C90B8C" w:rsidRDefault="00C90B8C" w:rsidP="00C90B8C">
                        <w:pPr>
                          <w:jc w:val="center"/>
                          <w:rPr>
                            <w:b/>
                            <w:sz w:val="24"/>
                            <w:szCs w:val="24"/>
                            <w:lang w:val="uk-UA"/>
                          </w:rPr>
                        </w:pPr>
                      </w:p>
                      <w:p w:rsidR="00C90B8C" w:rsidRPr="005D6B08" w:rsidRDefault="00C90B8C" w:rsidP="00C90B8C">
                        <w:pPr>
                          <w:jc w:val="center"/>
                          <w:rPr>
                            <w:b/>
                            <w:sz w:val="24"/>
                            <w:szCs w:val="24"/>
                            <w:lang w:val="uk-UA"/>
                          </w:rPr>
                        </w:pPr>
                        <w:r>
                          <w:rPr>
                            <w:b/>
                            <w:sz w:val="24"/>
                            <w:szCs w:val="24"/>
                            <w:lang w:val="uk-UA"/>
                          </w:rPr>
                          <w:t xml:space="preserve">ВЛАСНІ КОШТИ ПОЛІТИЧНИХ </w:t>
                        </w:r>
                        <w:r w:rsidRPr="005D6B08">
                          <w:rPr>
                            <w:b/>
                            <w:sz w:val="24"/>
                            <w:szCs w:val="24"/>
                          </w:rPr>
                          <w:t>ПАРТІЙ</w:t>
                        </w:r>
                      </w:p>
                    </w:txbxContent>
                  </v:textbox>
                </v:shape>
                <v:line id="Line 18" o:spid="_x0000_s1084" style="position:absolute;visibility:visible;mso-wrap-style:square" from="1133,23202" to="5705,2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rect id="Rectangle 7" o:spid="_x0000_s1085" style="position:absolute;left:5715;top:81381;width:53721;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textbox>
                    <w:txbxContent>
                      <w:p w:rsidR="00C90B8C" w:rsidRPr="00453A7F" w:rsidRDefault="00C90B8C" w:rsidP="00C90B8C">
                        <w:pPr>
                          <w:rPr>
                            <w:sz w:val="24"/>
                            <w:szCs w:val="24"/>
                            <w:lang w:val="uk-UA"/>
                          </w:rPr>
                        </w:pPr>
                        <w:r w:rsidRPr="00453A7F">
                          <w:rPr>
                            <w:sz w:val="24"/>
                            <w:szCs w:val="24"/>
                          </w:rPr>
                          <w:t>Доходи від майна, підприємницької діяльності та партійних заходів підлягають оподаткуванню на загальних засадах, однак податкове законодавство багатьох країн передбачає при цьому різні пільги</w:t>
                        </w:r>
                        <w:r w:rsidRPr="00453A7F">
                          <w:rPr>
                            <w:sz w:val="24"/>
                            <w:szCs w:val="24"/>
                            <w:lang w:val="uk-UA"/>
                          </w:rPr>
                          <w:t xml:space="preserve"> (</w:t>
                        </w:r>
                        <w:r w:rsidRPr="00453A7F">
                          <w:rPr>
                            <w:sz w:val="24"/>
                            <w:szCs w:val="24"/>
                          </w:rPr>
                          <w:t>Франці</w:t>
                        </w:r>
                        <w:r w:rsidRPr="00453A7F">
                          <w:rPr>
                            <w:sz w:val="24"/>
                            <w:szCs w:val="24"/>
                            <w:lang w:val="uk-UA"/>
                          </w:rPr>
                          <w:t>я)</w:t>
                        </w:r>
                      </w:p>
                    </w:txbxContent>
                  </v:textbox>
                </v:rect>
                <v:line id="Line 17" o:spid="_x0000_s1086" style="position:absolute;visibility:visible;mso-wrap-style:square" from="1149,46948" to="5715,4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sswgAAANwAAAAPAAAAZHJzL2Rvd25yZXYueG1sRE9ba8Iw&#10;FH4f7D+EM9jbTHWg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DPDysswgAAANwAAAAPAAAA&#10;AAAAAAAAAAAAAAcCAABkcnMvZG93bnJldi54bWxQSwUGAAAAAAMAAwC3AAAA9gIAAAAA&#10;">
                  <v:stroke endarrow="block"/>
                </v:line>
                <v:rect id="Rectangle 5" o:spid="_x0000_s1087" style="position:absolute;left:5699;top:76047;width:537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">
                  <v:textbox>
                    <w:txbxContent>
                      <w:p w:rsidR="00C90B8C" w:rsidRPr="00453A7F" w:rsidRDefault="00C90B8C" w:rsidP="00C90B8C">
                        <w:pPr>
                          <w:pStyle w:val="ab"/>
                          <w:rPr>
                            <w:b/>
                            <w:lang w:val="uk-UA"/>
                          </w:rPr>
                        </w:pPr>
                        <w:r>
                          <w:rPr>
                            <w:b/>
                            <w:lang w:val="uk-UA"/>
                          </w:rPr>
                          <w:t>П</w:t>
                        </w:r>
                        <w:r w:rsidRPr="00453A7F">
                          <w:rPr>
                            <w:b/>
                          </w:rPr>
                          <w:t>рибутки від партійних заходів (проведення вис</w:t>
                        </w:r>
                        <w:r>
                          <w:rPr>
                            <w:b/>
                          </w:rPr>
                          <w:t>тавок, лекцій</w:t>
                        </w:r>
                        <w:r>
                          <w:rPr>
                            <w:b/>
                            <w:lang w:val="uk-UA"/>
                          </w:rPr>
                          <w:t>)</w:t>
                        </w:r>
                      </w:p>
                    </w:txbxContent>
                  </v:textbox>
                </v:rect>
                <v:line id="Line 14" o:spid="_x0000_s1088" style="position:absolute;visibility:visible;mso-wrap-style:square" from="29913,48482" to="29913,5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">
                  <v:stroke endarrow="block"/>
                </v:line>
                <v:rect id="Rectangle 7" o:spid="_x0000_s1089" style="position:absolute;left:5699;top:49898;width:53721;height:2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SgxQAAANwAAAAPAAAAZHJzL2Rvd25yZXYueG1sRI9Ba8JA&#10;FITvhf6H5RV6qxtTER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DZjOSgxQAAANwAAAAP&#10;AAAAAAAAAAAAAAAAAAcCAABkcnMvZG93bnJldi54bWxQSwUGAAAAAAMAAwC3AAAA+QIAAAAA&#10;">
                  <v:textbox>
                    <w:txbxContent>
                      <w:p w:rsidR="00C90B8C" w:rsidRPr="00453A7F" w:rsidRDefault="00C90B8C" w:rsidP="00C90B8C">
                        <w:pPr>
                          <w:pStyle w:val="ab"/>
                          <w:rPr>
                            <w:lang w:val="uk-UA"/>
                          </w:rPr>
                        </w:pPr>
                        <w:r>
                          <w:rPr>
                            <w:lang w:val="uk-UA"/>
                          </w:rPr>
                          <w:t> </w:t>
                        </w:r>
                        <w:r>
                          <w:t>є предметом докладного регламентування. Легально діючі політичні партії, маючи статус юридичної особи, володіють майновими правами, аналогічними правам інших юридичних осіб. Так, згідно зі ст. 7 французького закону про фінансову гласність політичного життя 1988 р. політичні партії мають право придбати безоплатно чи з оплатою рухоме та нерухоме майно; вони можуть провадити дії, що відповідають їх завданням, в тому числі згідно з положеннями діючих законів, засновувати та видавати газети</w:t>
                        </w:r>
                        <w:r>
                          <w:rPr>
                            <w:lang w:val="uk-UA"/>
                          </w:rPr>
                          <w:t>.</w:t>
                        </w:r>
                        <w:r>
                          <w:t xml:space="preserve"> </w:t>
                        </w:r>
                        <w:r>
                          <w:rPr>
                            <w:lang w:val="uk-UA"/>
                          </w:rPr>
                          <w:t>Водночас,  існують і певні особли</w:t>
                        </w:r>
                        <w:r>
                          <w:t xml:space="preserve">вості регулювання цих прав, головна з яких — встановлення певних обмежень у користуванні ними. </w:t>
                        </w:r>
                        <w:r>
                          <w:rPr>
                            <w:lang w:val="uk-UA"/>
                          </w:rPr>
                          <w:t>П</w:t>
                        </w:r>
                        <w:r>
                          <w:t xml:space="preserve">олітичні партії можуть бути власниками будьякого майна (будови, транспортні засоби, обладнання, друкарні тощо), але ці переліки не є вичерпними. </w:t>
                        </w:r>
                        <w:r>
                          <w:rPr>
                            <w:lang w:val="uk-UA"/>
                          </w:rPr>
                          <w:t>З</w:t>
                        </w:r>
                        <w:r>
                          <w:t>аконодавство ряду посттоталітарних держав передбачає можливість обмеження права власності політичних партій</w:t>
                        </w:r>
                        <w:r>
                          <w:rPr>
                            <w:lang w:val="uk-UA"/>
                          </w:rPr>
                          <w:t>. Д</w:t>
                        </w:r>
                        <w:r w:rsidRPr="00453A7F">
                          <w:rPr>
                            <w:lang w:val="uk-UA"/>
                          </w:rPr>
                          <w:t>озволяється займатися тільки такою комерційною діяльністю, яка безпосередньо пов'язана з їх уставними цілями й завданнями. Іноді встановлюються конкретні форми такої діяльності (Ізраїль, Польща).</w:t>
                        </w:r>
                      </w:p>
                    </w:txbxContent>
                  </v:textbox>
                </v:rect>
                <v:line id="Line 14" o:spid="_x0000_s1090" style="position:absolute;visibility:visible;mso-wrap-style:square" from="28946,79095" to="28946,8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7j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eq7u48YAAADcAAAA&#10;DwAAAAAAAAAAAAAAAAAHAgAAZHJzL2Rvd25yZXYueG1sUEsFBgAAAAADAAMAtwAAAPoCAAAAAA==&#10;">
                  <v:stroke endarrow="block"/>
                </v:line>
                <w10:anchorlock/>
              </v:group>
            </w:pict>
          </mc:Fallback>
        </mc:AlternateContent>
      </w: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sidRPr="00453A7F">
        <w:rPr>
          <w:noProof/>
          <w:color w:val="7030A0"/>
        </w:rPr>
        <w:lastRenderedPageBreak/>
        <mc:AlternateContent>
          <mc:Choice Requires="wpc">
            <w:drawing>
              <wp:inline distT="0" distB="0" distL="0" distR="0" wp14:anchorId="34978C52" wp14:editId="34EEEFAB">
                <wp:extent cx="5943600" cy="8772525"/>
                <wp:effectExtent l="0" t="0" r="19050" b="28575"/>
                <wp:docPr id="410"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2" name="Rectangle 4"/>
                        <wps:cNvSpPr>
                          <a:spLocks noChangeArrowheads="1"/>
                        </wps:cNvSpPr>
                        <wps:spPr bwMode="auto">
                          <a:xfrm>
                            <a:off x="569956" y="1409701"/>
                            <a:ext cx="5372100" cy="257174"/>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rPr>
                                  <w:b/>
                                  <w:sz w:val="24"/>
                                  <w:szCs w:val="24"/>
                                  <w:lang w:val="uk-UA"/>
                                </w:rPr>
                              </w:pPr>
                              <w:r>
                                <w:rPr>
                                  <w:b/>
                                  <w:sz w:val="24"/>
                                  <w:szCs w:val="24"/>
                                  <w:lang w:val="uk-UA"/>
                                </w:rPr>
                                <w:t>І</w:t>
                              </w:r>
                              <w:r>
                                <w:rPr>
                                  <w:b/>
                                  <w:sz w:val="24"/>
                                  <w:szCs w:val="24"/>
                                </w:rPr>
                                <w:t>нституціональні пожертви</w:t>
                              </w:r>
                            </w:p>
                          </w:txbxContent>
                        </wps:txbx>
                        <wps:bodyPr rot="0" vert="horz" wrap="square" lIns="91440" tIns="45720" rIns="91440" bIns="45720" anchor="t" anchorCtr="0" upright="1">
                          <a:noAutofit/>
                        </wps:bodyPr>
                      </wps:wsp>
                      <wps:wsp>
                        <wps:cNvPr id="393" name="Rectangle 5"/>
                        <wps:cNvSpPr>
                          <a:spLocks noChangeArrowheads="1"/>
                        </wps:cNvSpPr>
                        <wps:spPr bwMode="auto">
                          <a:xfrm>
                            <a:off x="571500" y="1962152"/>
                            <a:ext cx="5372100" cy="1666873"/>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rPr>
                                  <w:sz w:val="24"/>
                                  <w:szCs w:val="24"/>
                                  <w:lang w:val="uk-UA"/>
                                </w:rPr>
                              </w:pPr>
                              <w:r w:rsidRPr="00453A7F">
                                <w:rPr>
                                  <w:sz w:val="24"/>
                                  <w:szCs w:val="24"/>
                                </w:rPr>
                                <w:t>протягом багатьох десятиліть профспілки доволі стабільно підтримували комуністичні, соціалістичні, соціал-демократичні та лівоцентристські партії, а організації бізнесу та спілки підприємців – консерваторів та право центристів. Такі організовані групи інтересів надавали “своїм” партіям, окрім іншого, вагому матеріальну допомогу. Профспілкові об’єднання скандинавських країн, наприклад, і зараз нерідко приймають вагому участь у фінансуванні виборчих кампаній лівих. Так, швецькі соціал-демократи (СДШП) отримують близько п’ятої частини свого загальнонаціонального бюджету від щорічних перерахунків про</w:t>
                              </w:r>
                              <w:r>
                                <w:rPr>
                                  <w:sz w:val="24"/>
                                  <w:szCs w:val="24"/>
                                </w:rPr>
                                <w:t>фсоюзів до їх виборчого фонду.</w:t>
                              </w:r>
                            </w:p>
                          </w:txbxContent>
                        </wps:txbx>
                        <wps:bodyPr rot="0" vert="horz" wrap="square" lIns="91440" tIns="45720" rIns="91440" bIns="45720" anchor="t" anchorCtr="0" upright="1">
                          <a:noAutofit/>
                        </wps:bodyPr>
                      </wps:wsp>
                      <wps:wsp>
                        <wps:cNvPr id="394" name="Rectangle 6"/>
                        <wps:cNvSpPr>
                          <a:spLocks noChangeArrowheads="1"/>
                        </wps:cNvSpPr>
                        <wps:spPr bwMode="auto">
                          <a:xfrm>
                            <a:off x="571500" y="5314956"/>
                            <a:ext cx="5372100" cy="295272"/>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rPr>
                                  <w:b/>
                                  <w:sz w:val="24"/>
                                  <w:szCs w:val="24"/>
                                  <w:lang w:val="uk-UA"/>
                                </w:rPr>
                              </w:pPr>
                              <w:r w:rsidRPr="00453A7F">
                                <w:rPr>
                                  <w:b/>
                                  <w:sz w:val="24"/>
                                  <w:szCs w:val="24"/>
                                </w:rPr>
                                <w:t>Приватне ф</w:t>
                              </w:r>
                              <w:r>
                                <w:rPr>
                                  <w:b/>
                                  <w:sz w:val="24"/>
                                  <w:szCs w:val="24"/>
                                </w:rPr>
                                <w:t>інансування політичних партій</w:t>
                              </w:r>
                            </w:p>
                          </w:txbxContent>
                        </wps:txbx>
                        <wps:bodyPr rot="0" vert="horz" wrap="square" lIns="91440" tIns="45720" rIns="91440" bIns="45720" anchor="t" anchorCtr="0" upright="1">
                          <a:noAutofit/>
                        </wps:bodyPr>
                      </wps:wsp>
                      <wps:wsp>
                        <wps:cNvPr id="395" name="Line 11"/>
                        <wps:cNvCnPr>
                          <a:cxnSpLocks noChangeShapeType="1"/>
                        </wps:cNvCnPr>
                        <wps:spPr bwMode="auto">
                          <a:xfrm>
                            <a:off x="228320" y="728258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4"/>
                        <wps:cNvCnPr>
                          <a:cxnSpLocks noChangeShapeType="1"/>
                        </wps:cNvCnPr>
                        <wps:spPr bwMode="auto">
                          <a:xfrm>
                            <a:off x="3264648" y="1724027"/>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Line 18"/>
                        <wps:cNvCnPr>
                          <a:cxnSpLocks noChangeShapeType="1"/>
                        </wps:cNvCnPr>
                        <wps:spPr bwMode="auto">
                          <a:xfrm>
                            <a:off x="149860" y="790892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AutoShape 19"/>
                        <wps:cNvCnPr>
                          <a:cxnSpLocks noChangeShapeType="1"/>
                        </wps:cNvCnPr>
                        <wps:spPr bwMode="auto">
                          <a:xfrm>
                            <a:off x="113665" y="1144270"/>
                            <a:ext cx="36830" cy="676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20"/>
                        <wps:cNvCnPr>
                          <a:cxnSpLocks noChangeShapeType="1"/>
                        </wps:cNvCnPr>
                        <wps:spPr bwMode="auto">
                          <a:xfrm>
                            <a:off x="113350" y="114376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Восьмиугольник 69"/>
                        <wps:cNvSpPr>
                          <a:spLocks noChangeArrowheads="1"/>
                        </wps:cNvSpPr>
                        <wps:spPr bwMode="auto">
                          <a:xfrm>
                            <a:off x="640080" y="309245"/>
                            <a:ext cx="5303520" cy="92519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Default="00C90B8C" w:rsidP="00C90B8C">
                              <w:pPr>
                                <w:jc w:val="center"/>
                                <w:rPr>
                                  <w:b/>
                                  <w:sz w:val="24"/>
                                  <w:szCs w:val="24"/>
                                  <w:lang w:val="uk-UA"/>
                                </w:rPr>
                              </w:pPr>
                            </w:p>
                            <w:p w:rsidR="00C90B8C" w:rsidRPr="005D6B08" w:rsidRDefault="00C90B8C" w:rsidP="00C90B8C">
                              <w:pPr>
                                <w:jc w:val="center"/>
                                <w:rPr>
                                  <w:b/>
                                  <w:sz w:val="24"/>
                                  <w:szCs w:val="24"/>
                                  <w:lang w:val="uk-UA"/>
                                </w:rPr>
                              </w:pPr>
                              <w:r>
                                <w:rPr>
                                  <w:b/>
                                  <w:sz w:val="24"/>
                                  <w:szCs w:val="24"/>
                                  <w:lang w:val="uk-UA"/>
                                </w:rPr>
                                <w:t xml:space="preserve">ВЛАСНІ КОШТИ ПОЛІТИЧНИХ </w:t>
                              </w:r>
                              <w:r w:rsidRPr="005D6B08">
                                <w:rPr>
                                  <w:b/>
                                  <w:sz w:val="24"/>
                                  <w:szCs w:val="24"/>
                                </w:rPr>
                                <w:t>ПАРТІЙ</w:t>
                              </w:r>
                            </w:p>
                          </w:txbxContent>
                        </wps:txbx>
                        <wps:bodyPr rot="0" vert="horz" wrap="square" lIns="91440" tIns="45720" rIns="91440" bIns="45720" anchor="t" anchorCtr="0" upright="1">
                          <a:noAutofit/>
                        </wps:bodyPr>
                      </wps:wsp>
                      <wps:wsp>
                        <wps:cNvPr id="401" name="Line 18"/>
                        <wps:cNvCnPr>
                          <a:cxnSpLocks noChangeShapeType="1"/>
                        </wps:cNvCnPr>
                        <wps:spPr bwMode="auto">
                          <a:xfrm>
                            <a:off x="113350" y="161544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Rectangle 7"/>
                        <wps:cNvSpPr>
                          <a:spLocks noChangeArrowheads="1"/>
                        </wps:cNvSpPr>
                        <wps:spPr bwMode="auto">
                          <a:xfrm>
                            <a:off x="571500" y="7387364"/>
                            <a:ext cx="5372100" cy="1385161"/>
                          </a:xfrm>
                          <a:prstGeom prst="rect">
                            <a:avLst/>
                          </a:prstGeom>
                          <a:solidFill>
                            <a:srgbClr val="FFFFFF"/>
                          </a:solidFill>
                          <a:ln w="9525">
                            <a:solidFill>
                              <a:srgbClr val="000000"/>
                            </a:solidFill>
                            <a:miter lim="800000"/>
                            <a:headEnd/>
                            <a:tailEnd/>
                          </a:ln>
                        </wps:spPr>
                        <wps:txbx>
                          <w:txbxContent>
                            <w:p w:rsidR="00C90B8C" w:rsidRPr="00F15FD0" w:rsidRDefault="00C90B8C" w:rsidP="00C90B8C">
                              <w:pPr>
                                <w:rPr>
                                  <w:sz w:val="24"/>
                                  <w:szCs w:val="24"/>
                                  <w:lang w:val="uk-UA"/>
                                </w:rPr>
                              </w:pPr>
                              <w:r w:rsidRPr="00F15FD0">
                                <w:rPr>
                                  <w:sz w:val="24"/>
                                  <w:szCs w:val="24"/>
                                </w:rPr>
                                <w:t xml:space="preserve">Спільним для регламентації приватного фінансування </w:t>
                              </w:r>
                              <w:r>
                                <w:rPr>
                                  <w:sz w:val="24"/>
                                  <w:szCs w:val="24"/>
                                  <w:lang w:val="uk-UA"/>
                                </w:rPr>
                                <w:t>є</w:t>
                              </w:r>
                              <w:r w:rsidRPr="00F15FD0">
                                <w:rPr>
                                  <w:sz w:val="24"/>
                                  <w:szCs w:val="24"/>
                                </w:rPr>
                                <w:t xml:space="preserve"> його обмеження за видами джерел, суб'єктів та розмірами добровільних пожертвувань. </w:t>
                              </w:r>
                              <w:r w:rsidRPr="00F15FD0">
                                <w:rPr>
                                  <w:sz w:val="24"/>
                                  <w:szCs w:val="24"/>
                                  <w:lang w:val="uk-UA"/>
                                </w:rPr>
                                <w:t>Є</w:t>
                              </w:r>
                              <w:r w:rsidRPr="00F15FD0">
                                <w:rPr>
                                  <w:sz w:val="24"/>
                                  <w:szCs w:val="24"/>
                                </w:rPr>
                                <w:t>диного підходу до такого роду обмежень не існує. У більшості країн до заборонених видів фінансових джерел віднесено фінансування з-за кордону (від міжнародних організацій, іноземних держав, громадян та їх об'єднань)</w:t>
                              </w:r>
                              <w:r w:rsidRPr="00F15FD0">
                                <w:rPr>
                                  <w:sz w:val="24"/>
                                  <w:szCs w:val="24"/>
                                  <w:lang w:val="uk-UA"/>
                                </w:rPr>
                                <w:t>.</w:t>
                              </w:r>
                              <w:r w:rsidRPr="00F15FD0">
                                <w:rPr>
                                  <w:sz w:val="24"/>
                                  <w:szCs w:val="24"/>
                                </w:rPr>
                                <w:t xml:space="preserve">. Однак у ряді країн таке фінансування в принципі дозволяється, але з певними умовами та обмеженнями (Болгарія, Греція, Іспанія, Канада, </w:t>
                              </w:r>
                              <w:r>
                                <w:rPr>
                                  <w:sz w:val="24"/>
                                  <w:szCs w:val="24"/>
                                  <w:lang w:val="uk-UA"/>
                                </w:rPr>
                                <w:t>Ме</w:t>
                              </w:r>
                              <w:r w:rsidRPr="00F15FD0">
                                <w:rPr>
                                  <w:sz w:val="24"/>
                                  <w:szCs w:val="24"/>
                                </w:rPr>
                                <w:t>ксика, ФРН).</w:t>
                              </w:r>
                            </w:p>
                          </w:txbxContent>
                        </wps:txbx>
                        <wps:bodyPr rot="0" vert="horz" wrap="square" lIns="91440" tIns="45720" rIns="91440" bIns="45720" anchor="t" anchorCtr="0" upright="1">
                          <a:noAutofit/>
                        </wps:bodyPr>
                      </wps:wsp>
                      <wps:wsp>
                        <wps:cNvPr id="403" name="Line 17"/>
                        <wps:cNvCnPr>
                          <a:cxnSpLocks noChangeShapeType="1"/>
                        </wps:cNvCnPr>
                        <wps:spPr bwMode="auto">
                          <a:xfrm>
                            <a:off x="149860" y="5466375"/>
                            <a:ext cx="4565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Line 14"/>
                        <wps:cNvCnPr>
                          <a:cxnSpLocks noChangeShapeType="1"/>
                        </wps:cNvCnPr>
                        <wps:spPr bwMode="auto">
                          <a:xfrm>
                            <a:off x="3353298" y="3629025"/>
                            <a:ext cx="0" cy="2616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Rectangle 7"/>
                        <wps:cNvSpPr>
                          <a:spLocks noChangeArrowheads="1"/>
                        </wps:cNvSpPr>
                        <wps:spPr bwMode="auto">
                          <a:xfrm>
                            <a:off x="571500" y="5848353"/>
                            <a:ext cx="5372100" cy="1314450"/>
                          </a:xfrm>
                          <a:prstGeom prst="rect">
                            <a:avLst/>
                          </a:prstGeom>
                          <a:solidFill>
                            <a:srgbClr val="FFFFFF"/>
                          </a:solidFill>
                          <a:ln w="9525">
                            <a:solidFill>
                              <a:srgbClr val="000000"/>
                            </a:solidFill>
                            <a:miter lim="800000"/>
                            <a:headEnd/>
                            <a:tailEnd/>
                          </a:ln>
                        </wps:spPr>
                        <wps:txbx>
                          <w:txbxContent>
                            <w:p w:rsidR="00C90B8C" w:rsidRPr="00453A7F" w:rsidRDefault="00C90B8C" w:rsidP="00C90B8C">
                              <w:pPr>
                                <w:pStyle w:val="ab"/>
                                <w:rPr>
                                  <w:lang w:val="uk-UA"/>
                                </w:rPr>
                              </w:pPr>
                              <w:r>
                                <w:rPr>
                                  <w:lang w:val="uk-UA"/>
                                </w:rPr>
                                <w:t> </w:t>
                              </w:r>
                              <w:r w:rsidRPr="008432BD">
                                <w:rPr>
                                  <w:lang w:val="uk-UA"/>
                                </w:rPr>
                                <w:t xml:space="preserve">Переважним у більшості країн залишається приватне фінансування, основними джерелами якого є добровільні пожертвування фізичних та юридичних осіб (грошові внески, подарунки, відмови по заповітах). </w:t>
                              </w:r>
                              <w:r>
                                <w:t>Це фінансування стало предметом регулювання порівняно недавно (60-і роки), але зараз воно детально регулюється законодавством більшості держав (виключенням є лише деякі країни, наприклад, Великобританія, де переважає погляд на приватне фінансування як на особисту справу окремих осіб).</w:t>
                              </w:r>
                            </w:p>
                          </w:txbxContent>
                        </wps:txbx>
                        <wps:bodyPr rot="0" vert="horz" wrap="square" lIns="91440" tIns="45720" rIns="91440" bIns="45720" anchor="t" anchorCtr="0" upright="1">
                          <a:noAutofit/>
                        </wps:bodyPr>
                      </wps:wsp>
                      <wps:wsp>
                        <wps:cNvPr id="409" name="Line 14"/>
                        <wps:cNvCnPr>
                          <a:cxnSpLocks noChangeShapeType="1"/>
                        </wps:cNvCnPr>
                        <wps:spPr bwMode="auto">
                          <a:xfrm>
                            <a:off x="3264648" y="7149239"/>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Rectangle 7"/>
                        <wps:cNvSpPr>
                          <a:spLocks noChangeArrowheads="1"/>
                        </wps:cNvSpPr>
                        <wps:spPr bwMode="auto">
                          <a:xfrm>
                            <a:off x="571500" y="3890643"/>
                            <a:ext cx="5372100" cy="1319531"/>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t>тенденції до скорочення значимості інституціонального фінансування партій. Дослідники пов’язують це з загальним зниженням між класової напруги у західних демократіях. Політичні відносини останнім часом отримають інше оформлення, що змушує партії шукати нові лінії взаємовідносин з суспільством, розширяти соціальну базу, апелювати до різних прошарків населення і груп інтересів. Останні ж стають більш незалежними у вираженні своїх політичних симпатій.</w:t>
                              </w:r>
                            </w:p>
                          </w:txbxContent>
                        </wps:txbx>
                        <wps:bodyPr rot="0" vert="horz" wrap="square" lIns="91440" tIns="45720" rIns="91440" bIns="45720" anchor="t" anchorCtr="0" upright="1">
                          <a:noAutofit/>
                        </wps:bodyPr>
                      </wps:wsp>
                      <wps:wsp>
                        <wps:cNvPr id="485" name="Line 14"/>
                        <wps:cNvCnPr>
                          <a:cxnSpLocks noChangeShapeType="1"/>
                        </wps:cNvCnPr>
                        <wps:spPr bwMode="auto">
                          <a:xfrm>
                            <a:off x="3284196" y="5610228"/>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4978C52" id="_x0000_s1091" editas="canvas" style="width:468pt;height:690.75pt;mso-position-horizontal-relative:char;mso-position-vertical-relative:line" coordsize="59436,8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">
                <v:shape id="_x0000_s1092" type="#_x0000_t75" style="position:absolute;width:59436;height:87725;visibility:visible;mso-wrap-style:square">
                  <v:fill o:detectmouseclick="t"/>
                  <v:path o:connecttype="none"/>
                </v:shape>
                <v:rect id="Rectangle 4" o:spid="_x0000_s1093" style="position:absolute;left:5699;top:14097;width:5372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">
                  <v:textbox>
                    <w:txbxContent>
                      <w:p w:rsidR="00C90B8C" w:rsidRPr="00453A7F" w:rsidRDefault="00C90B8C" w:rsidP="00C90B8C">
                        <w:pPr>
                          <w:rPr>
                            <w:b/>
                            <w:sz w:val="24"/>
                            <w:szCs w:val="24"/>
                            <w:lang w:val="uk-UA"/>
                          </w:rPr>
                        </w:pPr>
                        <w:r>
                          <w:rPr>
                            <w:b/>
                            <w:sz w:val="24"/>
                            <w:szCs w:val="24"/>
                            <w:lang w:val="uk-UA"/>
                          </w:rPr>
                          <w:t>І</w:t>
                        </w:r>
                        <w:r>
                          <w:rPr>
                            <w:b/>
                            <w:sz w:val="24"/>
                            <w:szCs w:val="24"/>
                          </w:rPr>
                          <w:t>нституціональні пожертви</w:t>
                        </w:r>
                      </w:p>
                    </w:txbxContent>
                  </v:textbox>
                </v:rect>
                <v:rect id="Rectangle 5" o:spid="_x0000_s1094" style="position:absolute;left:5715;top:19621;width:53721;height:1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">
                  <v:textbox>
                    <w:txbxContent>
                      <w:p w:rsidR="00C90B8C" w:rsidRPr="00453A7F" w:rsidRDefault="00C90B8C" w:rsidP="00C90B8C">
                        <w:pPr>
                          <w:rPr>
                            <w:sz w:val="24"/>
                            <w:szCs w:val="24"/>
                            <w:lang w:val="uk-UA"/>
                          </w:rPr>
                        </w:pPr>
                        <w:r w:rsidRPr="00453A7F">
                          <w:rPr>
                            <w:sz w:val="24"/>
                            <w:szCs w:val="24"/>
                          </w:rPr>
                          <w:t>протягом багатьох десятиліть профспілки доволі стабільно підтримували комуністичні, соціалістичні, соціал-демократичні та лівоцентристські партії, а організації бізнесу та спілки підприємців – консерваторів та право центристів. Такі організовані групи інтересів надавали “своїм” партіям, окрім іншого, вагому матеріальну допомогу. Профспілкові об’єднання скандинавських країн, наприклад, і зараз нерідко приймають вагому участь у фінансуванні виборчих кампаній лівих. Так, швецькі соціал-демократи (СДШП) отримують близько п’ятої частини свого загальнонаціонального бюджету від щорічних перерахунків про</w:t>
                        </w:r>
                        <w:r>
                          <w:rPr>
                            <w:sz w:val="24"/>
                            <w:szCs w:val="24"/>
                          </w:rPr>
                          <w:t>фсоюзів до їх виборчого фонду.</w:t>
                        </w:r>
                      </w:p>
                    </w:txbxContent>
                  </v:textbox>
                </v:rect>
                <v:rect id="Rectangle 6" o:spid="_x0000_s1095" style="position:absolute;left:5715;top:53149;width:5372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3xQAAANwAAAAPAAAAZHJzL2Rvd25yZXYueG1sRI9Ba8JA&#10;FITvhf6H5RV6azZqK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B8WoL3xQAAANwAAAAP&#10;AAAAAAAAAAAAAAAAAAcCAABkcnMvZG93bnJldi54bWxQSwUGAAAAAAMAAwC3AAAA+QIAAAAA&#10;">
                  <v:textbox>
                    <w:txbxContent>
                      <w:p w:rsidR="00C90B8C" w:rsidRPr="00453A7F" w:rsidRDefault="00C90B8C" w:rsidP="00C90B8C">
                        <w:pPr>
                          <w:rPr>
                            <w:b/>
                            <w:sz w:val="24"/>
                            <w:szCs w:val="24"/>
                            <w:lang w:val="uk-UA"/>
                          </w:rPr>
                        </w:pPr>
                        <w:r w:rsidRPr="00453A7F">
                          <w:rPr>
                            <w:b/>
                            <w:sz w:val="24"/>
                            <w:szCs w:val="24"/>
                          </w:rPr>
                          <w:t>Приватне ф</w:t>
                        </w:r>
                        <w:r>
                          <w:rPr>
                            <w:b/>
                            <w:sz w:val="24"/>
                            <w:szCs w:val="24"/>
                          </w:rPr>
                          <w:t>інансування політичних партій</w:t>
                        </w:r>
                      </w:p>
                    </w:txbxContent>
                  </v:textbox>
                </v:rect>
                <v:line id="Line 11" o:spid="_x0000_s1096" style="position:absolute;visibility:visible;mso-wrap-style:square" from="2283,72825" to="2283,7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v:line id="Line 14" o:spid="_x0000_s1097" style="position:absolute;visibility:visible;mso-wrap-style:square" from="32646,17240" to="32646,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">
                  <v:stroke endarrow="block"/>
                </v:line>
                <v:line id="Line 18" o:spid="_x0000_s1098" style="position:absolute;visibility:visible;mso-wrap-style:square" from="1498,79089" to="6070,7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">
                  <v:stroke endarrow="block"/>
                </v:line>
                <v:shape id="AutoShape 19" o:spid="_x0000_s1099" type="#_x0000_t32" style="position:absolute;left:1136;top:11442;width:368;height:67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WjwwAAANwAAAAPAAAAZHJzL2Rvd25yZXYueG1sRE/LagIx&#10;FN0X+g/hFtwUzai0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YdB1o8MAAADcAAAADwAA&#10;AAAAAAAAAAAAAAAHAgAAZHJzL2Rvd25yZXYueG1sUEsFBgAAAAADAAMAtwAAAPcCAAAAAA==&#10;"/>
                <v:shape id="AutoShape 20" o:spid="_x0000_s1100" type="#_x0000_t32" style="position:absolute;left:1133;top:11437;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"/>
                <v:shape id="Восьмиугольник 69" o:spid="_x0000_s1101" type="#_x0000_t10" style="position:absolute;left:6400;top:3092;width:53036;height:9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" fillcolor="#eaeaea" strokeweight="1pt">
                  <v:shadow on="t" offset="-6pt,-6pt"/>
                  <v:textbox>
                    <w:txbxContent>
                      <w:p w:rsidR="00C90B8C" w:rsidRDefault="00C90B8C" w:rsidP="00C90B8C">
                        <w:pPr>
                          <w:jc w:val="center"/>
                          <w:rPr>
                            <w:b/>
                            <w:sz w:val="24"/>
                            <w:szCs w:val="24"/>
                            <w:lang w:val="uk-UA"/>
                          </w:rPr>
                        </w:pPr>
                      </w:p>
                      <w:p w:rsidR="00C90B8C" w:rsidRPr="005D6B08" w:rsidRDefault="00C90B8C" w:rsidP="00C90B8C">
                        <w:pPr>
                          <w:jc w:val="center"/>
                          <w:rPr>
                            <w:b/>
                            <w:sz w:val="24"/>
                            <w:szCs w:val="24"/>
                            <w:lang w:val="uk-UA"/>
                          </w:rPr>
                        </w:pPr>
                        <w:r>
                          <w:rPr>
                            <w:b/>
                            <w:sz w:val="24"/>
                            <w:szCs w:val="24"/>
                            <w:lang w:val="uk-UA"/>
                          </w:rPr>
                          <w:t xml:space="preserve">ВЛАСНІ КОШТИ ПОЛІТИЧНИХ </w:t>
                        </w:r>
                        <w:r w:rsidRPr="005D6B08">
                          <w:rPr>
                            <w:b/>
                            <w:sz w:val="24"/>
                            <w:szCs w:val="24"/>
                          </w:rPr>
                          <w:t>ПАРТІЙ</w:t>
                        </w:r>
                      </w:p>
                    </w:txbxContent>
                  </v:textbox>
                </v:shape>
                <v:line id="Line 18" o:spid="_x0000_s1102" style="position:absolute;visibility:visible;mso-wrap-style:square" from="1133,16154" to="5705,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9ZVxQAAANwAAAAPAAAAZHJzL2Rvd25yZXYueG1sRI9BawIx&#10;FITvQv9DeAVvmt0i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CI49ZVxQAAANwAAAAP&#10;AAAAAAAAAAAAAAAAAAcCAABkcnMvZG93bnJldi54bWxQSwUGAAAAAAMAAwC3AAAA+QIAAAAA&#10;">
                  <v:stroke endarrow="block"/>
                </v:line>
                <v:rect id="Rectangle 7" o:spid="_x0000_s1103" style="position:absolute;left:5715;top:73873;width:53721;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">
                  <v:textbox>
                    <w:txbxContent>
                      <w:p w:rsidR="00C90B8C" w:rsidRPr="00F15FD0" w:rsidRDefault="00C90B8C" w:rsidP="00C90B8C">
                        <w:pPr>
                          <w:rPr>
                            <w:sz w:val="24"/>
                            <w:szCs w:val="24"/>
                            <w:lang w:val="uk-UA"/>
                          </w:rPr>
                        </w:pPr>
                        <w:r w:rsidRPr="00F15FD0">
                          <w:rPr>
                            <w:sz w:val="24"/>
                            <w:szCs w:val="24"/>
                          </w:rPr>
                          <w:t xml:space="preserve">Спільним для регламентації приватного фінансування </w:t>
                        </w:r>
                        <w:r>
                          <w:rPr>
                            <w:sz w:val="24"/>
                            <w:szCs w:val="24"/>
                            <w:lang w:val="uk-UA"/>
                          </w:rPr>
                          <w:t>є</w:t>
                        </w:r>
                        <w:r w:rsidRPr="00F15FD0">
                          <w:rPr>
                            <w:sz w:val="24"/>
                            <w:szCs w:val="24"/>
                          </w:rPr>
                          <w:t xml:space="preserve"> його обмеження за видами джерел, суб'єктів та розмірами добровільних пожертвувань. </w:t>
                        </w:r>
                        <w:r w:rsidRPr="00F15FD0">
                          <w:rPr>
                            <w:sz w:val="24"/>
                            <w:szCs w:val="24"/>
                            <w:lang w:val="uk-UA"/>
                          </w:rPr>
                          <w:t>Є</w:t>
                        </w:r>
                        <w:r w:rsidRPr="00F15FD0">
                          <w:rPr>
                            <w:sz w:val="24"/>
                            <w:szCs w:val="24"/>
                          </w:rPr>
                          <w:t>диного підходу до такого роду обмежень не існує. У більшості країн до заборонених видів фінансових джерел віднесено фінансування з-за кордону (від міжнародних організацій, іноземних держав, громадян та їх об'єднань)</w:t>
                        </w:r>
                        <w:r w:rsidRPr="00F15FD0">
                          <w:rPr>
                            <w:sz w:val="24"/>
                            <w:szCs w:val="24"/>
                            <w:lang w:val="uk-UA"/>
                          </w:rPr>
                          <w:t>.</w:t>
                        </w:r>
                        <w:r w:rsidRPr="00F15FD0">
                          <w:rPr>
                            <w:sz w:val="24"/>
                            <w:szCs w:val="24"/>
                          </w:rPr>
                          <w:t xml:space="preserve">. Однак у ряді країн таке фінансування в принципі дозволяється, але з певними умовами та обмеженнями (Болгарія, Греція, Іспанія, Канада, </w:t>
                        </w:r>
                        <w:r>
                          <w:rPr>
                            <w:sz w:val="24"/>
                            <w:szCs w:val="24"/>
                            <w:lang w:val="uk-UA"/>
                          </w:rPr>
                          <w:t>Ме</w:t>
                        </w:r>
                        <w:r w:rsidRPr="00F15FD0">
                          <w:rPr>
                            <w:sz w:val="24"/>
                            <w:szCs w:val="24"/>
                          </w:rPr>
                          <w:t>ксика, ФРН).</w:t>
                        </w:r>
                      </w:p>
                    </w:txbxContent>
                  </v:textbox>
                </v:rect>
                <v:line id="Line 17" o:spid="_x0000_s1104" style="position:absolute;visibility:visible;mso-wrap-style:square" from="1498,54663" to="6064,5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25xQAAANwAAAAPAAAAZHJzL2Rvd25yZXYueG1sRI9BawIx&#10;FITvQv9DeIXeNKuV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AXfe25xQAAANwAAAAP&#10;AAAAAAAAAAAAAAAAAAcCAABkcnMvZG93bnJldi54bWxQSwUGAAAAAAMAAwC3AAAA+QIAAAAA&#10;">
                  <v:stroke endarrow="block"/>
                </v:line>
                <v:line id="Line 14" o:spid="_x0000_s1105" style="position:absolute;visibility:visible;mso-wrap-style:square" from="33532,36290" to="33532,3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BWxQAAANwAAAAPAAAAZHJzL2Rvd25yZXYueG1sRI9BawIx&#10;FITvQv9DeIXeNKvU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D32NBWxQAAANwAAAAP&#10;AAAAAAAAAAAAAAAAAAcCAABkcnMvZG93bnJldi54bWxQSwUGAAAAAAMAAwC3AAAA+QIAAAAA&#10;">
                  <v:stroke endarrow="block"/>
                </v:line>
                <v:rect id="Rectangle 7" o:spid="_x0000_s1106" style="position:absolute;left:5715;top:58483;width:53721;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textbox>
                    <w:txbxContent>
                      <w:p w:rsidR="00C90B8C" w:rsidRPr="00453A7F" w:rsidRDefault="00C90B8C" w:rsidP="00C90B8C">
                        <w:pPr>
                          <w:pStyle w:val="ab"/>
                          <w:rPr>
                            <w:lang w:val="uk-UA"/>
                          </w:rPr>
                        </w:pPr>
                        <w:r>
                          <w:rPr>
                            <w:lang w:val="uk-UA"/>
                          </w:rPr>
                          <w:t> </w:t>
                        </w:r>
                        <w:r w:rsidRPr="008432BD">
                          <w:rPr>
                            <w:lang w:val="uk-UA"/>
                          </w:rPr>
                          <w:t xml:space="preserve">Переважним у більшості країн залишається приватне фінансування, основними джерелами якого є добровільні пожертвування фізичних та юридичних осіб (грошові внески, подарунки, відмови по заповітах). </w:t>
                        </w:r>
                        <w:r>
                          <w:t>Це фінансування стало предметом регулювання порівняно недавно (60-і роки), але зараз воно детально регулюється законодавством більшості держав (виключенням є лише деякі країни, наприклад, Великобританія, де переважає погляд на приватне фінансування як на особисту справу окремих осіб).</w:t>
                        </w:r>
                      </w:p>
                    </w:txbxContent>
                  </v:textbox>
                </v:rect>
                <v:line id="Line 14" o:spid="_x0000_s1107" style="position:absolute;visibility:visible;mso-wrap-style:square" from="32646,71492" to="32646,7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dpTxQAAANwAAAAPAAAAZHJzL2Rvd25yZXYueG1sRI/NasMw&#10;EITvhbyD2EBvjZwS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B2ldpTxQAAANwAAAAP&#10;AAAAAAAAAAAAAAAAAAcCAABkcnMvZG93bnJldi54bWxQSwUGAAAAAAMAAwC3AAAA+QIAAAAA&#10;">
                  <v:stroke endarrow="block"/>
                </v:line>
                <v:rect id="Rectangle 7" o:spid="_x0000_s1108" style="position:absolute;left:5715;top:38906;width:53721;height:1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lP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5KdlPxQAAANwAAAAP&#10;AAAAAAAAAAAAAAAAAAcCAABkcnMvZG93bnJldi54bWxQSwUGAAAAAAMAAwC3AAAA+QIAAAAA&#10;">
                  <v:textbox>
                    <w:txbxContent>
                      <w:p w:rsidR="00C90B8C" w:rsidRDefault="00C90B8C" w:rsidP="00C90B8C">
                        <w:pPr>
                          <w:pStyle w:val="ab"/>
                        </w:pPr>
                        <w:r>
                          <w:t>тенденції до скорочення значимості інституціонального фінансування партій. Дослідники пов’язують це з загальним зниженням між класової напруги у західних демократіях. Політичні відносини останнім часом отримають інше оформлення, що змушує партії шукати нові лінії взаємовідносин з суспільством, розширяти соціальну базу, апелювати до різних прошарків населення і груп інтересів. Останні ж стають більш незалежними у вираженні своїх політичних симпатій.</w:t>
                        </w:r>
                      </w:p>
                    </w:txbxContent>
                  </v:textbox>
                </v:rect>
                <v:line id="Line 14" o:spid="_x0000_s1109" style="position:absolute;visibility:visible;mso-wrap-style:square" from="32841,56102" to="32841,5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MM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mgvTDMYAAADcAAAA&#10;DwAAAAAAAAAAAAAAAAAHAgAAZHJzL2Rvd25yZXYueG1sUEsFBgAAAAADAAMAtwAAAPoCAAAAAA==&#10;">
                  <v:stroke endarrow="block"/>
                </v:line>
                <w10:anchorlock/>
              </v:group>
            </w:pict>
          </mc:Fallback>
        </mc:AlternateContent>
      </w: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Pr>
          <w:noProof/>
          <w:color w:val="7030A0"/>
          <w:sz w:val="28"/>
          <w:szCs w:val="28"/>
        </w:rPr>
        <w:lastRenderedPageBreak/>
        <mc:AlternateContent>
          <mc:Choice Requires="wps">
            <w:drawing>
              <wp:anchor distT="0" distB="0" distL="114300" distR="114300" simplePos="0" relativeHeight="251717632" behindDoc="0" locked="0" layoutInCell="1" allowOverlap="1" wp14:anchorId="4D6D50B5" wp14:editId="75BE0492">
                <wp:simplePos x="0" y="0"/>
                <wp:positionH relativeFrom="column">
                  <wp:posOffset>451485</wp:posOffset>
                </wp:positionH>
                <wp:positionV relativeFrom="paragraph">
                  <wp:posOffset>-367666</wp:posOffset>
                </wp:positionV>
                <wp:extent cx="5534025" cy="847725"/>
                <wp:effectExtent l="0" t="0" r="28575" b="28575"/>
                <wp:wrapNone/>
                <wp:docPr id="430" name="Прямоугольник 430"/>
                <wp:cNvGraphicFramePr/>
                <a:graphic xmlns:a="http://schemas.openxmlformats.org/drawingml/2006/main">
                  <a:graphicData uri="http://schemas.microsoft.com/office/word/2010/wordprocessingShape">
                    <wps:wsp>
                      <wps:cNvSpPr/>
                      <wps:spPr>
                        <a:xfrm>
                          <a:off x="0" y="0"/>
                          <a:ext cx="5534025"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0B8C" w:rsidRPr="00F15FD0" w:rsidRDefault="00C90B8C" w:rsidP="00C90B8C">
                            <w:pPr>
                              <w:jc w:val="center"/>
                              <w:rPr>
                                <w:sz w:val="52"/>
                                <w:szCs w:val="52"/>
                                <w:lang w:val="uk-UA"/>
                              </w:rPr>
                            </w:pPr>
                            <w:r w:rsidRPr="00F15FD0">
                              <w:rPr>
                                <w:sz w:val="52"/>
                                <w:szCs w:val="52"/>
                                <w:lang w:val="uk-UA"/>
                              </w:rPr>
                              <w:t xml:space="preserve">Державне фінансування політичних партій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D50B5" id="Прямоугольник 430" o:spid="_x0000_s1110" style="position:absolute;left:0;text-align:left;margin-left:35.55pt;margin-top:-28.95pt;width:435.75pt;height: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" fillcolor="#5b9bd5 [3204]" strokecolor="#1f4d78 [1604]" strokeweight="1pt">
                <v:textbox>
                  <w:txbxContent>
                    <w:p w:rsidR="00C90B8C" w:rsidRPr="00F15FD0" w:rsidRDefault="00C90B8C" w:rsidP="00C90B8C">
                      <w:pPr>
                        <w:jc w:val="center"/>
                        <w:rPr>
                          <w:sz w:val="52"/>
                          <w:szCs w:val="52"/>
                          <w:lang w:val="uk-UA"/>
                        </w:rPr>
                      </w:pPr>
                      <w:r w:rsidRPr="00F15FD0">
                        <w:rPr>
                          <w:sz w:val="52"/>
                          <w:szCs w:val="52"/>
                          <w:lang w:val="uk-UA"/>
                        </w:rPr>
                        <w:t xml:space="preserve">Державне фінансування політичних партій </w:t>
                      </w:r>
                    </w:p>
                  </w:txbxContent>
                </v:textbox>
              </v:rect>
            </w:pict>
          </mc:Fallback>
        </mc:AlternateContent>
      </w: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noProof/>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noProof/>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7030A0"/>
          <w:sz w:val="28"/>
          <w:szCs w:val="28"/>
          <w:lang w:val="uk-UA"/>
        </w:rPr>
      </w:pPr>
      <w:r>
        <w:rPr>
          <w:noProof/>
          <w:color w:val="7030A0"/>
          <w:sz w:val="28"/>
          <w:szCs w:val="28"/>
        </w:rPr>
        <w:drawing>
          <wp:inline distT="0" distB="0" distL="0" distR="0" wp14:anchorId="15C2468F" wp14:editId="5919969E">
            <wp:extent cx="5486400" cy="4600575"/>
            <wp:effectExtent l="0" t="0" r="0" b="47625"/>
            <wp:docPr id="429" name="Схема 4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noProof/>
          <w:color w:val="7030A0"/>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noProof/>
          <w:color w:val="7030A0"/>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7030A0"/>
          <w:sz w:val="28"/>
          <w:szCs w:val="28"/>
          <w:lang w:val="uk-UA"/>
        </w:rPr>
      </w:pPr>
      <w:r>
        <w:rPr>
          <w:noProof/>
          <w:color w:val="7030A0"/>
        </w:rPr>
        <w:lastRenderedPageBreak/>
        <mc:AlternateContent>
          <mc:Choice Requires="wps">
            <w:drawing>
              <wp:anchor distT="0" distB="0" distL="114300" distR="114300" simplePos="0" relativeHeight="251718656" behindDoc="0" locked="0" layoutInCell="1" allowOverlap="1" wp14:anchorId="45B40DDB" wp14:editId="278457F6">
                <wp:simplePos x="0" y="0"/>
                <wp:positionH relativeFrom="column">
                  <wp:posOffset>32385</wp:posOffset>
                </wp:positionH>
                <wp:positionV relativeFrom="paragraph">
                  <wp:posOffset>-767714</wp:posOffset>
                </wp:positionV>
                <wp:extent cx="6181725" cy="952500"/>
                <wp:effectExtent l="0" t="0" r="28575" b="19050"/>
                <wp:wrapNone/>
                <wp:docPr id="434" name="Прямоугольник 434"/>
                <wp:cNvGraphicFramePr/>
                <a:graphic xmlns:a="http://schemas.openxmlformats.org/drawingml/2006/main">
                  <a:graphicData uri="http://schemas.microsoft.com/office/word/2010/wordprocessingShape">
                    <wps:wsp>
                      <wps:cNvSpPr/>
                      <wps:spPr>
                        <a:xfrm>
                          <a:off x="0" y="0"/>
                          <a:ext cx="6181725"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0B8C" w:rsidRDefault="00C90B8C" w:rsidP="00C90B8C">
                            <w:pPr>
                              <w:jc w:val="center"/>
                              <w:rPr>
                                <w:lang w:val="uk-UA"/>
                              </w:rPr>
                            </w:pPr>
                          </w:p>
                          <w:p w:rsidR="00C90B8C" w:rsidRPr="009056A8" w:rsidRDefault="00C90B8C" w:rsidP="00C90B8C">
                            <w:pPr>
                              <w:jc w:val="center"/>
                              <w:rPr>
                                <w:sz w:val="52"/>
                                <w:szCs w:val="52"/>
                                <w:lang w:val="uk-UA"/>
                              </w:rPr>
                            </w:pPr>
                            <w:r w:rsidRPr="009056A8">
                              <w:rPr>
                                <w:sz w:val="52"/>
                                <w:szCs w:val="52"/>
                                <w:lang w:val="uk-UA"/>
                              </w:rPr>
                              <w:t>Органи механізму контролю за фінансуванням політичних партій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0DDB" id="Прямоугольник 434" o:spid="_x0000_s1111" style="position:absolute;left:0;text-align:left;margin-left:2.55pt;margin-top:-60.45pt;width:486.7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" fillcolor="#5b9bd5 [3204]" strokecolor="#1f4d78 [1604]" strokeweight="1pt">
                <v:textbox>
                  <w:txbxContent>
                    <w:p w:rsidR="00C90B8C" w:rsidRDefault="00C90B8C" w:rsidP="00C90B8C">
                      <w:pPr>
                        <w:jc w:val="center"/>
                        <w:rPr>
                          <w:lang w:val="uk-UA"/>
                        </w:rPr>
                      </w:pPr>
                    </w:p>
                    <w:p w:rsidR="00C90B8C" w:rsidRPr="009056A8" w:rsidRDefault="00C90B8C" w:rsidP="00C90B8C">
                      <w:pPr>
                        <w:jc w:val="center"/>
                        <w:rPr>
                          <w:sz w:val="52"/>
                          <w:szCs w:val="52"/>
                          <w:lang w:val="uk-UA"/>
                        </w:rPr>
                      </w:pPr>
                      <w:r w:rsidRPr="009056A8">
                        <w:rPr>
                          <w:sz w:val="52"/>
                          <w:szCs w:val="52"/>
                          <w:lang w:val="uk-UA"/>
                        </w:rPr>
                        <w:t>Органи механізму контролю за фінансуванням політичних партій</w:t>
                      </w:r>
                    </w:p>
                  </w:txbxContent>
                </v:textbox>
              </v:rect>
            </w:pict>
          </mc:Fallback>
        </mc:AlternateContent>
      </w:r>
      <w:r>
        <w:rPr>
          <w:noProof/>
          <w:color w:val="7030A0"/>
        </w:rPr>
        <w:drawing>
          <wp:inline distT="0" distB="0" distL="0" distR="0" wp14:anchorId="1B2F4432" wp14:editId="7F58051B">
            <wp:extent cx="5486400" cy="8048625"/>
            <wp:effectExtent l="0" t="0" r="0" b="0"/>
            <wp:docPr id="433" name="Схема 4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Pr="00F15FD0">
        <w:rPr>
          <w:noProof/>
          <w:color w:val="7030A0"/>
        </w:rPr>
        <w:lastRenderedPageBreak/>
        <mc:AlternateContent>
          <mc:Choice Requires="wpc">
            <w:drawing>
              <wp:inline distT="0" distB="0" distL="0" distR="0" wp14:anchorId="6EC8DFEE" wp14:editId="2B43A8DF">
                <wp:extent cx="5943600" cy="8225155"/>
                <wp:effectExtent l="0" t="0" r="19050" b="4445"/>
                <wp:docPr id="428"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11" name="Rectangle 4"/>
                        <wps:cNvSpPr>
                          <a:spLocks noChangeArrowheads="1"/>
                        </wps:cNvSpPr>
                        <wps:spPr bwMode="auto">
                          <a:xfrm>
                            <a:off x="571499" y="1457960"/>
                            <a:ext cx="5372100" cy="532765"/>
                          </a:xfrm>
                          <a:prstGeom prst="rect">
                            <a:avLst/>
                          </a:prstGeom>
                          <a:solidFill>
                            <a:srgbClr val="FFFFFF"/>
                          </a:solidFill>
                          <a:ln w="9525">
                            <a:solidFill>
                              <a:srgbClr val="000000"/>
                            </a:solidFill>
                            <a:miter lim="800000"/>
                            <a:headEnd/>
                            <a:tailEnd/>
                          </a:ln>
                        </wps:spPr>
                        <wps:txbx>
                          <w:txbxContent>
                            <w:p w:rsidR="00C90B8C" w:rsidRPr="00B33484" w:rsidRDefault="00C90B8C" w:rsidP="00C90B8C">
                              <w:pPr>
                                <w:rPr>
                                  <w:sz w:val="24"/>
                                  <w:szCs w:val="24"/>
                                  <w:lang w:val="uk-UA"/>
                                </w:rPr>
                              </w:pPr>
                              <w:r w:rsidRPr="00B33484">
                                <w:rPr>
                                  <w:b/>
                                  <w:sz w:val="24"/>
                                  <w:szCs w:val="24"/>
                                </w:rPr>
                                <w:t xml:space="preserve">на </w:t>
                              </w:r>
                              <w:r w:rsidRPr="00B33484">
                                <w:rPr>
                                  <w:b/>
                                  <w:sz w:val="24"/>
                                  <w:szCs w:val="24"/>
                                  <w:lang w:val="uk-UA"/>
                                </w:rPr>
                                <w:t>при</w:t>
                              </w:r>
                              <w:r w:rsidRPr="00B33484">
                                <w:rPr>
                                  <w:b/>
                                  <w:sz w:val="24"/>
                                  <w:szCs w:val="24"/>
                                </w:rPr>
                                <w:t>нципах</w:t>
                              </w:r>
                              <w:r w:rsidRPr="00B33484">
                                <w:rPr>
                                  <w:b/>
                                  <w:sz w:val="24"/>
                                  <w:szCs w:val="24"/>
                                  <w:lang w:val="uk-UA"/>
                                </w:rPr>
                                <w:t>:</w:t>
                              </w:r>
                              <w:r>
                                <w:rPr>
                                  <w:sz w:val="24"/>
                                  <w:szCs w:val="24"/>
                                  <w:lang w:val="uk-UA"/>
                                </w:rPr>
                                <w:t xml:space="preserve"> </w:t>
                              </w:r>
                              <w:r w:rsidRPr="00B33484">
                                <w:rPr>
                                  <w:sz w:val="24"/>
                                  <w:szCs w:val="24"/>
                                </w:rPr>
                                <w:t>обов'язкова фінансова звітність партій, її гласність та відкритість, юридична відповідальність партій за фінансові правопорушення</w:t>
                              </w:r>
                            </w:p>
                          </w:txbxContent>
                        </wps:txbx>
                        <wps:bodyPr rot="0" vert="horz" wrap="square" lIns="91440" tIns="45720" rIns="91440" bIns="45720" anchor="t" anchorCtr="0" upright="1">
                          <a:noAutofit/>
                        </wps:bodyPr>
                      </wps:wsp>
                      <wps:wsp>
                        <wps:cNvPr id="412" name="Rectangle 5"/>
                        <wps:cNvSpPr>
                          <a:spLocks noChangeArrowheads="1"/>
                        </wps:cNvSpPr>
                        <wps:spPr bwMode="auto">
                          <a:xfrm>
                            <a:off x="571500" y="2142921"/>
                            <a:ext cx="5372100" cy="1038429"/>
                          </a:xfrm>
                          <a:prstGeom prst="rect">
                            <a:avLst/>
                          </a:prstGeom>
                          <a:solidFill>
                            <a:srgbClr val="FFFFFF"/>
                          </a:solidFill>
                          <a:ln w="9525">
                            <a:solidFill>
                              <a:srgbClr val="000000"/>
                            </a:solidFill>
                            <a:miter lim="800000"/>
                            <a:headEnd/>
                            <a:tailEnd/>
                          </a:ln>
                        </wps:spPr>
                        <wps:txbx>
                          <w:txbxContent>
                            <w:p w:rsidR="00C90B8C" w:rsidRPr="00B33484" w:rsidRDefault="00C90B8C" w:rsidP="00C90B8C">
                              <w:pPr>
                                <w:rPr>
                                  <w:sz w:val="24"/>
                                  <w:szCs w:val="24"/>
                                  <w:lang w:val="uk-UA"/>
                                </w:rPr>
                              </w:pPr>
                              <w:r w:rsidRPr="00B33484">
                                <w:rPr>
                                  <w:b/>
                                  <w:sz w:val="24"/>
                                  <w:szCs w:val="24"/>
                                  <w:lang w:val="uk-UA"/>
                                </w:rPr>
                                <w:t>вимогах щодо термінів звітів:</w:t>
                              </w:r>
                              <w:r w:rsidRPr="00B33484">
                                <w:rPr>
                                  <w:sz w:val="24"/>
                                  <w:szCs w:val="24"/>
                                  <w:lang w:val="uk-UA"/>
                                </w:rPr>
                                <w:t xml:space="preserve"> п</w:t>
                              </w:r>
                              <w:r w:rsidRPr="00B33484">
                                <w:rPr>
                                  <w:sz w:val="24"/>
                                  <w:szCs w:val="24"/>
                                </w:rPr>
                                <w:t>олітичні партії зобов'язані щороку у встановлені терміни подавати в компетентні органи звіти про свою фінансову діяльність (наприклад, у США — кожні півроку, а у рік виборів — кожні три місяці). У деяких країнах, як вже відзначалося, цей обов'язок віднесений до одного з к</w:t>
                              </w:r>
                              <w:r>
                                <w:rPr>
                                  <w:sz w:val="24"/>
                                  <w:szCs w:val="24"/>
                                </w:rPr>
                                <w:t>онституційних обов'язків партій</w:t>
                              </w:r>
                            </w:p>
                          </w:txbxContent>
                        </wps:txbx>
                        <wps:bodyPr rot="0" vert="horz" wrap="square" lIns="91440" tIns="45720" rIns="91440" bIns="45720" anchor="t" anchorCtr="0" upright="1">
                          <a:noAutofit/>
                        </wps:bodyPr>
                      </wps:wsp>
                      <wps:wsp>
                        <wps:cNvPr id="414" name="Rectangle 6"/>
                        <wps:cNvSpPr>
                          <a:spLocks noChangeArrowheads="1"/>
                        </wps:cNvSpPr>
                        <wps:spPr bwMode="auto">
                          <a:xfrm>
                            <a:off x="571499" y="3267076"/>
                            <a:ext cx="5372100" cy="2352674"/>
                          </a:xfrm>
                          <a:prstGeom prst="rect">
                            <a:avLst/>
                          </a:prstGeom>
                          <a:solidFill>
                            <a:srgbClr val="FFFFFF"/>
                          </a:solidFill>
                          <a:ln w="9525">
                            <a:solidFill>
                              <a:srgbClr val="000000"/>
                            </a:solidFill>
                            <a:miter lim="800000"/>
                            <a:headEnd/>
                            <a:tailEnd/>
                          </a:ln>
                        </wps:spPr>
                        <wps:txbx>
                          <w:txbxContent>
                            <w:p w:rsidR="00C90B8C" w:rsidRDefault="00C90B8C" w:rsidP="00C90B8C">
                              <w:pPr>
                                <w:rPr>
                                  <w:sz w:val="24"/>
                                  <w:szCs w:val="24"/>
                                  <w:lang w:val="uk-UA"/>
                                </w:rPr>
                              </w:pPr>
                              <w:r w:rsidRPr="007D20A3">
                                <w:rPr>
                                  <w:b/>
                                  <w:sz w:val="24"/>
                                  <w:szCs w:val="24"/>
                                  <w:lang w:val="uk-UA"/>
                                </w:rPr>
                                <w:t xml:space="preserve">Вимогах щодо </w:t>
                              </w:r>
                              <w:r w:rsidRPr="007D20A3">
                                <w:rPr>
                                  <w:b/>
                                  <w:sz w:val="24"/>
                                  <w:szCs w:val="24"/>
                                </w:rPr>
                                <w:t>зміст</w:t>
                              </w:r>
                              <w:r w:rsidRPr="007D20A3">
                                <w:rPr>
                                  <w:b/>
                                  <w:sz w:val="24"/>
                                  <w:szCs w:val="24"/>
                                  <w:lang w:val="uk-UA"/>
                                </w:rPr>
                                <w:t>у</w:t>
                              </w:r>
                              <w:r w:rsidRPr="007D20A3">
                                <w:rPr>
                                  <w:b/>
                                  <w:sz w:val="24"/>
                                  <w:szCs w:val="24"/>
                                </w:rPr>
                                <w:t xml:space="preserve"> </w:t>
                              </w:r>
                              <w:r w:rsidRPr="007D20A3">
                                <w:rPr>
                                  <w:b/>
                                  <w:sz w:val="24"/>
                                  <w:szCs w:val="24"/>
                                  <w:lang w:val="uk-UA"/>
                                </w:rPr>
                                <w:t>ф</w:t>
                              </w:r>
                              <w:r w:rsidRPr="007D20A3">
                                <w:rPr>
                                  <w:b/>
                                  <w:sz w:val="24"/>
                                  <w:szCs w:val="24"/>
                                </w:rPr>
                                <w:t>інансових звітів.</w:t>
                              </w:r>
                              <w:r w:rsidRPr="00B33484">
                                <w:rPr>
                                  <w:sz w:val="24"/>
                                  <w:szCs w:val="24"/>
                                </w:rPr>
                                <w:t xml:space="preserve"> Прикладом можуть бути § 24 закону ФРН 1967 р. (в редакції 1994 р.) і § 4 ст. II австрійського закону 1975 р., в яких з вичерпною повнотою вказані усі обов'язкові позиції прибуткової та видаткової частини загального звіту, а також звіту про майно партії. </w:t>
                              </w:r>
                            </w:p>
                            <w:p w:rsidR="00C90B8C" w:rsidRPr="00BB5A35" w:rsidRDefault="00C90B8C" w:rsidP="00C90B8C">
                              <w:pPr>
                                <w:rPr>
                                  <w:sz w:val="24"/>
                                  <w:szCs w:val="24"/>
                                  <w:lang w:val="uk-UA"/>
                                </w:rPr>
                              </w:pPr>
                              <w:r>
                                <w:rPr>
                                  <w:sz w:val="24"/>
                                  <w:szCs w:val="24"/>
                                  <w:lang w:val="uk-UA"/>
                                </w:rPr>
                                <w:t xml:space="preserve">1) </w:t>
                              </w:r>
                              <w:r w:rsidRPr="00BB5A35">
                                <w:rPr>
                                  <w:sz w:val="24"/>
                                  <w:szCs w:val="24"/>
                                </w:rPr>
                                <w:t xml:space="preserve">це порушення положень про фінансові джерела: отримання коштів із заборонених джерел; перевищення розміру приватних пожертв; перевищення розміру виборчих витрат. Перші два склади правопорушень стосуються як загального, так і спеціального фінансування, третій — переважно останнього. </w:t>
                              </w:r>
                              <w:r>
                                <w:rPr>
                                  <w:sz w:val="24"/>
                                  <w:szCs w:val="24"/>
                                  <w:lang w:val="uk-UA"/>
                                </w:rPr>
                                <w:t>2) це порушен</w:t>
                              </w:r>
                              <w:r w:rsidRPr="00BB5A35">
                                <w:rPr>
                                  <w:sz w:val="24"/>
                                  <w:szCs w:val="24"/>
                                </w:rPr>
                                <w:t>ня положень про фінансову звітність партії, її гласність та відкритість: подання щорічних фінансових звітів та звітів про находження і витрати коштів у період виборчої кампанії; подання цих звітів з порушенням встановлених термінів; не опублікування звітів; використання у звітах фальсифікованих даних</w:t>
                              </w:r>
                            </w:p>
                          </w:txbxContent>
                        </wps:txbx>
                        <wps:bodyPr rot="0" vert="horz" wrap="square" lIns="91440" tIns="45720" rIns="91440" bIns="45720" anchor="t" anchorCtr="0" upright="1">
                          <a:noAutofit/>
                        </wps:bodyPr>
                      </wps:wsp>
                      <wps:wsp>
                        <wps:cNvPr id="416" name="Line 11"/>
                        <wps:cNvCnPr>
                          <a:cxnSpLocks noChangeShapeType="1"/>
                        </wps:cNvCnPr>
                        <wps:spPr bwMode="auto">
                          <a:xfrm>
                            <a:off x="228320" y="67396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14"/>
                        <wps:cNvCnPr>
                          <a:cxnSpLocks noChangeShapeType="1"/>
                        </wps:cNvCnPr>
                        <wps:spPr bwMode="auto">
                          <a:xfrm>
                            <a:off x="114300" y="2695636"/>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16"/>
                        <wps:cNvCnPr>
                          <a:cxnSpLocks noChangeShapeType="1"/>
                        </wps:cNvCnPr>
                        <wps:spPr bwMode="auto">
                          <a:xfrm>
                            <a:off x="149225" y="406146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18"/>
                        <wps:cNvCnPr>
                          <a:cxnSpLocks noChangeShapeType="1"/>
                        </wps:cNvCnPr>
                        <wps:spPr bwMode="auto">
                          <a:xfrm>
                            <a:off x="149860" y="644207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AutoShape 19"/>
                        <wps:cNvCnPr>
                          <a:cxnSpLocks noChangeShapeType="1"/>
                        </wps:cNvCnPr>
                        <wps:spPr bwMode="auto">
                          <a:xfrm>
                            <a:off x="113665" y="601345"/>
                            <a:ext cx="36194" cy="5841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20"/>
                        <wps:cNvCnPr>
                          <a:cxnSpLocks noChangeShapeType="1"/>
                        </wps:cNvCnPr>
                        <wps:spPr bwMode="auto">
                          <a:xfrm>
                            <a:off x="113350" y="600840"/>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Восьмиугольник 69"/>
                        <wps:cNvSpPr>
                          <a:spLocks noChangeArrowheads="1"/>
                        </wps:cNvSpPr>
                        <wps:spPr bwMode="auto">
                          <a:xfrm>
                            <a:off x="640080" y="223520"/>
                            <a:ext cx="5303520" cy="92519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9056A8" w:rsidRDefault="00C90B8C" w:rsidP="00C90B8C">
                              <w:pPr>
                                <w:jc w:val="center"/>
                                <w:rPr>
                                  <w:b/>
                                  <w:sz w:val="24"/>
                                  <w:szCs w:val="24"/>
                                  <w:lang w:val="uk-UA"/>
                                </w:rPr>
                              </w:pPr>
                              <w:r>
                                <w:rPr>
                                  <w:b/>
                                  <w:sz w:val="24"/>
                                  <w:szCs w:val="24"/>
                                  <w:lang w:val="uk-UA"/>
                                </w:rPr>
                                <w:t xml:space="preserve">МЕХАНІЗМ ФІНАНСОВОГО КОНТРОЛЮ НАД </w:t>
                              </w:r>
                              <w:r w:rsidRPr="005D6B08">
                                <w:rPr>
                                  <w:b/>
                                  <w:sz w:val="24"/>
                                  <w:szCs w:val="24"/>
                                </w:rPr>
                                <w:t>ФІНАНСОВО</w:t>
                              </w:r>
                              <w:r>
                                <w:rPr>
                                  <w:b/>
                                  <w:sz w:val="24"/>
                                  <w:szCs w:val="24"/>
                                  <w:lang w:val="uk-UA"/>
                                </w:rPr>
                                <w:t>Ю</w:t>
                              </w:r>
                              <w:r w:rsidRPr="005D6B08">
                                <w:rPr>
                                  <w:b/>
                                  <w:sz w:val="24"/>
                                  <w:szCs w:val="24"/>
                                </w:rPr>
                                <w:t xml:space="preserve"> ДІЯЛЬН</w:t>
                              </w:r>
                              <w:r>
                                <w:rPr>
                                  <w:b/>
                                  <w:sz w:val="24"/>
                                  <w:szCs w:val="24"/>
                                  <w:lang w:val="uk-UA"/>
                                </w:rPr>
                                <w:t xml:space="preserve">ІСТЮ ПОЛІТИЧНИХ ПАРТІЙ </w:t>
                              </w:r>
                              <w:r w:rsidRPr="005D6B08">
                                <w:rPr>
                                  <w:b/>
                                  <w:sz w:val="24"/>
                                  <w:szCs w:val="24"/>
                                </w:rPr>
                                <w:t>ПАРТІЙ</w:t>
                              </w:r>
                              <w:r>
                                <w:rPr>
                                  <w:b/>
                                  <w:sz w:val="24"/>
                                  <w:szCs w:val="24"/>
                                  <w:lang w:val="uk-UA"/>
                                </w:rPr>
                                <w:t xml:space="preserve"> ГРУНТУЄТЬСЯ</w:t>
                              </w:r>
                            </w:p>
                          </w:txbxContent>
                        </wps:txbx>
                        <wps:bodyPr rot="0" vert="horz" wrap="square" lIns="91440" tIns="45720" rIns="91440" bIns="45720" anchor="t" anchorCtr="0" upright="1">
                          <a:noAutofit/>
                        </wps:bodyPr>
                      </wps:wsp>
                      <wps:wsp>
                        <wps:cNvPr id="424" name="Line 18"/>
                        <wps:cNvCnPr>
                          <a:cxnSpLocks noChangeShapeType="1"/>
                        </wps:cNvCnPr>
                        <wps:spPr bwMode="auto">
                          <a:xfrm>
                            <a:off x="113350" y="177736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Rectangle 7"/>
                        <wps:cNvSpPr>
                          <a:spLocks noChangeArrowheads="1"/>
                        </wps:cNvSpPr>
                        <wps:spPr bwMode="auto">
                          <a:xfrm>
                            <a:off x="0" y="7391401"/>
                            <a:ext cx="5943600" cy="809624"/>
                          </a:xfrm>
                          <a:prstGeom prst="rect">
                            <a:avLst/>
                          </a:prstGeom>
                          <a:solidFill>
                            <a:srgbClr val="FFFFFF"/>
                          </a:solidFill>
                          <a:ln w="9525">
                            <a:solidFill>
                              <a:srgbClr val="000000"/>
                            </a:solidFill>
                            <a:miter lim="800000"/>
                            <a:headEnd/>
                            <a:tailEnd/>
                          </a:ln>
                        </wps:spPr>
                        <wps:txbx>
                          <w:txbxContent>
                            <w:p w:rsidR="00C90B8C" w:rsidRPr="00BB5A35" w:rsidRDefault="00C90B8C" w:rsidP="00C90B8C">
                              <w:pPr>
                                <w:rPr>
                                  <w:sz w:val="24"/>
                                  <w:szCs w:val="24"/>
                                  <w:lang w:val="uk-UA"/>
                                </w:rPr>
                              </w:pPr>
                              <w:r w:rsidRPr="00BB5A35">
                                <w:rPr>
                                  <w:sz w:val="24"/>
                                  <w:szCs w:val="24"/>
                                </w:rPr>
                                <w:t xml:space="preserve">Практика регулювання політичних фінансів у західних країнах породила </w:t>
                              </w:r>
                              <w:r w:rsidRPr="00BB5A35">
                                <w:rPr>
                                  <w:b/>
                                  <w:sz w:val="24"/>
                                  <w:szCs w:val="24"/>
                                </w:rPr>
                                <w:t>проблему лупхоле (loopholes) -</w:t>
                              </w:r>
                              <w:r w:rsidRPr="00BB5A35">
                                <w:rPr>
                                  <w:sz w:val="24"/>
                                  <w:szCs w:val="24"/>
                                </w:rPr>
                                <w:t xml:space="preserve"> способів уникання законних обмежень, формально їх порушуючи але, по суті, виробляючи їх ідею, нейтралізуючи ті цілі, заради яких вони вводились</w:t>
                              </w:r>
                            </w:p>
                          </w:txbxContent>
                        </wps:txbx>
                        <wps:bodyPr rot="0" vert="horz" wrap="square" lIns="91440" tIns="45720" rIns="91440" bIns="45720" anchor="t" anchorCtr="0" upright="1">
                          <a:noAutofit/>
                        </wps:bodyPr>
                      </wps:wsp>
                      <wps:wsp>
                        <wps:cNvPr id="426" name="Rectangle 7"/>
                        <wps:cNvSpPr>
                          <a:spLocks noChangeArrowheads="1"/>
                        </wps:cNvSpPr>
                        <wps:spPr bwMode="auto">
                          <a:xfrm>
                            <a:off x="571500" y="5752125"/>
                            <a:ext cx="5372100" cy="1505925"/>
                          </a:xfrm>
                          <a:prstGeom prst="rect">
                            <a:avLst/>
                          </a:prstGeom>
                          <a:solidFill>
                            <a:srgbClr val="FFFFFF"/>
                          </a:solidFill>
                          <a:ln w="9525">
                            <a:solidFill>
                              <a:srgbClr val="000000"/>
                            </a:solidFill>
                            <a:miter lim="800000"/>
                            <a:headEnd/>
                            <a:tailEnd/>
                          </a:ln>
                        </wps:spPr>
                        <wps:txbx>
                          <w:txbxContent>
                            <w:p w:rsidR="00C90B8C" w:rsidRPr="005D6B08" w:rsidRDefault="00C90B8C" w:rsidP="00C90B8C">
                              <w:pPr>
                                <w:pStyle w:val="ab"/>
                                <w:rPr>
                                  <w:lang w:val="uk-UA"/>
                                </w:rPr>
                              </w:pPr>
                              <w:r w:rsidRPr="007D20A3">
                                <w:rPr>
                                  <w:b/>
                                </w:rPr>
                                <w:t>політичні партії несуть юридичну відповідальність</w:t>
                              </w:r>
                              <w:r>
                                <w:t xml:space="preserve"> за скоєння цих порушень у різних її формах. За деякі з них у ряді країн встановлена конституційна юридична відповідальність. Так, за отримання коштів з іноземних джерел партія може бути розпущена (Ангола, Гвінея, Сенегал, Туніс)</w:t>
                              </w:r>
                              <w:r>
                                <w:rPr>
                                  <w:lang w:val="uk-UA"/>
                                </w:rPr>
                                <w:t>.</w:t>
                              </w:r>
                              <w:r w:rsidRPr="00BB5A35">
                                <w:t xml:space="preserve"> </w:t>
                              </w:r>
                              <w:r>
                                <w:t>Найбільш широко застосовуваною формою юридичної відповідальності політичних партій є адміністративна відповідальність</w:t>
                              </w:r>
                              <w:r>
                                <w:rPr>
                                  <w:lang w:val="uk-UA"/>
                                </w:rPr>
                                <w:t>.</w:t>
                              </w:r>
                              <w:r>
                                <w:t xml:space="preserve"> За їх здійснення встановлюються такі види адміністративних покарань, як грошові стягнення, конфіскація незаконно отриманих коштів, позбавлення фінансових привілеїв та пільг</w:t>
                              </w:r>
                            </w:p>
                          </w:txbxContent>
                        </wps:txbx>
                        <wps:bodyPr rot="0" vert="horz" wrap="square" lIns="91440" tIns="45720" rIns="91440" bIns="45720" anchor="t" anchorCtr="0" upright="1">
                          <a:noAutofit/>
                        </wps:bodyPr>
                      </wps:wsp>
                    </wpc:wpc>
                  </a:graphicData>
                </a:graphic>
              </wp:inline>
            </w:drawing>
          </mc:Choice>
          <mc:Fallback>
            <w:pict>
              <v:group w14:anchorId="6EC8DFEE" id="_x0000_s1112" editas="canvas" style="width:468pt;height:647.65pt;mso-position-horizontal-relative:char;mso-position-vertical-relative:line" coordsize="59436,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">
                <v:shape id="_x0000_s1113" type="#_x0000_t75" style="position:absolute;width:59436;height:82251;visibility:visible;mso-wrap-style:square">
                  <v:fill o:detectmouseclick="t"/>
                  <v:path o:connecttype="none"/>
                </v:shape>
                <v:rect id="Rectangle 4" o:spid="_x0000_s1114" style="position:absolute;left:5714;top:14579;width:53721;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9QxQAAANwAAAAPAAAAZHJzL2Rvd25yZXYueG1sRI9Ba8JA&#10;FITvBf/D8gRvzSaxSE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DBVO9QxQAAANwAAAAP&#10;AAAAAAAAAAAAAAAAAAcCAABkcnMvZG93bnJldi54bWxQSwUGAAAAAAMAAwC3AAAA+QIAAAAA&#10;">
                  <v:textbox>
                    <w:txbxContent>
                      <w:p w:rsidR="00C90B8C" w:rsidRPr="00B33484" w:rsidRDefault="00C90B8C" w:rsidP="00C90B8C">
                        <w:pPr>
                          <w:rPr>
                            <w:sz w:val="24"/>
                            <w:szCs w:val="24"/>
                            <w:lang w:val="uk-UA"/>
                          </w:rPr>
                        </w:pPr>
                        <w:r w:rsidRPr="00B33484">
                          <w:rPr>
                            <w:b/>
                            <w:sz w:val="24"/>
                            <w:szCs w:val="24"/>
                          </w:rPr>
                          <w:t xml:space="preserve">на </w:t>
                        </w:r>
                        <w:r w:rsidRPr="00B33484">
                          <w:rPr>
                            <w:b/>
                            <w:sz w:val="24"/>
                            <w:szCs w:val="24"/>
                            <w:lang w:val="uk-UA"/>
                          </w:rPr>
                          <w:t>при</w:t>
                        </w:r>
                        <w:r w:rsidRPr="00B33484">
                          <w:rPr>
                            <w:b/>
                            <w:sz w:val="24"/>
                            <w:szCs w:val="24"/>
                          </w:rPr>
                          <w:t>нципах</w:t>
                        </w:r>
                        <w:r w:rsidRPr="00B33484">
                          <w:rPr>
                            <w:b/>
                            <w:sz w:val="24"/>
                            <w:szCs w:val="24"/>
                            <w:lang w:val="uk-UA"/>
                          </w:rPr>
                          <w:t>:</w:t>
                        </w:r>
                        <w:r>
                          <w:rPr>
                            <w:sz w:val="24"/>
                            <w:szCs w:val="24"/>
                            <w:lang w:val="uk-UA"/>
                          </w:rPr>
                          <w:t xml:space="preserve"> </w:t>
                        </w:r>
                        <w:r w:rsidRPr="00B33484">
                          <w:rPr>
                            <w:sz w:val="24"/>
                            <w:szCs w:val="24"/>
                          </w:rPr>
                          <w:t>обов'язкова фінансова звітність партій, її гласність та відкритість, юридична відповідальність партій за фінансові правопорушення</w:t>
                        </w:r>
                      </w:p>
                    </w:txbxContent>
                  </v:textbox>
                </v:rect>
                <v:rect id="Rectangle 5" o:spid="_x0000_s1115" style="position:absolute;left:5715;top:21429;width:53721;height:10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textbox>
                    <w:txbxContent>
                      <w:p w:rsidR="00C90B8C" w:rsidRPr="00B33484" w:rsidRDefault="00C90B8C" w:rsidP="00C90B8C">
                        <w:pPr>
                          <w:rPr>
                            <w:sz w:val="24"/>
                            <w:szCs w:val="24"/>
                            <w:lang w:val="uk-UA"/>
                          </w:rPr>
                        </w:pPr>
                        <w:r w:rsidRPr="00B33484">
                          <w:rPr>
                            <w:b/>
                            <w:sz w:val="24"/>
                            <w:szCs w:val="24"/>
                            <w:lang w:val="uk-UA"/>
                          </w:rPr>
                          <w:t>вимогах щодо термінів звітів:</w:t>
                        </w:r>
                        <w:r w:rsidRPr="00B33484">
                          <w:rPr>
                            <w:sz w:val="24"/>
                            <w:szCs w:val="24"/>
                            <w:lang w:val="uk-UA"/>
                          </w:rPr>
                          <w:t xml:space="preserve"> п</w:t>
                        </w:r>
                        <w:r w:rsidRPr="00B33484">
                          <w:rPr>
                            <w:sz w:val="24"/>
                            <w:szCs w:val="24"/>
                          </w:rPr>
                          <w:t>олітичні партії зобов'язані щороку у встановлені терміни подавати в компетентні органи звіти про свою фінансову діяльність (наприклад, у США — кожні півроку, а у рік виборів — кожні три місяці). У деяких країнах, як вже відзначалося, цей обов'язок віднесений до одного з к</w:t>
                        </w:r>
                        <w:r>
                          <w:rPr>
                            <w:sz w:val="24"/>
                            <w:szCs w:val="24"/>
                          </w:rPr>
                          <w:t>онституційних обов'язків партій</w:t>
                        </w:r>
                      </w:p>
                    </w:txbxContent>
                  </v:textbox>
                </v:rect>
                <v:rect id="Rectangle 6" o:spid="_x0000_s1116" style="position:absolute;left:5714;top:32670;width:53721;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">
                  <v:textbox>
                    <w:txbxContent>
                      <w:p w:rsidR="00C90B8C" w:rsidRDefault="00C90B8C" w:rsidP="00C90B8C">
                        <w:pPr>
                          <w:rPr>
                            <w:sz w:val="24"/>
                            <w:szCs w:val="24"/>
                            <w:lang w:val="uk-UA"/>
                          </w:rPr>
                        </w:pPr>
                        <w:r w:rsidRPr="007D20A3">
                          <w:rPr>
                            <w:b/>
                            <w:sz w:val="24"/>
                            <w:szCs w:val="24"/>
                            <w:lang w:val="uk-UA"/>
                          </w:rPr>
                          <w:t xml:space="preserve">Вимогах щодо </w:t>
                        </w:r>
                        <w:r w:rsidRPr="007D20A3">
                          <w:rPr>
                            <w:b/>
                            <w:sz w:val="24"/>
                            <w:szCs w:val="24"/>
                          </w:rPr>
                          <w:t>зміст</w:t>
                        </w:r>
                        <w:r w:rsidRPr="007D20A3">
                          <w:rPr>
                            <w:b/>
                            <w:sz w:val="24"/>
                            <w:szCs w:val="24"/>
                            <w:lang w:val="uk-UA"/>
                          </w:rPr>
                          <w:t>у</w:t>
                        </w:r>
                        <w:r w:rsidRPr="007D20A3">
                          <w:rPr>
                            <w:b/>
                            <w:sz w:val="24"/>
                            <w:szCs w:val="24"/>
                          </w:rPr>
                          <w:t xml:space="preserve"> </w:t>
                        </w:r>
                        <w:r w:rsidRPr="007D20A3">
                          <w:rPr>
                            <w:b/>
                            <w:sz w:val="24"/>
                            <w:szCs w:val="24"/>
                            <w:lang w:val="uk-UA"/>
                          </w:rPr>
                          <w:t>ф</w:t>
                        </w:r>
                        <w:r w:rsidRPr="007D20A3">
                          <w:rPr>
                            <w:b/>
                            <w:sz w:val="24"/>
                            <w:szCs w:val="24"/>
                          </w:rPr>
                          <w:t>інансових звітів.</w:t>
                        </w:r>
                        <w:r w:rsidRPr="00B33484">
                          <w:rPr>
                            <w:sz w:val="24"/>
                            <w:szCs w:val="24"/>
                          </w:rPr>
                          <w:t xml:space="preserve"> Прикладом можуть бути § 24 закону ФРН 1967 р. (в редакції 1994 р.) і § 4 ст. II австрійського закону 1975 р., в яких з вичерпною повнотою вказані усі обов'язкові позиції прибуткової та видаткової частини загального звіту, а також звіту про майно партії. </w:t>
                        </w:r>
                      </w:p>
                      <w:p w:rsidR="00C90B8C" w:rsidRPr="00BB5A35" w:rsidRDefault="00C90B8C" w:rsidP="00C90B8C">
                        <w:pPr>
                          <w:rPr>
                            <w:sz w:val="24"/>
                            <w:szCs w:val="24"/>
                            <w:lang w:val="uk-UA"/>
                          </w:rPr>
                        </w:pPr>
                        <w:r>
                          <w:rPr>
                            <w:sz w:val="24"/>
                            <w:szCs w:val="24"/>
                            <w:lang w:val="uk-UA"/>
                          </w:rPr>
                          <w:t xml:space="preserve">1) </w:t>
                        </w:r>
                        <w:r w:rsidRPr="00BB5A35">
                          <w:rPr>
                            <w:sz w:val="24"/>
                            <w:szCs w:val="24"/>
                          </w:rPr>
                          <w:t xml:space="preserve">це порушення положень про фінансові джерела: отримання коштів із заборонених джерел; перевищення розміру приватних пожертв; перевищення розміру виборчих витрат. Перші два склади правопорушень стосуються як загального, так і спеціального фінансування, третій — переважно останнього. </w:t>
                        </w:r>
                        <w:r>
                          <w:rPr>
                            <w:sz w:val="24"/>
                            <w:szCs w:val="24"/>
                            <w:lang w:val="uk-UA"/>
                          </w:rPr>
                          <w:t>2) це порушен</w:t>
                        </w:r>
                        <w:r w:rsidRPr="00BB5A35">
                          <w:rPr>
                            <w:sz w:val="24"/>
                            <w:szCs w:val="24"/>
                          </w:rPr>
                          <w:t>ня положень про фінансову звітність партії, її гласність та відкритість: подання щорічних фінансових звітів та звітів про находження і витрати коштів у період виборчої кампанії; подання цих звітів з порушенням встановлених термінів; не опублікування звітів; використання у звітах фальсифікованих даних</w:t>
                        </w:r>
                      </w:p>
                    </w:txbxContent>
                  </v:textbox>
                </v:rect>
                <v:line id="Line 11" o:spid="_x0000_s1117" style="position:absolute;visibility:visible;mso-wrap-style:square" from="2283,67396" to="2283,67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14" o:spid="_x0000_s1118" style="position:absolute;visibility:visible;mso-wrap-style:square" from="1143,26956" to="5717,2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1nxQAAANwAAAAPAAAAZHJzL2Rvd25yZXYueG1sRI9Ba8JA&#10;FITvhf6H5RV6q5sUMT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Dtn31nxQAAANwAAAAP&#10;AAAAAAAAAAAAAAAAAAcCAABkcnMvZG93bnJldi54bWxQSwUGAAAAAAMAAwC3AAAA+QIAAAAA&#10;">
                  <v:stroke endarrow="block"/>
                </v:line>
                <v:line id="Line 16" o:spid="_x0000_s1119" style="position:absolute;visibility:visible;mso-wrap-style:square" from="1492,40614" to="6064,4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kVwgAAANwAAAAPAAAAZHJzL2Rvd25yZXYueG1sRE9ba8Iw&#10;FH4f+B/CEfY208rw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CcAOkVwgAAANwAAAAPAAAA&#10;AAAAAAAAAAAAAAcCAABkcnMvZG93bnJldi54bWxQSwUGAAAAAAMAAwC3AAAA9gIAAAAA&#10;">
                  <v:stroke endarrow="block"/>
                </v:line>
                <v:line id="Line 18" o:spid="_x0000_s1120" style="position:absolute;visibility:visible;mso-wrap-style:square" from="1498,64420" to="6070,6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uwgAAANwAAAAPAAAAZHJzL2Rvd25yZXYueG1sRE/LagIx&#10;FN0X/IdwC+5qRp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CsGi+uwgAAANwAAAAPAAAA&#10;AAAAAAAAAAAAAAcCAABkcnMvZG93bnJldi54bWxQSwUGAAAAAAMAAwC3AAAA9gIAAAAA&#10;">
                  <v:stroke endarrow="block"/>
                </v:line>
                <v:shape id="AutoShape 19" o:spid="_x0000_s1121" type="#_x0000_t32" style="position:absolute;left:1136;top:6013;width:362;height:58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8xgAAANwAAAAPAAAAZHJzL2Rvd25yZXYueG1sRI9BawIx&#10;FITvhf6H8Aq9FM2utE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k//YvMYAAADcAAAA&#10;DwAAAAAAAAAAAAAAAAAHAgAAZHJzL2Rvd25yZXYueG1sUEsFBgAAAAADAAMAtwAAAPoCAAAAAA==&#10;"/>
                <v:shape id="AutoShape 20" o:spid="_x0000_s1122" type="#_x0000_t32" style="position:absolute;left:1133;top:600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UbLxgAAANwAAAAPAAAAZHJzL2Rvd25yZXYueG1sRI9BawIx&#10;FITvgv8hPKEX0axLK2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Yy1Gy8YAAADcAAAA&#10;DwAAAAAAAAAAAAAAAAAHAgAAZHJzL2Rvd25yZXYueG1sUEsFBgAAAAADAAMAtwAAAPoCAAAAAA==&#10;"/>
                <v:shape id="Восьмиугольник 69" o:spid="_x0000_s1123" type="#_x0000_t10" style="position:absolute;left:6400;top:2235;width:53036;height:9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" fillcolor="#eaeaea" strokeweight="1pt">
                  <v:shadow on="t" offset="-6pt,-6pt"/>
                  <v:textbox>
                    <w:txbxContent>
                      <w:p w:rsidR="00C90B8C" w:rsidRPr="009056A8" w:rsidRDefault="00C90B8C" w:rsidP="00C90B8C">
                        <w:pPr>
                          <w:jc w:val="center"/>
                          <w:rPr>
                            <w:b/>
                            <w:sz w:val="24"/>
                            <w:szCs w:val="24"/>
                            <w:lang w:val="uk-UA"/>
                          </w:rPr>
                        </w:pPr>
                        <w:r>
                          <w:rPr>
                            <w:b/>
                            <w:sz w:val="24"/>
                            <w:szCs w:val="24"/>
                            <w:lang w:val="uk-UA"/>
                          </w:rPr>
                          <w:t xml:space="preserve">МЕХАНІЗМ ФІНАНСОВОГО КОНТРОЛЮ НАД </w:t>
                        </w:r>
                        <w:r w:rsidRPr="005D6B08">
                          <w:rPr>
                            <w:b/>
                            <w:sz w:val="24"/>
                            <w:szCs w:val="24"/>
                          </w:rPr>
                          <w:t>ФІНАНСОВО</w:t>
                        </w:r>
                        <w:r>
                          <w:rPr>
                            <w:b/>
                            <w:sz w:val="24"/>
                            <w:szCs w:val="24"/>
                            <w:lang w:val="uk-UA"/>
                          </w:rPr>
                          <w:t>Ю</w:t>
                        </w:r>
                        <w:r w:rsidRPr="005D6B08">
                          <w:rPr>
                            <w:b/>
                            <w:sz w:val="24"/>
                            <w:szCs w:val="24"/>
                          </w:rPr>
                          <w:t xml:space="preserve"> ДІЯЛЬН</w:t>
                        </w:r>
                        <w:r>
                          <w:rPr>
                            <w:b/>
                            <w:sz w:val="24"/>
                            <w:szCs w:val="24"/>
                            <w:lang w:val="uk-UA"/>
                          </w:rPr>
                          <w:t xml:space="preserve">ІСТЮ ПОЛІТИЧНИХ ПАРТІЙ </w:t>
                        </w:r>
                        <w:r w:rsidRPr="005D6B08">
                          <w:rPr>
                            <w:b/>
                            <w:sz w:val="24"/>
                            <w:szCs w:val="24"/>
                          </w:rPr>
                          <w:t>ПАРТІЙ</w:t>
                        </w:r>
                        <w:r>
                          <w:rPr>
                            <w:b/>
                            <w:sz w:val="24"/>
                            <w:szCs w:val="24"/>
                            <w:lang w:val="uk-UA"/>
                          </w:rPr>
                          <w:t xml:space="preserve"> ГРУНТУЄТЬСЯ</w:t>
                        </w:r>
                      </w:p>
                    </w:txbxContent>
                  </v:textbox>
                </v:shape>
                <v:line id="Line 18" o:spid="_x0000_s1124" style="position:absolute;visibility:visible;mso-wrap-style:square" from="1133,17773" to="5705,1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mtxAAAANwAAAAPAAAAZHJzL2Rvd25yZXYueG1sRI9BawIx&#10;FITvBf9DeIK3mlWk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NMhKa3EAAAA3AAAAA8A&#10;AAAAAAAAAAAAAAAABwIAAGRycy9kb3ducmV2LnhtbFBLBQYAAAAAAwADALcAAAD4AgAAAAA=&#10;">
                  <v:stroke endarrow="block"/>
                </v:line>
                <v:rect id="Rectangle 7" o:spid="_x0000_s1125" style="position:absolute;top:73914;width:59436;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textbox>
                    <w:txbxContent>
                      <w:p w:rsidR="00C90B8C" w:rsidRPr="00BB5A35" w:rsidRDefault="00C90B8C" w:rsidP="00C90B8C">
                        <w:pPr>
                          <w:rPr>
                            <w:sz w:val="24"/>
                            <w:szCs w:val="24"/>
                            <w:lang w:val="uk-UA"/>
                          </w:rPr>
                        </w:pPr>
                        <w:r w:rsidRPr="00BB5A35">
                          <w:rPr>
                            <w:sz w:val="24"/>
                            <w:szCs w:val="24"/>
                          </w:rPr>
                          <w:t xml:space="preserve">Практика регулювання політичних фінансів у західних країнах породила </w:t>
                        </w:r>
                        <w:r w:rsidRPr="00BB5A35">
                          <w:rPr>
                            <w:b/>
                            <w:sz w:val="24"/>
                            <w:szCs w:val="24"/>
                          </w:rPr>
                          <w:t>проблему лупхоле (loopholes) -</w:t>
                        </w:r>
                        <w:r w:rsidRPr="00BB5A35">
                          <w:rPr>
                            <w:sz w:val="24"/>
                            <w:szCs w:val="24"/>
                          </w:rPr>
                          <w:t xml:space="preserve"> способів уникання законних обмежень, формально їх порушуючи але, по суті, виробляючи їх ідею, нейтралізуючи ті цілі, заради яких вони вводились</w:t>
                        </w:r>
                      </w:p>
                    </w:txbxContent>
                  </v:textbox>
                </v:rect>
                <v:rect id="Rectangle 7" o:spid="_x0000_s1126" style="position:absolute;left:5715;top:57521;width:53721;height:1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textbox>
                    <w:txbxContent>
                      <w:p w:rsidR="00C90B8C" w:rsidRPr="005D6B08" w:rsidRDefault="00C90B8C" w:rsidP="00C90B8C">
                        <w:pPr>
                          <w:pStyle w:val="ab"/>
                          <w:rPr>
                            <w:lang w:val="uk-UA"/>
                          </w:rPr>
                        </w:pPr>
                        <w:r w:rsidRPr="007D20A3">
                          <w:rPr>
                            <w:b/>
                          </w:rPr>
                          <w:t>політичні партії несуть юридичну відповідальність</w:t>
                        </w:r>
                        <w:r>
                          <w:t xml:space="preserve"> за скоєння цих порушень у різних її формах. За деякі з них у ряді країн встановлена конституційна юридична відповідальність. Так, за отримання коштів з іноземних джерел партія може бути розпущена (Ангола, Гвінея, Сенегал, Туніс)</w:t>
                        </w:r>
                        <w:r>
                          <w:rPr>
                            <w:lang w:val="uk-UA"/>
                          </w:rPr>
                          <w:t>.</w:t>
                        </w:r>
                        <w:r w:rsidRPr="00BB5A35">
                          <w:t xml:space="preserve"> </w:t>
                        </w:r>
                        <w:r>
                          <w:t>Найбільш широко застосовуваною формою юридичної відповідальності політичних партій є адміністративна відповідальність</w:t>
                        </w:r>
                        <w:r>
                          <w:rPr>
                            <w:lang w:val="uk-UA"/>
                          </w:rPr>
                          <w:t>.</w:t>
                        </w:r>
                        <w:r>
                          <w:t xml:space="preserve"> За їх здійснення встановлюються такі види адміністративних покарань, як грошові стягнення, конфіскація незаконно отриманих коштів, позбавлення фінансових привілеїв та пільг</w:t>
                        </w:r>
                      </w:p>
                    </w:txbxContent>
                  </v:textbox>
                </v:rect>
                <w10:anchorlock/>
              </v:group>
            </w:pict>
          </mc:Fallback>
        </mc:AlternateContent>
      </w: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1E3BE3" w:rsidRDefault="00C90B8C" w:rsidP="00C90B8C">
      <w:pPr>
        <w:spacing w:line="360" w:lineRule="auto"/>
        <w:ind w:firstLine="732"/>
        <w:rPr>
          <w:sz w:val="28"/>
          <w:szCs w:val="28"/>
          <w:lang w:val="uk-UA"/>
        </w:rPr>
      </w:pPr>
      <w:r w:rsidRPr="001E3BE3">
        <w:rPr>
          <w:sz w:val="28"/>
          <w:szCs w:val="28"/>
          <w:lang w:val="uk-UA"/>
        </w:rPr>
        <w:lastRenderedPageBreak/>
        <w:t xml:space="preserve">2.2 Загальна характеристика правових засад фінансової діяльності політичних партій в Україні </w:t>
      </w:r>
    </w:p>
    <w:p w:rsidR="00C90B8C" w:rsidRPr="00AB67A0" w:rsidRDefault="00C90B8C" w:rsidP="00C90B8C">
      <w:pPr>
        <w:spacing w:line="360" w:lineRule="auto"/>
        <w:ind w:left="732"/>
        <w:rPr>
          <w:color w:val="7030A0"/>
          <w:sz w:val="28"/>
          <w:lang w:val="uk-UA"/>
        </w:rPr>
      </w:pPr>
      <w:r>
        <w:rPr>
          <w:noProof/>
          <w:color w:val="7030A0"/>
        </w:rPr>
        <mc:AlternateContent>
          <mc:Choice Requires="wps">
            <w:drawing>
              <wp:anchor distT="0" distB="0" distL="114300" distR="114300" simplePos="0" relativeHeight="251664384" behindDoc="0" locked="0" layoutInCell="0" allowOverlap="1" wp14:anchorId="5DB22CC8" wp14:editId="176CD039">
                <wp:simplePos x="0" y="0"/>
                <wp:positionH relativeFrom="column">
                  <wp:posOffset>560070</wp:posOffset>
                </wp:positionH>
                <wp:positionV relativeFrom="paragraph">
                  <wp:posOffset>66675</wp:posOffset>
                </wp:positionV>
                <wp:extent cx="5303520" cy="640080"/>
                <wp:effectExtent l="76200" t="76200" r="0" b="7620"/>
                <wp:wrapNone/>
                <wp:docPr id="162" name="Восьми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40080"/>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0A6D0B" w:rsidRDefault="00C90B8C" w:rsidP="00C90B8C">
                            <w:pPr>
                              <w:jc w:val="center"/>
                              <w:rPr>
                                <w:rFonts w:eastAsia="Calibri"/>
                                <w:b/>
                                <w:sz w:val="28"/>
                                <w:szCs w:val="28"/>
                                <w:lang w:val="uk-UA"/>
                              </w:rPr>
                            </w:pPr>
                            <w:r w:rsidRPr="000A6D0B">
                              <w:rPr>
                                <w:rFonts w:eastAsia="Calibri"/>
                                <w:b/>
                                <w:sz w:val="28"/>
                                <w:szCs w:val="28"/>
                                <w:lang w:val="uk-UA"/>
                              </w:rPr>
                              <w:t>КОНСТИТУЦІЯ УКРАЇНИ</w:t>
                            </w:r>
                          </w:p>
                          <w:p w:rsidR="00C90B8C" w:rsidRDefault="00C90B8C" w:rsidP="00C90B8C">
                            <w:pPr>
                              <w:rPr>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22CC8" id="Восьмиугольник 162" o:spid="_x0000_s1127" type="#_x0000_t10" style="position:absolute;left:0;text-align:left;margin-left:44.1pt;margin-top:5.25pt;width:417.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" o:allowincell="f" fillcolor="#eaeaea" strokeweight="1pt">
                <v:shadow on="t" offset="-6pt,-6pt"/>
                <v:textbox>
                  <w:txbxContent>
                    <w:p w:rsidR="00C90B8C" w:rsidRPr="000A6D0B" w:rsidRDefault="00C90B8C" w:rsidP="00C90B8C">
                      <w:pPr>
                        <w:jc w:val="center"/>
                        <w:rPr>
                          <w:rFonts w:eastAsia="Calibri"/>
                          <w:b/>
                          <w:sz w:val="28"/>
                          <w:szCs w:val="28"/>
                          <w:lang w:val="uk-UA"/>
                        </w:rPr>
                      </w:pPr>
                      <w:r w:rsidRPr="000A6D0B">
                        <w:rPr>
                          <w:rFonts w:eastAsia="Calibri"/>
                          <w:b/>
                          <w:sz w:val="28"/>
                          <w:szCs w:val="28"/>
                          <w:lang w:val="uk-UA"/>
                        </w:rPr>
                        <w:t>КОНСТИТУЦІЯ УКРАЇНИ</w:t>
                      </w:r>
                    </w:p>
                    <w:p w:rsidR="00C90B8C" w:rsidRDefault="00C90B8C" w:rsidP="00C90B8C">
                      <w:pPr>
                        <w:rPr>
                          <w:sz w:val="24"/>
                          <w:szCs w:val="24"/>
                          <w:lang w:val="uk-UA"/>
                        </w:rPr>
                      </w:pPr>
                    </w:p>
                  </w:txbxContent>
                </v:textbox>
              </v:shape>
            </w:pict>
          </mc:Fallback>
        </mc:AlternateContent>
      </w:r>
    </w:p>
    <w:p w:rsidR="00C90B8C" w:rsidRPr="00AB67A0" w:rsidRDefault="00C90B8C" w:rsidP="00C90B8C">
      <w:pPr>
        <w:spacing w:line="360" w:lineRule="auto"/>
        <w:jc w:val="center"/>
        <w:rPr>
          <w:color w:val="7030A0"/>
          <w:sz w:val="28"/>
          <w:lang w:val="uk-UA"/>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noProof/>
          <w:color w:val="7030A0"/>
        </w:rPr>
        <mc:AlternateContent>
          <mc:Choice Requires="wps">
            <w:drawing>
              <wp:anchor distT="4294967294" distB="4294967294" distL="114300" distR="114300" simplePos="0" relativeHeight="251667456" behindDoc="0" locked="0" layoutInCell="0" allowOverlap="1" wp14:anchorId="447CCCD6" wp14:editId="02CAF514">
                <wp:simplePos x="0" y="0"/>
                <wp:positionH relativeFrom="column">
                  <wp:posOffset>5863590</wp:posOffset>
                </wp:positionH>
                <wp:positionV relativeFrom="paragraph">
                  <wp:posOffset>-365126</wp:posOffset>
                </wp:positionV>
                <wp:extent cx="182880" cy="0"/>
                <wp:effectExtent l="0" t="0" r="7620" b="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0D3F" id="Прямая соединительная линия 16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1.7pt,-28.75pt" to="47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" o:allowincell="f" strokeweight="1pt"/>
            </w:pict>
          </mc:Fallback>
        </mc:AlternateContent>
      </w:r>
      <w:r>
        <w:rPr>
          <w:noProof/>
          <w:color w:val="7030A0"/>
        </w:rPr>
        <mc:AlternateContent>
          <mc:Choice Requires="wps">
            <w:drawing>
              <wp:anchor distT="0" distB="0" distL="114298" distR="114298" simplePos="0" relativeHeight="251668480" behindDoc="0" locked="0" layoutInCell="0" allowOverlap="1" wp14:anchorId="3F28B0BF" wp14:editId="171156E0">
                <wp:simplePos x="0" y="0"/>
                <wp:positionH relativeFrom="column">
                  <wp:posOffset>6046469</wp:posOffset>
                </wp:positionH>
                <wp:positionV relativeFrom="paragraph">
                  <wp:posOffset>-365125</wp:posOffset>
                </wp:positionV>
                <wp:extent cx="0" cy="784860"/>
                <wp:effectExtent l="0" t="0" r="0" b="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5BE1" id="Прямая соединительная линия 164"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6.1pt,-28.75pt" to="476.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" o:allowincell="f" strokeweight="1pt"/>
            </w:pict>
          </mc:Fallback>
        </mc:AlternateContent>
      </w:r>
      <w:r>
        <w:rPr>
          <w:noProof/>
          <w:color w:val="7030A0"/>
        </w:rPr>
        <mc:AlternateContent>
          <mc:Choice Requires="wps">
            <w:drawing>
              <wp:anchor distT="4294967294" distB="4294967294" distL="114300" distR="114300" simplePos="0" relativeHeight="251669504" behindDoc="0" locked="0" layoutInCell="0" allowOverlap="1" wp14:anchorId="0F3E7E6F" wp14:editId="6B851E7F">
                <wp:simplePos x="0" y="0"/>
                <wp:positionH relativeFrom="column">
                  <wp:posOffset>5863590</wp:posOffset>
                </wp:positionH>
                <wp:positionV relativeFrom="paragraph">
                  <wp:posOffset>419734</wp:posOffset>
                </wp:positionV>
                <wp:extent cx="182880" cy="0"/>
                <wp:effectExtent l="0" t="0" r="7620" b="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42CB" id="Прямая соединительная линия 165" o:spid="_x0000_s1026" style="position:absolute;flip:x;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1.7pt,33.05pt" to="476.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" o:allowincell="f" strokeweight="1pt"/>
            </w:pict>
          </mc:Fallback>
        </mc:AlternateContent>
      </w:r>
      <w:r>
        <w:rPr>
          <w:noProof/>
          <w:color w:val="7030A0"/>
        </w:rPr>
        <mc:AlternateContent>
          <mc:Choice Requires="wps">
            <w:drawing>
              <wp:anchor distT="4294967294" distB="4294967294" distL="114300" distR="114300" simplePos="0" relativeHeight="251670528" behindDoc="0" locked="0" layoutInCell="0" allowOverlap="1" wp14:anchorId="6CEFD47D" wp14:editId="47B79E0B">
                <wp:simplePos x="0" y="0"/>
                <wp:positionH relativeFrom="column">
                  <wp:posOffset>377190</wp:posOffset>
                </wp:positionH>
                <wp:positionV relativeFrom="paragraph">
                  <wp:posOffset>-365126</wp:posOffset>
                </wp:positionV>
                <wp:extent cx="182880" cy="0"/>
                <wp:effectExtent l="0" t="0" r="7620" b="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17FA" id="Прямая соединительная линия 16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28.75pt" to="44.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" o:allowincell="f" strokeweight="1pt"/>
            </w:pict>
          </mc:Fallback>
        </mc:AlternateContent>
      </w:r>
      <w:r>
        <w:rPr>
          <w:noProof/>
          <w:color w:val="7030A0"/>
        </w:rPr>
        <mc:AlternateContent>
          <mc:Choice Requires="wps">
            <w:drawing>
              <wp:anchor distT="0" distB="0" distL="114298" distR="114298" simplePos="0" relativeHeight="251671552" behindDoc="0" locked="0" layoutInCell="0" allowOverlap="1" wp14:anchorId="6A36F5B8" wp14:editId="597D78FF">
                <wp:simplePos x="0" y="0"/>
                <wp:positionH relativeFrom="column">
                  <wp:posOffset>377189</wp:posOffset>
                </wp:positionH>
                <wp:positionV relativeFrom="paragraph">
                  <wp:posOffset>-365125</wp:posOffset>
                </wp:positionV>
                <wp:extent cx="0" cy="784860"/>
                <wp:effectExtent l="0" t="0" r="0" b="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E8DA" id="Прямая соединительная линия 167"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pt,-28.75pt" to="29.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" o:allowincell="f" strokeweight="1pt"/>
            </w:pict>
          </mc:Fallback>
        </mc:AlternateContent>
      </w:r>
      <w:r>
        <w:rPr>
          <w:noProof/>
          <w:color w:val="7030A0"/>
        </w:rPr>
        <mc:AlternateContent>
          <mc:Choice Requires="wps">
            <w:drawing>
              <wp:anchor distT="4294967294" distB="4294967294" distL="114300" distR="114300" simplePos="0" relativeHeight="251672576" behindDoc="0" locked="0" layoutInCell="0" allowOverlap="1" wp14:anchorId="3D97B0B8" wp14:editId="7F6353C3">
                <wp:simplePos x="0" y="0"/>
                <wp:positionH relativeFrom="column">
                  <wp:posOffset>377190</wp:posOffset>
                </wp:positionH>
                <wp:positionV relativeFrom="paragraph">
                  <wp:posOffset>419734</wp:posOffset>
                </wp:positionV>
                <wp:extent cx="182880" cy="0"/>
                <wp:effectExtent l="0" t="0" r="7620" b="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7E1E" id="Прямая соединительная линия 168"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33.05pt" to="44.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" o:allowincell="f" strokeweight="1pt"/>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noProof/>
          <w:color w:val="7030A0"/>
        </w:rPr>
        <mc:AlternateContent>
          <mc:Choice Requires="wps">
            <w:drawing>
              <wp:anchor distT="0" distB="0" distL="114300" distR="114300" simplePos="0" relativeHeight="251666432" behindDoc="0" locked="0" layoutInCell="0" allowOverlap="1" wp14:anchorId="209166A3" wp14:editId="051B4C5E">
                <wp:simplePos x="0" y="0"/>
                <wp:positionH relativeFrom="column">
                  <wp:posOffset>3185160</wp:posOffset>
                </wp:positionH>
                <wp:positionV relativeFrom="paragraph">
                  <wp:posOffset>164466</wp:posOffset>
                </wp:positionV>
                <wp:extent cx="2990850" cy="6076950"/>
                <wp:effectExtent l="76200" t="0" r="19050" b="95250"/>
                <wp:wrapNone/>
                <wp:docPr id="142"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07695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7D20A3" w:rsidRDefault="00C90B8C" w:rsidP="00C90B8C">
                            <w:pPr>
                              <w:pStyle w:val="rvps2"/>
                              <w:shd w:val="clear" w:color="auto" w:fill="FFFFFF"/>
                              <w:spacing w:before="0" w:beforeAutospacing="0" w:after="150" w:afterAutospacing="0"/>
                              <w:ind w:firstLine="450"/>
                              <w:jc w:val="both"/>
                              <w:rPr>
                                <w:color w:val="000000"/>
                              </w:rPr>
                            </w:pPr>
                            <w:r w:rsidRPr="007D20A3">
                              <w:rPr>
                                <w:rStyle w:val="rvts9"/>
                                <w:b/>
                                <w:bCs/>
                                <w:color w:val="000000"/>
                              </w:rPr>
                              <w:t>Стаття 37.</w:t>
                            </w:r>
                            <w:r w:rsidRPr="007D20A3">
                              <w:rPr>
                                <w:color w:val="000000"/>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C90B8C" w:rsidRPr="007D20A3" w:rsidRDefault="00C90B8C" w:rsidP="00C90B8C">
                            <w:pPr>
                              <w:pStyle w:val="rvps2"/>
                              <w:shd w:val="clear" w:color="auto" w:fill="FFFFFF"/>
                              <w:spacing w:before="0" w:beforeAutospacing="0" w:after="150" w:afterAutospacing="0"/>
                              <w:ind w:firstLine="450"/>
                              <w:jc w:val="both"/>
                              <w:rPr>
                                <w:color w:val="000000"/>
                              </w:rPr>
                            </w:pPr>
                            <w:bookmarkStart w:id="3" w:name="n4282"/>
                            <w:bookmarkEnd w:id="3"/>
                            <w:r w:rsidRPr="007D20A3">
                              <w:rPr>
                                <w:color w:val="000000"/>
                              </w:rPr>
                              <w:t>Політичні партії та громадські організації не можуть мати воєнізованих формувань.</w:t>
                            </w:r>
                          </w:p>
                          <w:p w:rsidR="00C90B8C" w:rsidRPr="007D20A3" w:rsidRDefault="00C90B8C" w:rsidP="00C90B8C">
                            <w:pPr>
                              <w:pStyle w:val="rvps2"/>
                              <w:shd w:val="clear" w:color="auto" w:fill="FFFFFF"/>
                              <w:spacing w:before="0" w:beforeAutospacing="0" w:after="150" w:afterAutospacing="0"/>
                              <w:ind w:firstLine="450"/>
                              <w:jc w:val="both"/>
                              <w:rPr>
                                <w:color w:val="000000"/>
                              </w:rPr>
                            </w:pPr>
                            <w:bookmarkStart w:id="4" w:name="n4283"/>
                            <w:bookmarkEnd w:id="4"/>
                            <w:r w:rsidRPr="007D20A3">
                              <w:rPr>
                                <w:color w:val="000000"/>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C90B8C" w:rsidRPr="007D20A3" w:rsidRDefault="00C90B8C" w:rsidP="00C90B8C">
                            <w:pPr>
                              <w:pStyle w:val="rvps2"/>
                              <w:shd w:val="clear" w:color="auto" w:fill="FFFFFF"/>
                              <w:spacing w:before="0" w:beforeAutospacing="0" w:after="150" w:afterAutospacing="0"/>
                              <w:ind w:firstLine="450"/>
                              <w:jc w:val="both"/>
                              <w:rPr>
                                <w:color w:val="000000"/>
                              </w:rPr>
                            </w:pPr>
                            <w:bookmarkStart w:id="5" w:name="n4284"/>
                            <w:bookmarkEnd w:id="5"/>
                            <w:r w:rsidRPr="007D20A3">
                              <w:rPr>
                                <w:color w:val="000000"/>
                              </w:rPr>
                              <w:t>Заборона діяльності об'єднань громадян здійснюється лише в судовому порядку.</w:t>
                            </w:r>
                          </w:p>
                          <w:p w:rsidR="00C90B8C" w:rsidRDefault="00C90B8C" w:rsidP="00C90B8C">
                            <w:pPr>
                              <w:ind w:left="57"/>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166A3" id="Скругленный прямоугольник 176" o:spid="_x0000_s1128" style="position:absolute;left:0;text-align:left;margin-left:250.8pt;margin-top:12.95pt;width:235.5pt;height:4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" o:allowincell="f" strokeweight="1pt">
                <v:shadow on="t" offset="-6pt,6pt"/>
                <v:textbox>
                  <w:txbxContent>
                    <w:p w:rsidR="00C90B8C" w:rsidRPr="007D20A3" w:rsidRDefault="00C90B8C" w:rsidP="00C90B8C">
                      <w:pPr>
                        <w:pStyle w:val="rvps2"/>
                        <w:shd w:val="clear" w:color="auto" w:fill="FFFFFF"/>
                        <w:spacing w:before="0" w:beforeAutospacing="0" w:after="150" w:afterAutospacing="0"/>
                        <w:ind w:firstLine="450"/>
                        <w:jc w:val="both"/>
                        <w:rPr>
                          <w:color w:val="000000"/>
                        </w:rPr>
                      </w:pPr>
                      <w:r w:rsidRPr="007D20A3">
                        <w:rPr>
                          <w:rStyle w:val="rvts9"/>
                          <w:b/>
                          <w:bCs/>
                          <w:color w:val="000000"/>
                        </w:rPr>
                        <w:t>Стаття 37.</w:t>
                      </w:r>
                      <w:r w:rsidRPr="007D20A3">
                        <w:rPr>
                          <w:color w:val="000000"/>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C90B8C" w:rsidRPr="007D20A3" w:rsidRDefault="00C90B8C" w:rsidP="00C90B8C">
                      <w:pPr>
                        <w:pStyle w:val="rvps2"/>
                        <w:shd w:val="clear" w:color="auto" w:fill="FFFFFF"/>
                        <w:spacing w:before="0" w:beforeAutospacing="0" w:after="150" w:afterAutospacing="0"/>
                        <w:ind w:firstLine="450"/>
                        <w:jc w:val="both"/>
                        <w:rPr>
                          <w:color w:val="000000"/>
                        </w:rPr>
                      </w:pPr>
                      <w:bookmarkStart w:id="6" w:name="n4282"/>
                      <w:bookmarkEnd w:id="6"/>
                      <w:r w:rsidRPr="007D20A3">
                        <w:rPr>
                          <w:color w:val="000000"/>
                        </w:rPr>
                        <w:t>Політичні партії та громадські організації не можуть мати воєнізованих формувань.</w:t>
                      </w:r>
                    </w:p>
                    <w:p w:rsidR="00C90B8C" w:rsidRPr="007D20A3" w:rsidRDefault="00C90B8C" w:rsidP="00C90B8C">
                      <w:pPr>
                        <w:pStyle w:val="rvps2"/>
                        <w:shd w:val="clear" w:color="auto" w:fill="FFFFFF"/>
                        <w:spacing w:before="0" w:beforeAutospacing="0" w:after="150" w:afterAutospacing="0"/>
                        <w:ind w:firstLine="450"/>
                        <w:jc w:val="both"/>
                        <w:rPr>
                          <w:color w:val="000000"/>
                        </w:rPr>
                      </w:pPr>
                      <w:bookmarkStart w:id="7" w:name="n4283"/>
                      <w:bookmarkEnd w:id="7"/>
                      <w:r w:rsidRPr="007D20A3">
                        <w:rPr>
                          <w:color w:val="000000"/>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C90B8C" w:rsidRPr="007D20A3" w:rsidRDefault="00C90B8C" w:rsidP="00C90B8C">
                      <w:pPr>
                        <w:pStyle w:val="rvps2"/>
                        <w:shd w:val="clear" w:color="auto" w:fill="FFFFFF"/>
                        <w:spacing w:before="0" w:beforeAutospacing="0" w:after="150" w:afterAutospacing="0"/>
                        <w:ind w:firstLine="450"/>
                        <w:jc w:val="both"/>
                        <w:rPr>
                          <w:color w:val="000000"/>
                        </w:rPr>
                      </w:pPr>
                      <w:bookmarkStart w:id="8" w:name="n4284"/>
                      <w:bookmarkEnd w:id="8"/>
                      <w:r w:rsidRPr="007D20A3">
                        <w:rPr>
                          <w:color w:val="000000"/>
                        </w:rPr>
                        <w:t>Заборона діяльності об'єднань громадян здійснюється лише в судовому порядку.</w:t>
                      </w:r>
                    </w:p>
                    <w:p w:rsidR="00C90B8C" w:rsidRDefault="00C90B8C" w:rsidP="00C90B8C">
                      <w:pPr>
                        <w:ind w:left="57"/>
                        <w:rPr>
                          <w:lang w:val="uk-UA"/>
                        </w:rPr>
                      </w:pPr>
                    </w:p>
                  </w:txbxContent>
                </v:textbox>
              </v:roundrect>
            </w:pict>
          </mc:Fallback>
        </mc:AlternateContent>
      </w:r>
      <w:r>
        <w:rPr>
          <w:noProof/>
          <w:color w:val="7030A0"/>
        </w:rPr>
        <mc:AlternateContent>
          <mc:Choice Requires="wps">
            <w:drawing>
              <wp:anchor distT="0" distB="0" distL="114300" distR="114300" simplePos="0" relativeHeight="251665408" behindDoc="0" locked="0" layoutInCell="0" allowOverlap="1" wp14:anchorId="034D5AC3" wp14:editId="499FAF8D">
                <wp:simplePos x="0" y="0"/>
                <wp:positionH relativeFrom="column">
                  <wp:posOffset>260985</wp:posOffset>
                </wp:positionH>
                <wp:positionV relativeFrom="paragraph">
                  <wp:posOffset>164465</wp:posOffset>
                </wp:positionV>
                <wp:extent cx="2733675" cy="4924425"/>
                <wp:effectExtent l="76200" t="0" r="28575" b="104775"/>
                <wp:wrapNone/>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92442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Default="00C90B8C" w:rsidP="00C90B8C">
                            <w:pPr>
                              <w:pStyle w:val="rvps2"/>
                              <w:shd w:val="clear" w:color="auto" w:fill="FFFFFF"/>
                              <w:spacing w:before="0" w:beforeAutospacing="0" w:after="150" w:afterAutospacing="0"/>
                              <w:ind w:firstLine="450"/>
                              <w:jc w:val="both"/>
                              <w:rPr>
                                <w:color w:val="000000"/>
                              </w:rPr>
                            </w:pPr>
                            <w:r>
                              <w:rPr>
                                <w:rStyle w:val="rvts9"/>
                                <w:b/>
                                <w:bCs/>
                                <w:color w:val="000000"/>
                              </w:rPr>
                              <w:t>Стаття 36.</w:t>
                            </w:r>
                            <w:r>
                              <w:rPr>
                                <w:color w:val="000000"/>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C90B8C" w:rsidRDefault="00C90B8C" w:rsidP="00C90B8C">
                            <w:pPr>
                              <w:pStyle w:val="rvps2"/>
                              <w:shd w:val="clear" w:color="auto" w:fill="FFFFFF"/>
                              <w:spacing w:before="0" w:beforeAutospacing="0" w:after="150" w:afterAutospacing="0"/>
                              <w:ind w:firstLine="450"/>
                              <w:jc w:val="both"/>
                              <w:rPr>
                                <w:color w:val="000000"/>
                                <w:lang w:val="uk-UA"/>
                              </w:rPr>
                            </w:pPr>
                            <w:bookmarkStart w:id="6" w:name="n4277"/>
                            <w:bookmarkEnd w:id="6"/>
                            <w:r>
                              <w:rPr>
                                <w:color w:val="000000"/>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C90B8C" w:rsidRPr="007D20A3" w:rsidRDefault="00C90B8C" w:rsidP="00C90B8C">
                            <w:pPr>
                              <w:pStyle w:val="rvps2"/>
                              <w:shd w:val="clear" w:color="auto" w:fill="FFFFFF"/>
                              <w:spacing w:before="0" w:beforeAutospacing="0" w:after="150" w:afterAutospacing="0"/>
                              <w:ind w:firstLine="450"/>
                              <w:jc w:val="both"/>
                              <w:rPr>
                                <w:color w:val="000000"/>
                                <w:lang w:val="uk-UA"/>
                              </w:rPr>
                            </w:pPr>
                          </w:p>
                          <w:p w:rsidR="00C90B8C" w:rsidRDefault="00C90B8C" w:rsidP="00C90B8C">
                            <w:pPr>
                              <w:ind w:left="57"/>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D5AC3" id="Скругленный прямоугольник 174" o:spid="_x0000_s1129" style="position:absolute;left:0;text-align:left;margin-left:20.55pt;margin-top:12.95pt;width:215.25pt;height:3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" o:allowincell="f" strokeweight="1pt">
                <v:shadow on="t" offset="-6pt,6pt"/>
                <v:textbox>
                  <w:txbxContent>
                    <w:p w:rsidR="00C90B8C" w:rsidRDefault="00C90B8C" w:rsidP="00C90B8C">
                      <w:pPr>
                        <w:pStyle w:val="rvps2"/>
                        <w:shd w:val="clear" w:color="auto" w:fill="FFFFFF"/>
                        <w:spacing w:before="0" w:beforeAutospacing="0" w:after="150" w:afterAutospacing="0"/>
                        <w:ind w:firstLine="450"/>
                        <w:jc w:val="both"/>
                        <w:rPr>
                          <w:color w:val="000000"/>
                        </w:rPr>
                      </w:pPr>
                      <w:r>
                        <w:rPr>
                          <w:rStyle w:val="rvts9"/>
                          <w:b/>
                          <w:bCs/>
                          <w:color w:val="000000"/>
                        </w:rPr>
                        <w:t>Стаття 36.</w:t>
                      </w:r>
                      <w:r>
                        <w:rPr>
                          <w:color w:val="000000"/>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C90B8C" w:rsidRDefault="00C90B8C" w:rsidP="00C90B8C">
                      <w:pPr>
                        <w:pStyle w:val="rvps2"/>
                        <w:shd w:val="clear" w:color="auto" w:fill="FFFFFF"/>
                        <w:spacing w:before="0" w:beforeAutospacing="0" w:after="150" w:afterAutospacing="0"/>
                        <w:ind w:firstLine="450"/>
                        <w:jc w:val="both"/>
                        <w:rPr>
                          <w:color w:val="000000"/>
                          <w:lang w:val="uk-UA"/>
                        </w:rPr>
                      </w:pPr>
                      <w:bookmarkStart w:id="10" w:name="n4277"/>
                      <w:bookmarkEnd w:id="10"/>
                      <w:r>
                        <w:rPr>
                          <w:color w:val="000000"/>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C90B8C" w:rsidRPr="007D20A3" w:rsidRDefault="00C90B8C" w:rsidP="00C90B8C">
                      <w:pPr>
                        <w:pStyle w:val="rvps2"/>
                        <w:shd w:val="clear" w:color="auto" w:fill="FFFFFF"/>
                        <w:spacing w:before="0" w:beforeAutospacing="0" w:after="150" w:afterAutospacing="0"/>
                        <w:ind w:firstLine="450"/>
                        <w:jc w:val="both"/>
                        <w:rPr>
                          <w:color w:val="000000"/>
                          <w:lang w:val="uk-UA"/>
                        </w:rPr>
                      </w:pPr>
                    </w:p>
                    <w:p w:rsidR="00C90B8C" w:rsidRDefault="00C90B8C" w:rsidP="00C90B8C">
                      <w:pPr>
                        <w:ind w:left="57"/>
                        <w:rPr>
                          <w:lang w:val="uk-UA"/>
                        </w:rPr>
                      </w:pPr>
                    </w:p>
                  </w:txbxContent>
                </v:textbox>
              </v:roundrect>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r>
        <w:rPr>
          <w:noProof/>
          <w:color w:val="7030A0"/>
          <w:sz w:val="28"/>
          <w:szCs w:val="28"/>
        </w:rPr>
        <w:lastRenderedPageBreak/>
        <mc:AlternateContent>
          <mc:Choice Requires="wps">
            <w:drawing>
              <wp:anchor distT="0" distB="0" distL="114300" distR="114300" simplePos="0" relativeHeight="251703296" behindDoc="0" locked="0" layoutInCell="0" allowOverlap="1" wp14:anchorId="0E1E7D5C" wp14:editId="42BBE154">
                <wp:simplePos x="0" y="0"/>
                <wp:positionH relativeFrom="column">
                  <wp:posOffset>977265</wp:posOffset>
                </wp:positionH>
                <wp:positionV relativeFrom="paragraph">
                  <wp:posOffset>-177165</wp:posOffset>
                </wp:positionV>
                <wp:extent cx="4381500" cy="904875"/>
                <wp:effectExtent l="76200" t="0" r="0" b="85725"/>
                <wp:wrapNone/>
                <wp:docPr id="176"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90487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0A6D0B" w:rsidRDefault="00C90B8C" w:rsidP="00C90B8C">
                            <w:pPr>
                              <w:widowControl w:val="0"/>
                              <w:ind w:firstLine="709"/>
                              <w:rPr>
                                <w:rFonts w:eastAsia="Calibri"/>
                                <w:i/>
                                <w:iCs/>
                                <w:color w:val="000000"/>
                                <w:lang w:val="uk-UA" w:eastAsia="uk-UA" w:bidi="uk-UA"/>
                              </w:rPr>
                            </w:pPr>
                          </w:p>
                          <w:p w:rsidR="00C90B8C" w:rsidRPr="009B56E7" w:rsidRDefault="00C90B8C" w:rsidP="00C90B8C">
                            <w:pPr>
                              <w:ind w:left="57"/>
                              <w:jc w:val="center"/>
                              <w:rPr>
                                <w:b/>
                                <w:sz w:val="28"/>
                                <w:szCs w:val="28"/>
                                <w:lang w:val="uk-UA"/>
                              </w:rPr>
                            </w:pPr>
                            <w:r>
                              <w:rPr>
                                <w:b/>
                                <w:sz w:val="28"/>
                                <w:szCs w:val="28"/>
                                <w:lang w:val="uk-UA"/>
                              </w:rPr>
                              <w:t>НОРМАТИВНО-ПРАВОВІ АКТИ</w:t>
                            </w:r>
                            <w:r w:rsidRPr="009B56E7">
                              <w:rPr>
                                <w:b/>
                                <w:sz w:val="28"/>
                                <w:szCs w:val="28"/>
                                <w:lang w:val="uk-UA"/>
                              </w:rPr>
                              <w:t xml:space="preserve">, ЩО РЕГУЛЮЮТЬ </w:t>
                            </w:r>
                            <w:r>
                              <w:rPr>
                                <w:b/>
                                <w:sz w:val="28"/>
                                <w:szCs w:val="28"/>
                                <w:lang w:val="uk-UA"/>
                              </w:rPr>
                              <w:t>ФІНАНСОВУ ДІЯЛЬНІСТЬ ПОЛІТИЧНИХ ПАРТІЙ В УКРАЇНІ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E7D5C" id="_x0000_s1130" style="position:absolute;left:0;text-align:left;margin-left:76.95pt;margin-top:-13.95pt;width:345pt;height:7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" o:allowincell="f" strokeweight="1pt">
                <v:shadow on="t" offset="-6pt,6pt"/>
                <v:textbox>
                  <w:txbxContent>
                    <w:p w:rsidR="00C90B8C" w:rsidRPr="000A6D0B" w:rsidRDefault="00C90B8C" w:rsidP="00C90B8C">
                      <w:pPr>
                        <w:widowControl w:val="0"/>
                        <w:ind w:firstLine="709"/>
                        <w:rPr>
                          <w:rFonts w:eastAsia="Calibri"/>
                          <w:i/>
                          <w:iCs/>
                          <w:color w:val="000000"/>
                          <w:lang w:val="uk-UA" w:eastAsia="uk-UA" w:bidi="uk-UA"/>
                        </w:rPr>
                      </w:pPr>
                    </w:p>
                    <w:p w:rsidR="00C90B8C" w:rsidRPr="009B56E7" w:rsidRDefault="00C90B8C" w:rsidP="00C90B8C">
                      <w:pPr>
                        <w:ind w:left="57"/>
                        <w:jc w:val="center"/>
                        <w:rPr>
                          <w:b/>
                          <w:sz w:val="28"/>
                          <w:szCs w:val="28"/>
                          <w:lang w:val="uk-UA"/>
                        </w:rPr>
                      </w:pPr>
                      <w:r>
                        <w:rPr>
                          <w:b/>
                          <w:sz w:val="28"/>
                          <w:szCs w:val="28"/>
                          <w:lang w:val="uk-UA"/>
                        </w:rPr>
                        <w:t>НОРМАТИВНО-ПРАВОВІ АКТИ</w:t>
                      </w:r>
                      <w:r w:rsidRPr="009B56E7">
                        <w:rPr>
                          <w:b/>
                          <w:sz w:val="28"/>
                          <w:szCs w:val="28"/>
                          <w:lang w:val="uk-UA"/>
                        </w:rPr>
                        <w:t xml:space="preserve">, ЩО РЕГУЛЮЮТЬ </w:t>
                      </w:r>
                      <w:r>
                        <w:rPr>
                          <w:b/>
                          <w:sz w:val="28"/>
                          <w:szCs w:val="28"/>
                          <w:lang w:val="uk-UA"/>
                        </w:rPr>
                        <w:t>ФІНАНСОВУ ДІЯЛЬНІСТЬ ПОЛІТИЧНИХ ПАРТІЙ В УКРАЇНІ</w:t>
                      </w:r>
                    </w:p>
                  </w:txbxContent>
                </v:textbox>
              </v:roundrect>
            </w:pict>
          </mc:Fallback>
        </mc:AlternateContent>
      </w: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r>
        <w:rPr>
          <w:noProof/>
          <w:color w:val="7030A0"/>
          <w:sz w:val="28"/>
          <w:szCs w:val="28"/>
        </w:rPr>
        <mc:AlternateContent>
          <mc:Choice Requires="wps">
            <w:drawing>
              <wp:anchor distT="0" distB="0" distL="114300" distR="114300" simplePos="0" relativeHeight="251704320" behindDoc="0" locked="0" layoutInCell="1" allowOverlap="1" wp14:anchorId="3CC0221E" wp14:editId="31E9A121">
                <wp:simplePos x="0" y="0"/>
                <wp:positionH relativeFrom="column">
                  <wp:posOffset>2889885</wp:posOffset>
                </wp:positionH>
                <wp:positionV relativeFrom="paragraph">
                  <wp:posOffset>58420</wp:posOffset>
                </wp:positionV>
                <wp:extent cx="485775" cy="419100"/>
                <wp:effectExtent l="32385" t="10795" r="34290" b="8255"/>
                <wp:wrapNone/>
                <wp:docPr id="14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91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53E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2" o:spid="_x0000_s1026" type="#_x0000_t67" style="position:absolute;margin-left:227.55pt;margin-top:4.6pt;width:38.2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">
                <v:textbox style="layout-flow:vertical-ideographic"/>
              </v:shape>
            </w:pict>
          </mc:Fallback>
        </mc:AlternateContent>
      </w:r>
    </w:p>
    <w:p w:rsidR="00C90B8C" w:rsidRPr="00AB67A0"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2126"/>
        <w:gridCol w:w="4444"/>
      </w:tblGrid>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Pr>
                <w:color w:val="7030A0"/>
                <w:sz w:val="28"/>
                <w:szCs w:val="28"/>
                <w:lang w:val="uk-UA"/>
              </w:rPr>
              <w:t>1</w:t>
            </w:r>
          </w:p>
        </w:tc>
        <w:tc>
          <w:tcPr>
            <w:tcW w:w="2694" w:type="dxa"/>
            <w:shd w:val="clear" w:color="auto" w:fill="auto"/>
          </w:tcPr>
          <w:p w:rsidR="00C90B8C" w:rsidRPr="00AB67A0" w:rsidRDefault="00C90B8C" w:rsidP="00E91C3B">
            <w:pPr>
              <w:widowControl w:val="0"/>
              <w:rPr>
                <w:color w:val="7030A0"/>
                <w:sz w:val="28"/>
                <w:szCs w:val="28"/>
                <w:lang w:val="uk-UA"/>
              </w:rPr>
            </w:pPr>
            <w:r w:rsidRPr="007D20A3">
              <w:rPr>
                <w:sz w:val="28"/>
                <w:szCs w:val="28"/>
                <w:lang w:val="uk-UA"/>
              </w:rPr>
              <w:t xml:space="preserve">Про політичні партії в Україні. Закон України від 5 квітня 2001 р. </w:t>
            </w: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Pr>
                <w:rStyle w:val="rvts9"/>
                <w:b/>
                <w:bCs/>
                <w:color w:val="000000"/>
              </w:rPr>
              <w:t>Стаття 1. </w:t>
            </w:r>
          </w:p>
          <w:p w:rsidR="00C90B8C" w:rsidRDefault="00C90B8C" w:rsidP="00E91C3B">
            <w:pPr>
              <w:pStyle w:val="rvps2"/>
              <w:shd w:val="clear" w:color="auto" w:fill="FFFFFF"/>
              <w:spacing w:before="0" w:beforeAutospacing="0" w:after="150" w:afterAutospacing="0"/>
              <w:jc w:val="both"/>
              <w:rPr>
                <w:color w:val="000000"/>
              </w:rPr>
            </w:pPr>
            <w:r>
              <w:rPr>
                <w:color w:val="000000"/>
              </w:rPr>
              <w:t>Право громадян на об’єднання в політичні партії</w:t>
            </w:r>
          </w:p>
          <w:p w:rsidR="00C90B8C" w:rsidRPr="000D6A6A" w:rsidRDefault="00C90B8C" w:rsidP="00E91C3B">
            <w:pPr>
              <w:widowControl w:val="0"/>
              <w:rPr>
                <w:color w:val="7030A0"/>
                <w:sz w:val="28"/>
                <w:szCs w:val="28"/>
              </w:rPr>
            </w:pPr>
          </w:p>
        </w:tc>
        <w:tc>
          <w:tcPr>
            <w:tcW w:w="4444" w:type="dxa"/>
            <w:shd w:val="clear" w:color="auto" w:fill="auto"/>
          </w:tcPr>
          <w:p w:rsidR="00C90B8C" w:rsidRPr="00AB67A0" w:rsidRDefault="00C90B8C" w:rsidP="00E91C3B">
            <w:pPr>
              <w:pStyle w:val="rvps2"/>
              <w:shd w:val="clear" w:color="auto" w:fill="FFFFFF"/>
              <w:spacing w:before="0" w:beforeAutospacing="0" w:after="150" w:afterAutospacing="0"/>
              <w:ind w:firstLine="450"/>
              <w:jc w:val="both"/>
              <w:rPr>
                <w:color w:val="7030A0"/>
                <w:sz w:val="28"/>
                <w:szCs w:val="28"/>
                <w:lang w:val="uk-UA"/>
              </w:rPr>
            </w:pPr>
            <w:bookmarkStart w:id="7" w:name="n14"/>
            <w:bookmarkEnd w:id="7"/>
            <w:r w:rsidRPr="000D6A6A">
              <w:rPr>
                <w:color w:val="000000"/>
                <w:lang w:val="uk-UA"/>
              </w:rPr>
              <w:t xml:space="preserve">Право громадян на свободу об’єднання у політичні партії для здійснення і захисту своїх прав і свобод та задоволення політичних, економічних, соціальних, культурних та інших інтересів визначається і гарантується Конституцією </w:t>
            </w:r>
            <w:r>
              <w:rPr>
                <w:color w:val="000000"/>
              </w:rPr>
              <w:t>України. Встановлення обмежень цього права допускається відповідно до </w:t>
            </w:r>
            <w:hyperlink r:id="rId43" w:tgtFrame="_blank" w:history="1">
              <w:r>
                <w:rPr>
                  <w:rStyle w:val="a3"/>
                  <w:color w:val="000099"/>
                </w:rPr>
                <w:t>Конституції України</w:t>
              </w:r>
            </w:hyperlink>
            <w:r>
              <w:rPr>
                <w:color w:val="000000"/>
              </w:rPr>
              <w:t> в інтересах національної безпеки та громадського порядку, охорони здоров’я населення або захисту прав і свобод інших людей, а також в інших випадках, передбачених Конституцією України.</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t>7</w:t>
            </w:r>
          </w:p>
        </w:tc>
        <w:tc>
          <w:tcPr>
            <w:tcW w:w="2694" w:type="dxa"/>
            <w:shd w:val="clear" w:color="auto" w:fill="auto"/>
          </w:tcPr>
          <w:p w:rsidR="00C90B8C" w:rsidRPr="00AB67A0" w:rsidRDefault="00C90B8C" w:rsidP="00E91C3B">
            <w:pPr>
              <w:widowControl w:val="0"/>
              <w:rPr>
                <w:rFonts w:eastAsia="Calibri"/>
                <w:color w:val="7030A0"/>
                <w:sz w:val="28"/>
                <w:szCs w:val="28"/>
                <w:lang w:val="uk-UA" w:eastAsia="en-US"/>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color w:val="000000"/>
                <w:lang w:val="uk-UA"/>
              </w:rPr>
            </w:pPr>
            <w:r>
              <w:rPr>
                <w:rStyle w:val="rvts9"/>
                <w:b/>
                <w:bCs/>
                <w:color w:val="000000"/>
              </w:rPr>
              <w:t xml:space="preserve">Стаття </w:t>
            </w:r>
            <w:r>
              <w:rPr>
                <w:rStyle w:val="rvts9"/>
                <w:b/>
                <w:bCs/>
                <w:color w:val="000000"/>
                <w:lang w:val="uk-UA"/>
              </w:rPr>
              <w:t>4</w:t>
            </w:r>
            <w:r>
              <w:rPr>
                <w:rStyle w:val="rvts9"/>
                <w:b/>
                <w:bCs/>
                <w:color w:val="000000"/>
              </w:rPr>
              <w:t>.</w:t>
            </w:r>
            <w:r>
              <w:rPr>
                <w:color w:val="000000"/>
              </w:rPr>
              <w:t> </w:t>
            </w:r>
          </w:p>
          <w:p w:rsidR="00C90B8C" w:rsidRDefault="00C90B8C" w:rsidP="00E91C3B">
            <w:pPr>
              <w:pStyle w:val="rvps2"/>
              <w:shd w:val="clear" w:color="auto" w:fill="FFFFFF"/>
              <w:spacing w:before="0" w:beforeAutospacing="0" w:after="150" w:afterAutospacing="0"/>
              <w:jc w:val="both"/>
              <w:rPr>
                <w:color w:val="000000"/>
              </w:rPr>
            </w:pPr>
            <w:r>
              <w:rPr>
                <w:color w:val="000000"/>
              </w:rPr>
              <w:t>Гарантії діяльності політичних партій</w:t>
            </w:r>
          </w:p>
          <w:p w:rsidR="00C90B8C" w:rsidRPr="00AB67A0" w:rsidRDefault="00C90B8C" w:rsidP="00E91C3B">
            <w:pPr>
              <w:widowControl w:val="0"/>
              <w:rPr>
                <w:i/>
                <w:color w:val="7030A0"/>
                <w:sz w:val="28"/>
                <w:szCs w:val="28"/>
                <w:lang w:val="uk-UA"/>
              </w:rPr>
            </w:pP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Політичні партії є рівними перед законом.</w:t>
            </w: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Органам державної влади, органам місцевого самоврядування, їх посадовим особам заборонено виокремлювати у своєму ставленні певні політичні партії чи надавати їм привілеї, а також сприяти політичним партіям, якщо інше не передбачено законом, у провадженні їх діяльності.</w:t>
            </w:r>
          </w:p>
          <w:p w:rsidR="00C90B8C" w:rsidRDefault="00C90B8C" w:rsidP="00E91C3B">
            <w:pPr>
              <w:pStyle w:val="rvps2"/>
              <w:shd w:val="clear" w:color="auto" w:fill="FFFFFF"/>
              <w:spacing w:before="0" w:beforeAutospacing="0" w:after="150" w:afterAutospacing="0"/>
              <w:ind w:firstLine="450"/>
              <w:jc w:val="both"/>
              <w:rPr>
                <w:color w:val="000000"/>
              </w:rPr>
            </w:pPr>
            <w:bookmarkStart w:id="8" w:name="n26"/>
            <w:bookmarkEnd w:id="8"/>
            <w:r>
              <w:rPr>
                <w:color w:val="000000"/>
              </w:rPr>
              <w:t>Втручання з боку органів державної влади та органів місцевого самоврядування або їх посадових осіб у створення і внутрішню діяльність політичних партій та їх структурних утворень забороняється, за винятком випадків, передбачених цим Законом.</w:t>
            </w:r>
          </w:p>
          <w:p w:rsidR="00C90B8C" w:rsidRPr="00AB67A0" w:rsidRDefault="00C90B8C" w:rsidP="00E91C3B">
            <w:pPr>
              <w:pStyle w:val="rvps2"/>
              <w:shd w:val="clear" w:color="auto" w:fill="FFFFFF"/>
              <w:spacing w:before="0" w:beforeAutospacing="0" w:after="150" w:afterAutospacing="0"/>
              <w:ind w:firstLine="450"/>
              <w:jc w:val="both"/>
              <w:rPr>
                <w:color w:val="7030A0"/>
                <w:sz w:val="28"/>
                <w:szCs w:val="28"/>
              </w:rPr>
            </w:pPr>
            <w:bookmarkStart w:id="9" w:name="n27"/>
            <w:bookmarkEnd w:id="9"/>
            <w:r>
              <w:rPr>
                <w:rStyle w:val="rvts46"/>
                <w:i/>
                <w:iCs/>
                <w:color w:val="000000"/>
              </w:rPr>
              <w:t>{Частина третя статті 4 із змінами, внесеними згідно із Законом </w:t>
            </w:r>
            <w:hyperlink r:id="rId44" w:anchor="n992" w:tgtFrame="_blank" w:history="1">
              <w:r>
                <w:rPr>
                  <w:rStyle w:val="a3"/>
                  <w:i/>
                  <w:iCs/>
                  <w:color w:val="000099"/>
                </w:rPr>
                <w:t>№ 835-VIII від 26.11.2015</w:t>
              </w:r>
            </w:hyperlink>
            <w:r>
              <w:rPr>
                <w:rStyle w:val="rvts46"/>
                <w:i/>
                <w:iCs/>
                <w:color w:val="000000"/>
              </w:rPr>
              <w:t>}</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t>8</w:t>
            </w:r>
          </w:p>
        </w:tc>
        <w:tc>
          <w:tcPr>
            <w:tcW w:w="2694" w:type="dxa"/>
            <w:shd w:val="clear" w:color="auto" w:fill="auto"/>
          </w:tcPr>
          <w:p w:rsidR="00C90B8C" w:rsidRPr="00AB67A0" w:rsidRDefault="00C90B8C" w:rsidP="00E91C3B">
            <w:pPr>
              <w:widowControl w:val="0"/>
              <w:rPr>
                <w:rFonts w:eastAsia="Calibri"/>
                <w:color w:val="7030A0"/>
                <w:sz w:val="28"/>
                <w:szCs w:val="28"/>
                <w:lang w:val="uk-UA" w:eastAsia="en-US"/>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color w:val="000000"/>
              </w:rPr>
            </w:pPr>
            <w:r>
              <w:rPr>
                <w:rStyle w:val="rvts9"/>
                <w:b/>
                <w:bCs/>
                <w:color w:val="000000"/>
              </w:rPr>
              <w:t>Стаття 8. </w:t>
            </w:r>
            <w:r>
              <w:rPr>
                <w:color w:val="000000"/>
              </w:rPr>
              <w:t>Статут політичної партії</w:t>
            </w:r>
          </w:p>
          <w:p w:rsidR="00C90B8C" w:rsidRPr="00AB67A0" w:rsidRDefault="00C90B8C" w:rsidP="00E91C3B">
            <w:pPr>
              <w:widowControl w:val="0"/>
              <w:rPr>
                <w:color w:val="7030A0"/>
                <w:sz w:val="28"/>
                <w:szCs w:val="28"/>
                <w:lang w:val="uk-UA"/>
              </w:rPr>
            </w:pP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bookmarkStart w:id="10" w:name="n78"/>
            <w:bookmarkEnd w:id="10"/>
            <w:r>
              <w:rPr>
                <w:color w:val="000000"/>
              </w:rPr>
              <w:t>Політичні партії повинні мати статут. Статут політичної партії має містити такі відомості:</w:t>
            </w: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 xml:space="preserve">8) джерела матеріальної та фінансової підтримки політичної партії, </w:t>
            </w:r>
            <w:r>
              <w:rPr>
                <w:color w:val="000000"/>
              </w:rPr>
              <w:lastRenderedPageBreak/>
              <w:t>її місцевих організацій, порядок здійснення витрат політичної партії;</w:t>
            </w:r>
          </w:p>
          <w:p w:rsidR="00C90B8C" w:rsidRDefault="00C90B8C" w:rsidP="00E91C3B">
            <w:pPr>
              <w:pStyle w:val="rvps2"/>
              <w:shd w:val="clear" w:color="auto" w:fill="FFFFFF"/>
              <w:spacing w:before="0" w:beforeAutospacing="0" w:after="150" w:afterAutospacing="0"/>
              <w:ind w:firstLine="450"/>
              <w:jc w:val="both"/>
              <w:rPr>
                <w:color w:val="000000"/>
              </w:rPr>
            </w:pPr>
            <w:bookmarkStart w:id="11" w:name="n88"/>
            <w:bookmarkEnd w:id="11"/>
            <w:r>
              <w:rPr>
                <w:rStyle w:val="rvts46"/>
                <w:i/>
                <w:iCs/>
                <w:color w:val="000000"/>
              </w:rPr>
              <w:t>{Пункт 8 статті 8 в редакції в редакції Закону </w:t>
            </w:r>
            <w:hyperlink r:id="rId45" w:anchor="n42" w:tgtFrame="_blank" w:history="1">
              <w:r>
                <w:rPr>
                  <w:rStyle w:val="a3"/>
                  <w:i/>
                  <w:iCs/>
                  <w:color w:val="000099"/>
                </w:rPr>
                <w:t>№ 731-VIII від 08.10.2015</w:t>
              </w:r>
            </w:hyperlink>
            <w:r>
              <w:rPr>
                <w:rStyle w:val="rvts46"/>
                <w:i/>
                <w:iCs/>
                <w:color w:val="000000"/>
              </w:rPr>
              <w:t>}</w:t>
            </w:r>
          </w:p>
          <w:p w:rsidR="00C90B8C" w:rsidRDefault="00C90B8C" w:rsidP="00E91C3B">
            <w:pPr>
              <w:pStyle w:val="rvps2"/>
              <w:shd w:val="clear" w:color="auto" w:fill="FFFFFF"/>
              <w:spacing w:before="0" w:beforeAutospacing="0" w:after="150" w:afterAutospacing="0"/>
              <w:ind w:firstLine="450"/>
              <w:jc w:val="both"/>
              <w:rPr>
                <w:color w:val="000000"/>
              </w:rPr>
            </w:pPr>
            <w:bookmarkStart w:id="12" w:name="n89"/>
            <w:bookmarkEnd w:id="12"/>
            <w:r>
              <w:rPr>
                <w:color w:val="000000"/>
              </w:rPr>
              <w:t>8</w:t>
            </w:r>
            <w:r>
              <w:rPr>
                <w:rStyle w:val="rvts37"/>
                <w:b/>
                <w:bCs/>
                <w:color w:val="000000"/>
                <w:sz w:val="2"/>
                <w:szCs w:val="2"/>
                <w:vertAlign w:val="superscript"/>
              </w:rPr>
              <w:t>-</w:t>
            </w:r>
            <w:r>
              <w:rPr>
                <w:rStyle w:val="rvts37"/>
                <w:b/>
                <w:bCs/>
                <w:color w:val="000000"/>
                <w:sz w:val="16"/>
                <w:szCs w:val="16"/>
                <w:vertAlign w:val="superscript"/>
              </w:rPr>
              <w:t>1</w:t>
            </w:r>
            <w:r>
              <w:rPr>
                <w:color w:val="000000"/>
              </w:rPr>
              <w:t>) порядок здійснення внутрішньопартійного фінансового контролю (аудиту) за надходженнями і витратами політичної партії, її місцевих організацій, а також порядок утворення (призначення на посаду та звільнення з посади), повноваження і термін повноважень органів чи посадових осіб, відповідальних за здійснення такого контролю (аудиту);</w:t>
            </w:r>
          </w:p>
          <w:p w:rsidR="00C90B8C" w:rsidRDefault="00C90B8C" w:rsidP="00E91C3B">
            <w:pPr>
              <w:pStyle w:val="rvps2"/>
              <w:shd w:val="clear" w:color="auto" w:fill="FFFFFF"/>
              <w:spacing w:before="0" w:beforeAutospacing="0" w:after="150" w:afterAutospacing="0"/>
              <w:ind w:firstLine="450"/>
              <w:jc w:val="both"/>
              <w:rPr>
                <w:color w:val="000000"/>
              </w:rPr>
            </w:pPr>
            <w:bookmarkStart w:id="13" w:name="n90"/>
            <w:bookmarkEnd w:id="13"/>
            <w:r>
              <w:rPr>
                <w:rStyle w:val="rvts46"/>
                <w:i/>
                <w:iCs/>
                <w:color w:val="000000"/>
              </w:rPr>
              <w:t>{Статтю 8 доповнено пунктом 8</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46" w:anchor="n44" w:tgtFrame="_blank" w:history="1">
              <w:r>
                <w:rPr>
                  <w:rStyle w:val="a3"/>
                  <w:i/>
                  <w:iCs/>
                  <w:color w:val="000099"/>
                </w:rPr>
                <w:t>№ 731-VIII від 08.10.2015</w:t>
              </w:r>
            </w:hyperlink>
            <w:r>
              <w:rPr>
                <w:rStyle w:val="rvts46"/>
                <w:i/>
                <w:iCs/>
                <w:color w:val="000000"/>
              </w:rPr>
              <w:t>}</w:t>
            </w:r>
          </w:p>
          <w:p w:rsidR="00C90B8C" w:rsidRDefault="00C90B8C" w:rsidP="00E91C3B">
            <w:pPr>
              <w:pStyle w:val="rvps2"/>
              <w:shd w:val="clear" w:color="auto" w:fill="FFFFFF"/>
              <w:spacing w:before="0" w:beforeAutospacing="0" w:after="150" w:afterAutospacing="0"/>
              <w:ind w:firstLine="450"/>
              <w:jc w:val="both"/>
              <w:rPr>
                <w:color w:val="000000"/>
              </w:rPr>
            </w:pPr>
            <w:bookmarkStart w:id="14" w:name="n91"/>
            <w:bookmarkEnd w:id="14"/>
            <w:r>
              <w:rPr>
                <w:color w:val="000000"/>
              </w:rPr>
              <w:t>8</w:t>
            </w:r>
            <w:r>
              <w:rPr>
                <w:rStyle w:val="rvts37"/>
                <w:b/>
                <w:bCs/>
                <w:color w:val="000000"/>
                <w:sz w:val="2"/>
                <w:szCs w:val="2"/>
                <w:vertAlign w:val="superscript"/>
              </w:rPr>
              <w:t>-</w:t>
            </w:r>
            <w:r>
              <w:rPr>
                <w:rStyle w:val="rvts37"/>
                <w:b/>
                <w:bCs/>
                <w:color w:val="000000"/>
                <w:sz w:val="16"/>
                <w:szCs w:val="16"/>
                <w:vertAlign w:val="superscript"/>
              </w:rPr>
              <w:t>2</w:t>
            </w:r>
            <w:r>
              <w:rPr>
                <w:color w:val="000000"/>
              </w:rPr>
              <w:t>) порядок залучення аудиторської фірми для проведення зовнішнього незалежного фінансового аудиту звітності про доходи, майно, витрати і фінансові зобов’язання політичної партії, її місцевих організацій;</w:t>
            </w:r>
          </w:p>
          <w:p w:rsidR="00C90B8C" w:rsidRDefault="00C90B8C" w:rsidP="00E91C3B">
            <w:pPr>
              <w:pStyle w:val="rvps2"/>
              <w:shd w:val="clear" w:color="auto" w:fill="FFFFFF"/>
              <w:spacing w:before="0" w:beforeAutospacing="0" w:after="150" w:afterAutospacing="0"/>
              <w:ind w:firstLine="450"/>
              <w:jc w:val="both"/>
              <w:rPr>
                <w:color w:val="000000"/>
              </w:rPr>
            </w:pPr>
            <w:bookmarkStart w:id="15" w:name="n92"/>
            <w:bookmarkEnd w:id="15"/>
            <w:r>
              <w:rPr>
                <w:rStyle w:val="rvts46"/>
                <w:i/>
                <w:iCs/>
                <w:color w:val="000000"/>
              </w:rPr>
              <w:t>{Статтю 8 доповнено пунктом 8</w:t>
            </w:r>
            <w:r>
              <w:rPr>
                <w:rStyle w:val="rvts37"/>
                <w:b/>
                <w:bCs/>
                <w:color w:val="000000"/>
                <w:sz w:val="2"/>
                <w:szCs w:val="2"/>
                <w:vertAlign w:val="superscript"/>
              </w:rPr>
              <w:t>-</w:t>
            </w:r>
            <w:r>
              <w:rPr>
                <w:rStyle w:val="rvts37"/>
                <w:b/>
                <w:bCs/>
                <w:color w:val="000000"/>
                <w:sz w:val="16"/>
                <w:szCs w:val="16"/>
                <w:vertAlign w:val="superscript"/>
              </w:rPr>
              <w:t>2</w:t>
            </w:r>
            <w:r>
              <w:rPr>
                <w:rStyle w:val="rvts46"/>
                <w:i/>
                <w:iCs/>
                <w:color w:val="000000"/>
              </w:rPr>
              <w:t> згідно із Законом </w:t>
            </w:r>
            <w:hyperlink r:id="rId47" w:anchor="n44" w:tgtFrame="_blank" w:history="1">
              <w:r>
                <w:rPr>
                  <w:rStyle w:val="a3"/>
                  <w:i/>
                  <w:iCs/>
                  <w:color w:val="000099"/>
                </w:rPr>
                <w:t>№ 731-VIII від 08.10.2015</w:t>
              </w:r>
            </w:hyperlink>
            <w:r>
              <w:rPr>
                <w:rStyle w:val="rvts46"/>
                <w:i/>
                <w:iCs/>
                <w:color w:val="000000"/>
              </w:rPr>
              <w:t>}</w:t>
            </w:r>
          </w:p>
          <w:p w:rsidR="00C90B8C" w:rsidRPr="00AB67A0" w:rsidRDefault="00C90B8C" w:rsidP="00E91C3B">
            <w:pPr>
              <w:pStyle w:val="rvps2"/>
              <w:shd w:val="clear" w:color="auto" w:fill="FFFFFF"/>
              <w:spacing w:before="0" w:beforeAutospacing="0" w:after="150" w:afterAutospacing="0"/>
              <w:ind w:firstLine="450"/>
              <w:jc w:val="both"/>
              <w:rPr>
                <w:color w:val="7030A0"/>
                <w:sz w:val="28"/>
                <w:szCs w:val="28"/>
              </w:rPr>
            </w:pPr>
            <w:bookmarkStart w:id="16" w:name="n93"/>
            <w:bookmarkEnd w:id="16"/>
            <w:r>
              <w:rPr>
                <w:color w:val="000000"/>
              </w:rPr>
              <w:t>9) порядок ліквідації (саморозпуску), реорганізації політичної партії, використання її коштів та іншого майна, що залишилися після її ліквідації (саморозпуску);</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9</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Pr="000D6A6A" w:rsidRDefault="00C90B8C" w:rsidP="00E91C3B">
            <w:pPr>
              <w:pStyle w:val="rvps7"/>
              <w:shd w:val="clear" w:color="auto" w:fill="FFFFFF"/>
              <w:spacing w:before="150" w:beforeAutospacing="0" w:after="150" w:afterAutospacing="0"/>
              <w:ind w:left="450" w:right="450"/>
              <w:jc w:val="center"/>
              <w:rPr>
                <w:rStyle w:val="rvts15"/>
                <w:b/>
                <w:bCs/>
                <w:color w:val="000000"/>
                <w:lang w:val="uk-UA"/>
              </w:rPr>
            </w:pPr>
            <w:r w:rsidRPr="000D6A6A">
              <w:rPr>
                <w:rStyle w:val="rvts15"/>
                <w:b/>
                <w:bCs/>
                <w:color w:val="000000"/>
                <w:lang w:val="uk-UA"/>
              </w:rPr>
              <w:t>Розділ ІІІ</w:t>
            </w:r>
          </w:p>
          <w:p w:rsidR="00C90B8C" w:rsidRPr="000D6A6A" w:rsidRDefault="00C90B8C" w:rsidP="00E91C3B">
            <w:pPr>
              <w:pStyle w:val="rvps7"/>
              <w:shd w:val="clear" w:color="auto" w:fill="FFFFFF"/>
              <w:spacing w:before="150" w:beforeAutospacing="0" w:after="150" w:afterAutospacing="0"/>
              <w:ind w:left="450" w:right="450"/>
              <w:jc w:val="center"/>
              <w:rPr>
                <w:color w:val="000000"/>
              </w:rPr>
            </w:pPr>
            <w:r w:rsidRPr="000D6A6A">
              <w:rPr>
                <w:rStyle w:val="rvts15"/>
                <w:b/>
                <w:bCs/>
                <w:color w:val="000000"/>
              </w:rPr>
              <w:t>РЕЄСТРАЦІЯ ТА ПРАВА ПОЛІТИЧНИХ ПАРТІЙ</w:t>
            </w:r>
          </w:p>
          <w:p w:rsidR="00C90B8C" w:rsidRDefault="00C90B8C" w:rsidP="00E91C3B">
            <w:pPr>
              <w:pStyle w:val="rvps2"/>
              <w:shd w:val="clear" w:color="auto" w:fill="FFFFFF"/>
              <w:spacing w:before="0" w:beforeAutospacing="0" w:after="150" w:afterAutospacing="0"/>
              <w:jc w:val="both"/>
              <w:rPr>
                <w:rStyle w:val="rvts9"/>
                <w:b/>
                <w:bCs/>
                <w:color w:val="000000"/>
                <w:lang w:val="uk-UA"/>
              </w:rPr>
            </w:pPr>
            <w:bookmarkStart w:id="17" w:name="n150"/>
            <w:bookmarkEnd w:id="17"/>
            <w:r>
              <w:rPr>
                <w:rStyle w:val="rvts9"/>
                <w:b/>
                <w:bCs/>
                <w:color w:val="000000"/>
              </w:rPr>
              <w:t>Стаття 11. </w:t>
            </w:r>
          </w:p>
          <w:p w:rsidR="00C90B8C" w:rsidRDefault="00C90B8C" w:rsidP="00E91C3B">
            <w:pPr>
              <w:pStyle w:val="rvps2"/>
              <w:shd w:val="clear" w:color="auto" w:fill="FFFFFF"/>
              <w:spacing w:before="0" w:beforeAutospacing="0" w:after="150" w:afterAutospacing="0"/>
              <w:jc w:val="both"/>
              <w:rPr>
                <w:color w:val="000000"/>
              </w:rPr>
            </w:pPr>
            <w:r>
              <w:rPr>
                <w:color w:val="000000"/>
              </w:rPr>
              <w:t>Реєстрація політичної партії</w:t>
            </w:r>
          </w:p>
          <w:p w:rsidR="00C90B8C" w:rsidRPr="00AB67A0" w:rsidRDefault="00C90B8C" w:rsidP="00E91C3B">
            <w:pPr>
              <w:widowControl w:val="0"/>
              <w:rPr>
                <w:color w:val="7030A0"/>
                <w:sz w:val="28"/>
                <w:szCs w:val="28"/>
                <w:lang w:val="uk-UA"/>
              </w:rPr>
            </w:pPr>
          </w:p>
        </w:tc>
        <w:tc>
          <w:tcPr>
            <w:tcW w:w="4444" w:type="dxa"/>
            <w:shd w:val="clear" w:color="auto" w:fill="auto"/>
          </w:tcPr>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18" w:name="n151"/>
            <w:bookmarkEnd w:id="18"/>
            <w:r w:rsidRPr="000D6A6A">
              <w:rPr>
                <w:color w:val="000000"/>
                <w:lang w:val="uk-UA"/>
              </w:rPr>
              <w:lastRenderedPageBreak/>
              <w:t>Реєстрація політичних партій, їхніх обласних, міських і районних організацій, первинних осередків або інших структурних утворень, передбачених статутом партії, здійснюється в порядку, визначеному</w:t>
            </w:r>
            <w:r>
              <w:rPr>
                <w:color w:val="000000"/>
              </w:rPr>
              <w:t> </w:t>
            </w:r>
            <w:hyperlink r:id="rId48" w:tgtFrame="_blank" w:history="1">
              <w:r w:rsidRPr="000D6A6A">
                <w:rPr>
                  <w:rStyle w:val="a3"/>
                  <w:color w:val="000099"/>
                  <w:lang w:val="uk-UA"/>
                </w:rPr>
                <w:t>Законом України</w:t>
              </w:r>
            </w:hyperlink>
            <w:r>
              <w:rPr>
                <w:color w:val="000000"/>
              </w:rPr>
              <w:t> </w:t>
            </w:r>
            <w:r w:rsidRPr="000D6A6A">
              <w:rPr>
                <w:color w:val="000000"/>
                <w:lang w:val="uk-UA"/>
              </w:rPr>
              <w:t>"Про державну реєстрацію юридичних осіб, фізичних осіб - підприємців та громадських формувань", після перевірки поданих матеріалів.</w:t>
            </w:r>
          </w:p>
          <w:p w:rsidR="00C90B8C" w:rsidRDefault="00C90B8C" w:rsidP="00E91C3B">
            <w:pPr>
              <w:pStyle w:val="rvps2"/>
              <w:shd w:val="clear" w:color="auto" w:fill="FFFFFF"/>
              <w:spacing w:before="0" w:beforeAutospacing="0" w:after="150" w:afterAutospacing="0"/>
              <w:ind w:firstLine="450"/>
              <w:jc w:val="both"/>
              <w:rPr>
                <w:color w:val="000000"/>
              </w:rPr>
            </w:pPr>
            <w:bookmarkStart w:id="19" w:name="n152"/>
            <w:bookmarkEnd w:id="19"/>
            <w:r>
              <w:rPr>
                <w:color w:val="000000"/>
              </w:rPr>
              <w:t>З моменту реєстрації політичної партії у визначеному законом порядку вона набуває статусу юридичної особи.</w:t>
            </w: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lastRenderedPageBreak/>
              <w:t>Невід’ємною частиною протоколу засідання уповноваженого органу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C90B8C" w:rsidRDefault="00C90B8C" w:rsidP="00E91C3B">
            <w:pPr>
              <w:pStyle w:val="rvps2"/>
              <w:shd w:val="clear" w:color="auto" w:fill="FFFFFF"/>
              <w:spacing w:before="0" w:beforeAutospacing="0" w:after="150" w:afterAutospacing="0"/>
              <w:ind w:firstLine="450"/>
              <w:jc w:val="both"/>
              <w:rPr>
                <w:color w:val="000000"/>
              </w:rPr>
            </w:pPr>
            <w:bookmarkStart w:id="20" w:name="n162"/>
            <w:bookmarkEnd w:id="20"/>
            <w:r>
              <w:rPr>
                <w:color w:val="000000"/>
              </w:rPr>
              <w:t>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 щороку оприлюднює список зареєстрованих політичних партій, їхні юридичні адреси.</w:t>
            </w:r>
          </w:p>
          <w:p w:rsidR="00C90B8C" w:rsidRPr="00AB67A0" w:rsidRDefault="00C90B8C" w:rsidP="00E91C3B">
            <w:pPr>
              <w:pStyle w:val="rvps2"/>
              <w:shd w:val="clear" w:color="auto" w:fill="FFFFFF"/>
              <w:spacing w:before="0" w:beforeAutospacing="0" w:after="150" w:afterAutospacing="0"/>
              <w:ind w:firstLine="450"/>
              <w:jc w:val="both"/>
              <w:rPr>
                <w:color w:val="7030A0"/>
                <w:sz w:val="28"/>
                <w:szCs w:val="28"/>
              </w:rPr>
            </w:pPr>
            <w:bookmarkStart w:id="21" w:name="n163"/>
            <w:bookmarkEnd w:id="21"/>
            <w:r>
              <w:rPr>
                <w:rStyle w:val="rvts46"/>
                <w:i/>
                <w:iCs/>
                <w:color w:val="000000"/>
              </w:rPr>
              <w:t>{Стаття 11 із змінами, внесеними згідно із Законами </w:t>
            </w:r>
            <w:hyperlink r:id="rId49" w:tgtFrame="_blank" w:history="1">
              <w:r>
                <w:rPr>
                  <w:rStyle w:val="a3"/>
                  <w:i/>
                  <w:iCs/>
                  <w:color w:val="000099"/>
                </w:rPr>
                <w:t>№ 2748-IV від 06.07.2005</w:t>
              </w:r>
            </w:hyperlink>
            <w:r>
              <w:rPr>
                <w:rStyle w:val="rvts46"/>
                <w:i/>
                <w:iCs/>
                <w:color w:val="000000"/>
              </w:rPr>
              <w:t>, </w:t>
            </w:r>
            <w:hyperlink r:id="rId50" w:anchor="n397" w:tgtFrame="_blank" w:history="1">
              <w:r>
                <w:rPr>
                  <w:rStyle w:val="a3"/>
                  <w:i/>
                  <w:iCs/>
                  <w:color w:val="000099"/>
                </w:rPr>
                <w:t>№ 5461-VI від 16.10.2012</w:t>
              </w:r>
            </w:hyperlink>
            <w:r>
              <w:rPr>
                <w:rStyle w:val="rvts46"/>
                <w:i/>
                <w:iCs/>
                <w:color w:val="000000"/>
              </w:rPr>
              <w:t>; в редакції Закону </w:t>
            </w:r>
            <w:hyperlink r:id="rId51" w:anchor="n1012" w:tgtFrame="_blank" w:history="1">
              <w:r>
                <w:rPr>
                  <w:rStyle w:val="a3"/>
                  <w:i/>
                  <w:iCs/>
                  <w:color w:val="000099"/>
                </w:rPr>
                <w:t>№ 835-VIII від 26.11.2015</w:t>
              </w:r>
            </w:hyperlink>
            <w:r>
              <w:rPr>
                <w:rStyle w:val="rvts46"/>
                <w:i/>
                <w:iCs/>
                <w:color w:val="000000"/>
              </w:rPr>
              <w:t>}</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10</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Pr="000D6A6A" w:rsidRDefault="00C90B8C" w:rsidP="00E91C3B">
            <w:pPr>
              <w:widowControl w:val="0"/>
              <w:rPr>
                <w:color w:val="000000"/>
                <w:sz w:val="24"/>
                <w:szCs w:val="24"/>
                <w:shd w:val="clear" w:color="auto" w:fill="FFFFFF"/>
                <w:lang w:val="uk-UA"/>
              </w:rPr>
            </w:pPr>
            <w:r w:rsidRPr="000D6A6A">
              <w:rPr>
                <w:rStyle w:val="rvts9"/>
                <w:b/>
                <w:bCs/>
                <w:color w:val="000000"/>
                <w:sz w:val="24"/>
                <w:szCs w:val="24"/>
                <w:shd w:val="clear" w:color="auto" w:fill="FFFFFF"/>
              </w:rPr>
              <w:t>Стаття 12. </w:t>
            </w:r>
            <w:r w:rsidRPr="000D6A6A">
              <w:rPr>
                <w:color w:val="000000"/>
                <w:sz w:val="24"/>
                <w:szCs w:val="24"/>
                <w:shd w:val="clear" w:color="auto" w:fill="FFFFFF"/>
              </w:rPr>
              <w:t>Права політичних партій</w:t>
            </w:r>
          </w:p>
          <w:p w:rsidR="00C90B8C" w:rsidRPr="00AB67A0" w:rsidRDefault="00C90B8C" w:rsidP="00E91C3B">
            <w:pPr>
              <w:widowControl w:val="0"/>
              <w:rPr>
                <w:color w:val="7030A0"/>
                <w:sz w:val="28"/>
                <w:szCs w:val="28"/>
                <w:lang w:val="uk-UA"/>
              </w:rPr>
            </w:pPr>
          </w:p>
        </w:tc>
        <w:tc>
          <w:tcPr>
            <w:tcW w:w="4444" w:type="dxa"/>
            <w:shd w:val="clear" w:color="auto" w:fill="auto"/>
          </w:tcPr>
          <w:p w:rsidR="00C90B8C" w:rsidRDefault="00C90B8C" w:rsidP="00E91C3B">
            <w:pPr>
              <w:widowControl w:val="0"/>
              <w:ind w:firstLine="709"/>
              <w:rPr>
                <w:color w:val="000000"/>
                <w:shd w:val="clear" w:color="auto" w:fill="FFFFFF"/>
                <w:lang w:val="uk-UA"/>
              </w:rPr>
            </w:pP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Політичні партії мають право:</w:t>
            </w:r>
          </w:p>
          <w:p w:rsidR="00C90B8C" w:rsidRDefault="00C90B8C" w:rsidP="00E91C3B">
            <w:pPr>
              <w:pStyle w:val="rvps2"/>
              <w:shd w:val="clear" w:color="auto" w:fill="FFFFFF"/>
              <w:spacing w:before="0" w:beforeAutospacing="0" w:after="150" w:afterAutospacing="0"/>
              <w:ind w:firstLine="450"/>
              <w:jc w:val="both"/>
              <w:rPr>
                <w:color w:val="000000"/>
              </w:rPr>
            </w:pPr>
            <w:bookmarkStart w:id="22" w:name="n166"/>
            <w:bookmarkEnd w:id="22"/>
            <w:r>
              <w:rPr>
                <w:color w:val="000000"/>
              </w:rPr>
              <w:t>1) вільно провадити свою діяльність у межах, передбачених </w:t>
            </w:r>
            <w:hyperlink r:id="rId52" w:tgtFrame="_blank" w:history="1">
              <w:r>
                <w:rPr>
                  <w:rStyle w:val="a3"/>
                  <w:color w:val="000099"/>
                </w:rPr>
                <w:t>Конституцією України</w:t>
              </w:r>
            </w:hyperlink>
            <w:r>
              <w:rPr>
                <w:color w:val="000000"/>
              </w:rPr>
              <w:t>, цим Законом та іншими законами України;</w:t>
            </w:r>
          </w:p>
          <w:p w:rsidR="00C90B8C" w:rsidRDefault="00C90B8C" w:rsidP="00E91C3B">
            <w:pPr>
              <w:pStyle w:val="rvps2"/>
              <w:shd w:val="clear" w:color="auto" w:fill="FFFFFF"/>
              <w:spacing w:before="0" w:beforeAutospacing="0" w:after="150" w:afterAutospacing="0"/>
              <w:ind w:firstLine="450"/>
              <w:jc w:val="both"/>
              <w:rPr>
                <w:color w:val="000000"/>
              </w:rPr>
            </w:pPr>
            <w:bookmarkStart w:id="23" w:name="n167"/>
            <w:bookmarkEnd w:id="23"/>
            <w:r>
              <w:rPr>
                <w:color w:val="000000"/>
              </w:rPr>
              <w:t>2) брати участь у виборах Президента України, до Верховної Ради України, до інших органів державної влади, органів місцевого самоврядування та їх посадових осіб у порядку, встановленому відповідними законами України;</w:t>
            </w:r>
          </w:p>
          <w:p w:rsidR="00C90B8C" w:rsidRPr="000D6A6A" w:rsidRDefault="00C90B8C" w:rsidP="00E91C3B">
            <w:pPr>
              <w:pStyle w:val="rvps2"/>
              <w:shd w:val="clear" w:color="auto" w:fill="FFFFFF"/>
              <w:spacing w:before="0" w:beforeAutospacing="0" w:after="150" w:afterAutospacing="0"/>
              <w:ind w:firstLine="450"/>
              <w:jc w:val="both"/>
              <w:rPr>
                <w:color w:val="000000"/>
              </w:rPr>
            </w:pPr>
            <w:bookmarkStart w:id="24" w:name="n168"/>
            <w:bookmarkEnd w:id="24"/>
            <w:r>
              <w:rPr>
                <w:color w:val="000000"/>
              </w:rPr>
              <w:t xml:space="preserve">3) використовувати державні засоби масової інформації, а також засновувати власні засоби масової інформації, як </w:t>
            </w:r>
            <w:r w:rsidRPr="000D6A6A">
              <w:rPr>
                <w:color w:val="000000"/>
              </w:rPr>
              <w:t>передбачено відповідними законами України;</w:t>
            </w:r>
          </w:p>
          <w:p w:rsidR="00C90B8C" w:rsidRPr="000D6A6A" w:rsidRDefault="00C90B8C" w:rsidP="00E91C3B">
            <w:pPr>
              <w:widowControl w:val="0"/>
              <w:ind w:firstLine="709"/>
              <w:rPr>
                <w:color w:val="7030A0"/>
                <w:sz w:val="28"/>
                <w:szCs w:val="28"/>
              </w:rPr>
            </w:pPr>
            <w:r w:rsidRPr="000D6A6A">
              <w:rPr>
                <w:color w:val="000000"/>
                <w:sz w:val="24"/>
                <w:szCs w:val="24"/>
                <w:shd w:val="clear" w:color="auto" w:fill="FFFFFF"/>
              </w:rPr>
              <w:t xml:space="preserve">5) ідейно, організаційно та </w:t>
            </w:r>
            <w:r w:rsidRPr="000D6A6A">
              <w:rPr>
                <w:color w:val="000000"/>
                <w:sz w:val="24"/>
                <w:szCs w:val="24"/>
                <w:shd w:val="clear" w:color="auto" w:fill="FFFFFF"/>
              </w:rPr>
              <w:lastRenderedPageBreak/>
              <w:t>матеріально підтримувати молодіжні, жіночі та інші об’єднання громадян, подавати допомогу у їх створенні.</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11</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widowControl w:val="0"/>
              <w:rPr>
                <w:rStyle w:val="rvts15"/>
                <w:b/>
                <w:bCs/>
                <w:color w:val="000000"/>
                <w:sz w:val="24"/>
                <w:szCs w:val="24"/>
                <w:lang w:val="uk-UA"/>
              </w:rPr>
            </w:pPr>
            <w:r w:rsidRPr="000D6A6A">
              <w:rPr>
                <w:rStyle w:val="rvts15"/>
                <w:b/>
                <w:bCs/>
                <w:color w:val="000000"/>
                <w:sz w:val="24"/>
                <w:szCs w:val="24"/>
              </w:rPr>
              <w:t>Розділ IV</w:t>
            </w:r>
            <w:r w:rsidRPr="000D6A6A">
              <w:rPr>
                <w:color w:val="000000"/>
                <w:sz w:val="24"/>
                <w:szCs w:val="24"/>
              </w:rPr>
              <w:br/>
            </w:r>
            <w:r w:rsidRPr="000D6A6A">
              <w:rPr>
                <w:rStyle w:val="rvts15"/>
                <w:b/>
                <w:bCs/>
                <w:color w:val="000000"/>
                <w:sz w:val="24"/>
                <w:szCs w:val="24"/>
              </w:rPr>
              <w:t>КОШТИ ТА ІНШЕ МАЙНО ПОЛІТИЧНИХ ПАРТІЙ</w:t>
            </w:r>
          </w:p>
          <w:p w:rsidR="00C90B8C" w:rsidRDefault="00C90B8C" w:rsidP="00E91C3B">
            <w:pPr>
              <w:pStyle w:val="rvps7"/>
              <w:shd w:val="clear" w:color="auto" w:fill="FFFFFF"/>
              <w:spacing w:before="150" w:beforeAutospacing="0" w:after="150" w:afterAutospacing="0"/>
              <w:ind w:right="450"/>
              <w:rPr>
                <w:rStyle w:val="rvts9"/>
                <w:b/>
                <w:bCs/>
                <w:color w:val="000000"/>
                <w:lang w:val="uk-UA"/>
              </w:rPr>
            </w:pPr>
            <w:r>
              <w:rPr>
                <w:rStyle w:val="rvts9"/>
                <w:b/>
                <w:bCs/>
                <w:color w:val="000000"/>
              </w:rPr>
              <w:t>Стаття 14. </w:t>
            </w:r>
          </w:p>
          <w:p w:rsidR="00C90B8C" w:rsidRDefault="00C90B8C" w:rsidP="00E91C3B">
            <w:pPr>
              <w:pStyle w:val="rvps7"/>
              <w:shd w:val="clear" w:color="auto" w:fill="FFFFFF"/>
              <w:spacing w:before="150" w:beforeAutospacing="0" w:after="150" w:afterAutospacing="0"/>
              <w:ind w:right="450"/>
              <w:rPr>
                <w:color w:val="000000"/>
              </w:rPr>
            </w:pPr>
            <w:r>
              <w:rPr>
                <w:color w:val="000000"/>
              </w:rPr>
              <w:t>Кошт</w:t>
            </w:r>
            <w:r>
              <w:rPr>
                <w:color w:val="000000"/>
                <w:lang w:val="uk-UA"/>
              </w:rPr>
              <w:t>и</w:t>
            </w:r>
            <w:r>
              <w:rPr>
                <w:color w:val="000000"/>
              </w:rPr>
              <w:t xml:space="preserve"> та інше майно політичних партій</w:t>
            </w:r>
          </w:p>
          <w:p w:rsidR="00C90B8C" w:rsidRPr="000D6A6A" w:rsidRDefault="00C90B8C" w:rsidP="00E91C3B">
            <w:pPr>
              <w:widowControl w:val="0"/>
              <w:rPr>
                <w:color w:val="7030A0"/>
                <w:sz w:val="28"/>
                <w:szCs w:val="28"/>
              </w:rPr>
            </w:pP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bookmarkStart w:id="25" w:name="n179"/>
            <w:bookmarkStart w:id="26" w:name="n180"/>
            <w:bookmarkEnd w:id="25"/>
            <w:bookmarkEnd w:id="26"/>
            <w:r>
              <w:rPr>
                <w:color w:val="000000"/>
              </w:rPr>
              <w:t>Держава гарантує політичним партіям право на кошти та інше майно для здійснення своїх статутних завдань.</w:t>
            </w:r>
          </w:p>
          <w:p w:rsidR="00C90B8C" w:rsidRDefault="00C90B8C" w:rsidP="00E91C3B">
            <w:pPr>
              <w:pStyle w:val="rvps2"/>
              <w:shd w:val="clear" w:color="auto" w:fill="FFFFFF"/>
              <w:spacing w:before="0" w:beforeAutospacing="0" w:after="150" w:afterAutospacing="0"/>
              <w:ind w:firstLine="450"/>
              <w:jc w:val="both"/>
              <w:rPr>
                <w:color w:val="000000"/>
              </w:rPr>
            </w:pPr>
            <w:bookmarkStart w:id="27" w:name="n181"/>
            <w:bookmarkEnd w:id="27"/>
            <w:r>
              <w:rPr>
                <w:color w:val="000000"/>
              </w:rPr>
              <w:t>Політичні партії є неприбутковими організаціями. Політичні партії для здійснення своїх статутних завдань мають право володіти, користуватися та розпоряджатися рухомим і нерухомим майном, коштами, обладнанням, транспортом, набуття яких не забороняється законами України. Політичні партії можуть орендувати (мати на іншому праві користування) необхідне рухоме та нерухоме майно.</w:t>
            </w:r>
          </w:p>
          <w:p w:rsidR="00C90B8C" w:rsidRDefault="00C90B8C" w:rsidP="00E91C3B">
            <w:pPr>
              <w:pStyle w:val="rvps2"/>
              <w:shd w:val="clear" w:color="auto" w:fill="FFFFFF"/>
              <w:spacing w:before="0" w:beforeAutospacing="0" w:after="150" w:afterAutospacing="0"/>
              <w:ind w:firstLine="450"/>
              <w:jc w:val="both"/>
              <w:rPr>
                <w:color w:val="000000"/>
              </w:rPr>
            </w:pPr>
            <w:bookmarkStart w:id="28" w:name="n182"/>
            <w:bookmarkEnd w:id="28"/>
            <w:r>
              <w:rPr>
                <w:color w:val="000000"/>
              </w:rPr>
              <w:t>Надання матеріальної та фінансової підтримки політичним партіям здійснюється у формі:</w:t>
            </w:r>
          </w:p>
          <w:p w:rsidR="00C90B8C" w:rsidRDefault="00C90B8C" w:rsidP="00E91C3B">
            <w:pPr>
              <w:pStyle w:val="rvps2"/>
              <w:shd w:val="clear" w:color="auto" w:fill="FFFFFF"/>
              <w:spacing w:before="0" w:beforeAutospacing="0" w:after="150" w:afterAutospacing="0"/>
              <w:ind w:firstLine="450"/>
              <w:jc w:val="both"/>
              <w:rPr>
                <w:color w:val="000000"/>
              </w:rPr>
            </w:pPr>
            <w:bookmarkStart w:id="29" w:name="n183"/>
            <w:bookmarkEnd w:id="29"/>
            <w:r>
              <w:rPr>
                <w:color w:val="000000"/>
              </w:rPr>
              <w:t>1) внесків на підтримку партій;</w:t>
            </w:r>
          </w:p>
          <w:p w:rsidR="00C90B8C" w:rsidRDefault="00C90B8C" w:rsidP="00E91C3B">
            <w:pPr>
              <w:pStyle w:val="rvps2"/>
              <w:shd w:val="clear" w:color="auto" w:fill="FFFFFF"/>
              <w:spacing w:before="0" w:beforeAutospacing="0" w:after="150" w:afterAutospacing="0"/>
              <w:ind w:firstLine="450"/>
              <w:jc w:val="both"/>
              <w:rPr>
                <w:color w:val="000000"/>
              </w:rPr>
            </w:pPr>
            <w:bookmarkStart w:id="30" w:name="n184"/>
            <w:bookmarkEnd w:id="30"/>
            <w:r>
              <w:rPr>
                <w:color w:val="000000"/>
              </w:rPr>
              <w:t>2) державного фінансування статутної діяльності політичних партій у порядку, встановленому цим та іншими законами України.</w:t>
            </w: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Національне агентство з питань запобігання корупції встановлює визначення термінів "пов’язані особи", "спонсорство", "треті особи", що вживаються в цьому Законі.</w:t>
            </w:r>
          </w:p>
          <w:p w:rsidR="00C90B8C" w:rsidRDefault="00C90B8C" w:rsidP="00E91C3B">
            <w:pPr>
              <w:pStyle w:val="rvps2"/>
              <w:shd w:val="clear" w:color="auto" w:fill="FFFFFF"/>
              <w:spacing w:before="0" w:beforeAutospacing="0" w:after="150" w:afterAutospacing="0"/>
              <w:ind w:firstLine="450"/>
              <w:jc w:val="both"/>
              <w:rPr>
                <w:color w:val="000000"/>
              </w:rPr>
            </w:pPr>
            <w:bookmarkStart w:id="31" w:name="n187"/>
            <w:bookmarkEnd w:id="31"/>
            <w:r>
              <w:rPr>
                <w:color w:val="000000"/>
              </w:rPr>
              <w:t xml:space="preserve">Політична партія, а також місцева організація політичної партії, яка в установленому порядку набула статусу юридичної особи, зобов’язані відкрити рахунки в установах банків України, на які перераховуватимуться всі кошти у безготівковій формі, які набуватимуться політичною партією чи її місцевою організацією. Реквізити банків, в яких відкриті рахунки політичної партії та її місцевих організацій, які в установленому порядку набули статусу юридичної особи, і банківські реквізити таких рахунків оприлюднюються на офіційному веб-сайті політичної партії (за наявності) та зазначаються у звіті про майно, доходи, витрати і зобов’язання </w:t>
            </w:r>
            <w:r>
              <w:rPr>
                <w:color w:val="000000"/>
              </w:rPr>
              <w:lastRenderedPageBreak/>
              <w:t>фінансового характеру політичної партії. Про відкриття та закриття таких рахунків відповідні установи банків України повідомляють Рахункову палату та Національне агентство з питань запобігання корупції протягом трьох банківських днів у порядку, встановленому Національним банком України за погодженням з Національним агентством з питань запобігання корупції.</w:t>
            </w:r>
          </w:p>
          <w:p w:rsidR="00C90B8C" w:rsidRDefault="00C90B8C" w:rsidP="00E91C3B">
            <w:pPr>
              <w:pStyle w:val="rvps2"/>
              <w:shd w:val="clear" w:color="auto" w:fill="FFFFFF"/>
              <w:spacing w:before="0" w:beforeAutospacing="0" w:after="150" w:afterAutospacing="0"/>
              <w:ind w:firstLine="450"/>
              <w:jc w:val="both"/>
              <w:rPr>
                <w:color w:val="000000"/>
              </w:rPr>
            </w:pPr>
            <w:bookmarkStart w:id="32" w:name="n188"/>
            <w:bookmarkEnd w:id="32"/>
            <w:r>
              <w:rPr>
                <w:color w:val="000000"/>
              </w:rPr>
              <w:t>Політична партія, місцева організація політичної партії, яка в установленому порядку набула статусу юридичної особи, відкривають рахунки в установах банків України виключно в національній валюті України.</w:t>
            </w:r>
          </w:p>
          <w:p w:rsidR="00C90B8C" w:rsidRDefault="00C90B8C" w:rsidP="00E91C3B">
            <w:pPr>
              <w:pStyle w:val="rvps2"/>
              <w:shd w:val="clear" w:color="auto" w:fill="FFFFFF"/>
              <w:spacing w:before="0" w:beforeAutospacing="0" w:after="150" w:afterAutospacing="0"/>
              <w:ind w:firstLine="450"/>
              <w:jc w:val="both"/>
              <w:rPr>
                <w:color w:val="000000"/>
              </w:rPr>
            </w:pPr>
            <w:bookmarkStart w:id="33" w:name="n189"/>
            <w:bookmarkEnd w:id="33"/>
            <w:r>
              <w:rPr>
                <w:color w:val="000000"/>
              </w:rPr>
              <w:t>Грошові внески на користь політичної партії, місцевої організації політичної партії, яка в установленому порядку набула статусу юридичної особи, здійснюються через банківські операції.</w:t>
            </w:r>
          </w:p>
          <w:p w:rsidR="00C90B8C" w:rsidRDefault="00C90B8C" w:rsidP="00E91C3B">
            <w:pPr>
              <w:pStyle w:val="rvps2"/>
              <w:shd w:val="clear" w:color="auto" w:fill="FFFFFF"/>
              <w:spacing w:before="0" w:beforeAutospacing="0" w:after="150" w:afterAutospacing="0"/>
              <w:ind w:firstLine="450"/>
              <w:jc w:val="both"/>
              <w:rPr>
                <w:color w:val="000000"/>
              </w:rPr>
            </w:pPr>
            <w:bookmarkStart w:id="34" w:name="n190"/>
            <w:bookmarkEnd w:id="34"/>
            <w:r>
              <w:rPr>
                <w:color w:val="000000"/>
              </w:rPr>
              <w:t>З метою ідентифікації громадянина України, який здійснює грошовий внесок на користь політичної партії без відкриття рахунка, установа банку чи відділення зв’язку, до яких звернувся такий громадянин, встановлюють прізвище, ім’я та (за наявності) по батькові, місце проживання, 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номер та (за наявності) серію паспорта громадянина України, в якому проставлено відмітку про відмову від одержання ідентифікаційного номера чи номера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дату і місце народження.</w:t>
            </w:r>
          </w:p>
          <w:p w:rsidR="00C90B8C" w:rsidRDefault="00C90B8C" w:rsidP="00E91C3B">
            <w:pPr>
              <w:pStyle w:val="rvps2"/>
              <w:shd w:val="clear" w:color="auto" w:fill="FFFFFF"/>
              <w:spacing w:before="0" w:beforeAutospacing="0" w:after="150" w:afterAutospacing="0"/>
              <w:ind w:firstLine="450"/>
              <w:jc w:val="both"/>
              <w:rPr>
                <w:color w:val="000000"/>
              </w:rPr>
            </w:pPr>
            <w:bookmarkStart w:id="35" w:name="n191"/>
            <w:bookmarkEnd w:id="35"/>
            <w:r>
              <w:rPr>
                <w:rStyle w:val="rvts46"/>
                <w:i/>
                <w:iCs/>
                <w:color w:val="000000"/>
              </w:rPr>
              <w:t>{Стаття 14 в редакції Закону </w:t>
            </w:r>
            <w:hyperlink r:id="rId53" w:anchor="n47" w:tgtFrame="_blank" w:history="1">
              <w:r>
                <w:rPr>
                  <w:rStyle w:val="a3"/>
                  <w:i/>
                  <w:iCs/>
                  <w:color w:val="000099"/>
                </w:rPr>
                <w:t>№ 731-VIII від 08.10.2015</w:t>
              </w:r>
            </w:hyperlink>
            <w:r>
              <w:rPr>
                <w:rStyle w:val="rvts46"/>
                <w:i/>
                <w:iCs/>
                <w:color w:val="000000"/>
              </w:rPr>
              <w:t>}</w:t>
            </w:r>
          </w:p>
          <w:p w:rsidR="00C90B8C" w:rsidRPr="000D6A6A" w:rsidRDefault="00C90B8C" w:rsidP="00E91C3B">
            <w:pPr>
              <w:pStyle w:val="rvps2"/>
              <w:shd w:val="clear" w:color="auto" w:fill="FFFFFF"/>
              <w:spacing w:before="0" w:beforeAutospacing="0" w:after="150" w:afterAutospacing="0"/>
              <w:ind w:firstLine="450"/>
              <w:jc w:val="both"/>
              <w:rPr>
                <w:color w:val="7030A0"/>
                <w:sz w:val="28"/>
                <w:szCs w:val="28"/>
              </w:rPr>
            </w:pPr>
            <w:bookmarkStart w:id="36" w:name="n192"/>
            <w:bookmarkEnd w:id="36"/>
            <w:r>
              <w:rPr>
                <w:rStyle w:val="rvts46"/>
                <w:i/>
                <w:iCs/>
                <w:color w:val="000000"/>
              </w:rPr>
              <w:lastRenderedPageBreak/>
              <w:t>{Положення статті 15 в частині запровадження щорічного державного фінансування статутної діяльності політичних партій, відшкодування витрат партій на здійснення передвиборної агітації та встановлення обмежень щодо розміру внесків на підтримку партій з боку фізичних та юридичних осіб набирають чинності з 1 липня 2016 року - див. </w:t>
            </w:r>
            <w:hyperlink r:id="rId54" w:anchor="n268" w:tgtFrame="_blank" w:history="1">
              <w:r>
                <w:rPr>
                  <w:rStyle w:val="a3"/>
                  <w:i/>
                  <w:iCs/>
                  <w:color w:val="000099"/>
                </w:rPr>
                <w:t>абзац третій</w:t>
              </w:r>
            </w:hyperlink>
            <w:r>
              <w:rPr>
                <w:rStyle w:val="rvts46"/>
                <w:i/>
                <w:iCs/>
                <w:color w:val="000000"/>
              </w:rPr>
              <w:t> пункту 1 розділу II Закону № 731-VIII від 08.10.2015}</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12</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widowControl w:val="0"/>
              <w:rPr>
                <w:rStyle w:val="rvts9"/>
                <w:b/>
                <w:bCs/>
                <w:color w:val="000000"/>
                <w:sz w:val="24"/>
                <w:szCs w:val="24"/>
                <w:lang w:val="uk-UA"/>
              </w:rPr>
            </w:pPr>
            <w:r w:rsidRPr="008B1777">
              <w:rPr>
                <w:rStyle w:val="rvts9"/>
                <w:b/>
                <w:bCs/>
                <w:color w:val="000000"/>
                <w:sz w:val="24"/>
                <w:szCs w:val="24"/>
              </w:rPr>
              <w:t>Стаття 15.</w:t>
            </w:r>
          </w:p>
          <w:p w:rsidR="00C90B8C" w:rsidRPr="008B1777" w:rsidRDefault="00C90B8C" w:rsidP="00E91C3B">
            <w:pPr>
              <w:widowControl w:val="0"/>
              <w:rPr>
                <w:color w:val="7030A0"/>
                <w:sz w:val="24"/>
                <w:szCs w:val="24"/>
                <w:lang w:val="uk-UA"/>
              </w:rPr>
            </w:pPr>
            <w:r w:rsidRPr="008B1777">
              <w:rPr>
                <w:color w:val="000000"/>
                <w:sz w:val="24"/>
                <w:szCs w:val="24"/>
              </w:rPr>
              <w:t> Обмеження у здійсненні внесків на підтримку політичних партій</w:t>
            </w: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bookmarkStart w:id="37" w:name="n194"/>
            <w:bookmarkEnd w:id="37"/>
            <w:r>
              <w:rPr>
                <w:color w:val="000000"/>
              </w:rPr>
              <w:t>Не допускається здійснення внесків на підтримку політичних партій:</w:t>
            </w:r>
          </w:p>
          <w:p w:rsidR="00C90B8C" w:rsidRDefault="00C90B8C" w:rsidP="00E91C3B">
            <w:pPr>
              <w:pStyle w:val="rvps2"/>
              <w:shd w:val="clear" w:color="auto" w:fill="FFFFFF"/>
              <w:spacing w:before="0" w:beforeAutospacing="0" w:after="150" w:afterAutospacing="0"/>
              <w:ind w:firstLine="450"/>
              <w:jc w:val="both"/>
              <w:rPr>
                <w:color w:val="000000"/>
              </w:rPr>
            </w:pPr>
            <w:bookmarkStart w:id="38" w:name="n195"/>
            <w:bookmarkEnd w:id="38"/>
            <w:r>
              <w:rPr>
                <w:color w:val="000000"/>
              </w:rPr>
              <w:t>1) органами державної влади та органами місцевого самоврядування;</w:t>
            </w:r>
          </w:p>
          <w:p w:rsidR="00C90B8C" w:rsidRDefault="00C90B8C" w:rsidP="00E91C3B">
            <w:pPr>
              <w:pStyle w:val="rvps2"/>
              <w:shd w:val="clear" w:color="auto" w:fill="FFFFFF"/>
              <w:spacing w:before="0" w:beforeAutospacing="0" w:after="150" w:afterAutospacing="0"/>
              <w:ind w:firstLine="450"/>
              <w:jc w:val="both"/>
              <w:rPr>
                <w:color w:val="000000"/>
              </w:rPr>
            </w:pPr>
            <w:bookmarkStart w:id="39" w:name="n196"/>
            <w:bookmarkEnd w:id="39"/>
            <w:r>
              <w:rPr>
                <w:color w:val="000000"/>
              </w:rPr>
              <w:t>2) державними та комунальними підприємствами, установами та організаціями, а також юридичними особами, в яких не менше десяти відсотків статутного капіталу або прав голосу прямо або опосередковано належать державі, органам місцевого самоврядування чи нерезидентам або кінцевими бенефіціарними власниками (контролерами) яких є особи, уповноважені на виконання функцій держави або місцевого самоврядування відповідно до </w:t>
            </w:r>
            <w:hyperlink r:id="rId55" w:tgtFrame="_blank" w:history="1">
              <w:r>
                <w:rPr>
                  <w:rStyle w:val="a3"/>
                  <w:color w:val="000099"/>
                </w:rPr>
                <w:t>Закону України</w:t>
              </w:r>
            </w:hyperlink>
            <w:r>
              <w:rPr>
                <w:color w:val="000000"/>
              </w:rPr>
              <w:t> "Про запобігання корупції";</w:t>
            </w:r>
          </w:p>
          <w:p w:rsidR="00C90B8C" w:rsidRDefault="00C90B8C" w:rsidP="00E91C3B">
            <w:pPr>
              <w:pStyle w:val="rvps2"/>
              <w:shd w:val="clear" w:color="auto" w:fill="FFFFFF"/>
              <w:spacing w:before="0" w:beforeAutospacing="0" w:after="150" w:afterAutospacing="0"/>
              <w:ind w:firstLine="450"/>
              <w:jc w:val="both"/>
              <w:rPr>
                <w:color w:val="000000"/>
              </w:rPr>
            </w:pPr>
            <w:bookmarkStart w:id="40" w:name="n197"/>
            <w:bookmarkEnd w:id="40"/>
            <w:r>
              <w:rPr>
                <w:color w:val="000000"/>
              </w:rPr>
              <w:t>3) іноземними державами, іноземними юридичними особами, іноземцями та особами без громадянства, а також юридичними особами, кінцевими бенефіціарними власниками (контролерами) яких є іноземці чи особи без громадянства;</w:t>
            </w:r>
          </w:p>
          <w:p w:rsidR="00C90B8C" w:rsidRDefault="00C90B8C" w:rsidP="00E91C3B">
            <w:pPr>
              <w:pStyle w:val="rvps2"/>
              <w:shd w:val="clear" w:color="auto" w:fill="FFFFFF"/>
              <w:spacing w:before="0" w:beforeAutospacing="0" w:after="150" w:afterAutospacing="0"/>
              <w:ind w:firstLine="450"/>
              <w:jc w:val="both"/>
              <w:rPr>
                <w:color w:val="000000"/>
              </w:rPr>
            </w:pPr>
            <w:bookmarkStart w:id="41" w:name="n198"/>
            <w:bookmarkEnd w:id="41"/>
            <w:r>
              <w:rPr>
                <w:color w:val="000000"/>
              </w:rPr>
              <w:t>4) незареєстрованими громадськими об’єднаннями, благодійними та релігійними об’єднаннями (організаціями);</w:t>
            </w:r>
          </w:p>
          <w:p w:rsidR="00C90B8C" w:rsidRDefault="00C90B8C" w:rsidP="00E91C3B">
            <w:pPr>
              <w:pStyle w:val="rvps2"/>
              <w:shd w:val="clear" w:color="auto" w:fill="FFFFFF"/>
              <w:spacing w:before="0" w:beforeAutospacing="0" w:after="150" w:afterAutospacing="0"/>
              <w:ind w:firstLine="450"/>
              <w:jc w:val="both"/>
              <w:rPr>
                <w:color w:val="000000"/>
              </w:rPr>
            </w:pPr>
            <w:bookmarkStart w:id="42" w:name="n199"/>
            <w:bookmarkEnd w:id="42"/>
            <w:r>
              <w:rPr>
                <w:color w:val="000000"/>
              </w:rPr>
              <w:t>5) громадянами України, які не досягли 18-річного віку, громадянами України, яких судом визнано недієздатними, а також анонімними особами або під псевдонімом;</w:t>
            </w:r>
          </w:p>
          <w:p w:rsidR="00C90B8C" w:rsidRDefault="00C90B8C" w:rsidP="00E91C3B">
            <w:pPr>
              <w:pStyle w:val="rvps2"/>
              <w:shd w:val="clear" w:color="auto" w:fill="FFFFFF"/>
              <w:spacing w:before="0" w:beforeAutospacing="0" w:after="150" w:afterAutospacing="0"/>
              <w:ind w:firstLine="450"/>
              <w:jc w:val="both"/>
              <w:rPr>
                <w:color w:val="000000"/>
              </w:rPr>
            </w:pPr>
            <w:bookmarkStart w:id="43" w:name="n200"/>
            <w:bookmarkEnd w:id="43"/>
            <w:r>
              <w:rPr>
                <w:color w:val="000000"/>
              </w:rPr>
              <w:lastRenderedPageBreak/>
              <w:t>6) іншими політичними партіями;</w:t>
            </w:r>
          </w:p>
          <w:p w:rsidR="00C90B8C" w:rsidRDefault="00C90B8C" w:rsidP="00E91C3B">
            <w:pPr>
              <w:pStyle w:val="rvps2"/>
              <w:shd w:val="clear" w:color="auto" w:fill="FFFFFF"/>
              <w:spacing w:before="0" w:beforeAutospacing="0" w:after="150" w:afterAutospacing="0"/>
              <w:ind w:firstLine="450"/>
              <w:jc w:val="both"/>
              <w:rPr>
                <w:color w:val="000000"/>
              </w:rPr>
            </w:pPr>
            <w:bookmarkStart w:id="44" w:name="n201"/>
            <w:bookmarkEnd w:id="44"/>
            <w:r>
              <w:rPr>
                <w:color w:val="000000"/>
              </w:rPr>
              <w:t>7) фізичними та юридичними особами, з якими укладено договір про закупівлю робіт, товарів чи послуг для забезпечення потреб держави або територіальної громади згідно із </w:t>
            </w:r>
            <w:hyperlink r:id="rId56" w:tgtFrame="_blank" w:history="1">
              <w:r>
                <w:rPr>
                  <w:rStyle w:val="a3"/>
                  <w:color w:val="000099"/>
                </w:rPr>
                <w:t>Законом України</w:t>
              </w:r>
            </w:hyperlink>
            <w:r>
              <w:rPr>
                <w:color w:val="000000"/>
              </w:rPr>
              <w:t> "Про здійснення державних закупівель", - протягом строку дії такого договору та протягом одного року після припинення його, крім випадків, якщо загальна сума коштів, отримана за таким договором протягом строку дії договору та протягом двох років після припинення його дії, не перевищує 10 відсотків загальної суми доходу фізичної або юридичної особи за відповідний період;</w:t>
            </w:r>
          </w:p>
          <w:p w:rsidR="00C90B8C" w:rsidRDefault="00C90B8C" w:rsidP="00E91C3B">
            <w:pPr>
              <w:pStyle w:val="rvps2"/>
              <w:shd w:val="clear" w:color="auto" w:fill="FFFFFF"/>
              <w:spacing w:before="0" w:beforeAutospacing="0" w:after="150" w:afterAutospacing="0"/>
              <w:ind w:firstLine="450"/>
              <w:jc w:val="both"/>
              <w:rPr>
                <w:color w:val="000000"/>
              </w:rPr>
            </w:pPr>
            <w:bookmarkStart w:id="45" w:name="n202"/>
            <w:bookmarkEnd w:id="45"/>
            <w:r>
              <w:rPr>
                <w:color w:val="000000"/>
              </w:rPr>
              <w:t>8) фізичними та юридичними особами, які мають непогашений податковий борг.</w:t>
            </w: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Загальний розмір (сума) внеску (внесків) на підтримку політичної партії від громадянина України протягом одного року не може перевищувати чотирьохсот розмірів мінімальної заробітної плати, встановленої на 1 січня року, в якому здійснювалися внески.</w:t>
            </w:r>
          </w:p>
          <w:p w:rsidR="00C90B8C" w:rsidRDefault="00C90B8C" w:rsidP="00E91C3B">
            <w:pPr>
              <w:pStyle w:val="rvps2"/>
              <w:shd w:val="clear" w:color="auto" w:fill="FFFFFF"/>
              <w:spacing w:before="0" w:beforeAutospacing="0" w:after="150" w:afterAutospacing="0"/>
              <w:ind w:firstLine="450"/>
              <w:jc w:val="both"/>
              <w:rPr>
                <w:color w:val="000000"/>
                <w:lang w:val="uk-UA"/>
              </w:rPr>
            </w:pPr>
            <w:r>
              <w:rPr>
                <w:color w:val="000000"/>
              </w:rPr>
              <w:t>Загальний розмір (сума) внеску (внесків) на підтримку політичної партії від юридичної особи протягом року не може перевищувати восьмисот розмірів мінімальної заробітної плати, встановленої на 1 січня року, в якому здійснювалися внески.</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r w:rsidRPr="000D6A6A">
              <w:rPr>
                <w:color w:val="000000"/>
                <w:lang w:val="uk-UA"/>
              </w:rPr>
              <w:t xml:space="preserve">Якщо фізична або юридична особа здійснює або може здійснювати вирішальний вплив на діяльність однієї або кількох юридичних осіб (зокрема, є кінцевим бенефіціарним власником (контролером) юридичної особи), внески такої фізичної або юридичної особи і підконтрольних їй юридичних осіб вважаються внеском однієї особи і обмежуються загальним розміром (сумою) внеску (внесків), встановленим цією статтею. Національне агентство з питань запобігання корупції встановлює визначення термінів "вирішальний вплив", "кінцевий бенефіціарний власник </w:t>
            </w:r>
            <w:r w:rsidRPr="000D6A6A">
              <w:rPr>
                <w:color w:val="000000"/>
                <w:lang w:val="uk-UA"/>
              </w:rPr>
              <w:lastRenderedPageBreak/>
              <w:t>(контролер)", що вживаються в цьому Законі та законодавстві України про вибори.</w:t>
            </w:r>
          </w:p>
          <w:p w:rsidR="00C90B8C" w:rsidRDefault="00C90B8C" w:rsidP="00E91C3B">
            <w:pPr>
              <w:pStyle w:val="rvps2"/>
              <w:shd w:val="clear" w:color="auto" w:fill="FFFFFF"/>
              <w:spacing w:before="0" w:beforeAutospacing="0" w:after="150" w:afterAutospacing="0"/>
              <w:ind w:firstLine="450"/>
              <w:jc w:val="both"/>
              <w:rPr>
                <w:color w:val="000000"/>
              </w:rPr>
            </w:pPr>
            <w:bookmarkStart w:id="46" w:name="n206"/>
            <w:bookmarkEnd w:id="46"/>
            <w:r w:rsidRPr="000D6A6A">
              <w:rPr>
                <w:color w:val="000000"/>
                <w:lang w:val="uk-UA"/>
              </w:rPr>
              <w:t>Розмір (сума) внеску у формі робіт, товарів або послуг визначається на основі ринкової вартості ідентичних або подібних робіт, товарів та послуг на відповідному ринку за</w:t>
            </w:r>
            <w:r>
              <w:rPr>
                <w:color w:val="000000"/>
              </w:rPr>
              <w:t> </w:t>
            </w:r>
            <w:hyperlink r:id="rId57" w:anchor="n14" w:tgtFrame="_blank" w:history="1">
              <w:r w:rsidRPr="000D6A6A">
                <w:rPr>
                  <w:rStyle w:val="a3"/>
                  <w:color w:val="000099"/>
                  <w:lang w:val="uk-UA"/>
                </w:rPr>
                <w:t>методологією</w:t>
              </w:r>
            </w:hyperlink>
            <w:r w:rsidRPr="000D6A6A">
              <w:rPr>
                <w:color w:val="000000"/>
                <w:lang w:val="uk-UA"/>
              </w:rPr>
              <w:t xml:space="preserve">, розробленою та затвердженою </w:t>
            </w:r>
            <w:r>
              <w:rPr>
                <w:color w:val="000000"/>
              </w:rPr>
              <w:t>Національним агентством з питань запобігання корупції за погодженням з центральним органом виконавчої влади, що забезпечує формування державної фінансової політики.</w:t>
            </w:r>
          </w:p>
          <w:p w:rsidR="00C90B8C" w:rsidRDefault="00C90B8C" w:rsidP="00E91C3B">
            <w:pPr>
              <w:pStyle w:val="rvps2"/>
              <w:shd w:val="clear" w:color="auto" w:fill="FFFFFF"/>
              <w:spacing w:before="0" w:beforeAutospacing="0" w:after="150" w:afterAutospacing="0"/>
              <w:ind w:firstLine="450"/>
              <w:jc w:val="both"/>
              <w:rPr>
                <w:color w:val="000000"/>
              </w:rPr>
            </w:pPr>
            <w:bookmarkStart w:id="47" w:name="n207"/>
            <w:bookmarkEnd w:id="47"/>
            <w:r>
              <w:rPr>
                <w:color w:val="000000"/>
              </w:rPr>
              <w:t>Разом з платіжним документом на здійснення грошового внеску на підтримку політичної партії до установи банку України чи відділення зв’язку подається письмова заява про відсутність обставин, передбачених частинами першою - третьою цієї статті, наявність яких є підставою для відмови у прийнятті платіжного документа на здійснення грошового внеску. Така заява подається за </w:t>
            </w:r>
            <w:hyperlink r:id="rId58" w:anchor="n14" w:tgtFrame="_blank" w:history="1">
              <w:r>
                <w:rPr>
                  <w:rStyle w:val="a3"/>
                  <w:color w:val="000099"/>
                </w:rPr>
                <w:t>формою</w:t>
              </w:r>
            </w:hyperlink>
            <w:r>
              <w:rPr>
                <w:color w:val="000000"/>
              </w:rPr>
              <w:t>, затвердженою Національним агентством з питань запобігання корупції. Без подання такої заяви платіжний документ на здійснення грошового внеску не приймається.</w:t>
            </w:r>
          </w:p>
          <w:p w:rsidR="00C90B8C" w:rsidRDefault="00C90B8C" w:rsidP="00E91C3B">
            <w:pPr>
              <w:pStyle w:val="rvps2"/>
              <w:shd w:val="clear" w:color="auto" w:fill="FFFFFF"/>
              <w:spacing w:before="0" w:beforeAutospacing="0" w:after="150" w:afterAutospacing="0"/>
              <w:ind w:firstLine="450"/>
              <w:jc w:val="both"/>
              <w:rPr>
                <w:color w:val="000000"/>
              </w:rPr>
            </w:pPr>
            <w:bookmarkStart w:id="48" w:name="n208"/>
            <w:bookmarkEnd w:id="48"/>
            <w:r>
              <w:rPr>
                <w:color w:val="000000"/>
              </w:rPr>
              <w:t xml:space="preserve">Політична партія, її місцева організація, розпорядник виборчого фонду політичної партії, її місцевої організації чи кандидата від політичної партії (місцевої організації партії) зобов’язані відмовитися від внеску особи, яка відповідно до закону не має права здійснювати такий внесок, або якщо розмір внеску (сумарний розмір внесків) особи (групи осіб) перевищує встановлений законом розмір, протягом трьох днів від дня, коли уповноваженій особі політичної партії, місцевої організації політичної партії чи розпоряднику коштів виборчого фонду стало відомо про це. На підставі заяви про відмову від внеску чи його відповідної частини з цієї причини за підписом керівника політичної партії, місцевої організації політичної партії, </w:t>
            </w:r>
            <w:r>
              <w:rPr>
                <w:color w:val="000000"/>
              </w:rPr>
              <w:lastRenderedPageBreak/>
              <w:t>розпорядника виборчого фонду політичної партії, місцевої організації політичної партії чи кандидата від політичної партії (місцевої організації партії) на відповідних виборах та платіжного документа установа банку, в якій відкрито рахунок, на який зараховано внесок, повертає такий внесок або його відповідну частину особі, яка його внесла, а в разі неможливості повернення перераховує такий внесок чи його відповідну частину до державного бюджету. Порядок повернення добровільного внеску чи його частини з підстав, зазначених у цій частині, та з інших встановлених законом підстав визначає Національний банк України.</w:t>
            </w:r>
          </w:p>
          <w:p w:rsidR="00C90B8C" w:rsidRPr="00AB67A0" w:rsidRDefault="00C90B8C" w:rsidP="00E91C3B">
            <w:pPr>
              <w:widowControl w:val="0"/>
              <w:rPr>
                <w:color w:val="7030A0"/>
                <w:sz w:val="28"/>
                <w:szCs w:val="28"/>
                <w:lang w:val="uk-UA"/>
              </w:rPr>
            </w:pPr>
            <w:r w:rsidRPr="000D6A6A">
              <w:rPr>
                <w:rStyle w:val="rvts46"/>
                <w:i/>
                <w:iCs/>
                <w:color w:val="000000"/>
                <w:shd w:val="clear" w:color="auto" w:fill="FFFFFF"/>
                <w:lang w:val="uk-UA"/>
              </w:rPr>
              <w:t>{Стаття 15 із змінами, внесеними згідно із Законом</w:t>
            </w:r>
            <w:r>
              <w:rPr>
                <w:rStyle w:val="rvts46"/>
                <w:i/>
                <w:iCs/>
                <w:color w:val="000000"/>
                <w:shd w:val="clear" w:color="auto" w:fill="FFFFFF"/>
              </w:rPr>
              <w:t> </w:t>
            </w:r>
            <w:hyperlink r:id="rId59" w:anchor="n405" w:tgtFrame="_blank" w:history="1">
              <w:r w:rsidRPr="000D6A6A">
                <w:rPr>
                  <w:rStyle w:val="a3"/>
                  <w:i/>
                  <w:iCs/>
                  <w:color w:val="000099"/>
                  <w:shd w:val="clear" w:color="auto" w:fill="FFFFFF"/>
                  <w:lang w:val="uk-UA"/>
                </w:rPr>
                <w:t>№ 5461-</w:t>
              </w:r>
              <w:r>
                <w:rPr>
                  <w:rStyle w:val="a3"/>
                  <w:i/>
                  <w:iCs/>
                  <w:color w:val="000099"/>
                  <w:shd w:val="clear" w:color="auto" w:fill="FFFFFF"/>
                </w:rPr>
                <w:t>VI</w:t>
              </w:r>
              <w:r w:rsidRPr="000D6A6A">
                <w:rPr>
                  <w:rStyle w:val="a3"/>
                  <w:i/>
                  <w:iCs/>
                  <w:color w:val="000099"/>
                  <w:shd w:val="clear" w:color="auto" w:fill="FFFFFF"/>
                  <w:lang w:val="uk-UA"/>
                </w:rPr>
                <w:t xml:space="preserve"> від 16.10.2012</w:t>
              </w:r>
            </w:hyperlink>
            <w:r w:rsidRPr="000D6A6A">
              <w:rPr>
                <w:rStyle w:val="rvts46"/>
                <w:i/>
                <w:iCs/>
                <w:color w:val="000000"/>
                <w:shd w:val="clear" w:color="auto" w:fill="FFFFFF"/>
                <w:lang w:val="uk-UA"/>
              </w:rPr>
              <w:t>; в редакції Закону</w:t>
            </w:r>
            <w:r>
              <w:rPr>
                <w:rStyle w:val="rvts46"/>
                <w:i/>
                <w:iCs/>
                <w:color w:val="000000"/>
                <w:shd w:val="clear" w:color="auto" w:fill="FFFFFF"/>
              </w:rPr>
              <w:t> </w:t>
            </w:r>
            <w:hyperlink r:id="rId60" w:anchor="n60" w:tgtFrame="_blank" w:history="1">
              <w:r w:rsidRPr="000D6A6A">
                <w:rPr>
                  <w:rStyle w:val="a3"/>
                  <w:i/>
                  <w:iCs/>
                  <w:color w:val="000099"/>
                  <w:shd w:val="clear" w:color="auto" w:fill="FFFFFF"/>
                  <w:lang w:val="uk-UA"/>
                </w:rPr>
                <w:t>№ 731-</w:t>
              </w:r>
              <w:r>
                <w:rPr>
                  <w:rStyle w:val="a3"/>
                  <w:i/>
                  <w:iCs/>
                  <w:color w:val="000099"/>
                  <w:shd w:val="clear" w:color="auto" w:fill="FFFFFF"/>
                </w:rPr>
                <w:t>VIII</w:t>
              </w:r>
              <w:r w:rsidRPr="000D6A6A">
                <w:rPr>
                  <w:rStyle w:val="a3"/>
                  <w:i/>
                  <w:iCs/>
                  <w:color w:val="000099"/>
                  <w:shd w:val="clear" w:color="auto" w:fill="FFFFFF"/>
                  <w:lang w:val="uk-UA"/>
                </w:rPr>
                <w:t xml:space="preserve"> від 08.10.2015</w:t>
              </w:r>
            </w:hyperlink>
            <w:r w:rsidRPr="000D6A6A">
              <w:rPr>
                <w:rStyle w:val="rvts46"/>
                <w:i/>
                <w:iCs/>
                <w:color w:val="000000"/>
                <w:shd w:val="clear" w:color="auto" w:fill="FFFFFF"/>
                <w:lang w:val="uk-UA"/>
              </w:rPr>
              <w:t>}</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13</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Pr>
                <w:rStyle w:val="rvts9"/>
                <w:b/>
                <w:bCs/>
                <w:color w:val="000000"/>
              </w:rPr>
              <w:t>Стаття 16. </w:t>
            </w:r>
          </w:p>
          <w:p w:rsidR="00C90B8C" w:rsidRDefault="00C90B8C" w:rsidP="00E91C3B">
            <w:pPr>
              <w:pStyle w:val="rvps2"/>
              <w:shd w:val="clear" w:color="auto" w:fill="FFFFFF"/>
              <w:spacing w:before="0" w:beforeAutospacing="0" w:after="150" w:afterAutospacing="0"/>
              <w:jc w:val="both"/>
              <w:rPr>
                <w:color w:val="000000"/>
              </w:rPr>
            </w:pPr>
            <w:r>
              <w:rPr>
                <w:color w:val="000000"/>
              </w:rPr>
              <w:t>Здійснення повноважень власника щодо майна, яке є власністю політичної партії</w:t>
            </w:r>
          </w:p>
          <w:p w:rsidR="00C90B8C" w:rsidRPr="008B1777" w:rsidRDefault="00C90B8C" w:rsidP="00E91C3B">
            <w:pPr>
              <w:widowControl w:val="0"/>
              <w:rPr>
                <w:color w:val="7030A0"/>
                <w:sz w:val="28"/>
                <w:szCs w:val="28"/>
              </w:rPr>
            </w:pP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bookmarkStart w:id="49" w:name="n211"/>
            <w:bookmarkEnd w:id="49"/>
            <w:r>
              <w:rPr>
                <w:color w:val="000000"/>
              </w:rPr>
              <w:t>Повноваження власника щодо майна, в тому числі коштів, що є власністю політичної партії, здійснюються відповідно до законодавства України в порядку, передбаченому статутом політичної партії.</w:t>
            </w:r>
          </w:p>
          <w:p w:rsidR="00C90B8C" w:rsidRDefault="00C90B8C" w:rsidP="00E91C3B">
            <w:pPr>
              <w:pStyle w:val="rvps2"/>
              <w:shd w:val="clear" w:color="auto" w:fill="FFFFFF"/>
              <w:spacing w:before="0" w:beforeAutospacing="0" w:after="150" w:afterAutospacing="0"/>
              <w:ind w:firstLine="450"/>
              <w:jc w:val="both"/>
              <w:rPr>
                <w:color w:val="000000"/>
              </w:rPr>
            </w:pPr>
            <w:bookmarkStart w:id="50" w:name="n212"/>
            <w:bookmarkEnd w:id="50"/>
            <w:r>
              <w:rPr>
                <w:rStyle w:val="rvts46"/>
                <w:i/>
                <w:iCs/>
                <w:color w:val="000000"/>
              </w:rPr>
              <w:t>{Положення статті 17 в частині запровадження щорічного державного фінансування статутної діяльності політичних партій, відшкодування витрат партій на здійснення передвиборної агітації та встановлення обмежень щодо розміру внесків на підтримку партій з боку фізичних та юридичних осіб набирають чинності з 1 липня 2016 року - див. </w:t>
            </w:r>
            <w:hyperlink r:id="rId61" w:anchor="n268" w:tgtFrame="_blank" w:history="1">
              <w:r>
                <w:rPr>
                  <w:rStyle w:val="a3"/>
                  <w:i/>
                  <w:iCs/>
                  <w:color w:val="000099"/>
                </w:rPr>
                <w:t>абзац третій</w:t>
              </w:r>
            </w:hyperlink>
            <w:r>
              <w:rPr>
                <w:rStyle w:val="rvts46"/>
                <w:i/>
                <w:iCs/>
                <w:color w:val="000000"/>
              </w:rPr>
              <w:t> пункту 1 розділу II Закону № 731-VIII від 08.10.2015; в частині подання партіями звітів партій про майно, доходи, витрати і зобов’язання фінансового характеру набирають чинності з 1 січня 2016 року - див. </w:t>
            </w:r>
            <w:hyperlink r:id="rId62" w:anchor="n269" w:tgtFrame="_blank" w:history="1">
              <w:r>
                <w:rPr>
                  <w:rStyle w:val="a3"/>
                  <w:i/>
                  <w:iCs/>
                  <w:color w:val="000099"/>
                </w:rPr>
                <w:t>абзац четвертий</w:t>
              </w:r>
            </w:hyperlink>
            <w:r>
              <w:rPr>
                <w:rStyle w:val="rvts46"/>
                <w:i/>
                <w:iCs/>
                <w:color w:val="000000"/>
              </w:rPr>
              <w:t> пункту 1 розділу II Закону № 731-VIII від 08.10.2015}</w:t>
            </w:r>
          </w:p>
          <w:p w:rsidR="00C90B8C" w:rsidRPr="00AB67A0" w:rsidRDefault="00C90B8C" w:rsidP="00E91C3B">
            <w:pPr>
              <w:widowControl w:val="0"/>
              <w:rPr>
                <w:color w:val="7030A0"/>
                <w:sz w:val="28"/>
                <w:szCs w:val="28"/>
                <w:lang w:val="uk-UA"/>
              </w:rPr>
            </w:pP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t>14</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sidRPr="000D6A6A">
              <w:rPr>
                <w:rStyle w:val="rvts9"/>
                <w:b/>
                <w:bCs/>
                <w:color w:val="000000"/>
                <w:lang w:val="uk-UA"/>
              </w:rPr>
              <w:t>Стаття 17.</w:t>
            </w:r>
            <w:r>
              <w:rPr>
                <w:rStyle w:val="rvts9"/>
                <w:b/>
                <w:bCs/>
                <w:color w:val="000000"/>
              </w:rPr>
              <w:t> </w:t>
            </w:r>
          </w:p>
          <w:p w:rsidR="00C90B8C" w:rsidRPr="000D6A6A" w:rsidRDefault="00C90B8C" w:rsidP="00E91C3B">
            <w:pPr>
              <w:pStyle w:val="rvps2"/>
              <w:shd w:val="clear" w:color="auto" w:fill="FFFFFF"/>
              <w:spacing w:before="0" w:beforeAutospacing="0" w:after="150" w:afterAutospacing="0"/>
              <w:jc w:val="both"/>
              <w:rPr>
                <w:color w:val="000000"/>
                <w:lang w:val="uk-UA"/>
              </w:rPr>
            </w:pPr>
            <w:r w:rsidRPr="000D6A6A">
              <w:rPr>
                <w:color w:val="000000"/>
                <w:lang w:val="uk-UA"/>
              </w:rPr>
              <w:lastRenderedPageBreak/>
              <w:t>Фінансова звітність політичної партії</w:t>
            </w:r>
          </w:p>
          <w:p w:rsidR="00C90B8C" w:rsidRPr="00AB67A0" w:rsidRDefault="00C90B8C" w:rsidP="00E91C3B">
            <w:pPr>
              <w:widowControl w:val="0"/>
              <w:rPr>
                <w:color w:val="7030A0"/>
                <w:sz w:val="28"/>
                <w:szCs w:val="28"/>
                <w:lang w:val="uk-UA"/>
              </w:rPr>
            </w:pPr>
          </w:p>
        </w:tc>
        <w:tc>
          <w:tcPr>
            <w:tcW w:w="4444" w:type="dxa"/>
            <w:shd w:val="clear" w:color="auto" w:fill="auto"/>
          </w:tcPr>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r w:rsidRPr="000D6A6A">
              <w:rPr>
                <w:color w:val="000000"/>
                <w:lang w:val="uk-UA"/>
              </w:rPr>
              <w:lastRenderedPageBreak/>
              <w:t xml:space="preserve">Політичні партії, місцеві організації політичних партій ведуть бухгалтерську </w:t>
            </w:r>
            <w:r w:rsidRPr="000D6A6A">
              <w:rPr>
                <w:color w:val="000000"/>
                <w:lang w:val="uk-UA"/>
              </w:rPr>
              <w:lastRenderedPageBreak/>
              <w:t>звітність у встановленому порядку, проводять щорічний внутрішній фінансовий аудит своєї діяльності, а також проходять зовнішній незалежний фінансовий аудит у випадках, передбачених цим Законом.</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51" w:name="n215"/>
            <w:bookmarkEnd w:id="51"/>
            <w:r w:rsidRPr="000D6A6A">
              <w:rPr>
                <w:color w:val="000000"/>
                <w:lang w:val="uk-UA"/>
              </w:rPr>
              <w:t>Щорічний внутрішній фінансовий аудит діяльності політичної партії, її місцевої організації, яка у встановленому законом порядку набула статусу юридичної особи, здійснюється органом (посадовою особою) відповідної політичної партії, місцевої організації політичної партії, уповноваженим здійснювати внутрішньопартійний фінансовий контроль (аудит) за надходженнями та витратами політичної партії (місцевої організації партії).</w:t>
            </w:r>
          </w:p>
          <w:p w:rsidR="00C90B8C" w:rsidRDefault="00C90B8C" w:rsidP="00E91C3B">
            <w:pPr>
              <w:pStyle w:val="rvps2"/>
              <w:shd w:val="clear" w:color="auto" w:fill="FFFFFF"/>
              <w:spacing w:before="0" w:beforeAutospacing="0" w:after="150" w:afterAutospacing="0"/>
              <w:ind w:firstLine="450"/>
              <w:jc w:val="both"/>
              <w:rPr>
                <w:color w:val="000000"/>
              </w:rPr>
            </w:pPr>
            <w:bookmarkStart w:id="52" w:name="n216"/>
            <w:bookmarkEnd w:id="52"/>
            <w:r>
              <w:rPr>
                <w:color w:val="000000"/>
              </w:rPr>
              <w:t>Політична партія, яка була суб’єктом виборчого процесу на виборах Президента України, виборах народних депутатів України або брала участь у чергових чи позачергових місцевих виборах, а також політична партія, яка отримує державне фінансування, зобов’язані пройти зовнішній незалежний фінансовий аудит звітності про майно, доходи, витрати і зобов’язання фінансового характеру в рік, наступний за роком проведення таких виборів чи отримання державного фінансування.</w:t>
            </w:r>
          </w:p>
          <w:p w:rsidR="00C90B8C" w:rsidRDefault="00C90B8C" w:rsidP="00E91C3B">
            <w:pPr>
              <w:pStyle w:val="rvps2"/>
              <w:shd w:val="clear" w:color="auto" w:fill="FFFFFF"/>
              <w:spacing w:before="0" w:beforeAutospacing="0" w:after="150" w:afterAutospacing="0"/>
              <w:ind w:firstLine="450"/>
              <w:jc w:val="both"/>
              <w:rPr>
                <w:color w:val="000000"/>
              </w:rPr>
            </w:pPr>
            <w:bookmarkStart w:id="53" w:name="n217"/>
            <w:bookmarkEnd w:id="53"/>
            <w:r>
              <w:rPr>
                <w:rStyle w:val="rvts46"/>
                <w:i/>
                <w:iCs/>
                <w:color w:val="000000"/>
              </w:rPr>
              <w:t>{Частину четверту статті 17 виключено на підставі Закону </w:t>
            </w:r>
            <w:hyperlink r:id="rId63" w:anchor="n883" w:tgtFrame="_blank" w:history="1">
              <w:r>
                <w:rPr>
                  <w:rStyle w:val="a3"/>
                  <w:i/>
                  <w:iCs/>
                  <w:color w:val="000099"/>
                </w:rPr>
                <w:t>№ 2258-VIII від 21.12.2017</w:t>
              </w:r>
            </w:hyperlink>
            <w:r>
              <w:rPr>
                <w:rStyle w:val="rvts46"/>
                <w:i/>
                <w:iCs/>
                <w:color w:val="000000"/>
              </w:rPr>
              <w:t>}</w:t>
            </w:r>
          </w:p>
          <w:p w:rsidR="00C90B8C" w:rsidRDefault="00C90B8C" w:rsidP="00E91C3B">
            <w:pPr>
              <w:pStyle w:val="rvps2"/>
              <w:shd w:val="clear" w:color="auto" w:fill="FFFFFF"/>
              <w:spacing w:before="0" w:beforeAutospacing="0" w:after="150" w:afterAutospacing="0"/>
              <w:ind w:firstLine="450"/>
              <w:jc w:val="both"/>
              <w:rPr>
                <w:color w:val="000000"/>
              </w:rPr>
            </w:pPr>
            <w:bookmarkStart w:id="54" w:name="n224"/>
            <w:bookmarkEnd w:id="54"/>
            <w:r>
              <w:rPr>
                <w:color w:val="000000"/>
              </w:rPr>
              <w:t>Політичні партії, місцеві організації політичних партій зобов’язані надавати аудиторській фірмі, що проводить їх зовнішній незалежний фінансовий аудит, інформацію (документи), необхідну для проведення такого аудиту.</w:t>
            </w:r>
          </w:p>
          <w:p w:rsidR="00C90B8C" w:rsidRDefault="00C90B8C" w:rsidP="00E91C3B">
            <w:pPr>
              <w:pStyle w:val="rvps2"/>
              <w:shd w:val="clear" w:color="auto" w:fill="FFFFFF"/>
              <w:spacing w:before="0" w:beforeAutospacing="0" w:after="150" w:afterAutospacing="0"/>
              <w:ind w:firstLine="450"/>
              <w:jc w:val="both"/>
              <w:rPr>
                <w:color w:val="000000"/>
              </w:rPr>
            </w:pPr>
            <w:bookmarkStart w:id="55" w:name="n225"/>
            <w:bookmarkEnd w:id="55"/>
            <w:r>
              <w:rPr>
                <w:color w:val="000000"/>
              </w:rPr>
              <w:t>Політична партія має право укладати договір на проведення аудиту з тією самою аудиторською фірмою не більш як три роки поспіль.</w:t>
            </w:r>
          </w:p>
          <w:p w:rsidR="00C90B8C" w:rsidRDefault="00C90B8C" w:rsidP="00E91C3B">
            <w:pPr>
              <w:pStyle w:val="rvps2"/>
              <w:shd w:val="clear" w:color="auto" w:fill="FFFFFF"/>
              <w:spacing w:before="0" w:beforeAutospacing="0" w:after="150" w:afterAutospacing="0"/>
              <w:ind w:firstLine="450"/>
              <w:jc w:val="both"/>
              <w:rPr>
                <w:color w:val="000000"/>
              </w:rPr>
            </w:pPr>
            <w:bookmarkStart w:id="56" w:name="n226"/>
            <w:bookmarkEnd w:id="56"/>
            <w:r>
              <w:rPr>
                <w:color w:val="000000"/>
              </w:rPr>
              <w:t xml:space="preserve">Політична партія щоквартально, не пізніше ніж на сороковий день після </w:t>
            </w:r>
            <w:r>
              <w:rPr>
                <w:color w:val="000000"/>
              </w:rPr>
              <w:lastRenderedPageBreak/>
              <w:t>закінчення звітного кварталу, зобов’язана подати до Національного агентства з питань запобігання корупції у паперовій формі (за підписом керівника політичної партії, засвідченим печаткою політичної партії), а також на електронному носії звіт політичної партії про майно, доходи, витрати і зобов’язання фінансового характеру за відповідний квартал, а також оприлюднює такий звіт на своєму офіційному веб-сайті (за наявності) у цей самий строк. У звіті політичної партії про майно, доходи, витрати і зобов’язання фінансового характеру обов’язковому оприлюдненню підлягають прізвище, ім’я, по батькові та місце проживання фізичної особи. Інші відомості про фізичну особу, віднесені до інформації з обмеженим доступом, оприлюдненню не підлягають.</w:t>
            </w:r>
          </w:p>
          <w:bookmarkStart w:id="57" w:name="n227"/>
          <w:bookmarkEnd w:id="57"/>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fldChar w:fldCharType="begin"/>
            </w:r>
            <w:r>
              <w:rPr>
                <w:color w:val="000000"/>
              </w:rPr>
              <w:instrText xml:space="preserve"> HYPERLINK "https://zakon.rada.gov.ua/laws/show/z0904-16" \l "n13" \t "_blank" </w:instrText>
            </w:r>
            <w:r>
              <w:rPr>
                <w:color w:val="000000"/>
              </w:rPr>
              <w:fldChar w:fldCharType="separate"/>
            </w:r>
            <w:r>
              <w:rPr>
                <w:rStyle w:val="a3"/>
                <w:color w:val="000099"/>
              </w:rPr>
              <w:t>Форма звіту</w:t>
            </w:r>
            <w:r>
              <w:rPr>
                <w:color w:val="000000"/>
              </w:rPr>
              <w:fldChar w:fldCharType="end"/>
            </w:r>
            <w:r>
              <w:rPr>
                <w:color w:val="000000"/>
              </w:rPr>
              <w:t> політичної партії про майно, доходи, витрати і зобов’язання фінансового характеру затверджується Національним агентством з питань запобігання корупції з урахуванням вимог цього Закону.</w:t>
            </w:r>
          </w:p>
          <w:p w:rsidR="00C90B8C" w:rsidRDefault="00C90B8C" w:rsidP="00E91C3B">
            <w:pPr>
              <w:pStyle w:val="rvps2"/>
              <w:shd w:val="clear" w:color="auto" w:fill="FFFFFF"/>
              <w:spacing w:before="0" w:beforeAutospacing="0" w:after="150" w:afterAutospacing="0"/>
              <w:ind w:firstLine="450"/>
              <w:jc w:val="both"/>
              <w:rPr>
                <w:color w:val="000000"/>
              </w:rPr>
            </w:pPr>
            <w:bookmarkStart w:id="58" w:name="n228"/>
            <w:bookmarkEnd w:id="58"/>
            <w:r>
              <w:rPr>
                <w:color w:val="000000"/>
              </w:rPr>
              <w:t>Звіт політичної партії про майно, доходи, витрати і зобов’язання фінансового характеру повинен містити інформацію про:</w:t>
            </w:r>
          </w:p>
          <w:p w:rsidR="00C90B8C" w:rsidRDefault="00C90B8C" w:rsidP="00E91C3B">
            <w:pPr>
              <w:pStyle w:val="rvps2"/>
              <w:shd w:val="clear" w:color="auto" w:fill="FFFFFF"/>
              <w:spacing w:before="0" w:beforeAutospacing="0" w:after="150" w:afterAutospacing="0"/>
              <w:ind w:firstLine="450"/>
              <w:jc w:val="both"/>
              <w:rPr>
                <w:color w:val="000000"/>
              </w:rPr>
            </w:pPr>
            <w:bookmarkStart w:id="59" w:name="n229"/>
            <w:bookmarkEnd w:id="59"/>
            <w:r>
              <w:rPr>
                <w:color w:val="000000"/>
              </w:rPr>
              <w:t xml:space="preserve">1) майно політичної партії, її кожної місцевої організації, яка в установленому порядку набула статус юридичної особи, вартість такого майна станом на кінець відповідного звітного кварталу. Ці відомості включають дані про об’єкти нерухомості, рухоме майно, цінні папери, нематеріальні активи, грошові кошти. Дані про об’єкти нерухомості та рухоме майно зазначаються, якщо вони належать політичній партії, її місцевій організації на праві власності або використовуються ними на праві користування. Дані про рухоме майно (крім транспортних засобів) зазначаються, якщо вартість такого майна перевищує п’ятдесят розмірів </w:t>
            </w:r>
            <w:r>
              <w:rPr>
                <w:color w:val="000000"/>
              </w:rPr>
              <w:lastRenderedPageBreak/>
              <w:t>мінімальної заробітної плати, встановленої на 1 січня звітного року;</w:t>
            </w:r>
          </w:p>
          <w:p w:rsidR="00C90B8C" w:rsidRDefault="00C90B8C" w:rsidP="00E91C3B">
            <w:pPr>
              <w:pStyle w:val="rvps2"/>
              <w:shd w:val="clear" w:color="auto" w:fill="FFFFFF"/>
              <w:spacing w:before="0" w:beforeAutospacing="0" w:after="150" w:afterAutospacing="0"/>
              <w:ind w:firstLine="450"/>
              <w:jc w:val="both"/>
              <w:rPr>
                <w:color w:val="000000"/>
              </w:rPr>
            </w:pPr>
            <w:bookmarkStart w:id="60" w:name="n230"/>
            <w:bookmarkEnd w:id="60"/>
            <w:r>
              <w:rPr>
                <w:color w:val="000000"/>
              </w:rPr>
              <w:t>2) дату здійснення кожного внеску на користь політичної партії, її місцевої організації, яка в установленому порядку набула статус юридичної особи, а також до виборчого фонду політичної партії, її місцевої організації чи кандидата від політичної партії (місцевої організації партії) на відповідних загальнодержавних або місцевих виборах (у разі проведення виборів), розмір (суму) отриманого внеску, найменування, місцезнаходження, код за Єдиним державним реєстром юридичних осіб та фізичних осіб - підприємців юридичної особи, яка здійснила внесок, прізвище, ім’я, по батькові (за наявності), місце проживання та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яка здійснила внесок на підтримку політичної партії;</w:t>
            </w:r>
          </w:p>
          <w:p w:rsidR="00C90B8C" w:rsidRDefault="00C90B8C" w:rsidP="00E91C3B">
            <w:pPr>
              <w:pStyle w:val="rvps2"/>
              <w:shd w:val="clear" w:color="auto" w:fill="FFFFFF"/>
              <w:spacing w:before="0" w:beforeAutospacing="0" w:after="150" w:afterAutospacing="0"/>
              <w:ind w:firstLine="450"/>
              <w:jc w:val="both"/>
              <w:rPr>
                <w:color w:val="000000"/>
              </w:rPr>
            </w:pPr>
            <w:bookmarkStart w:id="61" w:name="n231"/>
            <w:bookmarkEnd w:id="61"/>
            <w:r>
              <w:rPr>
                <w:color w:val="000000"/>
              </w:rPr>
              <w:t>3) суму отриманих протягом звітного періоду коштів з державного бюджету, виділених на фінансування статутної діяльності політичної партії та, окремо, на відшкодування витрат, пов’язаних з фінансуванням передвиборної агітації (у разі отримання політичною партією таких коштів);</w:t>
            </w:r>
          </w:p>
          <w:p w:rsidR="00C90B8C" w:rsidRDefault="00C90B8C" w:rsidP="00E91C3B">
            <w:pPr>
              <w:pStyle w:val="rvps2"/>
              <w:shd w:val="clear" w:color="auto" w:fill="FFFFFF"/>
              <w:spacing w:before="0" w:beforeAutospacing="0" w:after="150" w:afterAutospacing="0"/>
              <w:ind w:firstLine="450"/>
              <w:jc w:val="both"/>
              <w:rPr>
                <w:color w:val="000000"/>
              </w:rPr>
            </w:pPr>
            <w:bookmarkStart w:id="62" w:name="n232"/>
            <w:bookmarkEnd w:id="62"/>
            <w:r>
              <w:rPr>
                <w:color w:val="000000"/>
              </w:rPr>
              <w:t xml:space="preserve">4) дату здійснення кожного платежу з рахунків політичної партії, її місцевої організації, яка в установленому порядку набула статус юридичної особи, рахунку (рахунків) виборчого фонду політичної партії, її місцевої організації, кандидата від політичної партії (місцевої організації партії) на відповідних загальнодержавних або місцевих виборах (у разі проведення виборів), отримувача відповідного платежу (із зазначенням відомостей, передбачених пунктом 2 цієї частини для осіб, які </w:t>
            </w:r>
            <w:r>
              <w:rPr>
                <w:color w:val="000000"/>
              </w:rPr>
              <w:lastRenderedPageBreak/>
              <w:t>здійснюють внески на підтримку політичної партії), цільове призначення та розмір кожного платежу;</w:t>
            </w:r>
          </w:p>
          <w:p w:rsidR="00C90B8C" w:rsidRDefault="00C90B8C" w:rsidP="00E91C3B">
            <w:pPr>
              <w:pStyle w:val="rvps2"/>
              <w:shd w:val="clear" w:color="auto" w:fill="FFFFFF"/>
              <w:spacing w:before="0" w:beforeAutospacing="0" w:after="150" w:afterAutospacing="0"/>
              <w:ind w:firstLine="450"/>
              <w:jc w:val="both"/>
              <w:rPr>
                <w:color w:val="000000"/>
              </w:rPr>
            </w:pPr>
            <w:bookmarkStart w:id="63" w:name="n233"/>
            <w:bookmarkEnd w:id="63"/>
            <w:r>
              <w:rPr>
                <w:color w:val="000000"/>
              </w:rPr>
              <w:t>5) дату виникнення, припинення, суму (вартість) кожного фінансового зобов’язання (станом на кінець звітного періоду) політичної партії, її місцевої організації, яка в установленому порядку набула статус юридичної особи, та особу, на користь якої фінансове зобов’язання підлягає виконанню (із зазначенням відомостей про таку особу, передбачених пунктом 2 цієї частини для осіб, які здійснюють внески на підтримку політичної партії).</w:t>
            </w:r>
          </w:p>
          <w:p w:rsidR="00C90B8C" w:rsidRDefault="00C90B8C" w:rsidP="00E91C3B">
            <w:pPr>
              <w:pStyle w:val="rvps2"/>
              <w:shd w:val="clear" w:color="auto" w:fill="FFFFFF"/>
              <w:spacing w:before="0" w:beforeAutospacing="0" w:after="150" w:afterAutospacing="0"/>
              <w:ind w:firstLine="450"/>
              <w:jc w:val="both"/>
              <w:rPr>
                <w:color w:val="000000"/>
              </w:rPr>
            </w:pPr>
            <w:bookmarkStart w:id="64" w:name="n234"/>
            <w:bookmarkEnd w:id="64"/>
            <w:r>
              <w:rPr>
                <w:color w:val="000000"/>
              </w:rPr>
              <w:t>Відомості, зазначені у частині дев’ятій цієї статті, відображаються у звіті політичної партії про майно, доходи, витрати і зобов’язання фінансового характеру наростаючим підсумком на кінець року окремо щодо кожної політичної партії, її місцевої організації, яка в установленому порядку набула статус юридичної особи, кандидатів на відповідних виборах (у разі проведення виборів).</w:t>
            </w:r>
          </w:p>
          <w:p w:rsidR="00C90B8C" w:rsidRDefault="00C90B8C" w:rsidP="00E91C3B">
            <w:pPr>
              <w:pStyle w:val="rvps2"/>
              <w:shd w:val="clear" w:color="auto" w:fill="FFFFFF"/>
              <w:spacing w:before="0" w:beforeAutospacing="0" w:after="150" w:afterAutospacing="0"/>
              <w:ind w:firstLine="450"/>
              <w:jc w:val="both"/>
              <w:rPr>
                <w:color w:val="000000"/>
              </w:rPr>
            </w:pPr>
            <w:bookmarkStart w:id="65" w:name="n235"/>
            <w:bookmarkEnd w:id="65"/>
            <w:r>
              <w:rPr>
                <w:color w:val="000000"/>
              </w:rPr>
              <w:t>До звіту політичної партії про майно, доходи, витрати і зобов’язання фінансового характеру за четвертий квартал звітного року додаються висновки щорічного внутрішнього аудиту та незалежного зовнішнього фінансового аудиту політичної партії (якщо його проведення є обов’язковим відповідно до цього Закону), які є невід’ємними частинами такого звіту.</w:t>
            </w:r>
          </w:p>
          <w:p w:rsidR="00C90B8C" w:rsidRDefault="00C90B8C" w:rsidP="00E91C3B">
            <w:pPr>
              <w:pStyle w:val="rvps2"/>
              <w:shd w:val="clear" w:color="auto" w:fill="FFFFFF"/>
              <w:spacing w:before="0" w:beforeAutospacing="0" w:after="150" w:afterAutospacing="0"/>
              <w:ind w:firstLine="450"/>
              <w:jc w:val="both"/>
              <w:rPr>
                <w:color w:val="000000"/>
              </w:rPr>
            </w:pPr>
            <w:bookmarkStart w:id="66" w:name="n236"/>
            <w:bookmarkEnd w:id="66"/>
            <w:r>
              <w:rPr>
                <w:color w:val="000000"/>
              </w:rPr>
              <w:t>До звіту політичної партії про майно, доходи, витрати і зобов’язання фінансового характеру додаються копії документів, що підтверджують відображені у звіті відомості (у тому числі копії платіжних документів, довідок установ банків про рух коштів на рахунках).</w:t>
            </w:r>
          </w:p>
          <w:p w:rsidR="00C90B8C" w:rsidRDefault="00C90B8C" w:rsidP="00E91C3B">
            <w:pPr>
              <w:pStyle w:val="rvps2"/>
              <w:shd w:val="clear" w:color="auto" w:fill="FFFFFF"/>
              <w:spacing w:before="0" w:beforeAutospacing="0" w:after="150" w:afterAutospacing="0"/>
              <w:ind w:firstLine="450"/>
              <w:jc w:val="both"/>
              <w:rPr>
                <w:color w:val="000000"/>
              </w:rPr>
            </w:pPr>
            <w:bookmarkStart w:id="67" w:name="n237"/>
            <w:bookmarkEnd w:id="67"/>
            <w:r>
              <w:rPr>
                <w:color w:val="000000"/>
              </w:rPr>
              <w:t xml:space="preserve">Звіт політичної партії про майно, доходи, витрати і зобов’язання фінансового характеру оприлюднюється на офіційному веб-сайті Національного </w:t>
            </w:r>
            <w:r>
              <w:rPr>
                <w:color w:val="000000"/>
              </w:rPr>
              <w:lastRenderedPageBreak/>
              <w:t>агентства з питань запобігання корупції, у тому числі у формі відкритих даних, не пізніше ніж на десятий день з дня його надходження та розміщується у відкритому доступі впродовж не менше п’яти років. У звіті політичної партії про майно, доходи, витрати і зобов’язання фінансового характеру обов’язковому оприлюдненню підлягають прізвище, ім’я, по батькові та місце проживання фізичної особи. Інші відомості про фізичну особу, віднесені до інформації з обмеженим доступом, оприлюдненню не підлягають.</w:t>
            </w:r>
          </w:p>
          <w:p w:rsidR="00C90B8C" w:rsidRDefault="00C90B8C" w:rsidP="00E91C3B">
            <w:pPr>
              <w:pStyle w:val="rvps2"/>
              <w:shd w:val="clear" w:color="auto" w:fill="FFFFFF"/>
              <w:spacing w:before="0" w:beforeAutospacing="0" w:after="150" w:afterAutospacing="0"/>
              <w:ind w:firstLine="450"/>
              <w:jc w:val="both"/>
              <w:rPr>
                <w:color w:val="000000"/>
              </w:rPr>
            </w:pPr>
            <w:bookmarkStart w:id="68" w:name="n238"/>
            <w:bookmarkEnd w:id="68"/>
            <w:r>
              <w:rPr>
                <w:color w:val="000000"/>
              </w:rPr>
              <w:t>Аналіз звіту політичної партії про майно, доходи, витрати і зобов’язання фінансового характеру, підготовка і затвердження висновку за результатами такого аналізу здійснюються Національним агентством з питань запобігання корупції у строк, що не перевищує двох місяців з дня його надходження. Результати такого аналізу оприлюднюються на офіційному веб-сайті Національного агентства з питань запобігання корупції не пізніш як на п’ятий день з дня затвердження висновку за результатами аналізу звіту.</w:t>
            </w:r>
          </w:p>
          <w:p w:rsidR="00C90B8C" w:rsidRDefault="00C90B8C" w:rsidP="00E91C3B">
            <w:pPr>
              <w:pStyle w:val="rvps2"/>
              <w:shd w:val="clear" w:color="auto" w:fill="FFFFFF"/>
              <w:spacing w:before="0" w:beforeAutospacing="0" w:after="150" w:afterAutospacing="0"/>
              <w:ind w:firstLine="450"/>
              <w:jc w:val="both"/>
              <w:rPr>
                <w:color w:val="000000"/>
              </w:rPr>
            </w:pPr>
            <w:bookmarkStart w:id="69" w:name="n239"/>
            <w:bookmarkEnd w:id="69"/>
            <w:r>
              <w:rPr>
                <w:color w:val="000000"/>
              </w:rPr>
              <w:t>Аналіз звіту політичної партії про майно, доходи, витрати і зобов’язання фінансового характеру передбачає встановлення відповідності оформлення звіту, включених до нього звітних даних вимогам законодавства, своєчасності подання звіту, повноти та достовірності відображеної у звіті інформації, встановлення наявності або відсутності порушень законодавства щодо фінансування політичних партій або передвиборної агітації.</w:t>
            </w:r>
          </w:p>
          <w:p w:rsidR="00C90B8C" w:rsidRDefault="00C90B8C" w:rsidP="00E91C3B">
            <w:pPr>
              <w:pStyle w:val="rvps2"/>
              <w:shd w:val="clear" w:color="auto" w:fill="FFFFFF"/>
              <w:spacing w:before="0" w:beforeAutospacing="0" w:after="150" w:afterAutospacing="0"/>
              <w:ind w:firstLine="450"/>
              <w:jc w:val="both"/>
              <w:rPr>
                <w:color w:val="000000"/>
              </w:rPr>
            </w:pPr>
            <w:bookmarkStart w:id="70" w:name="n240"/>
            <w:bookmarkEnd w:id="70"/>
            <w:r>
              <w:rPr>
                <w:color w:val="000000"/>
              </w:rPr>
              <w:t xml:space="preserve">У разі виявлення під час аналізу звіту політичної партії про майно, доходи, витрати і зобов’язання фінансового характеру чи під час перевірки інформації про порушення законодавства у сфері фінансування політичних партій або передвиборної агітації ознак порушення вимог законодавства, які є підставою для </w:t>
            </w:r>
            <w:r>
              <w:rPr>
                <w:color w:val="000000"/>
              </w:rPr>
              <w:lastRenderedPageBreak/>
              <w:t>притягнення до адміністративної, кримінальної чи іншої передбаченої законом відповідальності, Національне агентство з питань запобігання корупції у п’ятиденний строк з дня виявлення відповідних ознак письмово повідомляє про це органи (посадових осіб), уповноважені забезпечити притягнення осіб, які вчинили порушення вимог законодавства, до передбаченої законом відповідальності, та надсилає відповідним органам (посадовим особам) матеріали, що підтверджують факт вчинення відповідного правопорушення, або забезпечує притягнення відповідних осіб до такої відповідальності в межах своїх повноважень, а також оприлюднює інформацію про це на своєму офіційному веб-сайті.</w:t>
            </w:r>
          </w:p>
          <w:p w:rsidR="00C90B8C" w:rsidRDefault="00C90B8C" w:rsidP="00E91C3B">
            <w:pPr>
              <w:pStyle w:val="rvps2"/>
              <w:shd w:val="clear" w:color="auto" w:fill="FFFFFF"/>
              <w:spacing w:before="0" w:beforeAutospacing="0" w:after="150" w:afterAutospacing="0"/>
              <w:ind w:firstLine="450"/>
              <w:jc w:val="both"/>
              <w:rPr>
                <w:color w:val="000000"/>
              </w:rPr>
            </w:pPr>
            <w:bookmarkStart w:id="71" w:name="n241"/>
            <w:bookmarkEnd w:id="71"/>
            <w:r>
              <w:rPr>
                <w:rStyle w:val="rvts46"/>
                <w:i/>
                <w:iCs/>
                <w:color w:val="000000"/>
              </w:rPr>
              <w:t>{Стаття 17 із змінами, внесеними згідно із Законами </w:t>
            </w:r>
            <w:hyperlink r:id="rId64" w:tgtFrame="_blank" w:history="1">
              <w:r>
                <w:rPr>
                  <w:rStyle w:val="a3"/>
                  <w:i/>
                  <w:iCs/>
                  <w:color w:val="000099"/>
                </w:rPr>
                <w:t>№ 1349-IV від 27.11.2003</w:t>
              </w:r>
            </w:hyperlink>
            <w:r>
              <w:rPr>
                <w:rStyle w:val="rvts46"/>
                <w:i/>
                <w:iCs/>
                <w:color w:val="000000"/>
              </w:rPr>
              <w:t>, </w:t>
            </w:r>
            <w:hyperlink r:id="rId65" w:tgtFrame="_blank" w:history="1">
              <w:r>
                <w:rPr>
                  <w:rStyle w:val="a3"/>
                  <w:i/>
                  <w:iCs/>
                  <w:color w:val="000099"/>
                </w:rPr>
                <w:t>№ 107-VI від 28.12.2007</w:t>
              </w:r>
            </w:hyperlink>
            <w:r>
              <w:rPr>
                <w:rStyle w:val="rvts46"/>
                <w:i/>
                <w:iCs/>
                <w:color w:val="000000"/>
              </w:rPr>
              <w:t>; в редакції Закону </w:t>
            </w:r>
            <w:hyperlink r:id="rId66" w:anchor="n77" w:tgtFrame="_blank" w:history="1">
              <w:r>
                <w:rPr>
                  <w:rStyle w:val="a3"/>
                  <w:i/>
                  <w:iCs/>
                  <w:color w:val="000099"/>
                </w:rPr>
                <w:t>№ 731-VIII від 08.10.2015</w:t>
              </w:r>
            </w:hyperlink>
            <w:r>
              <w:rPr>
                <w:rStyle w:val="rvts46"/>
                <w:i/>
                <w:iCs/>
                <w:color w:val="000000"/>
              </w:rPr>
              <w:t>}</w:t>
            </w:r>
          </w:p>
          <w:p w:rsidR="00C90B8C" w:rsidRDefault="00C90B8C" w:rsidP="00E91C3B">
            <w:pPr>
              <w:pStyle w:val="rvps2"/>
              <w:shd w:val="clear" w:color="auto" w:fill="FFFFFF"/>
              <w:spacing w:before="0" w:beforeAutospacing="0" w:after="150" w:afterAutospacing="0"/>
              <w:ind w:firstLine="450"/>
              <w:jc w:val="both"/>
              <w:rPr>
                <w:color w:val="000000"/>
              </w:rPr>
            </w:pPr>
            <w:bookmarkStart w:id="72" w:name="n242"/>
            <w:bookmarkEnd w:id="72"/>
            <w:r>
              <w:rPr>
                <w:rStyle w:val="rvts46"/>
                <w:i/>
                <w:iCs/>
                <w:color w:val="000000"/>
              </w:rPr>
              <w:t>{Розділ IV</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Закону </w:t>
            </w:r>
            <w:hyperlink r:id="rId67" w:tgtFrame="_blank" w:history="1">
              <w:r>
                <w:rPr>
                  <w:rStyle w:val="a3"/>
                  <w:i/>
                  <w:iCs/>
                  <w:color w:val="000099"/>
                </w:rPr>
                <w:t>№ 107-VI від 28.12.2007</w:t>
              </w:r>
            </w:hyperlink>
            <w:r>
              <w:rPr>
                <w:rStyle w:val="rvts46"/>
                <w:i/>
                <w:iCs/>
                <w:color w:val="000000"/>
              </w:rPr>
              <w:t> - зміну визнано неконституційною згідно з Рішенням Конституційного Суду </w:t>
            </w:r>
            <w:hyperlink r:id="rId68" w:tgtFrame="_blank" w:history="1">
              <w:r>
                <w:rPr>
                  <w:rStyle w:val="a3"/>
                  <w:i/>
                  <w:iCs/>
                  <w:color w:val="000099"/>
                </w:rPr>
                <w:t>№ 10-рп/2008 від 22.05.2008</w:t>
              </w:r>
            </w:hyperlink>
            <w:r>
              <w:rPr>
                <w:rStyle w:val="rvts46"/>
                <w:i/>
                <w:iCs/>
                <w:color w:val="000000"/>
              </w:rPr>
              <w:t>}</w:t>
            </w:r>
          </w:p>
          <w:p w:rsidR="00C90B8C" w:rsidRDefault="00C90B8C" w:rsidP="00E91C3B">
            <w:pPr>
              <w:pStyle w:val="rvps2"/>
              <w:shd w:val="clear" w:color="auto" w:fill="FFFFFF"/>
              <w:spacing w:before="0" w:beforeAutospacing="0" w:after="150" w:afterAutospacing="0"/>
              <w:ind w:firstLine="450"/>
              <w:jc w:val="both"/>
              <w:rPr>
                <w:color w:val="000000"/>
              </w:rPr>
            </w:pPr>
            <w:bookmarkStart w:id="73" w:name="n243"/>
            <w:bookmarkEnd w:id="73"/>
            <w:r>
              <w:rPr>
                <w:rStyle w:val="rvts46"/>
                <w:i/>
                <w:iCs/>
                <w:color w:val="000000"/>
              </w:rPr>
              <w:t>{Положення розділу IV</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 частині запровадження щорічного державного фінансування статутної діяльності політичних партій, відшкодування витрат партій на здійснення передвиборної агітації та встановлення обмежень щодо розміру внесків на підтримку партій з боку фізичних та юридичних осіб набирають чинності з 1 липня 2016 року - див. </w:t>
            </w:r>
            <w:hyperlink r:id="rId69" w:anchor="n268" w:tgtFrame="_blank" w:history="1">
              <w:r>
                <w:rPr>
                  <w:rStyle w:val="a3"/>
                  <w:i/>
                  <w:iCs/>
                  <w:color w:val="000099"/>
                </w:rPr>
                <w:t>абзац третій</w:t>
              </w:r>
            </w:hyperlink>
            <w:r>
              <w:rPr>
                <w:rStyle w:val="rvts46"/>
                <w:i/>
                <w:iCs/>
                <w:color w:val="000000"/>
              </w:rPr>
              <w:t> пункту 1 розділу II Закону № 731-VIII від 08.10.2015}</w:t>
            </w:r>
          </w:p>
          <w:p w:rsidR="00C90B8C" w:rsidRPr="00AB67A0" w:rsidRDefault="00C90B8C" w:rsidP="00E91C3B">
            <w:pPr>
              <w:widowControl w:val="0"/>
              <w:rPr>
                <w:color w:val="7030A0"/>
                <w:sz w:val="28"/>
                <w:szCs w:val="28"/>
                <w:lang w:val="uk-UA"/>
              </w:rPr>
            </w:pP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15</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Pr="008B1777" w:rsidRDefault="00C90B8C" w:rsidP="00E91C3B">
            <w:pPr>
              <w:pStyle w:val="rvps7"/>
              <w:shd w:val="clear" w:color="auto" w:fill="FFFFFF"/>
              <w:spacing w:before="150" w:beforeAutospacing="0" w:after="150" w:afterAutospacing="0"/>
              <w:ind w:left="450" w:right="450"/>
              <w:jc w:val="center"/>
              <w:rPr>
                <w:color w:val="000000"/>
              </w:rPr>
            </w:pPr>
            <w:r w:rsidRPr="008B1777">
              <w:rPr>
                <w:rStyle w:val="rvts15"/>
                <w:b/>
                <w:bCs/>
                <w:color w:val="000000"/>
              </w:rPr>
              <w:t>Розділ IV</w:t>
            </w:r>
            <w:r w:rsidRPr="008B1777">
              <w:rPr>
                <w:rStyle w:val="rvts37"/>
                <w:b/>
                <w:bCs/>
                <w:color w:val="000000"/>
                <w:vertAlign w:val="superscript"/>
              </w:rPr>
              <w:t>-1</w:t>
            </w:r>
            <w:r w:rsidRPr="008B1777">
              <w:rPr>
                <w:color w:val="000000"/>
              </w:rPr>
              <w:br/>
            </w:r>
            <w:r w:rsidRPr="008B1777">
              <w:rPr>
                <w:rStyle w:val="rvts15"/>
                <w:b/>
                <w:bCs/>
                <w:color w:val="000000"/>
              </w:rPr>
              <w:t>ДЕРЖАВНЕ ФІНАНСУВАН</w:t>
            </w:r>
            <w:r w:rsidRPr="008B1777">
              <w:rPr>
                <w:rStyle w:val="rvts15"/>
                <w:b/>
                <w:bCs/>
                <w:color w:val="000000"/>
              </w:rPr>
              <w:lastRenderedPageBreak/>
              <w:t>НЯ ПОЛІТИЧНИХ ПАРТІЙ</w:t>
            </w:r>
          </w:p>
          <w:p w:rsidR="00C90B8C" w:rsidRDefault="00C90B8C" w:rsidP="00E91C3B">
            <w:pPr>
              <w:pStyle w:val="rvps2"/>
              <w:shd w:val="clear" w:color="auto" w:fill="FFFFFF"/>
              <w:spacing w:before="0" w:beforeAutospacing="0" w:after="150" w:afterAutospacing="0"/>
              <w:jc w:val="both"/>
              <w:rPr>
                <w:rStyle w:val="rvts9"/>
                <w:b/>
                <w:bCs/>
                <w:color w:val="000000"/>
                <w:lang w:val="uk-UA"/>
              </w:rPr>
            </w:pPr>
            <w:bookmarkStart w:id="74" w:name="n245"/>
            <w:bookmarkEnd w:id="74"/>
            <w:r w:rsidRPr="008B1777">
              <w:rPr>
                <w:rStyle w:val="rvts9"/>
                <w:b/>
                <w:bCs/>
                <w:color w:val="000000"/>
              </w:rPr>
              <w:t>Стаття 17</w:t>
            </w:r>
            <w:r w:rsidRPr="008B1777">
              <w:rPr>
                <w:rStyle w:val="rvts37"/>
                <w:b/>
                <w:bCs/>
                <w:color w:val="000000"/>
                <w:vertAlign w:val="superscript"/>
              </w:rPr>
              <w:t>-1</w:t>
            </w:r>
            <w:r w:rsidRPr="008B1777">
              <w:rPr>
                <w:rStyle w:val="rvts9"/>
                <w:b/>
                <w:bCs/>
                <w:color w:val="000000"/>
              </w:rPr>
              <w:t>. </w:t>
            </w:r>
          </w:p>
          <w:p w:rsidR="00C90B8C" w:rsidRPr="008B1777" w:rsidRDefault="00C90B8C" w:rsidP="00E91C3B">
            <w:pPr>
              <w:pStyle w:val="rvps2"/>
              <w:shd w:val="clear" w:color="auto" w:fill="FFFFFF"/>
              <w:spacing w:before="0" w:beforeAutospacing="0" w:after="150" w:afterAutospacing="0"/>
              <w:jc w:val="both"/>
              <w:rPr>
                <w:color w:val="000000"/>
              </w:rPr>
            </w:pPr>
            <w:r w:rsidRPr="008B1777">
              <w:rPr>
                <w:color w:val="000000"/>
              </w:rPr>
              <w:t>Форми державного фінансування політичних партій</w:t>
            </w:r>
          </w:p>
          <w:p w:rsidR="00C90B8C" w:rsidRPr="008B1777" w:rsidRDefault="00C90B8C" w:rsidP="00E91C3B">
            <w:pPr>
              <w:widowControl w:val="0"/>
              <w:rPr>
                <w:color w:val="7030A0"/>
                <w:sz w:val="28"/>
                <w:szCs w:val="28"/>
              </w:rPr>
            </w:pP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bookmarkStart w:id="75" w:name="n246"/>
            <w:bookmarkEnd w:id="75"/>
            <w:r>
              <w:rPr>
                <w:color w:val="000000"/>
              </w:rPr>
              <w:lastRenderedPageBreak/>
              <w:t>За рахунок коштів державного бюджету:</w:t>
            </w:r>
          </w:p>
          <w:p w:rsidR="00C90B8C" w:rsidRDefault="00C90B8C" w:rsidP="00E91C3B">
            <w:pPr>
              <w:pStyle w:val="rvps2"/>
              <w:shd w:val="clear" w:color="auto" w:fill="FFFFFF"/>
              <w:spacing w:before="0" w:beforeAutospacing="0" w:after="150" w:afterAutospacing="0"/>
              <w:ind w:firstLine="450"/>
              <w:jc w:val="both"/>
              <w:rPr>
                <w:color w:val="000000"/>
              </w:rPr>
            </w:pPr>
            <w:bookmarkStart w:id="76" w:name="n247"/>
            <w:bookmarkEnd w:id="76"/>
            <w:r>
              <w:rPr>
                <w:color w:val="000000"/>
              </w:rPr>
              <w:t xml:space="preserve">1) фінансується статутна діяльність політичних партій, не пов’язана з їхньою участю у виборах народних депутатів України, виборах Президента України і </w:t>
            </w:r>
            <w:r>
              <w:rPr>
                <w:color w:val="000000"/>
              </w:rPr>
              <w:lastRenderedPageBreak/>
              <w:t>місцевих виборах, у тому числі оплата праці працівників статутних органів політичної партії, її місцевих організацій в порядку, передбаченому законодавством;</w:t>
            </w:r>
          </w:p>
          <w:p w:rsidR="00C90B8C" w:rsidRDefault="00C90B8C" w:rsidP="00E91C3B">
            <w:pPr>
              <w:pStyle w:val="rvps2"/>
              <w:shd w:val="clear" w:color="auto" w:fill="FFFFFF"/>
              <w:spacing w:before="0" w:beforeAutospacing="0" w:after="150" w:afterAutospacing="0"/>
              <w:ind w:firstLine="450"/>
              <w:jc w:val="both"/>
              <w:rPr>
                <w:color w:val="000000"/>
              </w:rPr>
            </w:pPr>
            <w:bookmarkStart w:id="77" w:name="n248"/>
            <w:bookmarkEnd w:id="77"/>
            <w:r>
              <w:rPr>
                <w:color w:val="000000"/>
              </w:rPr>
              <w:t>2) відшкодовуються витрати політичних партій, пов’язані з фінансуванням їхньої передвиборної агітації під час чергових та позачергових виборів народних депутатів України.</w:t>
            </w:r>
          </w:p>
          <w:p w:rsidR="00C90B8C" w:rsidRPr="000D6A6A" w:rsidRDefault="00C90B8C" w:rsidP="00E91C3B">
            <w:pPr>
              <w:pStyle w:val="rvps2"/>
              <w:shd w:val="clear" w:color="auto" w:fill="FFFFFF"/>
              <w:spacing w:before="0" w:beforeAutospacing="0" w:after="150" w:afterAutospacing="0"/>
              <w:ind w:firstLine="450"/>
              <w:jc w:val="both"/>
              <w:rPr>
                <w:color w:val="7030A0"/>
                <w:sz w:val="28"/>
                <w:szCs w:val="28"/>
              </w:rPr>
            </w:pPr>
            <w:bookmarkStart w:id="78" w:name="n249"/>
            <w:bookmarkEnd w:id="78"/>
            <w:r>
              <w:rPr>
                <w:color w:val="000000"/>
              </w:rPr>
              <w:t>У разі поділу державного бюджету на загальний та спеціальний фонди витрати, передбачені частиною першою цієї статті, провадяться із загального фонду державного бюджету.</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16</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Pr>
                <w:rStyle w:val="rvts9"/>
                <w:b/>
                <w:bCs/>
                <w:color w:val="000000"/>
              </w:rPr>
              <w:t>Стаття 17</w:t>
            </w:r>
            <w:r>
              <w:rPr>
                <w:rStyle w:val="rvts37"/>
                <w:b/>
                <w:bCs/>
                <w:color w:val="000000"/>
                <w:sz w:val="2"/>
                <w:szCs w:val="2"/>
                <w:vertAlign w:val="superscript"/>
              </w:rPr>
              <w:t>-</w:t>
            </w:r>
            <w:r>
              <w:rPr>
                <w:rStyle w:val="rvts37"/>
                <w:b/>
                <w:bCs/>
                <w:color w:val="000000"/>
                <w:sz w:val="16"/>
                <w:szCs w:val="16"/>
                <w:vertAlign w:val="superscript"/>
              </w:rPr>
              <w:t>2</w:t>
            </w:r>
            <w:r>
              <w:rPr>
                <w:rStyle w:val="rvts9"/>
                <w:b/>
                <w:bCs/>
                <w:color w:val="000000"/>
              </w:rPr>
              <w:t>. </w:t>
            </w:r>
          </w:p>
          <w:p w:rsidR="00C90B8C" w:rsidRDefault="00C90B8C" w:rsidP="00E91C3B">
            <w:pPr>
              <w:pStyle w:val="rvps2"/>
              <w:shd w:val="clear" w:color="auto" w:fill="FFFFFF"/>
              <w:spacing w:before="0" w:beforeAutospacing="0" w:after="150" w:afterAutospacing="0"/>
              <w:jc w:val="both"/>
              <w:rPr>
                <w:color w:val="000000"/>
              </w:rPr>
            </w:pPr>
            <w:r>
              <w:rPr>
                <w:color w:val="000000"/>
              </w:rPr>
              <w:t>Щорічний обсяг державного фінансування статутної діяльності політичних партій</w:t>
            </w:r>
          </w:p>
          <w:p w:rsidR="00C90B8C" w:rsidRPr="008B1777" w:rsidRDefault="00C90B8C" w:rsidP="00E91C3B">
            <w:pPr>
              <w:widowControl w:val="0"/>
              <w:rPr>
                <w:color w:val="7030A0"/>
                <w:sz w:val="28"/>
                <w:szCs w:val="28"/>
              </w:rPr>
            </w:pP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bookmarkStart w:id="79" w:name="n251"/>
            <w:bookmarkEnd w:id="79"/>
            <w:r>
              <w:rPr>
                <w:color w:val="000000"/>
              </w:rPr>
              <w:t>Щорічний обсяг державного фінансування статутної діяльності політичних партій, які відповідно до цього Закону мають право на таке фінансування, становить одну соту розміру мінімальної заробітної плати, встановленого на 1 січня року, що передує року виділення коштів державного бюджету, помноженого на загальну кількість виборців, які взяли участь у голосуванні у загальнодержавному багатомандатному виборчому окрузі на останніх чергових або позачергових виборах народних депутатів України. Загальна кількість виборців, які взяли участь у голосуванні у загальнодержавному багатомандатному виборчому окрузі, визначається на підставі даних протоколу Центральної виборчої комісії про результати останніх чергових або позачергових виборів народних депутатів України у загальнодержавному багатомандатному виборчому окрузі.</w:t>
            </w:r>
          </w:p>
          <w:p w:rsidR="00C90B8C" w:rsidRPr="000D6A6A" w:rsidRDefault="00C90B8C" w:rsidP="00E91C3B">
            <w:pPr>
              <w:pStyle w:val="rvps2"/>
              <w:shd w:val="clear" w:color="auto" w:fill="FFFFFF"/>
              <w:spacing w:before="0" w:beforeAutospacing="0" w:after="150" w:afterAutospacing="0"/>
              <w:ind w:firstLine="450"/>
              <w:jc w:val="both"/>
              <w:rPr>
                <w:color w:val="7030A0"/>
                <w:sz w:val="28"/>
                <w:szCs w:val="28"/>
              </w:rPr>
            </w:pPr>
            <w:bookmarkStart w:id="80" w:name="n367"/>
            <w:bookmarkEnd w:id="80"/>
            <w:r>
              <w:rPr>
                <w:rStyle w:val="rvts11"/>
                <w:i/>
                <w:iCs/>
                <w:color w:val="000000"/>
              </w:rPr>
              <w:t>{Стаття 17</w:t>
            </w:r>
            <w:r>
              <w:rPr>
                <w:rStyle w:val="rvts37"/>
                <w:b/>
                <w:bCs/>
                <w:color w:val="000000"/>
                <w:sz w:val="2"/>
                <w:szCs w:val="2"/>
                <w:vertAlign w:val="superscript"/>
              </w:rPr>
              <w:t>-</w:t>
            </w:r>
            <w:r>
              <w:rPr>
                <w:rStyle w:val="rvts37"/>
                <w:b/>
                <w:bCs/>
                <w:color w:val="000000"/>
                <w:sz w:val="16"/>
                <w:szCs w:val="16"/>
                <w:vertAlign w:val="superscript"/>
              </w:rPr>
              <w:t>2</w:t>
            </w:r>
            <w:r>
              <w:rPr>
                <w:color w:val="000000"/>
              </w:rPr>
              <w:t> </w:t>
            </w:r>
            <w:r>
              <w:rPr>
                <w:rStyle w:val="rvts11"/>
                <w:i/>
                <w:iCs/>
                <w:color w:val="000000"/>
              </w:rPr>
              <w:t>із змінами, внесеними згідно із  Законом </w:t>
            </w:r>
            <w:hyperlink r:id="rId70" w:anchor="n38" w:tgtFrame="_blank" w:history="1">
              <w:r>
                <w:rPr>
                  <w:rStyle w:val="a3"/>
                  <w:i/>
                  <w:iCs/>
                  <w:color w:val="000099"/>
                </w:rPr>
                <w:t>№ 140-IX від 02.10.2019</w:t>
              </w:r>
            </w:hyperlink>
            <w:r>
              <w:rPr>
                <w:rStyle w:val="rvts11"/>
                <w:i/>
                <w:iCs/>
                <w:color w:val="000000"/>
              </w:rPr>
              <w:t>}</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t>17</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Pr>
                <w:rStyle w:val="rvts9"/>
                <w:b/>
                <w:bCs/>
                <w:color w:val="000000"/>
              </w:rPr>
              <w:t>Стаття 17</w:t>
            </w:r>
            <w:r>
              <w:rPr>
                <w:rStyle w:val="rvts37"/>
                <w:b/>
                <w:bCs/>
                <w:color w:val="000000"/>
                <w:sz w:val="2"/>
                <w:szCs w:val="2"/>
                <w:vertAlign w:val="superscript"/>
              </w:rPr>
              <w:t>-</w:t>
            </w:r>
            <w:r>
              <w:rPr>
                <w:rStyle w:val="rvts37"/>
                <w:b/>
                <w:bCs/>
                <w:color w:val="000000"/>
                <w:sz w:val="16"/>
                <w:szCs w:val="16"/>
                <w:vertAlign w:val="superscript"/>
              </w:rPr>
              <w:t>3</w:t>
            </w:r>
            <w:r>
              <w:rPr>
                <w:rStyle w:val="rvts9"/>
                <w:b/>
                <w:bCs/>
                <w:color w:val="000000"/>
              </w:rPr>
              <w:t>. </w:t>
            </w:r>
          </w:p>
          <w:p w:rsidR="00C90B8C" w:rsidRDefault="00C90B8C" w:rsidP="00E91C3B">
            <w:pPr>
              <w:pStyle w:val="rvps2"/>
              <w:shd w:val="clear" w:color="auto" w:fill="FFFFFF"/>
              <w:spacing w:before="0" w:beforeAutospacing="0" w:after="150" w:afterAutospacing="0"/>
              <w:jc w:val="both"/>
              <w:rPr>
                <w:color w:val="000000"/>
              </w:rPr>
            </w:pPr>
            <w:r>
              <w:rPr>
                <w:color w:val="000000"/>
              </w:rPr>
              <w:t xml:space="preserve">Підстави та порядок отримання політичною </w:t>
            </w:r>
            <w:r>
              <w:rPr>
                <w:color w:val="000000"/>
              </w:rPr>
              <w:lastRenderedPageBreak/>
              <w:t>партією права на державне фінансування її статутної діяльності</w:t>
            </w:r>
          </w:p>
          <w:p w:rsidR="00C90B8C" w:rsidRPr="008B1777" w:rsidRDefault="00C90B8C" w:rsidP="00E91C3B">
            <w:pPr>
              <w:widowControl w:val="0"/>
              <w:rPr>
                <w:color w:val="7030A0"/>
                <w:sz w:val="28"/>
                <w:szCs w:val="28"/>
              </w:rPr>
            </w:pPr>
          </w:p>
        </w:tc>
        <w:tc>
          <w:tcPr>
            <w:tcW w:w="4444" w:type="dxa"/>
            <w:shd w:val="clear" w:color="auto" w:fill="auto"/>
          </w:tcPr>
          <w:p w:rsidR="00C90B8C" w:rsidRPr="008B1777" w:rsidRDefault="00C90B8C" w:rsidP="00E91C3B">
            <w:pPr>
              <w:pStyle w:val="rvps2"/>
              <w:shd w:val="clear" w:color="auto" w:fill="FFFFFF"/>
              <w:spacing w:before="0" w:beforeAutospacing="0" w:after="150" w:afterAutospacing="0"/>
              <w:ind w:firstLine="450"/>
              <w:jc w:val="both"/>
              <w:rPr>
                <w:color w:val="000000"/>
                <w:lang w:val="uk-UA"/>
              </w:rPr>
            </w:pPr>
            <w:bookmarkStart w:id="81" w:name="n253"/>
            <w:bookmarkEnd w:id="81"/>
            <w:r w:rsidRPr="008B1777">
              <w:rPr>
                <w:color w:val="000000"/>
                <w:lang w:val="uk-UA"/>
              </w:rPr>
              <w:lastRenderedPageBreak/>
              <w:t xml:space="preserve">Політична партія має право на отримання державного фінансування її статутної діяльності, якщо на останніх чергових або позачергових виборах народних депутатів України її виборчий список кандидатів у народні депутати </w:t>
            </w:r>
            <w:r w:rsidRPr="008B1777">
              <w:rPr>
                <w:color w:val="000000"/>
                <w:lang w:val="uk-UA"/>
              </w:rPr>
              <w:lastRenderedPageBreak/>
              <w:t>України у загальнодержавному багатомандатному виборчому окрузі отримав не менше 5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p w:rsidR="00C90B8C" w:rsidRDefault="00C90B8C" w:rsidP="00E91C3B">
            <w:pPr>
              <w:pStyle w:val="rvps2"/>
              <w:shd w:val="clear" w:color="auto" w:fill="FFFFFF"/>
              <w:spacing w:before="0" w:beforeAutospacing="0" w:after="150" w:afterAutospacing="0"/>
              <w:ind w:firstLine="450"/>
              <w:jc w:val="both"/>
              <w:rPr>
                <w:color w:val="000000"/>
              </w:rPr>
            </w:pPr>
            <w:bookmarkStart w:id="82" w:name="n368"/>
            <w:bookmarkEnd w:id="82"/>
            <w:r>
              <w:rPr>
                <w:rStyle w:val="rvts11"/>
                <w:i/>
                <w:iCs/>
                <w:color w:val="000000"/>
              </w:rPr>
              <w:t>{Частина перша статті 17</w:t>
            </w:r>
            <w:r>
              <w:rPr>
                <w:rStyle w:val="rvts37"/>
                <w:b/>
                <w:bCs/>
                <w:color w:val="000000"/>
                <w:sz w:val="2"/>
                <w:szCs w:val="2"/>
                <w:vertAlign w:val="superscript"/>
              </w:rPr>
              <w:t>-</w:t>
            </w:r>
            <w:r>
              <w:rPr>
                <w:rStyle w:val="rvts37"/>
                <w:b/>
                <w:bCs/>
                <w:color w:val="000000"/>
                <w:sz w:val="16"/>
                <w:szCs w:val="16"/>
                <w:vertAlign w:val="superscript"/>
              </w:rPr>
              <w:t>3</w:t>
            </w:r>
            <w:r>
              <w:rPr>
                <w:color w:val="000000"/>
              </w:rPr>
              <w:t> </w:t>
            </w:r>
            <w:r>
              <w:rPr>
                <w:rStyle w:val="rvts11"/>
                <w:i/>
                <w:iCs/>
                <w:color w:val="000000"/>
              </w:rPr>
              <w:t>із змінами, внесеними згідно із  Законом </w:t>
            </w:r>
            <w:hyperlink r:id="rId71" w:anchor="n38" w:tgtFrame="_blank" w:history="1">
              <w:r>
                <w:rPr>
                  <w:rStyle w:val="a3"/>
                  <w:i/>
                  <w:iCs/>
                  <w:color w:val="000099"/>
                </w:rPr>
                <w:t>№ 140-IX від 02.10.2019</w:t>
              </w:r>
            </w:hyperlink>
            <w:r>
              <w:rPr>
                <w:rStyle w:val="rvts11"/>
                <w:i/>
                <w:iCs/>
                <w:color w:val="000000"/>
              </w:rPr>
              <w:t>}</w:t>
            </w: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Для отримання коштів з державного бюджету, що виділяються на державне фінансування статутної діяльності політичної партії, політична партія зобов’язана відкрити окремий рахунок у національній валюті України в установі банку України. Кошти, отримані політичною партією з державного бюджету на фінансування її статутної діяльності, зараховуються виключно на такий окремий рахунок. Зарахування на такий рахунок інших коштів, ніж кошти державного бюджету, виділені на фінансування статутної діяльності партії, забороняється.</w:t>
            </w:r>
          </w:p>
          <w:p w:rsidR="00C90B8C" w:rsidRDefault="00C90B8C" w:rsidP="00E91C3B">
            <w:pPr>
              <w:pStyle w:val="rvps2"/>
              <w:shd w:val="clear" w:color="auto" w:fill="FFFFFF"/>
              <w:spacing w:before="0" w:beforeAutospacing="0" w:after="150" w:afterAutospacing="0"/>
              <w:ind w:firstLine="450"/>
              <w:jc w:val="both"/>
              <w:rPr>
                <w:color w:val="000000"/>
              </w:rPr>
            </w:pPr>
            <w:bookmarkStart w:id="83" w:name="n255"/>
            <w:bookmarkEnd w:id="83"/>
            <w:r>
              <w:rPr>
                <w:color w:val="000000"/>
              </w:rPr>
              <w:t xml:space="preserve">Рішення про надання політичній партії державного фінансування її статутної діяльності або про відмову у наданні такого фінансування приймається відповідно до цього Закону Національним агентством з питань запобігання корупції на підставі результатів останніх чергових або позачергових виборів народних депутатів України у загальнодержавному багатомандатному виборчому окрузі у п’ятиденний строк з дня офіційного оприлюднення результатів виборів народних депутатів України за умови подання керівником або іншою уповноваженою особою партії довідки установи банку України про відкриття окремого рахунку партії в національній валюті України. Політична партія має право подати до Національного агентства з питань запобігання корупції заяву про </w:t>
            </w:r>
            <w:r>
              <w:rPr>
                <w:color w:val="000000"/>
              </w:rPr>
              <w:lastRenderedPageBreak/>
              <w:t>відмову від державного фінансування її статутної діяльності.</w:t>
            </w:r>
          </w:p>
          <w:p w:rsidR="00C90B8C" w:rsidRDefault="00C90B8C" w:rsidP="00E91C3B">
            <w:pPr>
              <w:pStyle w:val="rvps2"/>
              <w:shd w:val="clear" w:color="auto" w:fill="FFFFFF"/>
              <w:spacing w:before="0" w:beforeAutospacing="0" w:after="150" w:afterAutospacing="0"/>
              <w:ind w:firstLine="450"/>
              <w:jc w:val="both"/>
              <w:rPr>
                <w:color w:val="000000"/>
              </w:rPr>
            </w:pPr>
            <w:bookmarkStart w:id="84" w:name="n256"/>
            <w:bookmarkEnd w:id="84"/>
            <w:r>
              <w:rPr>
                <w:color w:val="000000"/>
              </w:rPr>
              <w:t>Копія протоколу Центральної виборчої комісії про результати чергових або позачергових виборів народних депутатів України у загальнодержавному багатомандатному виборчому окрузі в день офіційного оприлюднення результатів чергових або позачергових виборів народних депутатів України подається Центральною виборчою комісією центральному органу виконавчої влади, що забезпечує формування державної фінансової політики, та Національному агентству з питань запобігання корупції.</w:t>
            </w:r>
          </w:p>
          <w:p w:rsidR="00C90B8C" w:rsidRDefault="00C90B8C" w:rsidP="00E91C3B">
            <w:pPr>
              <w:pStyle w:val="rvps2"/>
              <w:shd w:val="clear" w:color="auto" w:fill="FFFFFF"/>
              <w:spacing w:before="0" w:beforeAutospacing="0" w:after="150" w:afterAutospacing="0"/>
              <w:ind w:firstLine="450"/>
              <w:jc w:val="both"/>
              <w:rPr>
                <w:color w:val="000000"/>
              </w:rPr>
            </w:pPr>
            <w:bookmarkStart w:id="85" w:name="n257"/>
            <w:bookmarkEnd w:id="85"/>
            <w:r>
              <w:rPr>
                <w:color w:val="000000"/>
              </w:rPr>
              <w:t>Національне агентство з питань запобігання корупції приймає рішення про ненадання політичній партії державного фінансування її статутної діяльності у разі відсутності у політичної партії права на отримання державного фінансування її статутної діяльності, а також за наявності обставин, передбачених </w:t>
            </w:r>
            <w:hyperlink r:id="rId72" w:anchor="n289" w:history="1">
              <w:r>
                <w:rPr>
                  <w:rStyle w:val="a3"/>
                  <w:color w:val="006600"/>
                </w:rPr>
                <w:t>статтею 17</w:t>
              </w:r>
            </w:hyperlink>
            <w:hyperlink r:id="rId73" w:anchor="n289" w:history="1">
              <w:r>
                <w:rPr>
                  <w:rStyle w:val="a3"/>
                  <w:bCs/>
                  <w:color w:val="006600"/>
                  <w:sz w:val="2"/>
                  <w:szCs w:val="2"/>
                  <w:vertAlign w:val="superscript"/>
                </w:rPr>
                <w:t>-</w:t>
              </w:r>
              <w:r>
                <w:rPr>
                  <w:rStyle w:val="a3"/>
                  <w:bCs/>
                  <w:color w:val="006600"/>
                  <w:sz w:val="16"/>
                  <w:szCs w:val="16"/>
                  <w:vertAlign w:val="superscript"/>
                </w:rPr>
                <w:t>8</w:t>
              </w:r>
            </w:hyperlink>
            <w:r>
              <w:rPr>
                <w:color w:val="000000"/>
              </w:rPr>
              <w:t> цього Закону.</w:t>
            </w:r>
          </w:p>
          <w:p w:rsidR="00C90B8C" w:rsidRPr="000D6A6A" w:rsidRDefault="00C90B8C" w:rsidP="00E91C3B">
            <w:pPr>
              <w:pStyle w:val="rvps2"/>
              <w:shd w:val="clear" w:color="auto" w:fill="FFFFFF"/>
              <w:spacing w:before="0" w:beforeAutospacing="0" w:after="150" w:afterAutospacing="0"/>
              <w:ind w:firstLine="450"/>
              <w:jc w:val="both"/>
              <w:rPr>
                <w:color w:val="7030A0"/>
                <w:sz w:val="28"/>
                <w:szCs w:val="28"/>
              </w:rPr>
            </w:pPr>
            <w:bookmarkStart w:id="86" w:name="n258"/>
            <w:bookmarkEnd w:id="86"/>
            <w:r>
              <w:rPr>
                <w:color w:val="000000"/>
              </w:rPr>
              <w:t>Рішення Національного агентства з питань запобігання корупції про відмову у наданні політичній партії державного фінансування має містити обґрунтування та перелік підстав для відмови і може бути оскаржене партією до суду в порядку та строки, встановлені </w:t>
            </w:r>
            <w:hyperlink r:id="rId74" w:tgtFrame="_blank" w:history="1">
              <w:r>
                <w:rPr>
                  <w:rStyle w:val="a3"/>
                  <w:color w:val="000099"/>
                </w:rPr>
                <w:t>Кодексом адміністративного судочинства України</w:t>
              </w:r>
            </w:hyperlink>
            <w:r>
              <w:rPr>
                <w:color w:val="000000"/>
              </w:rPr>
              <w:t>.</w:t>
            </w:r>
          </w:p>
        </w:tc>
      </w:tr>
      <w:tr w:rsidR="00C90B8C" w:rsidRPr="00E4048A"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18</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sidRPr="000D6A6A">
              <w:rPr>
                <w:rStyle w:val="rvts9"/>
                <w:b/>
                <w:bCs/>
                <w:color w:val="000000"/>
                <w:lang w:val="uk-UA"/>
              </w:rPr>
              <w:t>Стаття 17</w:t>
            </w:r>
            <w:r w:rsidRPr="000D6A6A">
              <w:rPr>
                <w:rStyle w:val="rvts37"/>
                <w:b/>
                <w:bCs/>
                <w:color w:val="000000"/>
                <w:sz w:val="2"/>
                <w:szCs w:val="2"/>
                <w:vertAlign w:val="superscript"/>
                <w:lang w:val="uk-UA"/>
              </w:rPr>
              <w:t>-</w:t>
            </w:r>
            <w:r w:rsidRPr="000D6A6A">
              <w:rPr>
                <w:rStyle w:val="rvts37"/>
                <w:b/>
                <w:bCs/>
                <w:color w:val="000000"/>
                <w:sz w:val="16"/>
                <w:szCs w:val="16"/>
                <w:vertAlign w:val="superscript"/>
                <w:lang w:val="uk-UA"/>
              </w:rPr>
              <w:t>4</w:t>
            </w:r>
            <w:r w:rsidRPr="000D6A6A">
              <w:rPr>
                <w:rStyle w:val="rvts9"/>
                <w:b/>
                <w:bCs/>
                <w:color w:val="000000"/>
                <w:lang w:val="uk-UA"/>
              </w:rPr>
              <w:t>.</w:t>
            </w:r>
            <w:r>
              <w:rPr>
                <w:rStyle w:val="rvts9"/>
                <w:b/>
                <w:bCs/>
                <w:color w:val="000000"/>
              </w:rPr>
              <w:t> </w:t>
            </w:r>
          </w:p>
          <w:p w:rsidR="00C90B8C" w:rsidRPr="000D6A6A" w:rsidRDefault="00C90B8C" w:rsidP="00E91C3B">
            <w:pPr>
              <w:pStyle w:val="rvps2"/>
              <w:shd w:val="clear" w:color="auto" w:fill="FFFFFF"/>
              <w:spacing w:before="0" w:beforeAutospacing="0" w:after="150" w:afterAutospacing="0"/>
              <w:jc w:val="both"/>
              <w:rPr>
                <w:color w:val="000000"/>
                <w:lang w:val="uk-UA"/>
              </w:rPr>
            </w:pPr>
            <w:r w:rsidRPr="000D6A6A">
              <w:rPr>
                <w:color w:val="000000"/>
                <w:lang w:val="uk-UA"/>
              </w:rPr>
              <w:t>Відшкодування витрат політичної партії, пов’язаних з фінансуванням її передвиборної агітації на виборах народних депутатів України</w:t>
            </w:r>
          </w:p>
          <w:p w:rsidR="00C90B8C" w:rsidRPr="00AB67A0" w:rsidRDefault="00C90B8C" w:rsidP="00E91C3B">
            <w:pPr>
              <w:widowControl w:val="0"/>
              <w:rPr>
                <w:color w:val="7030A0"/>
                <w:sz w:val="28"/>
                <w:szCs w:val="28"/>
                <w:lang w:val="uk-UA"/>
              </w:rPr>
            </w:pPr>
          </w:p>
        </w:tc>
        <w:tc>
          <w:tcPr>
            <w:tcW w:w="4444" w:type="dxa"/>
            <w:shd w:val="clear" w:color="auto" w:fill="auto"/>
          </w:tcPr>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87" w:name="n260"/>
            <w:bookmarkEnd w:id="87"/>
            <w:r w:rsidRPr="000D6A6A">
              <w:rPr>
                <w:color w:val="000000"/>
                <w:lang w:val="uk-UA"/>
              </w:rPr>
              <w:t>Політична партія має право на відшкодування витрат, пов’язаних з фінансуванням своєї передвиборної агітації на виборах народних депутатів України, якщо на останніх чергових або позачергових виборах народних депутатів України така партія взяла участь у розподілі депутатських мандатів.</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88" w:name="n261"/>
            <w:bookmarkEnd w:id="88"/>
            <w:r w:rsidRPr="000D6A6A">
              <w:rPr>
                <w:color w:val="000000"/>
                <w:lang w:val="uk-UA"/>
              </w:rPr>
              <w:t xml:space="preserve">Відшкодування витрат, пов’язаних з фінансуванням передвиборної агітації політичної партії на виборах народних депутатів України, здійснюється у розмірі фактично здійснених політичною партією витрат, але не більше </w:t>
            </w:r>
            <w:r w:rsidRPr="000D6A6A">
              <w:rPr>
                <w:color w:val="000000"/>
                <w:lang w:val="uk-UA"/>
              </w:rPr>
              <w:lastRenderedPageBreak/>
              <w:t>максимального розміру виборчого фонду політичної партії, кандидати у народні депутати України від якої зареєстровані у загальнодержавному багатомандатному виборчому окрузі, встановленого</w:t>
            </w:r>
            <w:r>
              <w:rPr>
                <w:color w:val="000000"/>
              </w:rPr>
              <w:t> </w:t>
            </w:r>
            <w:hyperlink r:id="rId75" w:tgtFrame="_blank" w:history="1">
              <w:r w:rsidRPr="000D6A6A">
                <w:rPr>
                  <w:rStyle w:val="a3"/>
                  <w:color w:val="000099"/>
                  <w:lang w:val="uk-UA"/>
                </w:rPr>
                <w:t>Законом України</w:t>
              </w:r>
            </w:hyperlink>
            <w:r>
              <w:rPr>
                <w:color w:val="000000"/>
              </w:rPr>
              <w:t> </w:t>
            </w:r>
            <w:r w:rsidRPr="000D6A6A">
              <w:rPr>
                <w:color w:val="000000"/>
                <w:lang w:val="uk-UA"/>
              </w:rPr>
              <w:t>"Про вибори народних депутатів України".</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89" w:name="n262"/>
            <w:bookmarkEnd w:id="89"/>
            <w:r w:rsidRPr="000D6A6A">
              <w:rPr>
                <w:color w:val="000000"/>
                <w:lang w:val="uk-UA"/>
              </w:rPr>
              <w:t>Центральна виборча комісія на підставі остаточного фінансового звіту про надходження та використання коштів виборчого фонду політичної партії, поданого в порядку, встановленому</w:t>
            </w:r>
            <w:r>
              <w:rPr>
                <w:color w:val="000000"/>
              </w:rPr>
              <w:t> </w:t>
            </w:r>
            <w:hyperlink r:id="rId76" w:tgtFrame="_blank" w:history="1">
              <w:r w:rsidRPr="000D6A6A">
                <w:rPr>
                  <w:rStyle w:val="a3"/>
                  <w:color w:val="000099"/>
                  <w:lang w:val="uk-UA"/>
                </w:rPr>
                <w:t>Законом України</w:t>
              </w:r>
            </w:hyperlink>
            <w:r>
              <w:rPr>
                <w:color w:val="000000"/>
              </w:rPr>
              <w:t> </w:t>
            </w:r>
            <w:r w:rsidRPr="000D6A6A">
              <w:rPr>
                <w:color w:val="000000"/>
                <w:lang w:val="uk-UA"/>
              </w:rPr>
              <w:t>"Про вибори народних депутатів України", не пізніш як у шестидесятиденний строк з дня офіційного оприлюднення результатів виборів приймає рішення про відшкодування політичній партії витрат, пов’язаних з фінансуванням її передвиборної агітації, або про відмову в такому відшкодуванні.</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90" w:name="n263"/>
            <w:bookmarkEnd w:id="90"/>
            <w:r w:rsidRPr="000D6A6A">
              <w:rPr>
                <w:color w:val="000000"/>
                <w:lang w:val="uk-UA"/>
              </w:rPr>
              <w:t>Підставами для відмови у відшкодуванні політичній партії витрат, пов’язаних з фінансуванням її передвиборної агітації, є встановлення Центральною виборчою комісією, Національним агентством з питань запобігання корупції або судом у передбаченому законом порядку факту неподання проміжного та/або остаточного фінансового звіту про надходження і використання коштів виборчого фонду політичної партії у передбачений законом строк, подання неповних звітів чи включення до таких звітів завідомо недостовірної інформації.</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91" w:name="n264"/>
            <w:bookmarkEnd w:id="91"/>
            <w:r w:rsidRPr="000D6A6A">
              <w:rPr>
                <w:color w:val="000000"/>
                <w:lang w:val="uk-UA"/>
              </w:rPr>
              <w:t>Рішення Центральної виборчої комісії про відшкодування політичній партії витрат, пов’язаних з фінансуванням її передвиборної агітації, або про відмову у такому відшкодуванні повідомляється відповідній політичній партії не пізніш як на п’ятий день після його прийняття.</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92" w:name="n265"/>
            <w:bookmarkEnd w:id="92"/>
            <w:r w:rsidRPr="000D6A6A">
              <w:rPr>
                <w:color w:val="000000"/>
                <w:lang w:val="uk-UA"/>
              </w:rPr>
              <w:t xml:space="preserve">Рішення Центральної виборчої комісії про відмову у відшкодуванні політичній партії витрат, пов’язаних з фінансуванням її передвиборної агітації, </w:t>
            </w:r>
            <w:r w:rsidRPr="000D6A6A">
              <w:rPr>
                <w:color w:val="000000"/>
                <w:lang w:val="uk-UA"/>
              </w:rPr>
              <w:lastRenderedPageBreak/>
              <w:t>може бути оскаржене до суду в порядку та строки, встановлені</w:t>
            </w:r>
            <w:r>
              <w:rPr>
                <w:color w:val="000000"/>
              </w:rPr>
              <w:t> </w:t>
            </w:r>
            <w:hyperlink r:id="rId77" w:tgtFrame="_blank" w:history="1">
              <w:r w:rsidRPr="000D6A6A">
                <w:rPr>
                  <w:rStyle w:val="a3"/>
                  <w:color w:val="000099"/>
                  <w:lang w:val="uk-UA"/>
                </w:rPr>
                <w:t>Кодексом адміністративного судочинства України</w:t>
              </w:r>
            </w:hyperlink>
            <w:r w:rsidRPr="000D6A6A">
              <w:rPr>
                <w:color w:val="000000"/>
                <w:lang w:val="uk-UA"/>
              </w:rPr>
              <w:t>.</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93" w:name="n266"/>
            <w:bookmarkEnd w:id="93"/>
            <w:r w:rsidRPr="000D6A6A">
              <w:rPr>
                <w:color w:val="000000"/>
                <w:lang w:val="uk-UA"/>
              </w:rPr>
              <w:t>Кошти для відшкодування політичним партіям витрат, пов’язаних з фінансуванням їхньої передвиборної агітації, передбачаються законом про Державний бюджет України на рік, наступний за роком проведення виборів народних депутатів України. Головним розпорядником коштів для відшкодування політичним партіям витрат, пов’язаних з фінансуванням їхньої передвиборної агітації, є Центральна виборча комісія.</w:t>
            </w:r>
          </w:p>
          <w:p w:rsidR="00C90B8C" w:rsidRPr="005D6B08" w:rsidRDefault="00C90B8C" w:rsidP="00E91C3B">
            <w:pPr>
              <w:pStyle w:val="rvps2"/>
              <w:shd w:val="clear" w:color="auto" w:fill="FFFFFF"/>
              <w:spacing w:before="0" w:beforeAutospacing="0" w:after="150" w:afterAutospacing="0"/>
              <w:ind w:firstLine="450"/>
              <w:jc w:val="both"/>
              <w:rPr>
                <w:color w:val="000000"/>
                <w:lang w:val="uk-UA"/>
              </w:rPr>
            </w:pPr>
            <w:bookmarkStart w:id="94" w:name="n267"/>
            <w:bookmarkEnd w:id="94"/>
            <w:r w:rsidRPr="005D6B08">
              <w:rPr>
                <w:color w:val="000000"/>
                <w:lang w:val="uk-UA"/>
              </w:rPr>
              <w:t>Для отримання відшкодування витрат, пов’язаних з фінансуванням своєї передвиборної агітації, політична партія зобов’язана відкрити окремий рахунок у національній валюті України в установі банку України.</w:t>
            </w:r>
          </w:p>
          <w:p w:rsidR="00C90B8C" w:rsidRPr="005D6B08" w:rsidRDefault="00C90B8C" w:rsidP="00E91C3B">
            <w:pPr>
              <w:pStyle w:val="rvps2"/>
              <w:shd w:val="clear" w:color="auto" w:fill="FFFFFF"/>
              <w:spacing w:before="0" w:beforeAutospacing="0" w:after="150" w:afterAutospacing="0"/>
              <w:ind w:firstLine="450"/>
              <w:jc w:val="both"/>
              <w:rPr>
                <w:color w:val="7030A0"/>
                <w:sz w:val="28"/>
                <w:szCs w:val="28"/>
                <w:lang w:val="uk-UA"/>
              </w:rPr>
            </w:pPr>
            <w:bookmarkStart w:id="95" w:name="n268"/>
            <w:bookmarkEnd w:id="95"/>
            <w:r w:rsidRPr="005D6B08">
              <w:rPr>
                <w:color w:val="000000"/>
                <w:lang w:val="uk-UA"/>
              </w:rPr>
              <w:t>Кошти для відшкодування політичній партії витрат, пов’язаних з фінансуванням її передвиборної агітації, на підставі відповідного рішення Центральної виборчої комісії перераховуються Центральною виборчою комісією на спеціально відкритий рахунок відповідної політичної партії не пізніш як на тридцятий день з дня набрання чинності законом про Державний бюджет України, у якому передбачаються кошти на відшкодування політичним партіям витрат, пов’язаних з фінансуванням їхньої передвиборної агітації.</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19</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sidRPr="000D6A6A">
              <w:rPr>
                <w:rStyle w:val="rvts9"/>
                <w:b/>
                <w:bCs/>
                <w:color w:val="000000"/>
                <w:lang w:val="uk-UA"/>
              </w:rPr>
              <w:t>Стаття 17</w:t>
            </w:r>
            <w:r w:rsidRPr="000D6A6A">
              <w:rPr>
                <w:rStyle w:val="rvts37"/>
                <w:b/>
                <w:bCs/>
                <w:color w:val="000000"/>
                <w:sz w:val="2"/>
                <w:szCs w:val="2"/>
                <w:vertAlign w:val="superscript"/>
                <w:lang w:val="uk-UA"/>
              </w:rPr>
              <w:t>-</w:t>
            </w:r>
            <w:r w:rsidRPr="000D6A6A">
              <w:rPr>
                <w:rStyle w:val="rvts37"/>
                <w:b/>
                <w:bCs/>
                <w:color w:val="000000"/>
                <w:sz w:val="16"/>
                <w:szCs w:val="16"/>
                <w:vertAlign w:val="superscript"/>
                <w:lang w:val="uk-UA"/>
              </w:rPr>
              <w:t>5</w:t>
            </w:r>
            <w:r w:rsidRPr="000D6A6A">
              <w:rPr>
                <w:rStyle w:val="rvts9"/>
                <w:b/>
                <w:bCs/>
                <w:color w:val="000000"/>
                <w:lang w:val="uk-UA"/>
              </w:rPr>
              <w:t>.</w:t>
            </w:r>
            <w:r>
              <w:rPr>
                <w:rStyle w:val="rvts9"/>
                <w:b/>
                <w:bCs/>
                <w:color w:val="000000"/>
              </w:rPr>
              <w:t> </w:t>
            </w:r>
          </w:p>
          <w:p w:rsidR="00C90B8C" w:rsidRPr="000D6A6A" w:rsidRDefault="00C90B8C" w:rsidP="00E91C3B">
            <w:pPr>
              <w:pStyle w:val="rvps2"/>
              <w:shd w:val="clear" w:color="auto" w:fill="FFFFFF"/>
              <w:spacing w:before="0" w:beforeAutospacing="0" w:after="150" w:afterAutospacing="0"/>
              <w:jc w:val="both"/>
              <w:rPr>
                <w:color w:val="000000"/>
                <w:lang w:val="uk-UA"/>
              </w:rPr>
            </w:pPr>
            <w:r w:rsidRPr="000D6A6A">
              <w:rPr>
                <w:color w:val="000000"/>
                <w:lang w:val="uk-UA"/>
              </w:rPr>
              <w:t>Порядок виділення та розподілу між політичними партіями коштів на фінансування їхньої статутної діяльності</w:t>
            </w:r>
          </w:p>
          <w:p w:rsidR="00C90B8C" w:rsidRPr="00AB67A0" w:rsidRDefault="00C90B8C" w:rsidP="00E91C3B">
            <w:pPr>
              <w:widowControl w:val="0"/>
              <w:rPr>
                <w:color w:val="7030A0"/>
                <w:sz w:val="28"/>
                <w:szCs w:val="28"/>
                <w:lang w:val="uk-UA"/>
              </w:rPr>
            </w:pPr>
          </w:p>
        </w:tc>
        <w:tc>
          <w:tcPr>
            <w:tcW w:w="4444" w:type="dxa"/>
            <w:shd w:val="clear" w:color="auto" w:fill="auto"/>
          </w:tcPr>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96" w:name="n270"/>
            <w:bookmarkEnd w:id="96"/>
            <w:r w:rsidRPr="000D6A6A">
              <w:rPr>
                <w:color w:val="000000"/>
                <w:lang w:val="uk-UA"/>
              </w:rPr>
              <w:t>Кошти, виділені з державного бюджету на фінансування статутної діяльності політичних партій, розподіляються Національним агентством з питань запобігання корупції між політичними партіями у такому порядку:</w:t>
            </w:r>
          </w:p>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97" w:name="n271"/>
            <w:bookmarkEnd w:id="97"/>
            <w:r w:rsidRPr="000D6A6A">
              <w:rPr>
                <w:color w:val="000000"/>
                <w:lang w:val="uk-UA"/>
              </w:rPr>
              <w:t>1) сума в розмірі 10 відсотків щорічного обсягу державного фінансування статутної діяльності політичних партій, передбаченого</w:t>
            </w:r>
            <w:r>
              <w:rPr>
                <w:color w:val="000000"/>
              </w:rPr>
              <w:t> </w:t>
            </w:r>
            <w:hyperlink r:id="rId78" w:anchor="n250" w:history="1">
              <w:r w:rsidRPr="000D6A6A">
                <w:rPr>
                  <w:rStyle w:val="a3"/>
                  <w:color w:val="006600"/>
                  <w:lang w:val="uk-UA"/>
                </w:rPr>
                <w:t>статтею 17</w:t>
              </w:r>
            </w:hyperlink>
            <w:hyperlink r:id="rId79" w:anchor="n250" w:history="1">
              <w:r w:rsidRPr="000D6A6A">
                <w:rPr>
                  <w:rStyle w:val="a3"/>
                  <w:bCs/>
                  <w:color w:val="006600"/>
                  <w:sz w:val="2"/>
                  <w:szCs w:val="2"/>
                  <w:vertAlign w:val="superscript"/>
                  <w:lang w:val="uk-UA"/>
                </w:rPr>
                <w:t>-</w:t>
              </w:r>
              <w:r w:rsidRPr="000D6A6A">
                <w:rPr>
                  <w:rStyle w:val="a3"/>
                  <w:bCs/>
                  <w:color w:val="006600"/>
                  <w:sz w:val="16"/>
                  <w:szCs w:val="16"/>
                  <w:vertAlign w:val="superscript"/>
                  <w:lang w:val="uk-UA"/>
                </w:rPr>
                <w:t>2</w:t>
              </w:r>
            </w:hyperlink>
            <w:r>
              <w:rPr>
                <w:color w:val="000000"/>
              </w:rPr>
              <w:t> </w:t>
            </w:r>
            <w:r w:rsidRPr="000D6A6A">
              <w:rPr>
                <w:color w:val="000000"/>
                <w:lang w:val="uk-UA"/>
              </w:rPr>
              <w:t xml:space="preserve">цього Закону, </w:t>
            </w:r>
            <w:r w:rsidRPr="000D6A6A">
              <w:rPr>
                <w:color w:val="000000"/>
                <w:lang w:val="uk-UA"/>
              </w:rPr>
              <w:lastRenderedPageBreak/>
              <w:t>розподіляється порівну між політичними партіями, які отримали право на таке фінансування згідно з цим Законом, якщо за результатами останніх чергових чи позачергових виборів народних депутатів України кількість представників однієї статі серед обраних від відповідних політичних партій народних депутатів України, які набули своїх повноважень, не перевищує двох третин від загальної кількості народних депутатів України, обраних від цієї політичної партії;</w:t>
            </w:r>
          </w:p>
          <w:p w:rsidR="00C90B8C" w:rsidRDefault="00C90B8C" w:rsidP="00E91C3B">
            <w:pPr>
              <w:pStyle w:val="rvps2"/>
              <w:shd w:val="clear" w:color="auto" w:fill="FFFFFF"/>
              <w:spacing w:before="0" w:beforeAutospacing="0" w:after="150" w:afterAutospacing="0"/>
              <w:ind w:firstLine="450"/>
              <w:jc w:val="both"/>
              <w:rPr>
                <w:color w:val="000000"/>
              </w:rPr>
            </w:pPr>
            <w:bookmarkStart w:id="98" w:name="n272"/>
            <w:bookmarkEnd w:id="98"/>
            <w:r w:rsidRPr="000D6A6A">
              <w:rPr>
                <w:color w:val="000000"/>
                <w:lang w:val="uk-UA"/>
              </w:rPr>
              <w:t>2) сума в розмірі 100 відсотків щорічного обсягу державного фінансування статутної діяльності політичних партій, передбаченого</w:t>
            </w:r>
            <w:r>
              <w:rPr>
                <w:color w:val="000000"/>
              </w:rPr>
              <w:t> </w:t>
            </w:r>
            <w:hyperlink r:id="rId80" w:anchor="n250" w:history="1">
              <w:r w:rsidRPr="000D6A6A">
                <w:rPr>
                  <w:rStyle w:val="a3"/>
                  <w:color w:val="006600"/>
                  <w:lang w:val="uk-UA"/>
                </w:rPr>
                <w:t xml:space="preserve">статтею </w:t>
              </w:r>
              <w:r>
                <w:rPr>
                  <w:rStyle w:val="a3"/>
                  <w:color w:val="006600"/>
                </w:rPr>
                <w:t>17</w:t>
              </w:r>
            </w:hyperlink>
            <w:hyperlink r:id="rId81" w:anchor="n250" w:history="1">
              <w:r>
                <w:rPr>
                  <w:rStyle w:val="a3"/>
                  <w:bCs/>
                  <w:color w:val="006600"/>
                  <w:sz w:val="2"/>
                  <w:szCs w:val="2"/>
                  <w:vertAlign w:val="superscript"/>
                </w:rPr>
                <w:t>-</w:t>
              </w:r>
              <w:r>
                <w:rPr>
                  <w:rStyle w:val="a3"/>
                  <w:bCs/>
                  <w:color w:val="006600"/>
                  <w:sz w:val="16"/>
                  <w:szCs w:val="16"/>
                  <w:vertAlign w:val="superscript"/>
                </w:rPr>
                <w:t>2</w:t>
              </w:r>
            </w:hyperlink>
            <w:r>
              <w:rPr>
                <w:color w:val="000000"/>
              </w:rPr>
              <w:t> цього Закону, розподіляється між політичними партіями, які мають право на отримання такого фінансування згідно з цим Законом, пропорційно до кількості дійсних голосів виборців, поданих за списки кандидатів у народні депутати України від таких політичних партій у загальнодержавному багатомандатному виборчому окрузі на виборах народних депутатів України.</w:t>
            </w:r>
          </w:p>
          <w:p w:rsidR="00C90B8C" w:rsidRDefault="00C90B8C" w:rsidP="00E91C3B">
            <w:pPr>
              <w:pStyle w:val="rvps2"/>
              <w:shd w:val="clear" w:color="auto" w:fill="FFFFFF"/>
              <w:spacing w:before="0" w:beforeAutospacing="0" w:after="150" w:afterAutospacing="0"/>
              <w:ind w:firstLine="450"/>
              <w:jc w:val="both"/>
              <w:rPr>
                <w:color w:val="000000"/>
              </w:rPr>
            </w:pPr>
            <w:bookmarkStart w:id="99" w:name="n273"/>
            <w:bookmarkEnd w:id="99"/>
            <w:r>
              <w:rPr>
                <w:color w:val="000000"/>
              </w:rPr>
              <w:t>Якщо жодна з політичних партій, які отримали право на державне фінансування своєї статутної діяльності згідно з цим Законом, не відповідає вимогам пункту 1 частини першої цієї статті, кошти державного бюджету, передбачені пунктом 1 частини першої цієї статті, з державного бюджету не надаються, про що Національне агентство з питань запобігання корупції приймає відповідне рішення.</w:t>
            </w:r>
          </w:p>
          <w:p w:rsidR="00C90B8C" w:rsidRDefault="00C90B8C" w:rsidP="00E91C3B">
            <w:pPr>
              <w:pStyle w:val="rvps2"/>
              <w:shd w:val="clear" w:color="auto" w:fill="FFFFFF"/>
              <w:spacing w:before="0" w:beforeAutospacing="0" w:after="150" w:afterAutospacing="0"/>
              <w:ind w:firstLine="450"/>
              <w:jc w:val="both"/>
              <w:rPr>
                <w:color w:val="000000"/>
              </w:rPr>
            </w:pPr>
            <w:bookmarkStart w:id="100" w:name="n274"/>
            <w:bookmarkEnd w:id="100"/>
            <w:r>
              <w:rPr>
                <w:color w:val="000000"/>
              </w:rPr>
              <w:t>Політичні партії, зазначені у </w:t>
            </w:r>
            <w:hyperlink r:id="rId82" w:anchor="n252" w:history="1">
              <w:r>
                <w:rPr>
                  <w:rStyle w:val="a3"/>
                  <w:color w:val="006600"/>
                </w:rPr>
                <w:t>статті 17</w:t>
              </w:r>
            </w:hyperlink>
            <w:hyperlink r:id="rId83" w:anchor="n252" w:history="1">
              <w:r>
                <w:rPr>
                  <w:rStyle w:val="a3"/>
                  <w:bCs/>
                  <w:color w:val="006600"/>
                  <w:sz w:val="2"/>
                  <w:szCs w:val="2"/>
                  <w:vertAlign w:val="superscript"/>
                </w:rPr>
                <w:t>-</w:t>
              </w:r>
              <w:r>
                <w:rPr>
                  <w:rStyle w:val="a3"/>
                  <w:bCs/>
                  <w:color w:val="006600"/>
                  <w:sz w:val="16"/>
                  <w:szCs w:val="16"/>
                  <w:vertAlign w:val="superscript"/>
                </w:rPr>
                <w:t>3</w:t>
              </w:r>
            </w:hyperlink>
            <w:r>
              <w:rPr>
                <w:color w:val="000000"/>
              </w:rPr>
              <w:t> цього Закону, отримують право на державне фінансування їхньої статутної діяльності з дня, наступного за днем відкриття першого засідання Верховної Ради України нового скликання.</w:t>
            </w:r>
          </w:p>
          <w:p w:rsidR="00C90B8C" w:rsidRDefault="00C90B8C" w:rsidP="00E91C3B">
            <w:pPr>
              <w:pStyle w:val="rvps2"/>
              <w:shd w:val="clear" w:color="auto" w:fill="FFFFFF"/>
              <w:spacing w:before="0" w:beforeAutospacing="0" w:after="150" w:afterAutospacing="0"/>
              <w:ind w:firstLine="450"/>
              <w:jc w:val="both"/>
              <w:rPr>
                <w:color w:val="000000"/>
              </w:rPr>
            </w:pPr>
            <w:bookmarkStart w:id="101" w:name="n275"/>
            <w:bookmarkEnd w:id="101"/>
            <w:r>
              <w:rPr>
                <w:color w:val="000000"/>
              </w:rPr>
              <w:t xml:space="preserve">Право на державне фінансування статутної діяльності політичних партій припиняється з дня відкриття першого </w:t>
            </w:r>
            <w:r>
              <w:rPr>
                <w:color w:val="000000"/>
              </w:rPr>
              <w:lastRenderedPageBreak/>
              <w:t>засідання Верховної Ради України нового скликання, крім випадку, якщо такі політичні партії за результатами виборів народних депутатів України отримали це право повторно.</w:t>
            </w:r>
          </w:p>
          <w:p w:rsidR="00C90B8C" w:rsidRDefault="00C90B8C" w:rsidP="00E91C3B">
            <w:pPr>
              <w:pStyle w:val="rvps2"/>
              <w:shd w:val="clear" w:color="auto" w:fill="FFFFFF"/>
              <w:spacing w:before="0" w:beforeAutospacing="0" w:after="150" w:afterAutospacing="0"/>
              <w:ind w:firstLine="450"/>
              <w:jc w:val="both"/>
              <w:rPr>
                <w:color w:val="000000"/>
              </w:rPr>
            </w:pPr>
            <w:bookmarkStart w:id="102" w:name="n276"/>
            <w:bookmarkEnd w:id="102"/>
            <w:r>
              <w:rPr>
                <w:color w:val="000000"/>
              </w:rPr>
              <w:t>Національне агентство з питань запобігання корупції забезпечує щоквартальне перерахування коштів, виділених з державного бюджету на фінансування статутної діяльності політичних партій, на окремі рахунки відповідних політичних партій, зазначених у </w:t>
            </w:r>
            <w:hyperlink r:id="rId84" w:anchor="n252" w:history="1">
              <w:r>
                <w:rPr>
                  <w:rStyle w:val="a3"/>
                  <w:color w:val="006600"/>
                </w:rPr>
                <w:t>статті 17</w:t>
              </w:r>
            </w:hyperlink>
            <w:hyperlink r:id="rId85" w:anchor="n252" w:history="1">
              <w:r>
                <w:rPr>
                  <w:rStyle w:val="a3"/>
                  <w:bCs/>
                  <w:color w:val="006600"/>
                  <w:sz w:val="2"/>
                  <w:szCs w:val="2"/>
                  <w:vertAlign w:val="superscript"/>
                </w:rPr>
                <w:t>-</w:t>
              </w:r>
              <w:r>
                <w:rPr>
                  <w:rStyle w:val="a3"/>
                  <w:bCs/>
                  <w:color w:val="006600"/>
                  <w:sz w:val="16"/>
                  <w:szCs w:val="16"/>
                  <w:vertAlign w:val="superscript"/>
                </w:rPr>
                <w:t>3</w:t>
              </w:r>
            </w:hyperlink>
            <w:r>
              <w:rPr>
                <w:color w:val="000000"/>
              </w:rPr>
              <w:t> цього Закону.</w:t>
            </w:r>
          </w:p>
          <w:p w:rsidR="00C90B8C" w:rsidRDefault="00C90B8C" w:rsidP="00E91C3B">
            <w:pPr>
              <w:pStyle w:val="rvps2"/>
              <w:shd w:val="clear" w:color="auto" w:fill="FFFFFF"/>
              <w:spacing w:before="0" w:beforeAutospacing="0" w:after="150" w:afterAutospacing="0"/>
              <w:ind w:firstLine="450"/>
              <w:jc w:val="both"/>
              <w:rPr>
                <w:color w:val="000000"/>
              </w:rPr>
            </w:pPr>
            <w:bookmarkStart w:id="103" w:name="n277"/>
            <w:bookmarkEnd w:id="103"/>
            <w:r>
              <w:rPr>
                <w:color w:val="000000"/>
              </w:rPr>
              <w:t>Кошти, виділені з державного бюджету на фінансування статутної діяльності політичних партій, перераховуються на зазначені рахунки політичних партій у розмірі 25 відсотків загального розміру щорічного державного фінансування для кожної політичної партії на початку кожного кварталу.</w:t>
            </w:r>
          </w:p>
          <w:p w:rsidR="00C90B8C" w:rsidRDefault="00C90B8C" w:rsidP="00E91C3B">
            <w:pPr>
              <w:pStyle w:val="rvps2"/>
              <w:shd w:val="clear" w:color="auto" w:fill="FFFFFF"/>
              <w:spacing w:before="0" w:beforeAutospacing="0" w:after="150" w:afterAutospacing="0"/>
              <w:ind w:firstLine="450"/>
              <w:jc w:val="both"/>
              <w:rPr>
                <w:color w:val="000000"/>
              </w:rPr>
            </w:pPr>
            <w:bookmarkStart w:id="104" w:name="n278"/>
            <w:bookmarkEnd w:id="104"/>
            <w:r>
              <w:rPr>
                <w:color w:val="000000"/>
              </w:rPr>
              <w:t>Фінансування статутної діяльності політичних партій у перший рік нового скликання Верховної Ради України починається з 1 січня з одночасним виділенням коштів, на які політичні партії мають право, за час, що минув з дня, наступного за днем відкриття першого засідання Верховної Ради України нового скликання.</w:t>
            </w:r>
          </w:p>
          <w:p w:rsidR="00C90B8C" w:rsidRPr="000D6A6A" w:rsidRDefault="00C90B8C" w:rsidP="00E91C3B">
            <w:pPr>
              <w:widowControl w:val="0"/>
              <w:rPr>
                <w:color w:val="7030A0"/>
                <w:sz w:val="28"/>
                <w:szCs w:val="28"/>
              </w:rPr>
            </w:pPr>
          </w:p>
        </w:tc>
      </w:tr>
      <w:tr w:rsidR="00C90B8C" w:rsidRPr="00E4048A"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20</w:t>
            </w:r>
          </w:p>
        </w:tc>
        <w:tc>
          <w:tcPr>
            <w:tcW w:w="2694" w:type="dxa"/>
            <w:shd w:val="clear" w:color="auto" w:fill="auto"/>
          </w:tcPr>
          <w:p w:rsidR="00C90B8C" w:rsidRPr="00AB67A0" w:rsidRDefault="00C90B8C" w:rsidP="00E91C3B">
            <w:pPr>
              <w:widowControl w:val="0"/>
              <w:rPr>
                <w:color w:val="7030A0"/>
                <w:sz w:val="28"/>
                <w:szCs w:val="28"/>
                <w:lang w:val="uk-UA"/>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Pr>
                <w:rStyle w:val="rvts9"/>
                <w:b/>
                <w:bCs/>
                <w:color w:val="000000"/>
              </w:rPr>
              <w:t>Стаття 17</w:t>
            </w:r>
            <w:r>
              <w:rPr>
                <w:rStyle w:val="rvts37"/>
                <w:b/>
                <w:bCs/>
                <w:color w:val="000000"/>
                <w:sz w:val="2"/>
                <w:szCs w:val="2"/>
                <w:vertAlign w:val="superscript"/>
              </w:rPr>
              <w:t>-</w:t>
            </w:r>
            <w:r>
              <w:rPr>
                <w:rStyle w:val="rvts37"/>
                <w:b/>
                <w:bCs/>
                <w:color w:val="000000"/>
                <w:sz w:val="16"/>
                <w:szCs w:val="16"/>
                <w:vertAlign w:val="superscript"/>
              </w:rPr>
              <w:t>6</w:t>
            </w:r>
            <w:r>
              <w:rPr>
                <w:rStyle w:val="rvts9"/>
                <w:b/>
                <w:bCs/>
                <w:color w:val="000000"/>
              </w:rPr>
              <w:t>. </w:t>
            </w:r>
          </w:p>
          <w:p w:rsidR="00C90B8C" w:rsidRDefault="00C90B8C" w:rsidP="00E91C3B">
            <w:pPr>
              <w:pStyle w:val="rvps2"/>
              <w:shd w:val="clear" w:color="auto" w:fill="FFFFFF"/>
              <w:spacing w:before="0" w:beforeAutospacing="0" w:after="150" w:afterAutospacing="0"/>
              <w:jc w:val="both"/>
              <w:rPr>
                <w:color w:val="000000"/>
              </w:rPr>
            </w:pPr>
            <w:r>
              <w:rPr>
                <w:color w:val="000000"/>
              </w:rPr>
              <w:t>Підстави та порядок повернення політичною партією коштів, отриманих на фінансування її статутної діяльності</w:t>
            </w:r>
          </w:p>
          <w:p w:rsidR="00C90B8C" w:rsidRPr="008B1777" w:rsidRDefault="00C90B8C" w:rsidP="00E91C3B">
            <w:pPr>
              <w:widowControl w:val="0"/>
              <w:rPr>
                <w:color w:val="7030A0"/>
                <w:sz w:val="28"/>
                <w:szCs w:val="28"/>
              </w:rPr>
            </w:pPr>
          </w:p>
        </w:tc>
        <w:tc>
          <w:tcPr>
            <w:tcW w:w="4444" w:type="dxa"/>
            <w:shd w:val="clear" w:color="auto" w:fill="auto"/>
          </w:tcPr>
          <w:p w:rsidR="00C90B8C" w:rsidRPr="008B1777" w:rsidRDefault="00C90B8C" w:rsidP="00E91C3B">
            <w:pPr>
              <w:pStyle w:val="rvps2"/>
              <w:shd w:val="clear" w:color="auto" w:fill="FFFFFF"/>
              <w:spacing w:before="0" w:beforeAutospacing="0" w:after="150" w:afterAutospacing="0"/>
              <w:ind w:firstLine="450"/>
              <w:jc w:val="both"/>
              <w:rPr>
                <w:color w:val="000000"/>
                <w:lang w:val="uk-UA"/>
              </w:rPr>
            </w:pPr>
            <w:bookmarkStart w:id="105" w:name="n280"/>
            <w:bookmarkEnd w:id="105"/>
            <w:r w:rsidRPr="008B1777">
              <w:rPr>
                <w:color w:val="000000"/>
                <w:lang w:val="uk-UA"/>
              </w:rPr>
              <w:t>Політична партія має право використати кошти, отримані на фінансування її статутної діяльності, протягом одного календарного року з дня першого перерахування таких коштів на рахунок політичної партії, зазначений у</w:t>
            </w:r>
            <w:r>
              <w:rPr>
                <w:color w:val="000000"/>
              </w:rPr>
              <w:t> </w:t>
            </w:r>
            <w:hyperlink r:id="rId86" w:anchor="n254" w:history="1">
              <w:r w:rsidRPr="008B1777">
                <w:rPr>
                  <w:rStyle w:val="a3"/>
                  <w:color w:val="006600"/>
                  <w:lang w:val="uk-UA"/>
                </w:rPr>
                <w:t>частині другій</w:t>
              </w:r>
            </w:hyperlink>
            <w:r>
              <w:rPr>
                <w:color w:val="000000"/>
              </w:rPr>
              <w:t> </w:t>
            </w:r>
            <w:r w:rsidRPr="008B1777">
              <w:rPr>
                <w:color w:val="000000"/>
                <w:lang w:val="uk-UA"/>
              </w:rPr>
              <w:t>статті 17</w:t>
            </w:r>
            <w:r w:rsidRPr="008B1777">
              <w:rPr>
                <w:rStyle w:val="rvts37"/>
                <w:b/>
                <w:bCs/>
                <w:color w:val="000000"/>
                <w:sz w:val="2"/>
                <w:szCs w:val="2"/>
                <w:vertAlign w:val="superscript"/>
                <w:lang w:val="uk-UA"/>
              </w:rPr>
              <w:t>-</w:t>
            </w:r>
            <w:r w:rsidRPr="008B1777">
              <w:rPr>
                <w:rStyle w:val="rvts37"/>
                <w:b/>
                <w:bCs/>
                <w:color w:val="000000"/>
                <w:sz w:val="16"/>
                <w:szCs w:val="16"/>
                <w:vertAlign w:val="superscript"/>
                <w:lang w:val="uk-UA"/>
              </w:rPr>
              <w:t>3</w:t>
            </w:r>
            <w:r>
              <w:rPr>
                <w:color w:val="000000"/>
              </w:rPr>
              <w:t> </w:t>
            </w:r>
            <w:r w:rsidRPr="008B1777">
              <w:rPr>
                <w:color w:val="000000"/>
                <w:lang w:val="uk-UA"/>
              </w:rPr>
              <w:t>цього Закону, у відповідному календарному році.</w:t>
            </w:r>
          </w:p>
          <w:p w:rsidR="00C90B8C" w:rsidRPr="005D6B08" w:rsidRDefault="00C90B8C" w:rsidP="00E91C3B">
            <w:pPr>
              <w:pStyle w:val="rvps2"/>
              <w:shd w:val="clear" w:color="auto" w:fill="FFFFFF"/>
              <w:spacing w:before="0" w:beforeAutospacing="0" w:after="150" w:afterAutospacing="0"/>
              <w:ind w:firstLine="450"/>
              <w:jc w:val="both"/>
              <w:rPr>
                <w:color w:val="000000"/>
                <w:lang w:val="uk-UA"/>
              </w:rPr>
            </w:pPr>
            <w:bookmarkStart w:id="106" w:name="n281"/>
            <w:bookmarkEnd w:id="106"/>
            <w:r w:rsidRPr="005D6B08">
              <w:rPr>
                <w:color w:val="000000"/>
                <w:lang w:val="uk-UA"/>
              </w:rPr>
              <w:t xml:space="preserve">Якщо після завершення календарного року кошти, отримані протягом року на фінансування статутної діяльності політичної партії, не були використані, політична партія зобов’язана перерахувати залишки </w:t>
            </w:r>
            <w:r w:rsidRPr="005D6B08">
              <w:rPr>
                <w:color w:val="000000"/>
                <w:lang w:val="uk-UA"/>
              </w:rPr>
              <w:lastRenderedPageBreak/>
              <w:t>невикористаних коштів до державного бюджету.</w:t>
            </w:r>
          </w:p>
          <w:p w:rsidR="00C90B8C" w:rsidRPr="005D6B08" w:rsidRDefault="00C90B8C" w:rsidP="00E91C3B">
            <w:pPr>
              <w:widowControl w:val="0"/>
              <w:rPr>
                <w:color w:val="7030A0"/>
                <w:sz w:val="28"/>
                <w:szCs w:val="28"/>
                <w:lang w:val="uk-UA"/>
              </w:rPr>
            </w:pP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r w:rsidRPr="00AB67A0">
              <w:rPr>
                <w:color w:val="7030A0"/>
                <w:sz w:val="28"/>
                <w:szCs w:val="28"/>
                <w:lang w:val="uk-UA"/>
              </w:rPr>
              <w:lastRenderedPageBreak/>
              <w:t>21</w:t>
            </w:r>
          </w:p>
        </w:tc>
        <w:tc>
          <w:tcPr>
            <w:tcW w:w="2694" w:type="dxa"/>
            <w:shd w:val="clear" w:color="auto" w:fill="auto"/>
          </w:tcPr>
          <w:p w:rsidR="00C90B8C" w:rsidRPr="00AB67A0" w:rsidRDefault="00C90B8C" w:rsidP="00E91C3B">
            <w:pPr>
              <w:widowControl w:val="0"/>
              <w:rPr>
                <w:rFonts w:eastAsia="Calibri"/>
                <w:color w:val="7030A0"/>
                <w:sz w:val="28"/>
                <w:szCs w:val="28"/>
                <w:lang w:val="uk-UA" w:eastAsia="en-US"/>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sidRPr="000D6A6A">
              <w:rPr>
                <w:rStyle w:val="rvts9"/>
                <w:b/>
                <w:bCs/>
                <w:color w:val="000000"/>
                <w:lang w:val="uk-UA"/>
              </w:rPr>
              <w:t>Стаття 17</w:t>
            </w:r>
            <w:r w:rsidRPr="000D6A6A">
              <w:rPr>
                <w:rStyle w:val="rvts37"/>
                <w:b/>
                <w:bCs/>
                <w:color w:val="000000"/>
                <w:sz w:val="2"/>
                <w:szCs w:val="2"/>
                <w:vertAlign w:val="superscript"/>
                <w:lang w:val="uk-UA"/>
              </w:rPr>
              <w:t>-</w:t>
            </w:r>
            <w:r w:rsidRPr="000D6A6A">
              <w:rPr>
                <w:rStyle w:val="rvts37"/>
                <w:b/>
                <w:bCs/>
                <w:color w:val="000000"/>
                <w:sz w:val="16"/>
                <w:szCs w:val="16"/>
                <w:vertAlign w:val="superscript"/>
                <w:lang w:val="uk-UA"/>
              </w:rPr>
              <w:t>7</w:t>
            </w:r>
            <w:r w:rsidRPr="000D6A6A">
              <w:rPr>
                <w:rStyle w:val="rvts9"/>
                <w:b/>
                <w:bCs/>
                <w:color w:val="000000"/>
                <w:lang w:val="uk-UA"/>
              </w:rPr>
              <w:t>.</w:t>
            </w:r>
            <w:r>
              <w:rPr>
                <w:rStyle w:val="rvts9"/>
                <w:b/>
                <w:bCs/>
                <w:color w:val="000000"/>
              </w:rPr>
              <w:t> </w:t>
            </w:r>
          </w:p>
          <w:p w:rsidR="00C90B8C" w:rsidRPr="000D6A6A" w:rsidRDefault="00C90B8C" w:rsidP="00E91C3B">
            <w:pPr>
              <w:pStyle w:val="rvps2"/>
              <w:shd w:val="clear" w:color="auto" w:fill="FFFFFF"/>
              <w:spacing w:before="0" w:beforeAutospacing="0" w:after="150" w:afterAutospacing="0"/>
              <w:jc w:val="both"/>
              <w:rPr>
                <w:color w:val="000000"/>
                <w:lang w:val="uk-UA"/>
              </w:rPr>
            </w:pPr>
            <w:r w:rsidRPr="000D6A6A">
              <w:rPr>
                <w:color w:val="000000"/>
                <w:lang w:val="uk-UA"/>
              </w:rPr>
              <w:t>Зупинення державного фінансування статутної діяльності політичної партії</w:t>
            </w:r>
          </w:p>
          <w:p w:rsidR="00C90B8C" w:rsidRPr="00AB67A0" w:rsidRDefault="00C90B8C" w:rsidP="00E91C3B">
            <w:pPr>
              <w:widowControl w:val="0"/>
              <w:rPr>
                <w:color w:val="7030A0"/>
                <w:sz w:val="28"/>
                <w:szCs w:val="28"/>
                <w:lang w:val="uk-UA"/>
              </w:rPr>
            </w:pPr>
          </w:p>
        </w:tc>
        <w:tc>
          <w:tcPr>
            <w:tcW w:w="4444" w:type="dxa"/>
            <w:shd w:val="clear" w:color="auto" w:fill="auto"/>
          </w:tcPr>
          <w:p w:rsidR="00C90B8C" w:rsidRPr="000D6A6A" w:rsidRDefault="00C90B8C" w:rsidP="00E91C3B">
            <w:pPr>
              <w:pStyle w:val="rvps2"/>
              <w:shd w:val="clear" w:color="auto" w:fill="FFFFFF"/>
              <w:spacing w:before="0" w:beforeAutospacing="0" w:after="150" w:afterAutospacing="0"/>
              <w:ind w:firstLine="450"/>
              <w:jc w:val="both"/>
              <w:rPr>
                <w:color w:val="000000"/>
                <w:lang w:val="uk-UA"/>
              </w:rPr>
            </w:pPr>
            <w:bookmarkStart w:id="107" w:name="n283"/>
            <w:bookmarkEnd w:id="107"/>
            <w:r w:rsidRPr="000D6A6A">
              <w:rPr>
                <w:color w:val="000000"/>
                <w:lang w:val="uk-UA"/>
              </w:rPr>
              <w:t>Державне фінансування статутної діяльності політичної партії зупиняється за рішенням Національного агентства з питань запобігання корупції у разі:</w:t>
            </w:r>
          </w:p>
          <w:p w:rsidR="00C90B8C" w:rsidRDefault="00C90B8C" w:rsidP="00E91C3B">
            <w:pPr>
              <w:pStyle w:val="rvps2"/>
              <w:shd w:val="clear" w:color="auto" w:fill="FFFFFF"/>
              <w:spacing w:before="0" w:beforeAutospacing="0" w:after="150" w:afterAutospacing="0"/>
              <w:ind w:firstLine="450"/>
              <w:jc w:val="both"/>
              <w:rPr>
                <w:color w:val="000000"/>
              </w:rPr>
            </w:pPr>
            <w:bookmarkStart w:id="108" w:name="n284"/>
            <w:bookmarkEnd w:id="108"/>
            <w:r>
              <w:rPr>
                <w:color w:val="000000"/>
              </w:rPr>
              <w:t>1) неподання політичною партією звіту про майно, доходи, витрати і зобов’язання фінансового характеру у встановлений цим Законом строк;</w:t>
            </w:r>
          </w:p>
          <w:p w:rsidR="00C90B8C" w:rsidRDefault="00C90B8C" w:rsidP="00E91C3B">
            <w:pPr>
              <w:pStyle w:val="rvps2"/>
              <w:shd w:val="clear" w:color="auto" w:fill="FFFFFF"/>
              <w:spacing w:before="0" w:beforeAutospacing="0" w:after="150" w:afterAutospacing="0"/>
              <w:ind w:firstLine="450"/>
              <w:jc w:val="both"/>
              <w:rPr>
                <w:color w:val="000000"/>
              </w:rPr>
            </w:pPr>
            <w:bookmarkStart w:id="109" w:name="n285"/>
            <w:bookmarkEnd w:id="109"/>
            <w:r>
              <w:rPr>
                <w:color w:val="000000"/>
              </w:rPr>
              <w:t>2) подання політичною партією звіту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w:t>
            </w:r>
          </w:p>
          <w:p w:rsidR="00C90B8C" w:rsidRDefault="00C90B8C" w:rsidP="00E91C3B">
            <w:pPr>
              <w:pStyle w:val="rvps2"/>
              <w:shd w:val="clear" w:color="auto" w:fill="FFFFFF"/>
              <w:spacing w:before="0" w:beforeAutospacing="0" w:after="150" w:afterAutospacing="0"/>
              <w:ind w:firstLine="450"/>
              <w:jc w:val="both"/>
              <w:rPr>
                <w:color w:val="000000"/>
              </w:rPr>
            </w:pPr>
            <w:bookmarkStart w:id="110" w:name="n286"/>
            <w:bookmarkEnd w:id="110"/>
            <w:r>
              <w:rPr>
                <w:color w:val="000000"/>
              </w:rPr>
              <w:t>Національне агентство з питань запобігання корупції приймає рішення про зупинення державного фінансування статутної діяльності політичної партії до усунення політичною партією причин, що зумовили зупинення державного фінансування її статутної діяльності.</w:t>
            </w:r>
          </w:p>
          <w:p w:rsidR="00C90B8C" w:rsidRDefault="00C90B8C" w:rsidP="00E91C3B">
            <w:pPr>
              <w:pStyle w:val="rvps2"/>
              <w:shd w:val="clear" w:color="auto" w:fill="FFFFFF"/>
              <w:spacing w:before="0" w:beforeAutospacing="0" w:after="150" w:afterAutospacing="0"/>
              <w:ind w:firstLine="450"/>
              <w:jc w:val="both"/>
              <w:rPr>
                <w:color w:val="000000"/>
              </w:rPr>
            </w:pPr>
            <w:bookmarkStart w:id="111" w:name="n287"/>
            <w:bookmarkEnd w:id="111"/>
            <w:r>
              <w:rPr>
                <w:color w:val="000000"/>
              </w:rPr>
              <w:t xml:space="preserve">У разі усунення політичною партією причин, які зумовили зупинення державного фінансування її статутної діяльності, Національне агентство з питань запобігання корупції не пізніш як через п’ять днів після отримання звіту політичної партії про майно, доходи, витрати і зобов’язання фінансового характеру з усунутими недоліками розглядає питання про відновлення державного фінансування статутної діяльності відповідної політичної партії. Державне фінансування статутної діяльності політичної партії відновлюється з початку кварталу, наступного за кварталом, в якому прийнято рішення про відновлення </w:t>
            </w:r>
            <w:r>
              <w:rPr>
                <w:color w:val="000000"/>
              </w:rPr>
              <w:lastRenderedPageBreak/>
              <w:t>державного фінансування статутної діяльності політичної партії.</w:t>
            </w:r>
          </w:p>
          <w:p w:rsidR="00C90B8C" w:rsidRPr="00AB67A0" w:rsidRDefault="00C90B8C" w:rsidP="00E91C3B">
            <w:pPr>
              <w:pStyle w:val="rvps2"/>
              <w:shd w:val="clear" w:color="auto" w:fill="FFFFFF"/>
              <w:spacing w:before="0" w:beforeAutospacing="0" w:after="150" w:afterAutospacing="0"/>
              <w:ind w:firstLine="450"/>
              <w:jc w:val="both"/>
              <w:rPr>
                <w:color w:val="7030A0"/>
                <w:sz w:val="28"/>
                <w:szCs w:val="28"/>
              </w:rPr>
            </w:pPr>
            <w:bookmarkStart w:id="112" w:name="n288"/>
            <w:bookmarkEnd w:id="112"/>
            <w:r>
              <w:rPr>
                <w:color w:val="000000"/>
              </w:rPr>
              <w:t>Кошти, не отримані політичною партією внаслідок зупинення державного фінансування її статутної діяльності, відшкодуванню або поверненню політичній партії не підлягають.</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p>
        </w:tc>
        <w:tc>
          <w:tcPr>
            <w:tcW w:w="2694" w:type="dxa"/>
            <w:shd w:val="clear" w:color="auto" w:fill="auto"/>
          </w:tcPr>
          <w:p w:rsidR="00C90B8C" w:rsidRPr="00AB67A0" w:rsidRDefault="00C90B8C" w:rsidP="00E91C3B">
            <w:pPr>
              <w:widowControl w:val="0"/>
              <w:rPr>
                <w:rFonts w:eastAsia="Calibri"/>
                <w:color w:val="7030A0"/>
                <w:sz w:val="28"/>
                <w:szCs w:val="28"/>
                <w:lang w:val="uk-UA" w:eastAsia="en-US"/>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Pr>
                <w:rStyle w:val="rvts9"/>
                <w:b/>
                <w:bCs/>
                <w:color w:val="000000"/>
              </w:rPr>
              <w:t>Стаття 17</w:t>
            </w:r>
            <w:r>
              <w:rPr>
                <w:rStyle w:val="rvts37"/>
                <w:b/>
                <w:bCs/>
                <w:color w:val="000000"/>
                <w:sz w:val="2"/>
                <w:szCs w:val="2"/>
                <w:vertAlign w:val="superscript"/>
              </w:rPr>
              <w:t>-</w:t>
            </w:r>
            <w:r>
              <w:rPr>
                <w:rStyle w:val="rvts37"/>
                <w:b/>
                <w:bCs/>
                <w:color w:val="000000"/>
                <w:sz w:val="16"/>
                <w:szCs w:val="16"/>
                <w:vertAlign w:val="superscript"/>
              </w:rPr>
              <w:t>8</w:t>
            </w:r>
            <w:r>
              <w:rPr>
                <w:rStyle w:val="rvts9"/>
                <w:b/>
                <w:bCs/>
                <w:color w:val="000000"/>
              </w:rPr>
              <w:t>. </w:t>
            </w:r>
          </w:p>
          <w:p w:rsidR="00C90B8C" w:rsidRDefault="00C90B8C" w:rsidP="00E91C3B">
            <w:pPr>
              <w:pStyle w:val="rvps2"/>
              <w:shd w:val="clear" w:color="auto" w:fill="FFFFFF"/>
              <w:spacing w:before="0" w:beforeAutospacing="0" w:after="150" w:afterAutospacing="0"/>
              <w:jc w:val="both"/>
              <w:rPr>
                <w:color w:val="000000"/>
              </w:rPr>
            </w:pPr>
            <w:r>
              <w:rPr>
                <w:color w:val="000000"/>
              </w:rPr>
              <w:t>Припинення державного фінансування статутної діяльності політичної партії</w:t>
            </w:r>
          </w:p>
          <w:p w:rsidR="00C90B8C" w:rsidRPr="008B1777" w:rsidRDefault="00C90B8C" w:rsidP="00E91C3B">
            <w:pPr>
              <w:widowControl w:val="0"/>
              <w:rPr>
                <w:color w:val="7030A0"/>
                <w:sz w:val="28"/>
                <w:szCs w:val="28"/>
              </w:rPr>
            </w:pP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bookmarkStart w:id="113" w:name="n290"/>
            <w:bookmarkEnd w:id="113"/>
            <w:r>
              <w:rPr>
                <w:color w:val="000000"/>
              </w:rPr>
              <w:t>Підставами для припинення державного фінансування статутної діяльності політичної партії є:</w:t>
            </w:r>
          </w:p>
          <w:p w:rsidR="00C90B8C" w:rsidRDefault="00C90B8C" w:rsidP="00E91C3B">
            <w:pPr>
              <w:pStyle w:val="rvps2"/>
              <w:shd w:val="clear" w:color="auto" w:fill="FFFFFF"/>
              <w:spacing w:before="0" w:beforeAutospacing="0" w:after="150" w:afterAutospacing="0"/>
              <w:ind w:firstLine="450"/>
              <w:jc w:val="both"/>
              <w:rPr>
                <w:color w:val="000000"/>
              </w:rPr>
            </w:pPr>
            <w:bookmarkStart w:id="114" w:name="n291"/>
            <w:bookmarkEnd w:id="114"/>
            <w:r>
              <w:rPr>
                <w:color w:val="000000"/>
              </w:rPr>
              <w:t>1) застосування до політичної партії заходів кримінально-правового характеру, передбачених </w:t>
            </w:r>
            <w:hyperlink r:id="rId87" w:tgtFrame="_blank" w:history="1">
              <w:r>
                <w:rPr>
                  <w:rStyle w:val="a3"/>
                  <w:color w:val="000099"/>
                </w:rPr>
                <w:t>Кримінальним кодексом України</w:t>
              </w:r>
            </w:hyperlink>
            <w:r>
              <w:rPr>
                <w:color w:val="000000"/>
              </w:rPr>
              <w:t>, у встановленому законом порядку;</w:t>
            </w:r>
          </w:p>
          <w:p w:rsidR="00C90B8C" w:rsidRDefault="00C90B8C" w:rsidP="00E91C3B">
            <w:pPr>
              <w:pStyle w:val="rvps2"/>
              <w:shd w:val="clear" w:color="auto" w:fill="FFFFFF"/>
              <w:spacing w:before="0" w:beforeAutospacing="0" w:after="150" w:afterAutospacing="0"/>
              <w:ind w:firstLine="450"/>
              <w:jc w:val="both"/>
              <w:rPr>
                <w:color w:val="000000"/>
              </w:rPr>
            </w:pPr>
            <w:bookmarkStart w:id="115" w:name="n292"/>
            <w:bookmarkEnd w:id="115"/>
            <w:r>
              <w:rPr>
                <w:color w:val="000000"/>
              </w:rPr>
              <w:t>2) повторне протягом року вчинення будь-якого з таких порушень: неподання політичною партією до Національного агентства з питань запобігання корупції у встановлений цим Законом строк звіту політичної партії про майно, доходи, витрати і зобов’язання фінансового характеру; подання політичною партією до Національного агентства з питань запобігання корупції звіту політичної партії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 умисне отримання політичною партією внеску, отриманого від особи, яка не мала права здійснювати такий внесок, або в розмірі, що перевищує встановлений цим Законом розмір;</w:t>
            </w:r>
          </w:p>
          <w:p w:rsidR="00C90B8C" w:rsidRDefault="00C90B8C" w:rsidP="00E91C3B">
            <w:pPr>
              <w:pStyle w:val="rvps2"/>
              <w:shd w:val="clear" w:color="auto" w:fill="FFFFFF"/>
              <w:spacing w:before="0" w:beforeAutospacing="0" w:after="150" w:afterAutospacing="0"/>
              <w:ind w:firstLine="450"/>
              <w:jc w:val="both"/>
              <w:rPr>
                <w:color w:val="000000"/>
              </w:rPr>
            </w:pPr>
            <w:bookmarkStart w:id="116" w:name="n293"/>
            <w:bookmarkEnd w:id="116"/>
            <w:r>
              <w:rPr>
                <w:color w:val="000000"/>
              </w:rPr>
              <w:t>3) реорганізація (крім злиття і приєднання до інших політичних партій), ліквідація (саморозпуск) політичної партії;</w:t>
            </w:r>
          </w:p>
          <w:p w:rsidR="00C90B8C" w:rsidRDefault="00C90B8C" w:rsidP="00E91C3B">
            <w:pPr>
              <w:pStyle w:val="rvps2"/>
              <w:shd w:val="clear" w:color="auto" w:fill="FFFFFF"/>
              <w:spacing w:before="0" w:beforeAutospacing="0" w:after="150" w:afterAutospacing="0"/>
              <w:ind w:firstLine="450"/>
              <w:jc w:val="both"/>
              <w:rPr>
                <w:color w:val="000000"/>
              </w:rPr>
            </w:pPr>
            <w:bookmarkStart w:id="117" w:name="n294"/>
            <w:bookmarkEnd w:id="117"/>
            <w:r>
              <w:rPr>
                <w:color w:val="000000"/>
              </w:rPr>
              <w:t xml:space="preserve">4) заборона діяльності політичної партії, анулювання реєстраційного </w:t>
            </w:r>
            <w:r>
              <w:rPr>
                <w:color w:val="000000"/>
              </w:rPr>
              <w:lastRenderedPageBreak/>
              <w:t>свідоцтва політичної партії в порядку, встановленому законом;</w:t>
            </w:r>
          </w:p>
          <w:p w:rsidR="00C90B8C" w:rsidRDefault="00C90B8C" w:rsidP="00E91C3B">
            <w:pPr>
              <w:pStyle w:val="rvps2"/>
              <w:shd w:val="clear" w:color="auto" w:fill="FFFFFF"/>
              <w:spacing w:before="0" w:beforeAutospacing="0" w:after="150" w:afterAutospacing="0"/>
              <w:ind w:firstLine="450"/>
              <w:jc w:val="both"/>
              <w:rPr>
                <w:color w:val="000000"/>
              </w:rPr>
            </w:pPr>
            <w:bookmarkStart w:id="118" w:name="n295"/>
            <w:bookmarkEnd w:id="118"/>
            <w:r>
              <w:rPr>
                <w:color w:val="000000"/>
              </w:rPr>
              <w:t>5) встановлення судом за позовом Національного агентства з питань запобігання корупції або Рахункової палати фактів, які свідчать про те, що кошти, виділені з державного бюджету на фінансування статутної діяльності політичної партії, використані політичною партією на фінансування її участі у виборах народних депутатів України, виборах Президента України, місцевих виборах або на цілі, не пов’язані із здійсненням її статутної діяльності;</w:t>
            </w:r>
          </w:p>
          <w:p w:rsidR="00C90B8C" w:rsidRDefault="00C90B8C" w:rsidP="00E91C3B">
            <w:pPr>
              <w:pStyle w:val="rvps2"/>
              <w:shd w:val="clear" w:color="auto" w:fill="FFFFFF"/>
              <w:spacing w:before="0" w:beforeAutospacing="0" w:after="150" w:afterAutospacing="0"/>
              <w:ind w:firstLine="450"/>
              <w:jc w:val="both"/>
              <w:rPr>
                <w:color w:val="000000"/>
              </w:rPr>
            </w:pPr>
            <w:bookmarkStart w:id="119" w:name="n296"/>
            <w:bookmarkEnd w:id="119"/>
            <w:r>
              <w:rPr>
                <w:color w:val="000000"/>
              </w:rPr>
              <w:t>6) невикористання коштів, отриманих на фінансування статутної діяльності політичної партії, протягом одного року з дня, коли такі кошти вперше були зараховані на окремий рахунок політичної партії в установі банку;</w:t>
            </w:r>
          </w:p>
          <w:p w:rsidR="00C90B8C" w:rsidRDefault="00C90B8C" w:rsidP="00E91C3B">
            <w:pPr>
              <w:pStyle w:val="rvps2"/>
              <w:shd w:val="clear" w:color="auto" w:fill="FFFFFF"/>
              <w:spacing w:before="0" w:beforeAutospacing="0" w:after="150" w:afterAutospacing="0"/>
              <w:ind w:firstLine="450"/>
              <w:jc w:val="both"/>
              <w:rPr>
                <w:color w:val="000000"/>
              </w:rPr>
            </w:pPr>
            <w:bookmarkStart w:id="120" w:name="n297"/>
            <w:bookmarkEnd w:id="120"/>
            <w:r>
              <w:rPr>
                <w:color w:val="000000"/>
              </w:rPr>
              <w:t>7) повторне протягом року зарахування на окремий рахунок політичної партії, відкритий в установі банку України для зарахування коштів державного бюджету на фінансування статутної діяльності політичної партії, коштів, які заборонено зараховувати на такий рахунок відповідно до цього Закону;</w:t>
            </w:r>
          </w:p>
          <w:p w:rsidR="00C90B8C" w:rsidRDefault="00C90B8C" w:rsidP="00E91C3B">
            <w:pPr>
              <w:pStyle w:val="rvps2"/>
              <w:shd w:val="clear" w:color="auto" w:fill="FFFFFF"/>
              <w:spacing w:before="0" w:beforeAutospacing="0" w:after="150" w:afterAutospacing="0"/>
              <w:ind w:firstLine="450"/>
              <w:jc w:val="both"/>
              <w:rPr>
                <w:color w:val="000000"/>
              </w:rPr>
            </w:pPr>
            <w:bookmarkStart w:id="121" w:name="n298"/>
            <w:bookmarkEnd w:id="121"/>
            <w:r>
              <w:rPr>
                <w:color w:val="000000"/>
              </w:rPr>
              <w:t>8) подання політичною партією до Національного агентства з питань запобігання корупції заяви про відмову від державного фінансування.</w:t>
            </w:r>
          </w:p>
          <w:p w:rsidR="00C90B8C" w:rsidRDefault="00C90B8C" w:rsidP="00E91C3B">
            <w:pPr>
              <w:pStyle w:val="rvps2"/>
              <w:shd w:val="clear" w:color="auto" w:fill="FFFFFF"/>
              <w:spacing w:before="0" w:beforeAutospacing="0" w:after="150" w:afterAutospacing="0"/>
              <w:ind w:firstLine="450"/>
              <w:jc w:val="both"/>
              <w:rPr>
                <w:color w:val="000000"/>
              </w:rPr>
            </w:pPr>
            <w:bookmarkStart w:id="122" w:name="n299"/>
            <w:bookmarkEnd w:id="122"/>
            <w:r>
              <w:rPr>
                <w:color w:val="000000"/>
              </w:rPr>
              <w:t>Рішення про припинення державного фінансування статутної діяльності політичної партії приймається Національним агентством з питань запобігання корупції на підставі документів, зазначених у частині третій цієї статті, протягом п’яти днів з дня отримання Національним агентством з питань запобігання корупції відповідних документів.</w:t>
            </w:r>
          </w:p>
          <w:p w:rsidR="00C90B8C" w:rsidRDefault="00C90B8C" w:rsidP="00E91C3B">
            <w:pPr>
              <w:pStyle w:val="rvps2"/>
              <w:shd w:val="clear" w:color="auto" w:fill="FFFFFF"/>
              <w:spacing w:before="0" w:beforeAutospacing="0" w:after="150" w:afterAutospacing="0"/>
              <w:ind w:firstLine="450"/>
              <w:jc w:val="both"/>
              <w:rPr>
                <w:color w:val="000000"/>
              </w:rPr>
            </w:pPr>
            <w:bookmarkStart w:id="123" w:name="n300"/>
            <w:bookmarkEnd w:id="123"/>
            <w:r>
              <w:rPr>
                <w:color w:val="000000"/>
              </w:rPr>
              <w:t xml:space="preserve">Обставини, передбачені пунктами 1, 4, 5 частини першої цієї статті, </w:t>
            </w:r>
            <w:r>
              <w:rPr>
                <w:color w:val="000000"/>
              </w:rPr>
              <w:lastRenderedPageBreak/>
              <w:t>встановлюються рішенням суду, що набрало законної сили. Обставини, передбачені пунктами 2, 6, 7, 8 частини першої цієї статті, встановлюються Національним агентством з питань запобігання корупції. Обставини, передбачені пунктом 3 частини першої цієї статті, встановлюються центральним органом виконавчої влади, що реалізує державну політику у сфері державної реєстрації (легалізації) об’єднань громадян, інших громадських формувань. Орган, який встановив наявність відповідних обставин, зобов’язаний надіслати засвідчену ним копію документа, яким встановлено наявність таких обставин, до Національного агентства з питань запобігання корупції у п’ятиденний строк з дня встановлення відповідних обставин.</w:t>
            </w:r>
          </w:p>
          <w:p w:rsidR="00C90B8C" w:rsidRPr="000D6A6A" w:rsidRDefault="00C90B8C" w:rsidP="00E91C3B">
            <w:pPr>
              <w:pStyle w:val="rvps2"/>
              <w:shd w:val="clear" w:color="auto" w:fill="FFFFFF"/>
              <w:spacing w:before="0" w:beforeAutospacing="0" w:after="150" w:afterAutospacing="0"/>
              <w:ind w:firstLine="450"/>
              <w:jc w:val="both"/>
              <w:rPr>
                <w:rStyle w:val="rvts9"/>
                <w:b/>
                <w:bCs/>
                <w:color w:val="000000"/>
              </w:rPr>
            </w:pPr>
            <w:bookmarkStart w:id="124" w:name="n301"/>
            <w:bookmarkEnd w:id="124"/>
            <w:r>
              <w:rPr>
                <w:color w:val="000000"/>
              </w:rPr>
              <w:t>У разі реорганізації політичної партії, яка відповідно до цього Закону має право на державне фінансування статутної діяльності, шляхом злиття або приєднання до інших політичних партій політична партія - правонаступник політичної партії, що припинила свою діяльність, отримує право на державне фінансування статутної діяльності у межах коштів, які виділялися з державного бюджету на фінансування статутної діяльності політичної партії, що припинила свою діяльність шляхом злиття або приєднання до інших політичних партій.</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p>
        </w:tc>
        <w:tc>
          <w:tcPr>
            <w:tcW w:w="2694" w:type="dxa"/>
            <w:shd w:val="clear" w:color="auto" w:fill="auto"/>
          </w:tcPr>
          <w:p w:rsidR="00C90B8C" w:rsidRPr="00AB67A0" w:rsidRDefault="00C90B8C" w:rsidP="00E91C3B">
            <w:pPr>
              <w:widowControl w:val="0"/>
              <w:rPr>
                <w:rFonts w:eastAsia="Calibri"/>
                <w:color w:val="7030A0"/>
                <w:sz w:val="28"/>
                <w:szCs w:val="28"/>
                <w:lang w:val="uk-UA" w:eastAsia="en-US"/>
              </w:rPr>
            </w:pPr>
          </w:p>
        </w:tc>
        <w:tc>
          <w:tcPr>
            <w:tcW w:w="2126" w:type="dxa"/>
            <w:shd w:val="clear" w:color="auto" w:fill="auto"/>
          </w:tcPr>
          <w:p w:rsidR="00C90B8C" w:rsidRDefault="00C90B8C" w:rsidP="00E91C3B">
            <w:pPr>
              <w:pStyle w:val="rvps2"/>
              <w:shd w:val="clear" w:color="auto" w:fill="FFFFFF"/>
              <w:spacing w:before="0" w:beforeAutospacing="0" w:after="150" w:afterAutospacing="0"/>
              <w:jc w:val="both"/>
              <w:rPr>
                <w:rStyle w:val="rvts9"/>
                <w:b/>
                <w:bCs/>
                <w:color w:val="000000"/>
                <w:lang w:val="uk-UA"/>
              </w:rPr>
            </w:pPr>
            <w:r>
              <w:rPr>
                <w:rStyle w:val="rvts9"/>
                <w:b/>
                <w:bCs/>
                <w:color w:val="000000"/>
              </w:rPr>
              <w:t>Стаття 17</w:t>
            </w:r>
            <w:r>
              <w:rPr>
                <w:rStyle w:val="rvts37"/>
                <w:b/>
                <w:bCs/>
                <w:color w:val="000000"/>
                <w:sz w:val="2"/>
                <w:szCs w:val="2"/>
                <w:vertAlign w:val="superscript"/>
              </w:rPr>
              <w:t>-</w:t>
            </w:r>
            <w:r>
              <w:rPr>
                <w:rStyle w:val="rvts37"/>
                <w:b/>
                <w:bCs/>
                <w:color w:val="000000"/>
                <w:sz w:val="16"/>
                <w:szCs w:val="16"/>
                <w:vertAlign w:val="superscript"/>
              </w:rPr>
              <w:t>9</w:t>
            </w:r>
            <w:r>
              <w:rPr>
                <w:rStyle w:val="rvts9"/>
                <w:b/>
                <w:bCs/>
                <w:color w:val="000000"/>
              </w:rPr>
              <w:t>. </w:t>
            </w: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 xml:space="preserve">Державний контроль за цільовим використанням політичною партією коштів, виділених з державного бюджету на фінансування її </w:t>
            </w:r>
            <w:r>
              <w:rPr>
                <w:color w:val="000000"/>
              </w:rPr>
              <w:lastRenderedPageBreak/>
              <w:t>статутної діяльності</w:t>
            </w:r>
          </w:p>
          <w:p w:rsidR="00C90B8C" w:rsidRPr="008B1777" w:rsidRDefault="00C90B8C" w:rsidP="00E91C3B">
            <w:pPr>
              <w:widowControl w:val="0"/>
              <w:rPr>
                <w:color w:val="7030A0"/>
                <w:sz w:val="28"/>
                <w:szCs w:val="28"/>
              </w:rPr>
            </w:pPr>
          </w:p>
        </w:tc>
        <w:tc>
          <w:tcPr>
            <w:tcW w:w="4444" w:type="dxa"/>
            <w:shd w:val="clear" w:color="auto" w:fill="auto"/>
          </w:tcPr>
          <w:p w:rsidR="00C90B8C" w:rsidRPr="008B1777" w:rsidRDefault="00C90B8C" w:rsidP="00E91C3B">
            <w:pPr>
              <w:pStyle w:val="rvps2"/>
              <w:shd w:val="clear" w:color="auto" w:fill="FFFFFF"/>
              <w:spacing w:before="0" w:beforeAutospacing="0" w:after="150" w:afterAutospacing="0"/>
              <w:ind w:firstLine="450"/>
              <w:jc w:val="both"/>
              <w:rPr>
                <w:color w:val="000000"/>
                <w:lang w:val="uk-UA"/>
              </w:rPr>
            </w:pPr>
            <w:bookmarkStart w:id="125" w:name="n303"/>
            <w:bookmarkEnd w:id="125"/>
            <w:r w:rsidRPr="008B1777">
              <w:rPr>
                <w:color w:val="000000"/>
                <w:lang w:val="uk-UA"/>
              </w:rPr>
              <w:lastRenderedPageBreak/>
              <w:t>Державний контроль за законним та цільовим використанням політичними партіями коштів, виділених з державного бюджету на фінансування їхньої статутної діяльності, здійснюють Рахункова палата та Національне агентство з питань запобігання корупції.</w:t>
            </w:r>
          </w:p>
          <w:p w:rsidR="00C90B8C" w:rsidRPr="005D6B08" w:rsidRDefault="00C90B8C" w:rsidP="00E91C3B">
            <w:pPr>
              <w:pStyle w:val="rvps2"/>
              <w:shd w:val="clear" w:color="auto" w:fill="FFFFFF"/>
              <w:spacing w:before="0" w:beforeAutospacing="0" w:after="150" w:afterAutospacing="0"/>
              <w:ind w:firstLine="450"/>
              <w:jc w:val="both"/>
              <w:rPr>
                <w:color w:val="000000"/>
                <w:lang w:val="uk-UA"/>
              </w:rPr>
            </w:pPr>
            <w:bookmarkStart w:id="126" w:name="n304"/>
            <w:bookmarkEnd w:id="126"/>
            <w:r w:rsidRPr="005D6B08">
              <w:rPr>
                <w:color w:val="000000"/>
                <w:lang w:val="uk-UA"/>
              </w:rPr>
              <w:t xml:space="preserve">У разі виявлення Рахунковою палатою чи Національним агентством з питань запобігання корупції фактів, які свідчать про те, що кошти, виділені з державного бюджету на фінансування статутної діяльності політичної партії, </w:t>
            </w:r>
            <w:r w:rsidRPr="005D6B08">
              <w:rPr>
                <w:color w:val="000000"/>
                <w:lang w:val="uk-UA"/>
              </w:rPr>
              <w:lastRenderedPageBreak/>
              <w:t>використані нею на фінансування участі у виборах народних депутатів України, виборах Президента України, місцевих виборах або на цілі, не пов’язані із статутною діяльністю, Рахункова палата чи Національне агентство з питань запобігання корупції невідкладно звертається до суду з позовом про встановлення відповідних фактів.</w:t>
            </w:r>
          </w:p>
          <w:p w:rsidR="00C90B8C" w:rsidRDefault="00C90B8C" w:rsidP="00E91C3B">
            <w:pPr>
              <w:pStyle w:val="rvps2"/>
              <w:shd w:val="clear" w:color="auto" w:fill="FFFFFF"/>
              <w:spacing w:before="0" w:beforeAutospacing="0" w:after="150" w:afterAutospacing="0"/>
              <w:ind w:firstLine="450"/>
              <w:jc w:val="both"/>
              <w:rPr>
                <w:color w:val="000000"/>
              </w:rPr>
            </w:pPr>
            <w:bookmarkStart w:id="127" w:name="n305"/>
            <w:bookmarkEnd w:id="127"/>
            <w:r>
              <w:rPr>
                <w:rStyle w:val="rvts46"/>
                <w:i/>
                <w:iCs/>
                <w:color w:val="000000"/>
              </w:rPr>
              <w:t>{До Закону включено розділ IV</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із Законом </w:t>
            </w:r>
            <w:hyperlink r:id="rId88" w:anchor="n106" w:tgtFrame="_blank" w:history="1">
              <w:r>
                <w:rPr>
                  <w:rStyle w:val="a3"/>
                  <w:i/>
                  <w:iCs/>
                  <w:color w:val="000099"/>
                </w:rPr>
                <w:t>№ 731-VIII від 08.10.2015</w:t>
              </w:r>
            </w:hyperlink>
            <w:r>
              <w:rPr>
                <w:rStyle w:val="rvts46"/>
                <w:i/>
                <w:iCs/>
                <w:color w:val="000000"/>
              </w:rPr>
              <w:t>}</w:t>
            </w:r>
          </w:p>
          <w:p w:rsidR="00C90B8C" w:rsidRPr="000D6A6A" w:rsidRDefault="00C90B8C" w:rsidP="00E91C3B">
            <w:pPr>
              <w:pStyle w:val="rvps2"/>
              <w:shd w:val="clear" w:color="auto" w:fill="FFFFFF"/>
              <w:spacing w:before="0" w:beforeAutospacing="0" w:after="150" w:afterAutospacing="0"/>
              <w:ind w:firstLine="450"/>
              <w:jc w:val="both"/>
              <w:rPr>
                <w:rStyle w:val="rvts9"/>
                <w:b/>
                <w:bCs/>
                <w:color w:val="000000"/>
              </w:rPr>
            </w:pP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p>
        </w:tc>
        <w:tc>
          <w:tcPr>
            <w:tcW w:w="2694" w:type="dxa"/>
            <w:shd w:val="clear" w:color="auto" w:fill="auto"/>
          </w:tcPr>
          <w:p w:rsidR="00C90B8C" w:rsidRPr="00AB67A0" w:rsidRDefault="00C90B8C" w:rsidP="00E91C3B">
            <w:pPr>
              <w:widowControl w:val="0"/>
              <w:rPr>
                <w:rFonts w:eastAsia="Calibri"/>
                <w:color w:val="7030A0"/>
                <w:sz w:val="28"/>
                <w:szCs w:val="28"/>
                <w:lang w:val="uk-UA" w:eastAsia="en-US"/>
              </w:rPr>
            </w:pPr>
          </w:p>
        </w:tc>
        <w:tc>
          <w:tcPr>
            <w:tcW w:w="2126" w:type="dxa"/>
            <w:shd w:val="clear" w:color="auto" w:fill="auto"/>
          </w:tcPr>
          <w:p w:rsidR="00C90B8C" w:rsidRPr="008B1777" w:rsidRDefault="00C90B8C" w:rsidP="00E91C3B">
            <w:pPr>
              <w:widowControl w:val="0"/>
              <w:rPr>
                <w:rStyle w:val="rvts15"/>
                <w:b/>
                <w:bCs/>
                <w:color w:val="000000"/>
                <w:sz w:val="24"/>
                <w:szCs w:val="24"/>
                <w:shd w:val="clear" w:color="auto" w:fill="FFFFFF"/>
                <w:lang w:val="uk-UA"/>
              </w:rPr>
            </w:pPr>
            <w:r w:rsidRPr="008B1777">
              <w:rPr>
                <w:rStyle w:val="rvts15"/>
                <w:b/>
                <w:bCs/>
                <w:color w:val="000000"/>
                <w:sz w:val="24"/>
                <w:szCs w:val="24"/>
                <w:shd w:val="clear" w:color="auto" w:fill="FFFFFF"/>
              </w:rPr>
              <w:t>Розділ V</w:t>
            </w:r>
            <w:r w:rsidRPr="008B1777">
              <w:rPr>
                <w:color w:val="000000"/>
                <w:sz w:val="24"/>
                <w:szCs w:val="24"/>
              </w:rPr>
              <w:br/>
            </w:r>
            <w:r w:rsidRPr="008B1777">
              <w:rPr>
                <w:rStyle w:val="rvts15"/>
                <w:b/>
                <w:bCs/>
                <w:color w:val="000000"/>
                <w:sz w:val="24"/>
                <w:szCs w:val="24"/>
                <w:shd w:val="clear" w:color="auto" w:fill="FFFFFF"/>
              </w:rPr>
              <w:t>ДЕРЖАВНИЙ КОНТРОЛЬ ЗА ДІЯЛЬНІСТЮ ПОЛІТИЧНИХ ПАРТІЙ</w:t>
            </w:r>
          </w:p>
          <w:p w:rsidR="00C90B8C" w:rsidRPr="008B1777" w:rsidRDefault="00C90B8C" w:rsidP="00E91C3B">
            <w:pPr>
              <w:widowControl w:val="0"/>
              <w:rPr>
                <w:color w:val="7030A0"/>
                <w:sz w:val="24"/>
                <w:szCs w:val="24"/>
                <w:lang w:val="uk-UA"/>
              </w:rPr>
            </w:pPr>
            <w:r w:rsidRPr="008B1777">
              <w:rPr>
                <w:rStyle w:val="rvts9"/>
                <w:b/>
                <w:bCs/>
                <w:color w:val="000000"/>
                <w:sz w:val="24"/>
                <w:szCs w:val="24"/>
                <w:shd w:val="clear" w:color="auto" w:fill="FFFFFF"/>
              </w:rPr>
              <w:t>Стаття 18. </w:t>
            </w:r>
            <w:r w:rsidRPr="008B1777">
              <w:rPr>
                <w:color w:val="000000"/>
                <w:sz w:val="24"/>
                <w:szCs w:val="24"/>
                <w:shd w:val="clear" w:color="auto" w:fill="FFFFFF"/>
              </w:rPr>
              <w:t>Органи, що здійснюють державний контроль за діяльністю політичних партій</w:t>
            </w: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rPr>
              <w:t>Державний контроль за діяльністю політичних партій здійснюють:</w:t>
            </w:r>
          </w:p>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3) Рахункова палата - за цільовим використанням політичними партіями коштів, виділених з державного бюджету на фінансування їхньої статутної діяльності;</w:t>
            </w:r>
          </w:p>
          <w:p w:rsidR="00C90B8C" w:rsidRDefault="00C90B8C" w:rsidP="00E91C3B">
            <w:pPr>
              <w:pStyle w:val="rvps2"/>
              <w:shd w:val="clear" w:color="auto" w:fill="FFFFFF"/>
              <w:spacing w:before="0" w:beforeAutospacing="0" w:after="150" w:afterAutospacing="0"/>
              <w:ind w:firstLine="450"/>
              <w:jc w:val="both"/>
              <w:rPr>
                <w:color w:val="000000"/>
              </w:rPr>
            </w:pPr>
            <w:bookmarkStart w:id="128" w:name="n312"/>
            <w:bookmarkEnd w:id="128"/>
            <w:r>
              <w:rPr>
                <w:color w:val="000000"/>
              </w:rPr>
              <w:t>4) Національне агентство з питань запобігання корупції - за додержанням встановлених законом обмежень щодо фінансування політичних партій, передвиборної агітації, агітації з всеукраїнського та місцевого референдуму,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відповідністю їх оформлення встановленим вимогам, достовірністю включених до них відомостей.</w:t>
            </w:r>
          </w:p>
          <w:p w:rsidR="00C90B8C" w:rsidRDefault="00C90B8C" w:rsidP="00E91C3B">
            <w:pPr>
              <w:pStyle w:val="rvps2"/>
              <w:shd w:val="clear" w:color="auto" w:fill="FFFFFF"/>
              <w:spacing w:before="0" w:beforeAutospacing="0" w:after="150" w:afterAutospacing="0"/>
              <w:ind w:firstLine="450"/>
              <w:jc w:val="both"/>
              <w:rPr>
                <w:color w:val="000000"/>
              </w:rPr>
            </w:pPr>
            <w:bookmarkStart w:id="129" w:name="n313"/>
            <w:bookmarkEnd w:id="129"/>
            <w:r>
              <w:rPr>
                <w:color w:val="000000"/>
              </w:rPr>
              <w:t>Політичні партії зобов’язані подавати на вимогу контролюючих органів необхідні документи та пояснення. Рішення контролюючих органів можуть бути оскаржені у встановленому законом порядку.</w:t>
            </w:r>
          </w:p>
          <w:p w:rsidR="00C90B8C" w:rsidRPr="008B1777" w:rsidRDefault="00C90B8C" w:rsidP="00E91C3B">
            <w:pPr>
              <w:pStyle w:val="rvps2"/>
              <w:shd w:val="clear" w:color="auto" w:fill="FFFFFF"/>
              <w:spacing w:before="0" w:beforeAutospacing="0" w:after="150" w:afterAutospacing="0"/>
              <w:ind w:firstLine="450"/>
              <w:jc w:val="both"/>
              <w:rPr>
                <w:rStyle w:val="rvts9"/>
                <w:b/>
                <w:bCs/>
                <w:color w:val="000000"/>
              </w:rPr>
            </w:pPr>
            <w:bookmarkStart w:id="130" w:name="n314"/>
            <w:bookmarkEnd w:id="130"/>
            <w:r>
              <w:rPr>
                <w:rStyle w:val="rvts46"/>
                <w:i/>
                <w:iCs/>
                <w:color w:val="000000"/>
              </w:rPr>
              <w:lastRenderedPageBreak/>
              <w:t>{Стаття 18 із змінами, внесеними згідно із Законом </w:t>
            </w:r>
            <w:hyperlink r:id="rId89" w:tgtFrame="_blank" w:history="1">
              <w:r>
                <w:rPr>
                  <w:rStyle w:val="a3"/>
                  <w:i/>
                  <w:iCs/>
                  <w:color w:val="000099"/>
                </w:rPr>
                <w:t>№ 107-VI від 28.12.2007</w:t>
              </w:r>
            </w:hyperlink>
            <w:r>
              <w:rPr>
                <w:rStyle w:val="rvts46"/>
                <w:i/>
                <w:iCs/>
                <w:color w:val="000000"/>
              </w:rPr>
              <w:t>; в редакції Закону </w:t>
            </w:r>
            <w:hyperlink r:id="rId90" w:anchor="n168" w:tgtFrame="_blank" w:history="1">
              <w:r>
                <w:rPr>
                  <w:rStyle w:val="a3"/>
                  <w:i/>
                  <w:iCs/>
                  <w:color w:val="000099"/>
                </w:rPr>
                <w:t>№ 731-VIII від 08.10.2015</w:t>
              </w:r>
            </w:hyperlink>
            <w:r>
              <w:rPr>
                <w:rStyle w:val="rvts46"/>
                <w:i/>
                <w:iCs/>
                <w:color w:val="000000"/>
              </w:rPr>
              <w:t>}</w:t>
            </w:r>
          </w:p>
        </w:tc>
      </w:tr>
      <w:tr w:rsidR="00C90B8C" w:rsidRPr="00AB67A0" w:rsidTr="00E91C3B">
        <w:tc>
          <w:tcPr>
            <w:tcW w:w="425" w:type="dxa"/>
            <w:shd w:val="clear" w:color="auto" w:fill="auto"/>
          </w:tcPr>
          <w:p w:rsidR="00C90B8C" w:rsidRPr="00AB67A0" w:rsidRDefault="00C90B8C" w:rsidP="00E91C3B">
            <w:pPr>
              <w:widowControl w:val="0"/>
              <w:rPr>
                <w:color w:val="7030A0"/>
                <w:sz w:val="28"/>
                <w:szCs w:val="28"/>
                <w:lang w:val="uk-UA"/>
              </w:rPr>
            </w:pPr>
          </w:p>
        </w:tc>
        <w:tc>
          <w:tcPr>
            <w:tcW w:w="2694" w:type="dxa"/>
            <w:shd w:val="clear" w:color="auto" w:fill="auto"/>
          </w:tcPr>
          <w:p w:rsidR="00C90B8C" w:rsidRPr="00AB67A0" w:rsidRDefault="00C90B8C" w:rsidP="00E91C3B">
            <w:pPr>
              <w:widowControl w:val="0"/>
              <w:rPr>
                <w:rFonts w:eastAsia="Calibri"/>
                <w:color w:val="7030A0"/>
                <w:sz w:val="28"/>
                <w:szCs w:val="28"/>
                <w:lang w:val="uk-UA" w:eastAsia="en-US"/>
              </w:rPr>
            </w:pPr>
          </w:p>
        </w:tc>
        <w:tc>
          <w:tcPr>
            <w:tcW w:w="2126" w:type="dxa"/>
            <w:shd w:val="clear" w:color="auto" w:fill="auto"/>
          </w:tcPr>
          <w:p w:rsidR="00C90B8C" w:rsidRPr="008B1777" w:rsidRDefault="00C90B8C" w:rsidP="00E91C3B">
            <w:pPr>
              <w:widowControl w:val="0"/>
              <w:rPr>
                <w:color w:val="7030A0"/>
                <w:sz w:val="24"/>
                <w:szCs w:val="24"/>
                <w:lang w:val="uk-UA"/>
              </w:rPr>
            </w:pPr>
            <w:r w:rsidRPr="008B1777">
              <w:rPr>
                <w:rStyle w:val="rvts9"/>
                <w:b/>
                <w:bCs/>
                <w:color w:val="000000"/>
                <w:sz w:val="24"/>
                <w:szCs w:val="24"/>
                <w:shd w:val="clear" w:color="auto" w:fill="FFFFFF"/>
              </w:rPr>
              <w:t>Стаття 19. </w:t>
            </w:r>
            <w:r w:rsidRPr="008B1777">
              <w:rPr>
                <w:color w:val="000000"/>
                <w:sz w:val="24"/>
                <w:szCs w:val="24"/>
                <w:shd w:val="clear" w:color="auto" w:fill="FFFFFF"/>
              </w:rPr>
              <w:t>Заходи, які можуть вживатися до політичних партій</w:t>
            </w:r>
          </w:p>
        </w:tc>
        <w:tc>
          <w:tcPr>
            <w:tcW w:w="4444" w:type="dxa"/>
            <w:shd w:val="clear" w:color="auto" w:fill="auto"/>
          </w:tcPr>
          <w:p w:rsidR="00C90B8C" w:rsidRDefault="00C90B8C" w:rsidP="00E91C3B">
            <w:pPr>
              <w:pStyle w:val="rvps2"/>
              <w:shd w:val="clear" w:color="auto" w:fill="FFFFFF"/>
              <w:spacing w:before="0" w:beforeAutospacing="0" w:after="150" w:afterAutospacing="0"/>
              <w:ind w:firstLine="450"/>
              <w:jc w:val="both"/>
              <w:rPr>
                <w:color w:val="000000"/>
              </w:rPr>
            </w:pPr>
            <w:r>
              <w:rPr>
                <w:color w:val="000000"/>
              </w:rPr>
              <w:t>У разі порушення політичними партіями </w:t>
            </w:r>
            <w:hyperlink r:id="rId91" w:tgtFrame="_blank" w:history="1">
              <w:r>
                <w:rPr>
                  <w:rStyle w:val="a3"/>
                  <w:color w:val="000099"/>
                </w:rPr>
                <w:t>Конституції України</w:t>
              </w:r>
            </w:hyperlink>
            <w:r>
              <w:rPr>
                <w:color w:val="000000"/>
              </w:rPr>
              <w:t>, цього та інших законів України до них можуть бути вжиті такі заходи:</w:t>
            </w:r>
          </w:p>
          <w:p w:rsidR="00C90B8C" w:rsidRDefault="00C90B8C" w:rsidP="00E91C3B">
            <w:pPr>
              <w:pStyle w:val="rvps2"/>
              <w:shd w:val="clear" w:color="auto" w:fill="FFFFFF"/>
              <w:spacing w:before="0" w:beforeAutospacing="0" w:after="150" w:afterAutospacing="0"/>
              <w:ind w:firstLine="450"/>
              <w:jc w:val="both"/>
              <w:rPr>
                <w:color w:val="000000"/>
              </w:rPr>
            </w:pPr>
            <w:bookmarkStart w:id="131" w:name="n317"/>
            <w:bookmarkEnd w:id="131"/>
            <w:r>
              <w:rPr>
                <w:color w:val="000000"/>
              </w:rPr>
              <w:t>1) попередження про недопущення незаконної діяльності;</w:t>
            </w:r>
          </w:p>
          <w:p w:rsidR="00C90B8C" w:rsidRDefault="00C90B8C" w:rsidP="00E91C3B">
            <w:pPr>
              <w:pStyle w:val="rvps2"/>
              <w:shd w:val="clear" w:color="auto" w:fill="FFFFFF"/>
              <w:spacing w:before="0" w:beforeAutospacing="0" w:after="150" w:afterAutospacing="0"/>
              <w:ind w:firstLine="450"/>
              <w:jc w:val="both"/>
              <w:rPr>
                <w:color w:val="000000"/>
              </w:rPr>
            </w:pPr>
            <w:bookmarkStart w:id="132" w:name="n318"/>
            <w:bookmarkEnd w:id="132"/>
            <w:r>
              <w:rPr>
                <w:color w:val="000000"/>
              </w:rPr>
              <w:t>2) заборона політичної партії.</w:t>
            </w:r>
          </w:p>
          <w:p w:rsidR="00C90B8C" w:rsidRDefault="00C90B8C" w:rsidP="00E91C3B">
            <w:pPr>
              <w:pStyle w:val="rvps2"/>
              <w:shd w:val="clear" w:color="auto" w:fill="FFFFFF"/>
              <w:spacing w:before="0" w:beforeAutospacing="0" w:after="150" w:afterAutospacing="0"/>
              <w:ind w:firstLine="450"/>
              <w:jc w:val="both"/>
              <w:rPr>
                <w:color w:val="000000"/>
              </w:rPr>
            </w:pPr>
            <w:bookmarkStart w:id="133" w:name="n319"/>
            <w:bookmarkEnd w:id="133"/>
            <w:r>
              <w:rPr>
                <w:rStyle w:val="rvts46"/>
                <w:i/>
                <w:iCs/>
                <w:color w:val="000000"/>
              </w:rPr>
              <w:t>{Частину другу статті 19 виключено на підставі Закону </w:t>
            </w:r>
            <w:hyperlink r:id="rId92" w:tgtFrame="_blank" w:history="1">
              <w:r>
                <w:rPr>
                  <w:rStyle w:val="a3"/>
                  <w:i/>
                  <w:iCs/>
                  <w:color w:val="000099"/>
                </w:rPr>
                <w:t>№ 107-VI від 28.12.2007</w:t>
              </w:r>
            </w:hyperlink>
            <w:r>
              <w:rPr>
                <w:rStyle w:val="rvts46"/>
                <w:i/>
                <w:iCs/>
                <w:color w:val="000000"/>
              </w:rPr>
              <w:t> - зміну визнано неконституційною згідно з Рішенням Конституційного Суду </w:t>
            </w:r>
            <w:hyperlink r:id="rId93" w:tgtFrame="_blank" w:history="1">
              <w:r>
                <w:rPr>
                  <w:rStyle w:val="a3"/>
                  <w:i/>
                  <w:iCs/>
                  <w:color w:val="000099"/>
                </w:rPr>
                <w:t>№ 10-рп/2008 від 22.05.2008</w:t>
              </w:r>
            </w:hyperlink>
            <w:r>
              <w:rPr>
                <w:rStyle w:val="rvts46"/>
                <w:i/>
                <w:iCs/>
                <w:color w:val="000000"/>
              </w:rPr>
              <w:t>}</w:t>
            </w:r>
          </w:p>
          <w:p w:rsidR="00C90B8C" w:rsidRDefault="00C90B8C" w:rsidP="00E91C3B">
            <w:pPr>
              <w:pStyle w:val="rvps2"/>
              <w:shd w:val="clear" w:color="auto" w:fill="FFFFFF"/>
              <w:spacing w:before="0" w:beforeAutospacing="0" w:after="150" w:afterAutospacing="0"/>
              <w:ind w:firstLine="450"/>
              <w:jc w:val="both"/>
              <w:rPr>
                <w:color w:val="000000"/>
              </w:rPr>
            </w:pPr>
            <w:bookmarkStart w:id="134" w:name="n320"/>
            <w:bookmarkEnd w:id="134"/>
            <w:r>
              <w:rPr>
                <w:color w:val="000000"/>
              </w:rPr>
              <w:t>Зупинення або припинення державного фінансування статутної діяльності політичної партії у порядку, встановленому цим Законом, не може бути підставою для застосування заходів, передбачених частиною першою цієї статті.</w:t>
            </w:r>
          </w:p>
          <w:p w:rsidR="00C90B8C" w:rsidRDefault="00C90B8C" w:rsidP="00E91C3B">
            <w:pPr>
              <w:pStyle w:val="rvps2"/>
              <w:shd w:val="clear" w:color="auto" w:fill="FFFFFF"/>
              <w:spacing w:before="0" w:beforeAutospacing="0" w:after="150" w:afterAutospacing="0"/>
              <w:ind w:firstLine="450"/>
              <w:jc w:val="both"/>
              <w:rPr>
                <w:color w:val="000000"/>
              </w:rPr>
            </w:pPr>
            <w:bookmarkStart w:id="135" w:name="n321"/>
            <w:bookmarkEnd w:id="135"/>
            <w:r>
              <w:rPr>
                <w:rStyle w:val="rvts46"/>
                <w:i/>
                <w:iCs/>
                <w:color w:val="000000"/>
              </w:rPr>
              <w:t>{У статтю 19 включено частину другу згідно із Законом </w:t>
            </w:r>
            <w:hyperlink r:id="rId94" w:anchor="n176" w:tgtFrame="_blank" w:history="1">
              <w:r>
                <w:rPr>
                  <w:rStyle w:val="a3"/>
                  <w:i/>
                  <w:iCs/>
                  <w:color w:val="000099"/>
                </w:rPr>
                <w:t>№ 731-VIII від 08.10.2015</w:t>
              </w:r>
            </w:hyperlink>
            <w:r>
              <w:rPr>
                <w:rStyle w:val="rvts46"/>
                <w:i/>
                <w:iCs/>
                <w:color w:val="000000"/>
              </w:rPr>
              <w:t>}</w:t>
            </w:r>
          </w:p>
          <w:p w:rsidR="00C90B8C" w:rsidRPr="008B1777" w:rsidRDefault="00C90B8C" w:rsidP="00E91C3B">
            <w:pPr>
              <w:pStyle w:val="rvps2"/>
              <w:shd w:val="clear" w:color="auto" w:fill="FFFFFF"/>
              <w:spacing w:before="0" w:beforeAutospacing="0" w:after="150" w:afterAutospacing="0"/>
              <w:ind w:firstLine="450"/>
              <w:jc w:val="both"/>
              <w:rPr>
                <w:rStyle w:val="rvts9"/>
                <w:b/>
                <w:bCs/>
                <w:color w:val="000000"/>
              </w:rPr>
            </w:pPr>
          </w:p>
        </w:tc>
      </w:tr>
    </w:tbl>
    <w:p w:rsidR="00C90B8C" w:rsidRDefault="00C90B8C" w:rsidP="00C90B8C">
      <w:pPr>
        <w:widowControl w:val="0"/>
        <w:rPr>
          <w:color w:val="7030A0"/>
          <w:sz w:val="28"/>
          <w:szCs w:val="28"/>
          <w:lang w:val="uk-UA"/>
        </w:rPr>
      </w:pPr>
      <w:r>
        <w:rPr>
          <w:noProof/>
          <w:color w:val="7030A0"/>
        </w:rPr>
        <w:lastRenderedPageBreak/>
        <mc:AlternateContent>
          <mc:Choice Requires="wpc">
            <w:drawing>
              <wp:inline distT="0" distB="0" distL="0" distR="0" wp14:anchorId="6AD74CB9" wp14:editId="60A737F6">
                <wp:extent cx="5829935" cy="9294495"/>
                <wp:effectExtent l="0" t="95250" r="18415" b="0"/>
                <wp:docPr id="200"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5" name="Rectangle 4"/>
                        <wps:cNvSpPr>
                          <a:spLocks noChangeArrowheads="1"/>
                        </wps:cNvSpPr>
                        <wps:spPr bwMode="auto">
                          <a:xfrm>
                            <a:off x="458112" y="1142322"/>
                            <a:ext cx="5368512" cy="539114"/>
                          </a:xfrm>
                          <a:prstGeom prst="rect">
                            <a:avLst/>
                          </a:prstGeom>
                          <a:solidFill>
                            <a:srgbClr val="FFFFFF"/>
                          </a:solidFill>
                          <a:ln w="9525">
                            <a:solidFill>
                              <a:srgbClr val="000000"/>
                            </a:solidFill>
                            <a:miter lim="800000"/>
                            <a:headEnd/>
                            <a:tailEnd/>
                          </a:ln>
                        </wps:spPr>
                        <wps:txbx>
                          <w:txbxContent>
                            <w:p w:rsidR="00C90B8C" w:rsidRPr="00F909CD" w:rsidRDefault="00C90B8C" w:rsidP="00C90B8C">
                              <w:pPr>
                                <w:rPr>
                                  <w:sz w:val="24"/>
                                  <w:szCs w:val="24"/>
                                </w:rPr>
                              </w:pPr>
                              <w:r w:rsidRPr="00F909CD">
                                <w:rPr>
                                  <w:color w:val="000000"/>
                                  <w:sz w:val="24"/>
                                  <w:szCs w:val="24"/>
                                  <w:shd w:val="clear" w:color="auto" w:fill="FFFFFF"/>
                                </w:rPr>
                                <w:t>Держава гарантує політичним партіям право на кошти та інше майно для здійснення своїх статутних завдань.</w:t>
                              </w:r>
                            </w:p>
                          </w:txbxContent>
                        </wps:txbx>
                        <wps:bodyPr rot="0" vert="horz" wrap="square" lIns="91440" tIns="45720" rIns="91440" bIns="45720" anchor="t" anchorCtr="0" upright="1">
                          <a:noAutofit/>
                        </wps:bodyPr>
                      </wps:wsp>
                      <wps:wsp>
                        <wps:cNvPr id="116" name="Rectangle 5"/>
                        <wps:cNvSpPr>
                          <a:spLocks noChangeArrowheads="1"/>
                        </wps:cNvSpPr>
                        <wps:spPr bwMode="auto">
                          <a:xfrm>
                            <a:off x="457599" y="1876426"/>
                            <a:ext cx="5371701" cy="1143000"/>
                          </a:xfrm>
                          <a:prstGeom prst="rect">
                            <a:avLst/>
                          </a:prstGeom>
                          <a:solidFill>
                            <a:srgbClr val="FFFFFF"/>
                          </a:solidFill>
                          <a:ln w="9525">
                            <a:solidFill>
                              <a:srgbClr val="000000"/>
                            </a:solidFill>
                            <a:miter lim="800000"/>
                            <a:headEnd/>
                            <a:tailEnd/>
                          </a:ln>
                        </wps:spPr>
                        <wps:txbx>
                          <w:txbxContent>
                            <w:p w:rsidR="00C90B8C" w:rsidRPr="00F909CD" w:rsidRDefault="00C90B8C" w:rsidP="00C90B8C">
                              <w:pPr>
                                <w:rPr>
                                  <w:sz w:val="24"/>
                                  <w:szCs w:val="24"/>
                                </w:rPr>
                              </w:pPr>
                              <w:r w:rsidRPr="00F909CD">
                                <w:rPr>
                                  <w:color w:val="000000"/>
                                  <w:sz w:val="24"/>
                                  <w:szCs w:val="24"/>
                                  <w:shd w:val="clear" w:color="auto" w:fill="FFFFFF"/>
                                </w:rPr>
                                <w:t>Політичні партії є неприбутковими організаціями. Політичні партії для здійснення своїх статутних завдань мають право володіти, користуватися та розпоряджатися рухомим і нерухомим майном, коштами, обладнанням, транспортом, набуття яких не забороняється законами України. Політичні партії можуть орендувати (мати на іншому праві користування) необхідне рухоме та нерухоме майно.</w:t>
                              </w:r>
                            </w:p>
                          </w:txbxContent>
                        </wps:txbx>
                        <wps:bodyPr rot="0" vert="horz" wrap="square" lIns="91440" tIns="45720" rIns="91440" bIns="45720" anchor="t" anchorCtr="0" upright="1">
                          <a:noAutofit/>
                        </wps:bodyPr>
                      </wps:wsp>
                      <wps:wsp>
                        <wps:cNvPr id="117" name="Rectangle 6"/>
                        <wps:cNvSpPr>
                          <a:spLocks noChangeArrowheads="1"/>
                        </wps:cNvSpPr>
                        <wps:spPr bwMode="auto">
                          <a:xfrm>
                            <a:off x="458125" y="3246755"/>
                            <a:ext cx="5371175" cy="1268095"/>
                          </a:xfrm>
                          <a:prstGeom prst="rect">
                            <a:avLst/>
                          </a:prstGeom>
                          <a:solidFill>
                            <a:srgbClr val="FFFFFF"/>
                          </a:solidFill>
                          <a:ln w="9525">
                            <a:solidFill>
                              <a:srgbClr val="000000"/>
                            </a:solidFill>
                            <a:miter lim="800000"/>
                            <a:headEnd/>
                            <a:tailEnd/>
                          </a:ln>
                        </wps:spPr>
                        <wps:txbx>
                          <w:txbxContent>
                            <w:p w:rsidR="00C90B8C" w:rsidRDefault="00C90B8C" w:rsidP="00C90B8C">
                              <w:pPr>
                                <w:pStyle w:val="rvps2"/>
                                <w:shd w:val="clear" w:color="auto" w:fill="FFFFFF"/>
                                <w:spacing w:before="0" w:beforeAutospacing="0" w:after="150" w:afterAutospacing="0"/>
                                <w:ind w:firstLine="450"/>
                                <w:jc w:val="both"/>
                                <w:rPr>
                                  <w:color w:val="000000"/>
                                </w:rPr>
                              </w:pPr>
                              <w:r>
                                <w:rPr>
                                  <w:color w:val="000000"/>
                                </w:rPr>
                                <w:t>Надання матеріальної та фінансової підтримки політичним партіям здійснюється у формі:</w:t>
                              </w:r>
                            </w:p>
                            <w:p w:rsidR="00C90B8C" w:rsidRDefault="00C90B8C" w:rsidP="00C90B8C">
                              <w:pPr>
                                <w:pStyle w:val="rvps2"/>
                                <w:shd w:val="clear" w:color="auto" w:fill="FFFFFF"/>
                                <w:spacing w:before="0" w:beforeAutospacing="0" w:after="150" w:afterAutospacing="0"/>
                                <w:ind w:firstLine="450"/>
                                <w:jc w:val="both"/>
                                <w:rPr>
                                  <w:color w:val="000000"/>
                                </w:rPr>
                              </w:pPr>
                              <w:r>
                                <w:rPr>
                                  <w:color w:val="000000"/>
                                </w:rPr>
                                <w:t>1) внесків на підтримку партій;</w:t>
                              </w:r>
                            </w:p>
                            <w:p w:rsidR="00C90B8C" w:rsidRDefault="00C90B8C" w:rsidP="00C90B8C">
                              <w:pPr>
                                <w:pStyle w:val="rvps2"/>
                                <w:shd w:val="clear" w:color="auto" w:fill="FFFFFF"/>
                                <w:spacing w:before="0" w:beforeAutospacing="0" w:after="150" w:afterAutospacing="0"/>
                                <w:ind w:firstLine="450"/>
                                <w:jc w:val="both"/>
                                <w:rPr>
                                  <w:color w:val="000000"/>
                                </w:rPr>
                              </w:pPr>
                              <w:r>
                                <w:rPr>
                                  <w:color w:val="000000"/>
                                </w:rPr>
                                <w:t>2) державного фінансування статутної діяльності політичних партій у порядку, встановленому цим та іншими законами України.</w:t>
                              </w:r>
                            </w:p>
                            <w:p w:rsidR="00C90B8C" w:rsidRPr="009620E1" w:rsidRDefault="00C90B8C" w:rsidP="00C90B8C">
                              <w:pPr>
                                <w:rPr>
                                  <w:szCs w:val="22"/>
                                </w:rPr>
                              </w:pPr>
                            </w:p>
                          </w:txbxContent>
                        </wps:txbx>
                        <wps:bodyPr rot="0" vert="horz" wrap="square" lIns="91440" tIns="45720" rIns="91440" bIns="45720" anchor="t" anchorCtr="0" upright="1">
                          <a:noAutofit/>
                        </wps:bodyPr>
                      </wps:wsp>
                      <wps:wsp>
                        <wps:cNvPr id="127" name="Line 11"/>
                        <wps:cNvCnPr>
                          <a:cxnSpLocks noChangeShapeType="1"/>
                        </wps:cNvCnPr>
                        <wps:spPr bwMode="auto">
                          <a:xfrm>
                            <a:off x="114963"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
                        <wps:cNvCnPr>
                          <a:cxnSpLocks noChangeShapeType="1"/>
                        </wps:cNvCnPr>
                        <wps:spPr bwMode="auto">
                          <a:xfrm>
                            <a:off x="35622" y="2491167"/>
                            <a:ext cx="457425"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7"/>
                        <wps:cNvCnPr>
                          <a:cxnSpLocks noChangeShapeType="1"/>
                        </wps:cNvCnPr>
                        <wps:spPr bwMode="auto">
                          <a:xfrm>
                            <a:off x="35622" y="3777297"/>
                            <a:ext cx="457425"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8"/>
                        <wps:cNvCnPr>
                          <a:cxnSpLocks noChangeShapeType="1"/>
                        </wps:cNvCnPr>
                        <wps:spPr bwMode="auto">
                          <a:xfrm>
                            <a:off x="35622" y="1424261"/>
                            <a:ext cx="4574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0"/>
                        <wps:cNvCnPr>
                          <a:cxnSpLocks noChangeShapeType="1"/>
                        </wps:cNvCnPr>
                        <wps:spPr bwMode="auto">
                          <a:xfrm>
                            <a:off x="0" y="377320"/>
                            <a:ext cx="1136679"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984"/>
                        <wps:cNvSpPr>
                          <a:spLocks noChangeArrowheads="1"/>
                        </wps:cNvSpPr>
                        <wps:spPr bwMode="auto">
                          <a:xfrm>
                            <a:off x="1136650" y="0"/>
                            <a:ext cx="4394200" cy="688975"/>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F909CD" w:rsidRDefault="00C90B8C" w:rsidP="00C90B8C">
                              <w:pPr>
                                <w:shd w:val="clear" w:color="auto" w:fill="FFFFFF"/>
                                <w:ind w:firstLine="284"/>
                                <w:jc w:val="center"/>
                                <w:rPr>
                                  <w:b/>
                                  <w:sz w:val="28"/>
                                  <w:szCs w:val="28"/>
                                  <w:lang w:val="uk-UA"/>
                                </w:rPr>
                              </w:pPr>
                              <w:r w:rsidRPr="00F909CD">
                                <w:rPr>
                                  <w:b/>
                                  <w:color w:val="000000"/>
                                  <w:sz w:val="28"/>
                                  <w:szCs w:val="28"/>
                                  <w:shd w:val="clear" w:color="auto" w:fill="FFFFFF"/>
                                </w:rPr>
                                <w:t>КОШТИ ТА ІНШЕ МАЙНО ПОЛІТИЧНИХ ПАРТІЙ</w:t>
                              </w:r>
                            </w:p>
                          </w:txbxContent>
                        </wps:txbx>
                        <wps:bodyPr rot="0" vert="horz" wrap="square" lIns="91440" tIns="45720" rIns="91440" bIns="45720" anchor="t" anchorCtr="0" upright="1">
                          <a:noAutofit/>
                        </wps:bodyPr>
                      </wps:wsp>
                      <wps:wsp>
                        <wps:cNvPr id="135" name="AutoShape 19"/>
                        <wps:cNvCnPr>
                          <a:cxnSpLocks noChangeShapeType="1"/>
                        </wps:cNvCnPr>
                        <wps:spPr bwMode="auto">
                          <a:xfrm>
                            <a:off x="0" y="377825"/>
                            <a:ext cx="35560" cy="340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Восьмиугольник 52"/>
                        <wps:cNvSpPr>
                          <a:spLocks noChangeArrowheads="1"/>
                        </wps:cNvSpPr>
                        <wps:spPr bwMode="auto">
                          <a:xfrm>
                            <a:off x="354965" y="5048250"/>
                            <a:ext cx="5303521" cy="70421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AD3B7C" w:rsidRDefault="00C90B8C" w:rsidP="00C90B8C">
                              <w:pPr>
                                <w:jc w:val="center"/>
                                <w:rPr>
                                  <w:b/>
                                  <w:sz w:val="28"/>
                                  <w:szCs w:val="28"/>
                                  <w:lang w:val="uk-UA"/>
                                </w:rPr>
                              </w:pPr>
                              <w:r w:rsidRPr="00334A16">
                                <w:rPr>
                                  <w:b/>
                                  <w:sz w:val="28"/>
                                  <w:szCs w:val="28"/>
                                  <w:lang w:val="uk-UA"/>
                                </w:rPr>
                                <w:t>ПРАВА ПОЛІТИЧНИХ ПАРТІЙ В УКРАЇНІ, ПОВ</w:t>
                              </w:r>
                              <w:r>
                                <w:rPr>
                                  <w:b/>
                                  <w:sz w:val="28"/>
                                  <w:szCs w:val="28"/>
                                  <w:lang w:val="uk-UA"/>
                                </w:rPr>
                                <w:t>’</w:t>
                              </w:r>
                              <w:r w:rsidRPr="00334A16">
                                <w:rPr>
                                  <w:b/>
                                  <w:sz w:val="28"/>
                                  <w:szCs w:val="28"/>
                                  <w:lang w:val="uk-UA"/>
                                </w:rPr>
                                <w:t>ЯЗАНІ ІЗ ФІНАНСАМИ ТА МАЙНОМ</w:t>
                              </w:r>
                            </w:p>
                          </w:txbxContent>
                        </wps:txbx>
                        <wps:bodyPr rot="0" vert="horz" wrap="square" lIns="91440" tIns="45720" rIns="91440" bIns="45720" anchor="t" anchorCtr="0" upright="1">
                          <a:noAutofit/>
                        </wps:bodyPr>
                      </wps:wsp>
                      <wps:wsp>
                        <wps:cNvPr id="137" name="Rectangle 242"/>
                        <wps:cNvSpPr>
                          <a:spLocks noChangeArrowheads="1"/>
                        </wps:cNvSpPr>
                        <wps:spPr bwMode="auto">
                          <a:xfrm>
                            <a:off x="354964" y="6277611"/>
                            <a:ext cx="2835911" cy="1761490"/>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pStyle w:val="rvps2"/>
                                <w:shd w:val="clear" w:color="auto" w:fill="FFFFFF"/>
                                <w:spacing w:before="0" w:beforeAutospacing="0" w:after="150" w:afterAutospacing="0"/>
                                <w:jc w:val="both"/>
                                <w:rPr>
                                  <w:color w:val="000000"/>
                                  <w:sz w:val="28"/>
                                  <w:szCs w:val="28"/>
                                  <w:lang w:val="uk-UA"/>
                                </w:rPr>
                              </w:pPr>
                              <w:r>
                                <w:rPr>
                                  <w:color w:val="000000"/>
                                  <w:sz w:val="32"/>
                                  <w:szCs w:val="32"/>
                                  <w:lang w:val="uk-UA"/>
                                </w:rPr>
                                <w:t xml:space="preserve"> </w:t>
                              </w:r>
                              <w:r w:rsidRPr="009C75E4">
                                <w:rPr>
                                  <w:color w:val="000000"/>
                                  <w:sz w:val="28"/>
                                  <w:szCs w:val="28"/>
                                  <w:lang w:val="uk-UA"/>
                                </w:rPr>
                                <w:t>Політичні партії мають право:</w:t>
                              </w:r>
                              <w:r w:rsidRPr="004B0F35">
                                <w:rPr>
                                  <w:color w:val="000000"/>
                                  <w:sz w:val="28"/>
                                  <w:szCs w:val="28"/>
                                  <w:lang w:val="uk-UA"/>
                                </w:rPr>
                                <w:t xml:space="preserve"> </w:t>
                              </w:r>
                              <w:r w:rsidRPr="009C75E4">
                                <w:rPr>
                                  <w:color w:val="000000"/>
                                  <w:sz w:val="28"/>
                                  <w:szCs w:val="28"/>
                                  <w:lang w:val="uk-UA"/>
                                </w:rPr>
                                <w:t>використовувати державні засоби масової інформації, а також засновувати власні засоби масової інформації, як передбачено відповідними законами України</w:t>
                              </w:r>
                            </w:p>
                            <w:p w:rsidR="00C90B8C" w:rsidRPr="00E53EE2" w:rsidRDefault="00C90B8C" w:rsidP="00C90B8C">
                              <w:pPr>
                                <w:rPr>
                                  <w:lang w:val="uk-UA"/>
                                </w:rPr>
                              </w:pPr>
                            </w:p>
                          </w:txbxContent>
                        </wps:txbx>
                        <wps:bodyPr rot="0" vert="horz" wrap="square" lIns="91440" tIns="45720" rIns="91440" bIns="45720" anchor="t" anchorCtr="0" upright="1">
                          <a:noAutofit/>
                        </wps:bodyPr>
                      </wps:wsp>
                      <wps:wsp>
                        <wps:cNvPr id="138" name="Rectangle 243"/>
                        <wps:cNvSpPr>
                          <a:spLocks noChangeArrowheads="1"/>
                        </wps:cNvSpPr>
                        <wps:spPr bwMode="auto">
                          <a:xfrm>
                            <a:off x="3781424" y="6277610"/>
                            <a:ext cx="1937385" cy="1809115"/>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rPr>
                                  <w:sz w:val="28"/>
                                  <w:szCs w:val="28"/>
                                  <w:lang w:val="uk-UA"/>
                                </w:rPr>
                              </w:pPr>
                              <w:r w:rsidRPr="004B0F35">
                                <w:rPr>
                                  <w:color w:val="000000"/>
                                  <w:sz w:val="28"/>
                                  <w:szCs w:val="28"/>
                                  <w:shd w:val="clear" w:color="auto" w:fill="FFFFFF"/>
                                </w:rPr>
                                <w:t>ідейно, організаційно та матеріально підтримувати молодіжні, жіночі та інші об’єднання громадян, п</w:t>
                              </w:r>
                              <w:r>
                                <w:rPr>
                                  <w:color w:val="000000"/>
                                  <w:sz w:val="28"/>
                                  <w:szCs w:val="28"/>
                                  <w:shd w:val="clear" w:color="auto" w:fill="FFFFFF"/>
                                </w:rPr>
                                <w:t>одавати допомогу у їх створенні</w:t>
                              </w:r>
                            </w:p>
                          </w:txbxContent>
                        </wps:txbx>
                        <wps:bodyPr rot="0" vert="horz" wrap="square" lIns="91440" tIns="45720" rIns="91440" bIns="45720" anchor="t" anchorCtr="0" upright="1">
                          <a:noAutofit/>
                        </wps:bodyPr>
                      </wps:wsp>
                      <wps:wsp>
                        <wps:cNvPr id="139" name="AutoShape 245"/>
                        <wps:cNvCnPr>
                          <a:cxnSpLocks noChangeShapeType="1"/>
                          <a:endCxn id="138" idx="0"/>
                        </wps:cNvCnPr>
                        <wps:spPr bwMode="auto">
                          <a:xfrm>
                            <a:off x="3006725" y="5800725"/>
                            <a:ext cx="1743392"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246"/>
                        <wps:cNvCnPr>
                          <a:cxnSpLocks noChangeShapeType="1"/>
                          <a:endCxn id="137" idx="0"/>
                        </wps:cNvCnPr>
                        <wps:spPr bwMode="auto">
                          <a:xfrm flipH="1">
                            <a:off x="1772920" y="5752465"/>
                            <a:ext cx="1233806" cy="5251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AD74CB9" id="_x0000_s1131" editas="canvas" style="width:459.05pt;height:731.85pt;mso-position-horizontal-relative:char;mso-position-vertical-relative:line" coordsize="58299,9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">
                <v:shape id="_x0000_s1132" type="#_x0000_t75" style="position:absolute;width:58299;height:92944;visibility:visible;mso-wrap-style:square">
                  <v:fill o:detectmouseclick="t"/>
                  <v:path o:connecttype="none"/>
                </v:shape>
                <v:rect id="Rectangle 4" o:spid="_x0000_s1133" style="position:absolute;left:4581;top:11423;width:5368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textbox>
                    <w:txbxContent>
                      <w:p w:rsidR="00C90B8C" w:rsidRPr="00F909CD" w:rsidRDefault="00C90B8C" w:rsidP="00C90B8C">
                        <w:pPr>
                          <w:rPr>
                            <w:sz w:val="24"/>
                            <w:szCs w:val="24"/>
                          </w:rPr>
                        </w:pPr>
                        <w:r w:rsidRPr="00F909CD">
                          <w:rPr>
                            <w:color w:val="000000"/>
                            <w:sz w:val="24"/>
                            <w:szCs w:val="24"/>
                            <w:shd w:val="clear" w:color="auto" w:fill="FFFFFF"/>
                          </w:rPr>
                          <w:t>Держава гарантує політичним партіям право на кошти та інше майно для здійснення своїх статутних завдань.</w:t>
                        </w:r>
                      </w:p>
                    </w:txbxContent>
                  </v:textbox>
                </v:rect>
                <v:rect id="Rectangle 5" o:spid="_x0000_s1134" style="position:absolute;left:4575;top:18764;width:5371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textbox>
                    <w:txbxContent>
                      <w:p w:rsidR="00C90B8C" w:rsidRPr="00F909CD" w:rsidRDefault="00C90B8C" w:rsidP="00C90B8C">
                        <w:pPr>
                          <w:rPr>
                            <w:sz w:val="24"/>
                            <w:szCs w:val="24"/>
                          </w:rPr>
                        </w:pPr>
                        <w:r w:rsidRPr="00F909CD">
                          <w:rPr>
                            <w:color w:val="000000"/>
                            <w:sz w:val="24"/>
                            <w:szCs w:val="24"/>
                            <w:shd w:val="clear" w:color="auto" w:fill="FFFFFF"/>
                          </w:rPr>
                          <w:t>Політичні партії є неприбутковими організаціями. Політичні партії для здійснення своїх статутних завдань мають право володіти, користуватися та розпоряджатися рухомим і нерухомим майном, коштами, обладнанням, транспортом, набуття яких не забороняється законами України. Політичні партії можуть орендувати (мати на іншому праві користування) необхідне рухоме та нерухоме майно.</w:t>
                        </w:r>
                      </w:p>
                    </w:txbxContent>
                  </v:textbox>
                </v:rect>
                <v:rect id="Rectangle 6" o:spid="_x0000_s1135" style="position:absolute;left:4581;top:32467;width:53712;height:1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rsidR="00C90B8C" w:rsidRDefault="00C90B8C" w:rsidP="00C90B8C">
                        <w:pPr>
                          <w:pStyle w:val="rvps2"/>
                          <w:shd w:val="clear" w:color="auto" w:fill="FFFFFF"/>
                          <w:spacing w:before="0" w:beforeAutospacing="0" w:after="150" w:afterAutospacing="0"/>
                          <w:ind w:firstLine="450"/>
                          <w:jc w:val="both"/>
                          <w:rPr>
                            <w:color w:val="000000"/>
                          </w:rPr>
                        </w:pPr>
                        <w:r>
                          <w:rPr>
                            <w:color w:val="000000"/>
                          </w:rPr>
                          <w:t>Надання матеріальної та фінансової підтримки політичним партіям здійснюється у формі:</w:t>
                        </w:r>
                      </w:p>
                      <w:p w:rsidR="00C90B8C" w:rsidRDefault="00C90B8C" w:rsidP="00C90B8C">
                        <w:pPr>
                          <w:pStyle w:val="rvps2"/>
                          <w:shd w:val="clear" w:color="auto" w:fill="FFFFFF"/>
                          <w:spacing w:before="0" w:beforeAutospacing="0" w:after="150" w:afterAutospacing="0"/>
                          <w:ind w:firstLine="450"/>
                          <w:jc w:val="both"/>
                          <w:rPr>
                            <w:color w:val="000000"/>
                          </w:rPr>
                        </w:pPr>
                        <w:r>
                          <w:rPr>
                            <w:color w:val="000000"/>
                          </w:rPr>
                          <w:t>1) внесків на підтримку партій;</w:t>
                        </w:r>
                      </w:p>
                      <w:p w:rsidR="00C90B8C" w:rsidRDefault="00C90B8C" w:rsidP="00C90B8C">
                        <w:pPr>
                          <w:pStyle w:val="rvps2"/>
                          <w:shd w:val="clear" w:color="auto" w:fill="FFFFFF"/>
                          <w:spacing w:before="0" w:beforeAutospacing="0" w:after="150" w:afterAutospacing="0"/>
                          <w:ind w:firstLine="450"/>
                          <w:jc w:val="both"/>
                          <w:rPr>
                            <w:color w:val="000000"/>
                          </w:rPr>
                        </w:pPr>
                        <w:r>
                          <w:rPr>
                            <w:color w:val="000000"/>
                          </w:rPr>
                          <w:t>2) державного фінансування статутної діяльності політичних партій у порядку, встановленому цим та іншими законами України.</w:t>
                        </w:r>
                      </w:p>
                      <w:p w:rsidR="00C90B8C" w:rsidRPr="009620E1" w:rsidRDefault="00C90B8C" w:rsidP="00C90B8C">
                        <w:pPr>
                          <w:rPr>
                            <w:szCs w:val="22"/>
                          </w:rPr>
                        </w:pPr>
                      </w:p>
                    </w:txbxContent>
                  </v:textbox>
                </v:rect>
                <v:line id="Line 11" o:spid="_x0000_s1136" style="position:absolute;visibility:visible;mso-wrap-style:square" from="1149,65161" to="1149,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14" o:spid="_x0000_s1137" style="position:absolute;visibility:visible;mso-wrap-style:square" from="356,24911" to="4930,2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17" o:spid="_x0000_s1138" style="position:absolute;visibility:visible;mso-wrap-style:square" from="356,37772" to="4930,37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18" o:spid="_x0000_s1139" style="position:absolute;visibility:visible;mso-wrap-style:square" from="356,14242" to="4930,1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shape id="AutoShape 20" o:spid="_x0000_s1140" type="#_x0000_t32" style="position:absolute;top:3773;width:1136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roundrect id="AutoShape 984" o:spid="_x0000_s1141" style="position:absolute;left:11366;width:43942;height:68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" strokeweight="3pt">
                  <v:shadow on="t" opacity=".5" offset="6pt,-6pt"/>
                  <v:textbox>
                    <w:txbxContent>
                      <w:p w:rsidR="00C90B8C" w:rsidRPr="00F909CD" w:rsidRDefault="00C90B8C" w:rsidP="00C90B8C">
                        <w:pPr>
                          <w:shd w:val="clear" w:color="auto" w:fill="FFFFFF"/>
                          <w:ind w:firstLine="284"/>
                          <w:jc w:val="center"/>
                          <w:rPr>
                            <w:b/>
                            <w:sz w:val="28"/>
                            <w:szCs w:val="28"/>
                            <w:lang w:val="uk-UA"/>
                          </w:rPr>
                        </w:pPr>
                        <w:r w:rsidRPr="00F909CD">
                          <w:rPr>
                            <w:b/>
                            <w:color w:val="000000"/>
                            <w:sz w:val="28"/>
                            <w:szCs w:val="28"/>
                            <w:shd w:val="clear" w:color="auto" w:fill="FFFFFF"/>
                          </w:rPr>
                          <w:t>КОШТИ ТА ІНШЕ МАЙНО ПОЛІТИЧНИХ ПАРТІЙ</w:t>
                        </w:r>
                      </w:p>
                    </w:txbxContent>
                  </v:textbox>
                </v:roundrect>
                <v:shape id="AutoShape 19" o:spid="_x0000_s1142" type="#_x0000_t32" style="position:absolute;top:3778;width:355;height:34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Восьмиугольник 52" o:spid="_x0000_s1143" type="#_x0000_t10" style="position:absolute;left:3549;top:50482;width:53035;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" fillcolor="#eaeaea" strokeweight="1pt">
                  <v:shadow on="t" offset="-6pt,-6pt"/>
                  <v:textbox>
                    <w:txbxContent>
                      <w:p w:rsidR="00C90B8C" w:rsidRPr="00AD3B7C" w:rsidRDefault="00C90B8C" w:rsidP="00C90B8C">
                        <w:pPr>
                          <w:jc w:val="center"/>
                          <w:rPr>
                            <w:b/>
                            <w:sz w:val="28"/>
                            <w:szCs w:val="28"/>
                            <w:lang w:val="uk-UA"/>
                          </w:rPr>
                        </w:pPr>
                        <w:r w:rsidRPr="00334A16">
                          <w:rPr>
                            <w:b/>
                            <w:sz w:val="28"/>
                            <w:szCs w:val="28"/>
                            <w:lang w:val="uk-UA"/>
                          </w:rPr>
                          <w:t>ПРАВА ПОЛІТИЧНИХ ПАРТІЙ В УКРАЇНІ, ПОВ</w:t>
                        </w:r>
                        <w:r>
                          <w:rPr>
                            <w:b/>
                            <w:sz w:val="28"/>
                            <w:szCs w:val="28"/>
                            <w:lang w:val="uk-UA"/>
                          </w:rPr>
                          <w:t>’</w:t>
                        </w:r>
                        <w:r w:rsidRPr="00334A16">
                          <w:rPr>
                            <w:b/>
                            <w:sz w:val="28"/>
                            <w:szCs w:val="28"/>
                            <w:lang w:val="uk-UA"/>
                          </w:rPr>
                          <w:t>ЯЗАНІ ІЗ ФІНАНСАМИ ТА МАЙНОМ</w:t>
                        </w:r>
                      </w:p>
                    </w:txbxContent>
                  </v:textbox>
                </v:shape>
                <v:rect id="Rectangle 242" o:spid="_x0000_s1144" style="position:absolute;left:3549;top:62776;width:28359;height:17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textbox>
                    <w:txbxContent>
                      <w:p w:rsidR="00C90B8C" w:rsidRPr="004B0F35" w:rsidRDefault="00C90B8C" w:rsidP="00C90B8C">
                        <w:pPr>
                          <w:pStyle w:val="rvps2"/>
                          <w:shd w:val="clear" w:color="auto" w:fill="FFFFFF"/>
                          <w:spacing w:before="0" w:beforeAutospacing="0" w:after="150" w:afterAutospacing="0"/>
                          <w:jc w:val="both"/>
                          <w:rPr>
                            <w:color w:val="000000"/>
                            <w:sz w:val="28"/>
                            <w:szCs w:val="28"/>
                            <w:lang w:val="uk-UA"/>
                          </w:rPr>
                        </w:pPr>
                        <w:r>
                          <w:rPr>
                            <w:color w:val="000000"/>
                            <w:sz w:val="32"/>
                            <w:szCs w:val="32"/>
                            <w:lang w:val="uk-UA"/>
                          </w:rPr>
                          <w:t xml:space="preserve"> </w:t>
                        </w:r>
                        <w:r w:rsidRPr="009C75E4">
                          <w:rPr>
                            <w:color w:val="000000"/>
                            <w:sz w:val="28"/>
                            <w:szCs w:val="28"/>
                            <w:lang w:val="uk-UA"/>
                          </w:rPr>
                          <w:t>Політичні партії мають право:</w:t>
                        </w:r>
                        <w:r w:rsidRPr="004B0F35">
                          <w:rPr>
                            <w:color w:val="000000"/>
                            <w:sz w:val="28"/>
                            <w:szCs w:val="28"/>
                            <w:lang w:val="uk-UA"/>
                          </w:rPr>
                          <w:t xml:space="preserve"> </w:t>
                        </w:r>
                        <w:r w:rsidRPr="009C75E4">
                          <w:rPr>
                            <w:color w:val="000000"/>
                            <w:sz w:val="28"/>
                            <w:szCs w:val="28"/>
                            <w:lang w:val="uk-UA"/>
                          </w:rPr>
                          <w:t>використовувати державні засоби масової інформації, а також засновувати власні засоби масової інформації, як передбачено відповідними законами України</w:t>
                        </w:r>
                      </w:p>
                      <w:p w:rsidR="00C90B8C" w:rsidRPr="00E53EE2" w:rsidRDefault="00C90B8C" w:rsidP="00C90B8C">
                        <w:pPr>
                          <w:rPr>
                            <w:lang w:val="uk-UA"/>
                          </w:rPr>
                        </w:pPr>
                      </w:p>
                    </w:txbxContent>
                  </v:textbox>
                </v:rect>
                <v:rect id="Rectangle 243" o:spid="_x0000_s1145" style="position:absolute;left:37814;top:62776;width:19374;height:1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rsidR="00C90B8C" w:rsidRPr="004B0F35" w:rsidRDefault="00C90B8C" w:rsidP="00C90B8C">
                        <w:pPr>
                          <w:rPr>
                            <w:sz w:val="28"/>
                            <w:szCs w:val="28"/>
                            <w:lang w:val="uk-UA"/>
                          </w:rPr>
                        </w:pPr>
                        <w:r w:rsidRPr="004B0F35">
                          <w:rPr>
                            <w:color w:val="000000"/>
                            <w:sz w:val="28"/>
                            <w:szCs w:val="28"/>
                            <w:shd w:val="clear" w:color="auto" w:fill="FFFFFF"/>
                          </w:rPr>
                          <w:t>ідейно, організаційно та матеріально підтримувати молодіжні, жіночі та інші об’єднання громадян, п</w:t>
                        </w:r>
                        <w:r>
                          <w:rPr>
                            <w:color w:val="000000"/>
                            <w:sz w:val="28"/>
                            <w:szCs w:val="28"/>
                            <w:shd w:val="clear" w:color="auto" w:fill="FFFFFF"/>
                          </w:rPr>
                          <w:t>одавати допомогу у їх створенні</w:t>
                        </w:r>
                      </w:p>
                    </w:txbxContent>
                  </v:textbox>
                </v:rect>
                <v:shape id="AutoShape 245" o:spid="_x0000_s1146" type="#_x0000_t32" style="position:absolute;left:30067;top:58007;width:17434;height:4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20xAAAANwAAAAPAAAAZHJzL2Rvd25yZXYueG1sRE9La8JA&#10;EL4X+h+WEbzVjR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KjpTbTEAAAA3AAAAA8A&#10;AAAAAAAAAAAAAAAABwIAAGRycy9kb3ducmV2LnhtbFBLBQYAAAAAAwADALcAAAD4AgAAAAA=&#10;">
                  <v:stroke endarrow="block"/>
                </v:shape>
                <v:shape id="AutoShape 246" o:spid="_x0000_s1147" type="#_x0000_t32" style="position:absolute;left:17729;top:57524;width:12338;height:52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">
                  <v:stroke endarrow="block"/>
                </v:shape>
                <w10:anchorlock/>
              </v:group>
            </w:pict>
          </mc:Fallback>
        </mc:AlternateContent>
      </w: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Default="00C90B8C" w:rsidP="00C90B8C">
      <w:pPr>
        <w:widowControl w:val="0"/>
        <w:rPr>
          <w:color w:val="7030A0"/>
          <w:sz w:val="28"/>
          <w:szCs w:val="28"/>
          <w:lang w:val="uk-UA"/>
        </w:rPr>
      </w:pPr>
    </w:p>
    <w:p w:rsidR="00C90B8C" w:rsidRPr="00AB67A0" w:rsidRDefault="00C90B8C" w:rsidP="00C90B8C">
      <w:pPr>
        <w:widowControl w:val="0"/>
        <w:rPr>
          <w:color w:val="7030A0"/>
          <w:sz w:val="28"/>
          <w:szCs w:val="28"/>
          <w:lang w:val="uk-UA"/>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bookmarkStart w:id="136" w:name="n4981"/>
      <w:bookmarkEnd w:id="136"/>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center"/>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0C55FE">
        <w:rPr>
          <w:noProof/>
          <w:color w:val="7030A0"/>
        </w:rPr>
        <mc:AlternateContent>
          <mc:Choice Requires="wpc">
            <w:drawing>
              <wp:inline distT="0" distB="0" distL="0" distR="0" wp14:anchorId="0A1AC1CB" wp14:editId="3F895207">
                <wp:extent cx="5943600" cy="8862060"/>
                <wp:effectExtent l="0" t="0" r="19050" b="0"/>
                <wp:docPr id="494"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35" name="Rectangle 4"/>
                        <wps:cNvSpPr>
                          <a:spLocks noChangeArrowheads="1"/>
                        </wps:cNvSpPr>
                        <wps:spPr bwMode="auto">
                          <a:xfrm>
                            <a:off x="571500" y="1325244"/>
                            <a:ext cx="5372100" cy="2665732"/>
                          </a:xfrm>
                          <a:prstGeom prst="rect">
                            <a:avLst/>
                          </a:prstGeom>
                          <a:solidFill>
                            <a:srgbClr val="FFFFFF"/>
                          </a:solidFill>
                          <a:ln w="9525">
                            <a:solidFill>
                              <a:srgbClr val="000000"/>
                            </a:solidFill>
                            <a:miter lim="800000"/>
                            <a:headEnd/>
                            <a:tailEnd/>
                          </a:ln>
                        </wps:spPr>
                        <wps:txbx>
                          <w:txbxContent>
                            <w:p w:rsidR="00C90B8C" w:rsidRPr="00A95BDC" w:rsidRDefault="00C90B8C" w:rsidP="00C90B8C">
                              <w:pPr>
                                <w:rPr>
                                  <w:sz w:val="24"/>
                                  <w:szCs w:val="24"/>
                                </w:rPr>
                              </w:pPr>
                              <w:r w:rsidRPr="00A95BDC">
                                <w:rPr>
                                  <w:color w:val="000000"/>
                                  <w:sz w:val="24"/>
                                  <w:szCs w:val="24"/>
                                  <w:shd w:val="clear" w:color="auto" w:fill="FFFFFF"/>
                                </w:rPr>
                                <w:t>Політична партія, а також місцева організація політичної партії, яка в установленому порядку набула статусу юридичної особи, зобов’язані відкрити рахунки в установах банків України, на які перераховуватимуться всі кошти у безготівковій формі, які набуватимуться політичною партією чи її місцевою організацією. Реквізити банків, в яких відкриті рахунки політичної партії та її місцевих організацій, які в установленому порядку набули статусу юридичної особи, і банківські реквізити таких рахунків оприлюднюються на офіційному веб-сайті політичної партії (за наявності) та зазначаються у звіті про майно, доходи, витрати і зобов’язання фінансового характеру політичної партії. Про відкриття та закриття таких рахунків відповідні установи банків України повідомляють Рахункову палату та Національне агентство з питань запобігання корупції протягом трьох банківських днів у порядку, встановленому Національним банком України за погодженням з Національним агентством з питань запобігання корупції.</w:t>
                              </w:r>
                            </w:p>
                          </w:txbxContent>
                        </wps:txbx>
                        <wps:bodyPr rot="0" vert="horz" wrap="square" lIns="91440" tIns="45720" rIns="91440" bIns="45720" anchor="t" anchorCtr="0" upright="1">
                          <a:noAutofit/>
                        </wps:bodyPr>
                      </wps:wsp>
                      <wps:wsp>
                        <wps:cNvPr id="436" name="Rectangle 5"/>
                        <wps:cNvSpPr>
                          <a:spLocks noChangeArrowheads="1"/>
                        </wps:cNvSpPr>
                        <wps:spPr bwMode="auto">
                          <a:xfrm>
                            <a:off x="571500" y="4277995"/>
                            <a:ext cx="5372100" cy="733425"/>
                          </a:xfrm>
                          <a:prstGeom prst="rect">
                            <a:avLst/>
                          </a:prstGeom>
                          <a:solidFill>
                            <a:srgbClr val="FFFFFF"/>
                          </a:solidFill>
                          <a:ln w="9525">
                            <a:solidFill>
                              <a:srgbClr val="000000"/>
                            </a:solidFill>
                            <a:miter lim="800000"/>
                            <a:headEnd/>
                            <a:tailEnd/>
                          </a:ln>
                        </wps:spPr>
                        <wps:txbx>
                          <w:txbxContent>
                            <w:p w:rsidR="00C90B8C" w:rsidRPr="00A95BDC" w:rsidRDefault="00C90B8C" w:rsidP="00C90B8C">
                              <w:pPr>
                                <w:rPr>
                                  <w:sz w:val="24"/>
                                  <w:szCs w:val="24"/>
                                </w:rPr>
                              </w:pPr>
                              <w:r w:rsidRPr="00A95BDC">
                                <w:rPr>
                                  <w:color w:val="000000"/>
                                  <w:sz w:val="24"/>
                                  <w:szCs w:val="24"/>
                                  <w:shd w:val="clear" w:color="auto" w:fill="FFFFFF"/>
                                </w:rPr>
                                <w:t>Політична партія, місцева організація політичної партії, яка в установленому порядку набула статусу юридичної особи, відкривають рахунки в установах банків України виключно в національній валюті України.</w:t>
                              </w:r>
                            </w:p>
                          </w:txbxContent>
                        </wps:txbx>
                        <wps:bodyPr rot="0" vert="horz" wrap="square" lIns="91440" tIns="45720" rIns="91440" bIns="45720" anchor="t" anchorCtr="0" upright="1">
                          <a:noAutofit/>
                        </wps:bodyPr>
                      </wps:wsp>
                      <wps:wsp>
                        <wps:cNvPr id="438" name="Rectangle 7"/>
                        <wps:cNvSpPr>
                          <a:spLocks noChangeArrowheads="1"/>
                        </wps:cNvSpPr>
                        <wps:spPr bwMode="auto">
                          <a:xfrm>
                            <a:off x="570864" y="5295899"/>
                            <a:ext cx="5372100" cy="712469"/>
                          </a:xfrm>
                          <a:prstGeom prst="rect">
                            <a:avLst/>
                          </a:prstGeom>
                          <a:solidFill>
                            <a:srgbClr val="FFFFFF"/>
                          </a:solidFill>
                          <a:ln w="9525">
                            <a:solidFill>
                              <a:srgbClr val="000000"/>
                            </a:solidFill>
                            <a:miter lim="800000"/>
                            <a:headEnd/>
                            <a:tailEnd/>
                          </a:ln>
                        </wps:spPr>
                        <wps:txbx>
                          <w:txbxContent>
                            <w:p w:rsidR="00C90B8C" w:rsidRPr="00A95BDC" w:rsidRDefault="00C90B8C" w:rsidP="00C90B8C">
                              <w:pPr>
                                <w:rPr>
                                  <w:sz w:val="24"/>
                                  <w:szCs w:val="24"/>
                                </w:rPr>
                              </w:pPr>
                              <w:r w:rsidRPr="00A95BDC">
                                <w:rPr>
                                  <w:color w:val="000000"/>
                                  <w:sz w:val="24"/>
                                  <w:szCs w:val="24"/>
                                  <w:shd w:val="clear" w:color="auto" w:fill="FFFFFF"/>
                                </w:rPr>
                                <w:t>Грошові внески на користь політичної партії, місцевої організації політичної партії, яка в установленому порядку набула статусу юридичної особи, здійснюються через банківські операції.</w:t>
                              </w:r>
                            </w:p>
                          </w:txbxContent>
                        </wps:txbx>
                        <wps:bodyPr rot="0" vert="horz" wrap="square" lIns="91440" tIns="45720" rIns="91440" bIns="45720" anchor="t" anchorCtr="0" upright="1">
                          <a:noAutofit/>
                        </wps:bodyPr>
                      </wps:wsp>
                      <wps:wsp>
                        <wps:cNvPr id="444" name="Rectangle 10"/>
                        <wps:cNvSpPr>
                          <a:spLocks noChangeArrowheads="1"/>
                        </wps:cNvSpPr>
                        <wps:spPr bwMode="auto">
                          <a:xfrm>
                            <a:off x="570864" y="6315075"/>
                            <a:ext cx="5372100" cy="2019300"/>
                          </a:xfrm>
                          <a:prstGeom prst="rect">
                            <a:avLst/>
                          </a:prstGeom>
                          <a:solidFill>
                            <a:srgbClr val="FFFFFF"/>
                          </a:solidFill>
                          <a:ln w="9525">
                            <a:solidFill>
                              <a:srgbClr val="000000"/>
                            </a:solidFill>
                            <a:miter lim="800000"/>
                            <a:headEnd/>
                            <a:tailEnd/>
                          </a:ln>
                        </wps:spPr>
                        <wps:txbx>
                          <w:txbxContent>
                            <w:p w:rsidR="00C90B8C" w:rsidRPr="00A95BDC" w:rsidRDefault="00C90B8C" w:rsidP="00C90B8C">
                              <w:pPr>
                                <w:rPr>
                                  <w:sz w:val="24"/>
                                  <w:szCs w:val="24"/>
                                  <w:lang w:val="uk-UA"/>
                                </w:rPr>
                              </w:pPr>
                              <w:r w:rsidRPr="00A95BDC">
                                <w:rPr>
                                  <w:color w:val="000000"/>
                                  <w:sz w:val="24"/>
                                  <w:szCs w:val="24"/>
                                  <w:shd w:val="clear" w:color="auto" w:fill="FFFFFF"/>
                                </w:rPr>
                                <w:t>З метою ідентифікації громадянина України, який здійснює грошовий внесок на користь політичної партії без відкриття рахунка, установа банку чи відділення зв’язку, до яких звернувся такий громадянин, встановлюють прізвище, ім’я та (за наявності) по батькові, місце проживання, 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номер та (за наявності) серію паспорта громадянина України, в якому проставлено відмітку про відмову від одержання ідентифікаційного номера чи номера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дату і місце народження.</w:t>
                              </w:r>
                            </w:p>
                          </w:txbxContent>
                        </wps:txbx>
                        <wps:bodyPr rot="0" vert="horz" wrap="square" lIns="91440" tIns="45720" rIns="91440" bIns="45720" anchor="t" anchorCtr="0" upright="1">
                          <a:noAutofit/>
                        </wps:bodyPr>
                      </wps:wsp>
                      <wps:wsp>
                        <wps:cNvPr id="445"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2"/>
                        <wps:cNvCnPr>
                          <a:cxnSpLocks noChangeShapeType="1"/>
                        </wps:cNvCnPr>
                        <wps:spPr bwMode="auto">
                          <a:xfrm>
                            <a:off x="149785" y="7658767"/>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Line 15"/>
                        <wps:cNvCnPr>
                          <a:cxnSpLocks noChangeShapeType="1"/>
                        </wps:cNvCnPr>
                        <wps:spPr bwMode="auto">
                          <a:xfrm>
                            <a:off x="149860" y="564007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8" name="Line 16"/>
                        <wps:cNvCnPr>
                          <a:cxnSpLocks noChangeShapeType="1"/>
                        </wps:cNvCnPr>
                        <wps:spPr bwMode="auto">
                          <a:xfrm>
                            <a:off x="113350" y="4649470"/>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Line 18"/>
                        <wps:cNvCnPr>
                          <a:cxnSpLocks noChangeShapeType="1"/>
                        </wps:cNvCnPr>
                        <wps:spPr bwMode="auto">
                          <a:xfrm>
                            <a:off x="149860" y="175387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AutoShape 19"/>
                        <wps:cNvCnPr>
                          <a:cxnSpLocks noChangeShapeType="1"/>
                        </wps:cNvCnPr>
                        <wps:spPr bwMode="auto">
                          <a:xfrm>
                            <a:off x="113350" y="378140"/>
                            <a:ext cx="35624" cy="728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20"/>
                        <wps:cNvCnPr>
                          <a:cxnSpLocks noChangeShapeType="1"/>
                        </wps:cNvCnPr>
                        <wps:spPr bwMode="auto">
                          <a:xfrm>
                            <a:off x="113350" y="377320"/>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984"/>
                        <wps:cNvSpPr>
                          <a:spLocks noChangeArrowheads="1"/>
                        </wps:cNvSpPr>
                        <wps:spPr bwMode="auto">
                          <a:xfrm>
                            <a:off x="1250286" y="163195"/>
                            <a:ext cx="4394099" cy="688974"/>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A95BDC" w:rsidRDefault="00C90B8C" w:rsidP="00C90B8C">
                              <w:pPr>
                                <w:jc w:val="center"/>
                                <w:rPr>
                                  <w:b/>
                                  <w:sz w:val="32"/>
                                  <w:szCs w:val="32"/>
                                  <w:lang w:val="uk-UA"/>
                                </w:rPr>
                              </w:pPr>
                              <w:r w:rsidRPr="00A95BDC">
                                <w:rPr>
                                  <w:b/>
                                  <w:sz w:val="32"/>
                                  <w:szCs w:val="32"/>
                                  <w:lang w:val="uk-UA"/>
                                </w:rPr>
                                <w:t xml:space="preserve">КОШТИ ТА ІНШН МАЙНО ПОЛІТИЧНИХ ПАРТІЙ </w:t>
                              </w:r>
                            </w:p>
                          </w:txbxContent>
                        </wps:txbx>
                        <wps:bodyPr rot="0" vert="horz" wrap="square" lIns="91440" tIns="45720" rIns="91440" bIns="45720" anchor="t" anchorCtr="0" upright="1">
                          <a:noAutofit/>
                        </wps:bodyPr>
                      </wps:wsp>
                    </wpc:wpc>
                  </a:graphicData>
                </a:graphic>
              </wp:inline>
            </w:drawing>
          </mc:Choice>
          <mc:Fallback>
            <w:pict>
              <v:group w14:anchorId="0A1AC1CB" id="_x0000_s1148" editas="canvas" style="width:468pt;height:697.8pt;mso-position-horizontal-relative:char;mso-position-vertical-relative:line" coordsize="59436,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">
                <v:shape id="_x0000_s1149" type="#_x0000_t75" style="position:absolute;width:59436;height:88620;visibility:visible;mso-wrap-style:square">
                  <v:fill o:detectmouseclick="t"/>
                  <v:path o:connecttype="none"/>
                </v:shape>
                <v:rect id="Rectangle 4" o:spid="_x0000_s1150" style="position:absolute;left:5715;top:13252;width:53721;height:26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rUz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0QT+z4QjIBd/AAAA//8DAFBLAQItABQABgAIAAAAIQDb4fbL7gAAAIUBAAATAAAAAAAAAAAA&#10;AAAAAAAAAABbQ29udGVudF9UeXBlc10ueG1sUEsBAi0AFAAGAAgAAAAhAFr0LFu/AAAAFQEAAAsA&#10;AAAAAAAAAAAAAAAAHwEAAF9yZWxzLy5yZWxzUEsBAi0AFAAGAAgAAAAhAPXatTPEAAAA3AAAAA8A&#10;AAAAAAAAAAAAAAAABwIAAGRycy9kb3ducmV2LnhtbFBLBQYAAAAAAwADALcAAAD4AgAAAAA=&#10;">
                  <v:textbox>
                    <w:txbxContent>
                      <w:p w:rsidR="00C90B8C" w:rsidRPr="00A95BDC" w:rsidRDefault="00C90B8C" w:rsidP="00C90B8C">
                        <w:pPr>
                          <w:rPr>
                            <w:sz w:val="24"/>
                            <w:szCs w:val="24"/>
                          </w:rPr>
                        </w:pPr>
                        <w:r w:rsidRPr="00A95BDC">
                          <w:rPr>
                            <w:color w:val="000000"/>
                            <w:sz w:val="24"/>
                            <w:szCs w:val="24"/>
                            <w:shd w:val="clear" w:color="auto" w:fill="FFFFFF"/>
                          </w:rPr>
                          <w:t>Політична партія, а також місцева організація політичної партії, яка в установленому порядку набула статусу юридичної особи, зобов’язані відкрити рахунки в установах банків України, на які перераховуватимуться всі кошти у безготівковій формі, які набуватимуться політичною партією чи її місцевою організацією. Реквізити банків, в яких відкриті рахунки політичної партії та її місцевих організацій, які в установленому порядку набули статусу юридичної особи, і банківські реквізити таких рахунків оприлюднюються на офіційному веб-сайті політичної партії (за наявності) та зазначаються у звіті про майно, доходи, витрати і зобов’язання фінансового характеру політичної партії. Про відкриття та закриття таких рахунків відповідні установи банків України повідомляють Рахункову палату та Національне агентство з питань запобігання корупції протягом трьох банківських днів у порядку, встановленому Національним банком України за погодженням з Національним агентством з питань запобігання корупції.</w:t>
                        </w:r>
                      </w:p>
                    </w:txbxContent>
                  </v:textbox>
                </v:rect>
                <v:rect id="Rectangle 5" o:spid="_x0000_s1151" style="position:absolute;left:5715;top:42779;width:53721;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textbox>
                    <w:txbxContent>
                      <w:p w:rsidR="00C90B8C" w:rsidRPr="00A95BDC" w:rsidRDefault="00C90B8C" w:rsidP="00C90B8C">
                        <w:pPr>
                          <w:rPr>
                            <w:sz w:val="24"/>
                            <w:szCs w:val="24"/>
                          </w:rPr>
                        </w:pPr>
                        <w:r w:rsidRPr="00A95BDC">
                          <w:rPr>
                            <w:color w:val="000000"/>
                            <w:sz w:val="24"/>
                            <w:szCs w:val="24"/>
                            <w:shd w:val="clear" w:color="auto" w:fill="FFFFFF"/>
                          </w:rPr>
                          <w:t>Політична партія, місцева організація політичної партії, яка в установленому порядку набула статусу юридичної особи, відкривають рахунки в установах банків України виключно в національній валюті України.</w:t>
                        </w:r>
                      </w:p>
                    </w:txbxContent>
                  </v:textbox>
                </v:rect>
                <v:rect id="Rectangle 7" o:spid="_x0000_s1152" style="position:absolute;left:5708;top:52958;width:53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textbox>
                    <w:txbxContent>
                      <w:p w:rsidR="00C90B8C" w:rsidRPr="00A95BDC" w:rsidRDefault="00C90B8C" w:rsidP="00C90B8C">
                        <w:pPr>
                          <w:rPr>
                            <w:sz w:val="24"/>
                            <w:szCs w:val="24"/>
                          </w:rPr>
                        </w:pPr>
                        <w:r w:rsidRPr="00A95BDC">
                          <w:rPr>
                            <w:color w:val="000000"/>
                            <w:sz w:val="24"/>
                            <w:szCs w:val="24"/>
                            <w:shd w:val="clear" w:color="auto" w:fill="FFFFFF"/>
                          </w:rPr>
                          <w:t>Грошові внески на користь політичної партії, місцевої організації політичної партії, яка в установленому порядку набула статусу юридичної особи, здійснюються через банківські операції.</w:t>
                        </w:r>
                      </w:p>
                    </w:txbxContent>
                  </v:textbox>
                </v:rect>
                <v:rect id="Rectangle 10" o:spid="_x0000_s1153" style="position:absolute;left:5708;top:63150;width:53721;height:2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PVxQAAANwAAAAPAAAAZHJzL2Rvd25yZXYueG1sRI9Pa8JA&#10;FMTvhX6H5RV6azZqEJ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DCkGPVxQAAANwAAAAP&#10;AAAAAAAAAAAAAAAAAAcCAABkcnMvZG93bnJldi54bWxQSwUGAAAAAAMAAwC3AAAA+QIAAAAA&#10;">
                  <v:textbox>
                    <w:txbxContent>
                      <w:p w:rsidR="00C90B8C" w:rsidRPr="00A95BDC" w:rsidRDefault="00C90B8C" w:rsidP="00C90B8C">
                        <w:pPr>
                          <w:rPr>
                            <w:sz w:val="24"/>
                            <w:szCs w:val="24"/>
                            <w:lang w:val="uk-UA"/>
                          </w:rPr>
                        </w:pPr>
                        <w:r w:rsidRPr="00A95BDC">
                          <w:rPr>
                            <w:color w:val="000000"/>
                            <w:sz w:val="24"/>
                            <w:szCs w:val="24"/>
                            <w:shd w:val="clear" w:color="auto" w:fill="FFFFFF"/>
                          </w:rPr>
                          <w:t>З метою ідентифікації громадянина України, який здійснює грошовий внесок на користь політичної партії без відкриття рахунка, установа банку чи відділення зв’язку, до яких звернувся такий громадянин, встановлюють прізвище, ім’я та (за наявності) по батькові, місце проживання, 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номер та (за наявності) серію паспорта громадянина України, в якому проставлено відмітку про відмову від одержання ідентифікаційного номера чи номера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дату і місце народження.</w:t>
                        </w:r>
                      </w:p>
                    </w:txbxContent>
                  </v:textbox>
                </v:rect>
                <v:line id="Line 11" o:spid="_x0000_s1154"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12" o:spid="_x0000_s1155" style="position:absolute;visibility:visible;mso-wrap-style:square" from="1497,76587" to="5716,7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fhxAAAANwAAAAPAAAAZHJzL2Rvd25yZXYueG1sRI9BawIx&#10;FITvgv8hPMGbZi2i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JFg9+HEAAAA3AAAAA8A&#10;AAAAAAAAAAAAAAAABwIAAGRycy9kb3ducmV2LnhtbFBLBQYAAAAAAwADALcAAAD4AgAAAAA=&#10;">
                  <v:stroke endarrow="block"/>
                </v:line>
                <v:line id="Line 15" o:spid="_x0000_s1156" style="position:absolute;visibility:visible;mso-wrap-style:square" from="1498,56400" to="6070,5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jgxQAAANwAAAAPAAAAZHJzL2Rvd25yZXYueG1sRI/NasMw&#10;EITvhbyD2EBvjZxS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AFlejgxQAAANwAAAAP&#10;AAAAAAAAAAAAAAAAAAcCAABkcnMvZG93bnJldi54bWxQSwUGAAAAAAMAAwC3AAAA+QIAAAAA&#10;">
                  <v:stroke endarrow="block"/>
                </v:line>
                <v:line id="Line 16" o:spid="_x0000_s1157" style="position:absolute;visibility:visible;mso-wrap-style:square" from="1133,46494" to="5705,4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line id="Line 18" o:spid="_x0000_s1158" style="position:absolute;visibility:visible;mso-wrap-style:square" from="1498,17538" to="6070,1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AutoShape 19" o:spid="_x0000_s1159" type="#_x0000_t32" style="position:absolute;left:1133;top:3781;width:356;height:72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FbxgAAANwAAAAPAAAAZHJzL2Rvd25yZXYueG1sRI9PawIx&#10;FMTvhX6H8Aq9FM2utE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MEARW8YAAADcAAAA&#10;DwAAAAAAAAAAAAAAAAAHAgAAZHJzL2Rvd25yZXYueG1sUEsFBgAAAAADAAMAtwAAAPoCAAAAAA==&#10;"/>
                <v:shape id="AutoShape 20" o:spid="_x0000_s1160" type="#_x0000_t32" style="position:absolute;left:1133;top:3773;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8sxgAAANwAAAAPAAAAZHJzL2Rvd25yZXYueG1sRI9PawIx&#10;FMTvhX6H8IReimYVK3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wJKPLMYAAADcAAAA&#10;DwAAAAAAAAAAAAAAAAAHAgAAZHJzL2Rvd25yZXYueG1sUEsFBgAAAAADAAMAtwAAAPoCAAAAAA==&#10;"/>
                <v:roundrect id="AutoShape 984" o:spid="_x0000_s1161" style="position:absolute;left:12502;top:1631;width:43941;height:68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" strokeweight="3pt">
                  <v:shadow on="t" opacity=".5" offset="6pt,-6pt"/>
                  <v:textbox>
                    <w:txbxContent>
                      <w:p w:rsidR="00C90B8C" w:rsidRPr="00A95BDC" w:rsidRDefault="00C90B8C" w:rsidP="00C90B8C">
                        <w:pPr>
                          <w:jc w:val="center"/>
                          <w:rPr>
                            <w:b/>
                            <w:sz w:val="32"/>
                            <w:szCs w:val="32"/>
                            <w:lang w:val="uk-UA"/>
                          </w:rPr>
                        </w:pPr>
                        <w:r w:rsidRPr="00A95BDC">
                          <w:rPr>
                            <w:b/>
                            <w:sz w:val="32"/>
                            <w:szCs w:val="32"/>
                            <w:lang w:val="uk-UA"/>
                          </w:rPr>
                          <w:t xml:space="preserve">КОШТИ ТА ІНШН МАЙНО ПОЛІТИЧНИХ ПАРТІЙ </w:t>
                        </w:r>
                      </w:p>
                    </w:txbxContent>
                  </v:textbox>
                </v:roundrect>
                <w10:anchorlock/>
              </v:group>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Default="00C90B8C" w:rsidP="00C90B8C">
      <w:pPr>
        <w:widowControl w:val="0"/>
        <w:tabs>
          <w:tab w:val="left" w:pos="11600"/>
        </w:tabs>
        <w:snapToGrid w:val="0"/>
        <w:spacing w:line="400" w:lineRule="exact"/>
        <w:ind w:right="99"/>
        <w:jc w:val="right"/>
        <w:rPr>
          <w:color w:val="000000"/>
          <w:sz w:val="24"/>
          <w:szCs w:val="24"/>
          <w:lang w:val="uk-UA"/>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C601AB">
        <w:rPr>
          <w:noProof/>
          <w:color w:val="7030A0"/>
        </w:rPr>
        <mc:AlternateContent>
          <mc:Choice Requires="wpc">
            <w:drawing>
              <wp:inline distT="0" distB="0" distL="0" distR="0" wp14:anchorId="121CA2C0" wp14:editId="6F9C48CF">
                <wp:extent cx="5943600" cy="8862060"/>
                <wp:effectExtent l="0" t="0" r="19050" b="0"/>
                <wp:docPr id="833"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95" name="Rectangle 4"/>
                        <wps:cNvSpPr>
                          <a:spLocks noChangeArrowheads="1"/>
                        </wps:cNvSpPr>
                        <wps:spPr bwMode="auto">
                          <a:xfrm>
                            <a:off x="571500" y="1325246"/>
                            <a:ext cx="5372100" cy="303530"/>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1) органами державної влади та органами місцевого самоврядування;</w:t>
                              </w:r>
                            </w:p>
                          </w:txbxContent>
                        </wps:txbx>
                        <wps:bodyPr rot="0" vert="horz" wrap="square" lIns="91440" tIns="45720" rIns="91440" bIns="45720" anchor="t" anchorCtr="0" upright="1">
                          <a:noAutofit/>
                        </wps:bodyPr>
                      </wps:wsp>
                      <wps:wsp>
                        <wps:cNvPr id="496" name="Rectangle 5"/>
                        <wps:cNvSpPr>
                          <a:spLocks noChangeArrowheads="1"/>
                        </wps:cNvSpPr>
                        <wps:spPr bwMode="auto">
                          <a:xfrm>
                            <a:off x="570864" y="1754505"/>
                            <a:ext cx="5372100" cy="1352549"/>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2) державними та комунальними підприємствами, установами та організаціями, а також юридичними особами, в яких не менше десяти відсотків статутного капіталу або прав голосу прямо або опосередковано належать державі, органам місцевого самоврядування чи нерезидентам або кінцевими бенефіціарними власниками (контролерами) яких є особи, уповноважені на виконання функцій держави або місцевого самоврядування відповідно до </w:t>
                              </w:r>
                              <w:hyperlink r:id="rId95" w:tgtFrame="_blank" w:history="1">
                                <w:r w:rsidRPr="00C601AB">
                                  <w:rPr>
                                    <w:rStyle w:val="a3"/>
                                    <w:color w:val="000099"/>
                                    <w:szCs w:val="24"/>
                                    <w:shd w:val="clear" w:color="auto" w:fill="FFFFFF"/>
                                  </w:rPr>
                                  <w:t>Закону України</w:t>
                                </w:r>
                              </w:hyperlink>
                              <w:r w:rsidRPr="00C601AB">
                                <w:rPr>
                                  <w:color w:val="000000"/>
                                  <w:sz w:val="24"/>
                                  <w:szCs w:val="24"/>
                                  <w:shd w:val="clear" w:color="auto" w:fill="FFFFFF"/>
                                </w:rPr>
                                <w:t> "Про запобігання корупції";</w:t>
                              </w:r>
                            </w:p>
                          </w:txbxContent>
                        </wps:txbx>
                        <wps:bodyPr rot="0" vert="horz" wrap="square" lIns="91440" tIns="45720" rIns="91440" bIns="45720" anchor="t" anchorCtr="0" upright="1">
                          <a:noAutofit/>
                        </wps:bodyPr>
                      </wps:wsp>
                      <wps:wsp>
                        <wps:cNvPr id="497" name="Rectangle 6"/>
                        <wps:cNvSpPr>
                          <a:spLocks noChangeArrowheads="1"/>
                        </wps:cNvSpPr>
                        <wps:spPr bwMode="auto">
                          <a:xfrm>
                            <a:off x="571609" y="3200400"/>
                            <a:ext cx="5371991" cy="817853"/>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3) іноземними державами, іноземними юридичними особами, іноземцями та особами без громадянства, а також юридичними особами, кінцевими бенефіціарними власниками (контролерами) яких є іноземці чи особи без громадянства;</w:t>
                              </w:r>
                            </w:p>
                          </w:txbxContent>
                        </wps:txbx>
                        <wps:bodyPr rot="0" vert="horz" wrap="square" lIns="91440" tIns="45720" rIns="91440" bIns="45720" anchor="t" anchorCtr="0" upright="1">
                          <a:noAutofit/>
                        </wps:bodyPr>
                      </wps:wsp>
                      <wps:wsp>
                        <wps:cNvPr id="498" name="Rectangle 7"/>
                        <wps:cNvSpPr>
                          <a:spLocks noChangeArrowheads="1"/>
                        </wps:cNvSpPr>
                        <wps:spPr bwMode="auto">
                          <a:xfrm>
                            <a:off x="571500" y="4150996"/>
                            <a:ext cx="5372100" cy="506730"/>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4) незареєстрованими громадськими об’єднаннями, благодійними та релігійними об’єднаннями (організаціями);</w:t>
                              </w:r>
                            </w:p>
                          </w:txbxContent>
                        </wps:txbx>
                        <wps:bodyPr rot="0" vert="horz" wrap="square" lIns="91440" tIns="45720" rIns="91440" bIns="45720" anchor="t" anchorCtr="0" upright="1">
                          <a:noAutofit/>
                        </wps:bodyPr>
                      </wps:wsp>
                      <wps:wsp>
                        <wps:cNvPr id="499" name="Rectangle 8"/>
                        <wps:cNvSpPr>
                          <a:spLocks noChangeArrowheads="1"/>
                        </wps:cNvSpPr>
                        <wps:spPr bwMode="auto">
                          <a:xfrm>
                            <a:off x="571500" y="4783454"/>
                            <a:ext cx="5372100" cy="645795"/>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5) громадянами України, які не досягли 18-річного віку, громадянами України, яких судом визнано недієздатними, а також анонімними особами або під псевдонімом;</w:t>
                              </w:r>
                            </w:p>
                          </w:txbxContent>
                        </wps:txbx>
                        <wps:bodyPr rot="0" vert="horz" wrap="square" lIns="91440" tIns="45720" rIns="91440" bIns="45720" anchor="t" anchorCtr="0" upright="1">
                          <a:noAutofit/>
                        </wps:bodyPr>
                      </wps:wsp>
                      <wps:wsp>
                        <wps:cNvPr id="500" name="Rectangle 9"/>
                        <wps:cNvSpPr>
                          <a:spLocks noChangeArrowheads="1"/>
                        </wps:cNvSpPr>
                        <wps:spPr bwMode="auto">
                          <a:xfrm>
                            <a:off x="571500" y="5495291"/>
                            <a:ext cx="5372100" cy="377190"/>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6) іншими політичними партіями;</w:t>
                              </w:r>
                            </w:p>
                          </w:txbxContent>
                        </wps:txbx>
                        <wps:bodyPr rot="0" vert="horz" wrap="square" lIns="91440" tIns="45720" rIns="91440" bIns="45720" anchor="t" anchorCtr="0" upright="1">
                          <a:noAutofit/>
                        </wps:bodyPr>
                      </wps:wsp>
                      <wps:wsp>
                        <wps:cNvPr id="501" name="Rectangle 10"/>
                        <wps:cNvSpPr>
                          <a:spLocks noChangeArrowheads="1"/>
                        </wps:cNvSpPr>
                        <wps:spPr bwMode="auto">
                          <a:xfrm>
                            <a:off x="570864" y="6010274"/>
                            <a:ext cx="5372100" cy="1552575"/>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lang w:val="uk-UA"/>
                                </w:rPr>
                              </w:pPr>
                              <w:r w:rsidRPr="00C601AB">
                                <w:rPr>
                                  <w:color w:val="000000"/>
                                  <w:sz w:val="24"/>
                                  <w:szCs w:val="24"/>
                                  <w:shd w:val="clear" w:color="auto" w:fill="FFFFFF"/>
                                </w:rPr>
                                <w:t>7) фізичними та юридичними особами, з якими укладено договір про закупівлю робіт, товарів чи послуг для забезпечення потреб держави або територіальної громади згідно із </w:t>
                              </w:r>
                              <w:hyperlink r:id="rId96" w:tgtFrame="_blank" w:history="1">
                                <w:r w:rsidRPr="00C601AB">
                                  <w:rPr>
                                    <w:rStyle w:val="a3"/>
                                    <w:color w:val="000099"/>
                                    <w:szCs w:val="24"/>
                                    <w:shd w:val="clear" w:color="auto" w:fill="FFFFFF"/>
                                  </w:rPr>
                                  <w:t>Законом України</w:t>
                                </w:r>
                              </w:hyperlink>
                              <w:r w:rsidRPr="00C601AB">
                                <w:rPr>
                                  <w:color w:val="000000"/>
                                  <w:sz w:val="24"/>
                                  <w:szCs w:val="24"/>
                                  <w:shd w:val="clear" w:color="auto" w:fill="FFFFFF"/>
                                </w:rPr>
                                <w:t> "Про здійснення державних закупівель", - протягом строку дії такого договору та протягом одного року після припинення його, крім випадків, якщо загальна сума коштів, отримана за таким договором протягом строку дії договору та протягом двох років після припинення його дії, не перевищує 10 відсотків загальної суми доходу фізичної або юридичної особи за відповідний період;</w:t>
                              </w:r>
                            </w:p>
                          </w:txbxContent>
                        </wps:txbx>
                        <wps:bodyPr rot="0" vert="horz" wrap="square" lIns="91440" tIns="45720" rIns="91440" bIns="45720" anchor="t" anchorCtr="0" upright="1">
                          <a:noAutofit/>
                        </wps:bodyPr>
                      </wps:wsp>
                      <wps:wsp>
                        <wps:cNvPr id="502"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12"/>
                        <wps:cNvCnPr>
                          <a:cxnSpLocks noChangeShapeType="1"/>
                        </wps:cNvCnPr>
                        <wps:spPr bwMode="auto">
                          <a:xfrm>
                            <a:off x="149784" y="8024500"/>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3"/>
                        <wps:cNvCnPr>
                          <a:cxnSpLocks noChangeShapeType="1"/>
                        </wps:cNvCnPr>
                        <wps:spPr bwMode="auto">
                          <a:xfrm>
                            <a:off x="148590" y="6964045"/>
                            <a:ext cx="422275" cy="1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4"/>
                        <wps:cNvCnPr>
                          <a:cxnSpLocks noChangeShapeType="1"/>
                        </wps:cNvCnPr>
                        <wps:spPr bwMode="auto">
                          <a:xfrm>
                            <a:off x="100901" y="2401570"/>
                            <a:ext cx="457199"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5"/>
                        <wps:cNvCnPr>
                          <a:cxnSpLocks noChangeShapeType="1"/>
                        </wps:cNvCnPr>
                        <wps:spPr bwMode="auto">
                          <a:xfrm>
                            <a:off x="114409" y="566864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6"/>
                        <wps:cNvCnPr>
                          <a:cxnSpLocks noChangeShapeType="1"/>
                        </wps:cNvCnPr>
                        <wps:spPr bwMode="auto">
                          <a:xfrm>
                            <a:off x="113665" y="5039995"/>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Line 17"/>
                        <wps:cNvCnPr>
                          <a:cxnSpLocks noChangeShapeType="1"/>
                        </wps:cNvCnPr>
                        <wps:spPr bwMode="auto">
                          <a:xfrm>
                            <a:off x="136525" y="3577272"/>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18"/>
                        <wps:cNvCnPr>
                          <a:cxnSpLocks noChangeShapeType="1"/>
                        </wps:cNvCnPr>
                        <wps:spPr bwMode="auto">
                          <a:xfrm>
                            <a:off x="114409" y="150622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0" name="AutoShape 19"/>
                        <wps:cNvCnPr>
                          <a:cxnSpLocks noChangeShapeType="1"/>
                        </wps:cNvCnPr>
                        <wps:spPr bwMode="auto">
                          <a:xfrm>
                            <a:off x="100901" y="721040"/>
                            <a:ext cx="35624" cy="728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AutoShape 984"/>
                        <wps:cNvSpPr>
                          <a:spLocks noChangeArrowheads="1"/>
                        </wps:cNvSpPr>
                        <wps:spPr bwMode="auto">
                          <a:xfrm>
                            <a:off x="1250286" y="163195"/>
                            <a:ext cx="4394099" cy="100838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C601AB" w:rsidRDefault="00C90B8C" w:rsidP="00C90B8C">
                              <w:pPr>
                                <w:jc w:val="center"/>
                                <w:rPr>
                                  <w:b/>
                                  <w:color w:val="000000"/>
                                  <w:sz w:val="28"/>
                                  <w:szCs w:val="28"/>
                                  <w:shd w:val="clear" w:color="auto" w:fill="FFFFFF"/>
                                  <w:lang w:val="uk-UA"/>
                                </w:rPr>
                              </w:pPr>
                              <w:r w:rsidRPr="00C601AB">
                                <w:rPr>
                                  <w:b/>
                                  <w:color w:val="000000"/>
                                  <w:sz w:val="28"/>
                                  <w:szCs w:val="28"/>
                                  <w:shd w:val="clear" w:color="auto" w:fill="FFFFFF"/>
                                </w:rPr>
                                <w:t>Обмеження у здійсненні внесків на підтримку політичних партій</w:t>
                              </w:r>
                              <w:r>
                                <w:rPr>
                                  <w:b/>
                                  <w:color w:val="000000"/>
                                  <w:sz w:val="28"/>
                                  <w:szCs w:val="28"/>
                                  <w:shd w:val="clear" w:color="auto" w:fill="FFFFFF"/>
                                  <w:lang w:val="uk-UA"/>
                                </w:rPr>
                                <w:t xml:space="preserve"> (ст. 15) </w:t>
                              </w:r>
                            </w:p>
                            <w:p w:rsidR="00C90B8C" w:rsidRPr="00C601AB" w:rsidRDefault="00C90B8C" w:rsidP="00C90B8C">
                              <w:pPr>
                                <w:jc w:val="center"/>
                                <w:rPr>
                                  <w:b/>
                                  <w:sz w:val="28"/>
                                  <w:szCs w:val="28"/>
                                  <w:lang w:val="uk-UA"/>
                                </w:rPr>
                              </w:pPr>
                              <w:r w:rsidRPr="00C601AB">
                                <w:rPr>
                                  <w:b/>
                                  <w:color w:val="000000"/>
                                  <w:sz w:val="28"/>
                                  <w:szCs w:val="28"/>
                                  <w:shd w:val="clear" w:color="auto" w:fill="FFFFFF"/>
                                </w:rPr>
                                <w:t>Не допускається здійснення внесків на підтримку політичних партій:</w:t>
                              </w:r>
                            </w:p>
                          </w:txbxContent>
                        </wps:txbx>
                        <wps:bodyPr rot="0" vert="horz" wrap="square" lIns="91440" tIns="45720" rIns="91440" bIns="45720" anchor="t" anchorCtr="0" upright="1">
                          <a:noAutofit/>
                        </wps:bodyPr>
                      </wps:wsp>
                      <wps:wsp>
                        <wps:cNvPr id="547" name="Rectangle 9"/>
                        <wps:cNvSpPr>
                          <a:spLocks noChangeArrowheads="1"/>
                        </wps:cNvSpPr>
                        <wps:spPr bwMode="auto">
                          <a:xfrm>
                            <a:off x="571500" y="7709508"/>
                            <a:ext cx="5372100" cy="499745"/>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Pr>
                                  <w:color w:val="000000"/>
                                  <w:shd w:val="clear" w:color="auto" w:fill="FFFFFF"/>
                                </w:rPr>
                                <w:t>8) фізичними та юридичними особами, які мають непогашений податковий борг.</w:t>
                              </w:r>
                            </w:p>
                          </w:txbxContent>
                        </wps:txbx>
                        <wps:bodyPr rot="0" vert="horz" wrap="square" lIns="91440" tIns="45720" rIns="91440" bIns="45720" anchor="t" anchorCtr="0" upright="1">
                          <a:noAutofit/>
                        </wps:bodyPr>
                      </wps:wsp>
                      <wps:wsp>
                        <wps:cNvPr id="549" name="Line 16"/>
                        <wps:cNvCnPr>
                          <a:cxnSpLocks noChangeShapeType="1"/>
                        </wps:cNvCnPr>
                        <wps:spPr bwMode="auto">
                          <a:xfrm>
                            <a:off x="137409" y="4475775"/>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21CA2C0" id="_x0000_s1162" editas="canvas" style="width:468pt;height:697.8pt;mso-position-horizontal-relative:char;mso-position-vertical-relative:line" coordsize="59436,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">
                <v:shape id="_x0000_s1163" type="#_x0000_t75" style="position:absolute;width:59436;height:88620;visibility:visible;mso-wrap-style:square">
                  <v:fill o:detectmouseclick="t"/>
                  <v:path o:connecttype="none"/>
                </v:shape>
                <v:rect id="Rectangle 4" o:spid="_x0000_s1164" style="position:absolute;left:5715;top:13252;width:53721;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">
                  <v:textbox>
                    <w:txbxContent>
                      <w:p w:rsidR="00C90B8C" w:rsidRPr="00C601AB" w:rsidRDefault="00C90B8C" w:rsidP="00C90B8C">
                        <w:pPr>
                          <w:rPr>
                            <w:sz w:val="24"/>
                            <w:szCs w:val="24"/>
                          </w:rPr>
                        </w:pPr>
                        <w:r w:rsidRPr="00C601AB">
                          <w:rPr>
                            <w:color w:val="000000"/>
                            <w:sz w:val="24"/>
                            <w:szCs w:val="24"/>
                            <w:shd w:val="clear" w:color="auto" w:fill="FFFFFF"/>
                          </w:rPr>
                          <w:t>1) органами державної влади та органами місцевого самоврядування;</w:t>
                        </w:r>
                      </w:p>
                    </w:txbxContent>
                  </v:textbox>
                </v:rect>
                <v:rect id="Rectangle 5" o:spid="_x0000_s1165" style="position:absolute;left:5708;top:17545;width:53721;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textbox>
                    <w:txbxContent>
                      <w:p w:rsidR="00C90B8C" w:rsidRPr="00C601AB" w:rsidRDefault="00C90B8C" w:rsidP="00C90B8C">
                        <w:pPr>
                          <w:rPr>
                            <w:sz w:val="24"/>
                            <w:szCs w:val="24"/>
                          </w:rPr>
                        </w:pPr>
                        <w:r w:rsidRPr="00C601AB">
                          <w:rPr>
                            <w:color w:val="000000"/>
                            <w:sz w:val="24"/>
                            <w:szCs w:val="24"/>
                            <w:shd w:val="clear" w:color="auto" w:fill="FFFFFF"/>
                          </w:rPr>
                          <w:t>2) державними та комунальними підприємствами, установами та організаціями, а також юридичними особами, в яких не менше десяти відсотків статутного капіталу або прав голосу прямо або опосередковано належать державі, органам місцевого самоврядування чи нерезидентам або кінцевими бенефіціарними власниками (контролерами) яких є особи, уповноважені на виконання функцій держави або місцевого самоврядування відповідно до </w:t>
                        </w:r>
                        <w:hyperlink r:id="rId97" w:tgtFrame="_blank" w:history="1">
                          <w:r w:rsidRPr="00C601AB">
                            <w:rPr>
                              <w:rStyle w:val="a3"/>
                              <w:color w:val="000099"/>
                              <w:szCs w:val="24"/>
                              <w:shd w:val="clear" w:color="auto" w:fill="FFFFFF"/>
                            </w:rPr>
                            <w:t>Закону України</w:t>
                          </w:r>
                        </w:hyperlink>
                        <w:r w:rsidRPr="00C601AB">
                          <w:rPr>
                            <w:color w:val="000000"/>
                            <w:sz w:val="24"/>
                            <w:szCs w:val="24"/>
                            <w:shd w:val="clear" w:color="auto" w:fill="FFFFFF"/>
                          </w:rPr>
                          <w:t> "Про запобігання корупції";</w:t>
                        </w:r>
                      </w:p>
                    </w:txbxContent>
                  </v:textbox>
                </v:rect>
                <v:rect id="Rectangle 6" o:spid="_x0000_s1166" style="position:absolute;left:5716;top:32004;width:53720;height:8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textbox>
                    <w:txbxContent>
                      <w:p w:rsidR="00C90B8C" w:rsidRPr="00C601AB" w:rsidRDefault="00C90B8C" w:rsidP="00C90B8C">
                        <w:pPr>
                          <w:rPr>
                            <w:sz w:val="24"/>
                            <w:szCs w:val="24"/>
                          </w:rPr>
                        </w:pPr>
                        <w:r w:rsidRPr="00C601AB">
                          <w:rPr>
                            <w:color w:val="000000"/>
                            <w:sz w:val="24"/>
                            <w:szCs w:val="24"/>
                            <w:shd w:val="clear" w:color="auto" w:fill="FFFFFF"/>
                          </w:rPr>
                          <w:t>3) іноземними державами, іноземними юридичними особами, іноземцями та особами без громадянства, а також юридичними особами, кінцевими бенефіціарними власниками (контролерами) яких є іноземці чи особи без громадянства;</w:t>
                        </w:r>
                      </w:p>
                    </w:txbxContent>
                  </v:textbox>
                </v:rect>
                <v:rect id="Rectangle 7" o:spid="_x0000_s1167" style="position:absolute;left:5715;top:41509;width:53721;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">
                  <v:textbox>
                    <w:txbxContent>
                      <w:p w:rsidR="00C90B8C" w:rsidRPr="00C601AB" w:rsidRDefault="00C90B8C" w:rsidP="00C90B8C">
                        <w:pPr>
                          <w:rPr>
                            <w:sz w:val="24"/>
                            <w:szCs w:val="24"/>
                          </w:rPr>
                        </w:pPr>
                        <w:r w:rsidRPr="00C601AB">
                          <w:rPr>
                            <w:color w:val="000000"/>
                            <w:sz w:val="24"/>
                            <w:szCs w:val="24"/>
                            <w:shd w:val="clear" w:color="auto" w:fill="FFFFFF"/>
                          </w:rPr>
                          <w:t>4) незареєстрованими громадськими об’єднаннями, благодійними та релігійними об’єднаннями (організаціями);</w:t>
                        </w:r>
                      </w:p>
                    </w:txbxContent>
                  </v:textbox>
                </v:rect>
                <v:rect id="Rectangle 8" o:spid="_x0000_s1168" style="position:absolute;left:5715;top:47834;width:53721;height:6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AMxAAAANwAAAAPAAAAZHJzL2Rvd25yZXYueG1sRI9Bi8Iw&#10;FITvgv8hPMGbpuoi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FLx4AzEAAAA3AAAAA8A&#10;AAAAAAAAAAAAAAAABwIAAGRycy9kb3ducmV2LnhtbFBLBQYAAAAAAwADALcAAAD4AgAAAAA=&#10;">
                  <v:textbox>
                    <w:txbxContent>
                      <w:p w:rsidR="00C90B8C" w:rsidRPr="00C601AB" w:rsidRDefault="00C90B8C" w:rsidP="00C90B8C">
                        <w:pPr>
                          <w:rPr>
                            <w:sz w:val="24"/>
                            <w:szCs w:val="24"/>
                          </w:rPr>
                        </w:pPr>
                        <w:r w:rsidRPr="00C601AB">
                          <w:rPr>
                            <w:color w:val="000000"/>
                            <w:sz w:val="24"/>
                            <w:szCs w:val="24"/>
                            <w:shd w:val="clear" w:color="auto" w:fill="FFFFFF"/>
                          </w:rPr>
                          <w:t>5) громадянами України, які не досягли 18-річного віку, громадянами України, яких судом визнано недієздатними, а також анонімними особами або під псевдонімом;</w:t>
                        </w:r>
                      </w:p>
                    </w:txbxContent>
                  </v:textbox>
                </v:rect>
                <v:rect id="Rectangle 9" o:spid="_x0000_s1169" style="position:absolute;left:5715;top:54952;width:53721;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">
                  <v:textbox>
                    <w:txbxContent>
                      <w:p w:rsidR="00C90B8C" w:rsidRPr="00C601AB" w:rsidRDefault="00C90B8C" w:rsidP="00C90B8C">
                        <w:pPr>
                          <w:rPr>
                            <w:sz w:val="24"/>
                            <w:szCs w:val="24"/>
                          </w:rPr>
                        </w:pPr>
                        <w:r w:rsidRPr="00C601AB">
                          <w:rPr>
                            <w:color w:val="000000"/>
                            <w:sz w:val="24"/>
                            <w:szCs w:val="24"/>
                            <w:shd w:val="clear" w:color="auto" w:fill="FFFFFF"/>
                          </w:rPr>
                          <w:t>6) іншими політичними партіями;</w:t>
                        </w:r>
                      </w:p>
                    </w:txbxContent>
                  </v:textbox>
                </v:rect>
                <v:rect id="Rectangle 10" o:spid="_x0000_s1170" style="position:absolute;left:5708;top:60102;width:53721;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YQxQAAANwAAAAPAAAAZHJzL2Rvd25yZXYueG1sRI9Ba8JA&#10;FITvgv9heYI33VVp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AybHYQxQAAANwAAAAP&#10;AAAAAAAAAAAAAAAAAAcCAABkcnMvZG93bnJldi54bWxQSwUGAAAAAAMAAwC3AAAA+QIAAAAA&#10;">
                  <v:textbox>
                    <w:txbxContent>
                      <w:p w:rsidR="00C90B8C" w:rsidRPr="00C601AB" w:rsidRDefault="00C90B8C" w:rsidP="00C90B8C">
                        <w:pPr>
                          <w:rPr>
                            <w:sz w:val="24"/>
                            <w:szCs w:val="24"/>
                            <w:lang w:val="uk-UA"/>
                          </w:rPr>
                        </w:pPr>
                        <w:r w:rsidRPr="00C601AB">
                          <w:rPr>
                            <w:color w:val="000000"/>
                            <w:sz w:val="24"/>
                            <w:szCs w:val="24"/>
                            <w:shd w:val="clear" w:color="auto" w:fill="FFFFFF"/>
                          </w:rPr>
                          <w:t>7) фізичними та юридичними особами, з якими укладено договір про закупівлю робіт, товарів чи послуг для забезпечення потреб держави або територіальної громади згідно із </w:t>
                        </w:r>
                        <w:hyperlink r:id="rId98" w:tgtFrame="_blank" w:history="1">
                          <w:r w:rsidRPr="00C601AB">
                            <w:rPr>
                              <w:rStyle w:val="a3"/>
                              <w:color w:val="000099"/>
                              <w:szCs w:val="24"/>
                              <w:shd w:val="clear" w:color="auto" w:fill="FFFFFF"/>
                            </w:rPr>
                            <w:t>Законом України</w:t>
                          </w:r>
                        </w:hyperlink>
                        <w:r w:rsidRPr="00C601AB">
                          <w:rPr>
                            <w:color w:val="000000"/>
                            <w:sz w:val="24"/>
                            <w:szCs w:val="24"/>
                            <w:shd w:val="clear" w:color="auto" w:fill="FFFFFF"/>
                          </w:rPr>
                          <w:t> "Про здійснення державних закупівель", - протягом строку дії такого договору та протягом одного року після припинення його, крім випадків, якщо загальна сума коштів, отримана за таким договором протягом строку дії договору та протягом двох років після припинення його дії, не перевищує 10 відсотків загальної суми доходу фізичної або юридичної особи за відповідний період;</w:t>
                        </w:r>
                      </w:p>
                    </w:txbxContent>
                  </v:textbox>
                </v:rect>
                <v:line id="Line 11" o:spid="_x0000_s1171"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Jcr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EuiXK8YAAADcAAAA&#10;DwAAAAAAAAAAAAAAAAAHAgAAZHJzL2Rvd25yZXYueG1sUEsFBgAAAAADAAMAtwAAAPoCAAAAAA==&#10;"/>
                <v:line id="Line 12" o:spid="_x0000_s1172" style="position:absolute;visibility:visible;mso-wrap-style:square" from="1497,80245" to="5716,8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3" o:spid="_x0000_s1173" style="position:absolute;visibility:visible;mso-wrap-style:square" from="1485,69640" to="5708,6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4" o:spid="_x0000_s1174" style="position:absolute;visibility:visible;mso-wrap-style:square" from="1009,24015" to="5581,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5" o:spid="_x0000_s1175" style="position:absolute;visibility:visible;mso-wrap-style:square" from="1144,56686" to="5716,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6" o:spid="_x0000_s1176" style="position:absolute;visibility:visible;mso-wrap-style:square" from="1136,50399" to="5708,5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v:line id="Line 17" o:spid="_x0000_s1177" style="position:absolute;visibility:visible;mso-wrap-style:square" from="1365,35772" to="5939,3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BVwgAAANwAAAAPAAAAZHJzL2Rvd25yZXYueG1sRE/LagIx&#10;FN0X/IdwBXc1o1A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BvOHBVwgAAANwAAAAPAAAA&#10;AAAAAAAAAAAAAAcCAABkcnMvZG93bnJldi54bWxQSwUGAAAAAAMAAwC3AAAA9gIAAAAA&#10;">
                  <v:stroke endarrow="block"/>
                </v:line>
                <v:line id="Line 18" o:spid="_x0000_s1178" style="position:absolute;visibility:visible;mso-wrap-style:square" from="1144,15062" to="5716,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XOxQAAANwAAAAPAAAAZHJzL2Rvd25yZXYueG1sRI/NasMw&#10;EITvhbyD2EBvjZxC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AAdNXOxQAAANwAAAAP&#10;AAAAAAAAAAAAAAAAAAcCAABkcnMvZG93bnJldi54bWxQSwUGAAAAAAMAAwC3AAAA+QIAAAAA&#10;">
                  <v:stroke endarrow="block"/>
                </v:line>
                <v:shape id="AutoShape 19" o:spid="_x0000_s1179" type="#_x0000_t32" style="position:absolute;left:1009;top:7210;width:356;height:72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"/>
                <v:shape id="AutoShape 20" o:spid="_x0000_s1180"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"/>
                <v:roundrect id="AutoShape 984" o:spid="_x0000_s1181" style="position:absolute;left:12502;top:1631;width:43941;height:100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" strokeweight="3pt">
                  <v:shadow on="t" opacity=".5" offset="6pt,-6pt"/>
                  <v:textbox>
                    <w:txbxContent>
                      <w:p w:rsidR="00C90B8C" w:rsidRPr="00C601AB" w:rsidRDefault="00C90B8C" w:rsidP="00C90B8C">
                        <w:pPr>
                          <w:jc w:val="center"/>
                          <w:rPr>
                            <w:b/>
                            <w:color w:val="000000"/>
                            <w:sz w:val="28"/>
                            <w:szCs w:val="28"/>
                            <w:shd w:val="clear" w:color="auto" w:fill="FFFFFF"/>
                            <w:lang w:val="uk-UA"/>
                          </w:rPr>
                        </w:pPr>
                        <w:r w:rsidRPr="00C601AB">
                          <w:rPr>
                            <w:b/>
                            <w:color w:val="000000"/>
                            <w:sz w:val="28"/>
                            <w:szCs w:val="28"/>
                            <w:shd w:val="clear" w:color="auto" w:fill="FFFFFF"/>
                          </w:rPr>
                          <w:t>Обмеження у здійсненні внесків на підтримку політичних партій</w:t>
                        </w:r>
                        <w:r>
                          <w:rPr>
                            <w:b/>
                            <w:color w:val="000000"/>
                            <w:sz w:val="28"/>
                            <w:szCs w:val="28"/>
                            <w:shd w:val="clear" w:color="auto" w:fill="FFFFFF"/>
                            <w:lang w:val="uk-UA"/>
                          </w:rPr>
                          <w:t xml:space="preserve"> (ст. 15) </w:t>
                        </w:r>
                      </w:p>
                      <w:p w:rsidR="00C90B8C" w:rsidRPr="00C601AB" w:rsidRDefault="00C90B8C" w:rsidP="00C90B8C">
                        <w:pPr>
                          <w:jc w:val="center"/>
                          <w:rPr>
                            <w:b/>
                            <w:sz w:val="28"/>
                            <w:szCs w:val="28"/>
                            <w:lang w:val="uk-UA"/>
                          </w:rPr>
                        </w:pPr>
                        <w:r w:rsidRPr="00C601AB">
                          <w:rPr>
                            <w:b/>
                            <w:color w:val="000000"/>
                            <w:sz w:val="28"/>
                            <w:szCs w:val="28"/>
                            <w:shd w:val="clear" w:color="auto" w:fill="FFFFFF"/>
                          </w:rPr>
                          <w:t>Не допускається здійснення внесків на підтримку політичних партій:</w:t>
                        </w:r>
                      </w:p>
                    </w:txbxContent>
                  </v:textbox>
                </v:roundrect>
                <v:rect id="Rectangle 9" o:spid="_x0000_s1182" style="position:absolute;left:5715;top:77095;width:53721;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">
                  <v:textbox>
                    <w:txbxContent>
                      <w:p w:rsidR="00C90B8C" w:rsidRDefault="00C90B8C" w:rsidP="00C90B8C">
                        <w:pPr>
                          <w:pStyle w:val="ab"/>
                        </w:pPr>
                        <w:r>
                          <w:rPr>
                            <w:color w:val="000000"/>
                            <w:shd w:val="clear" w:color="auto" w:fill="FFFFFF"/>
                          </w:rPr>
                          <w:t>8) фізичними та юридичними особами, які мають непогашений податковий борг.</w:t>
                        </w:r>
                      </w:p>
                    </w:txbxContent>
                  </v:textbox>
                </v:rect>
                <v:line id="Line 16" o:spid="_x0000_s1183" style="position:absolute;visibility:visible;mso-wrap-style:square" from="1374,44757" to="5939,4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">
                  <v:stroke endarrow="block"/>
                </v:line>
                <w10:anchorlock/>
              </v:group>
            </w:pict>
          </mc:Fallback>
        </mc:AlternateContent>
      </w: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C601AB">
        <w:rPr>
          <w:noProof/>
          <w:color w:val="7030A0"/>
        </w:rPr>
        <mc:AlternateContent>
          <mc:Choice Requires="wpc">
            <w:drawing>
              <wp:inline distT="0" distB="0" distL="0" distR="0" wp14:anchorId="59A21BB8" wp14:editId="3B0E38B0">
                <wp:extent cx="5943600" cy="9182100"/>
                <wp:effectExtent l="0" t="0" r="19050" b="19050"/>
                <wp:docPr id="855"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35" name="Rectangle 5"/>
                        <wps:cNvSpPr>
                          <a:spLocks noChangeArrowheads="1"/>
                        </wps:cNvSpPr>
                        <wps:spPr bwMode="auto">
                          <a:xfrm>
                            <a:off x="571500" y="1183005"/>
                            <a:ext cx="5372100" cy="798195"/>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 xml:space="preserve">Загальний розмір (сума) внеску (внесків) на підтримку політичної партії від громадянина України протягом одного року не може перевищувати </w:t>
                              </w:r>
                              <w:r w:rsidRPr="00B3511E">
                                <w:rPr>
                                  <w:b/>
                                  <w:color w:val="000000"/>
                                  <w:sz w:val="24"/>
                                  <w:szCs w:val="24"/>
                                  <w:shd w:val="clear" w:color="auto" w:fill="FFFFFF"/>
                                </w:rPr>
                                <w:t>чотирьохсот розмірів мінімальної заробітної плати,</w:t>
                              </w:r>
                              <w:r w:rsidRPr="00C601AB">
                                <w:rPr>
                                  <w:color w:val="000000"/>
                                  <w:sz w:val="24"/>
                                  <w:szCs w:val="24"/>
                                  <w:shd w:val="clear" w:color="auto" w:fill="FFFFFF"/>
                                </w:rPr>
                                <w:t xml:space="preserve"> встановленої на 1 січня року, в якому здійснювалися внески.</w:t>
                              </w:r>
                            </w:p>
                          </w:txbxContent>
                        </wps:txbx>
                        <wps:bodyPr rot="0" vert="horz" wrap="square" lIns="91440" tIns="45720" rIns="91440" bIns="45720" anchor="t" anchorCtr="0" upright="1">
                          <a:noAutofit/>
                        </wps:bodyPr>
                      </wps:wsp>
                      <wps:wsp>
                        <wps:cNvPr id="836" name="Rectangle 6"/>
                        <wps:cNvSpPr>
                          <a:spLocks noChangeArrowheads="1"/>
                        </wps:cNvSpPr>
                        <wps:spPr bwMode="auto">
                          <a:xfrm>
                            <a:off x="571609" y="2089150"/>
                            <a:ext cx="5371991" cy="758825"/>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 xml:space="preserve">Загальний розмір (сума) внеску (внесків) на підтримку політичної партії від юридичної особи протягом року не може перевищувати </w:t>
                              </w:r>
                              <w:r w:rsidRPr="00B3511E">
                                <w:rPr>
                                  <w:b/>
                                  <w:color w:val="000000"/>
                                  <w:sz w:val="24"/>
                                  <w:szCs w:val="24"/>
                                  <w:shd w:val="clear" w:color="auto" w:fill="FFFFFF"/>
                                </w:rPr>
                                <w:t>восьмисот розмірів мінімальної заробітної плати,</w:t>
                              </w:r>
                              <w:r w:rsidRPr="00C601AB">
                                <w:rPr>
                                  <w:color w:val="000000"/>
                                  <w:sz w:val="24"/>
                                  <w:szCs w:val="24"/>
                                  <w:shd w:val="clear" w:color="auto" w:fill="FFFFFF"/>
                                </w:rPr>
                                <w:t xml:space="preserve"> встановленої на 1 січня року, в якому здійснювалися внески.</w:t>
                              </w:r>
                            </w:p>
                          </w:txbxContent>
                        </wps:txbx>
                        <wps:bodyPr rot="0" vert="horz" wrap="square" lIns="91440" tIns="45720" rIns="91440" bIns="45720" anchor="t" anchorCtr="0" upright="1">
                          <a:noAutofit/>
                        </wps:bodyPr>
                      </wps:wsp>
                      <wps:wsp>
                        <wps:cNvPr id="837" name="Rectangle 7"/>
                        <wps:cNvSpPr>
                          <a:spLocks noChangeArrowheads="1"/>
                        </wps:cNvSpPr>
                        <wps:spPr bwMode="auto">
                          <a:xfrm>
                            <a:off x="571500" y="2933700"/>
                            <a:ext cx="5372100" cy="1695450"/>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Якщо фізична або юридична особа здійснює або може здійснювати вирішальний вплив на діяльність однієї або кількох юридичних осіб (зокрема, є кінцевим бенефіціарним власником (контролером) юридичної особи), внески такої фізичної або юридичної особи і підконтрольних їй юридичних осіб вважаються внеском однієї особи і обмежуються загальним розміром (сумою) внеску (внесків), встановленим цією статтею. Національне агентство з питань запобігання корупції встановлює визначення термінів "вирішальний вплив", "кінцевий бенефіціарний власник (контролер)", що вживаються в цьому Законі та законодавстві України про вибори.</w:t>
                              </w:r>
                            </w:p>
                          </w:txbxContent>
                        </wps:txbx>
                        <wps:bodyPr rot="0" vert="horz" wrap="square" lIns="91440" tIns="45720" rIns="91440" bIns="45720" anchor="t" anchorCtr="0" upright="1">
                          <a:noAutofit/>
                        </wps:bodyPr>
                      </wps:wsp>
                      <wps:wsp>
                        <wps:cNvPr id="839" name="Rectangle 8"/>
                        <wps:cNvSpPr>
                          <a:spLocks noChangeArrowheads="1"/>
                        </wps:cNvSpPr>
                        <wps:spPr bwMode="auto">
                          <a:xfrm>
                            <a:off x="571500" y="4745355"/>
                            <a:ext cx="5372100" cy="1114425"/>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rPr>
                              </w:pPr>
                              <w:r w:rsidRPr="00C601AB">
                                <w:rPr>
                                  <w:color w:val="000000"/>
                                  <w:sz w:val="24"/>
                                  <w:szCs w:val="24"/>
                                  <w:shd w:val="clear" w:color="auto" w:fill="FFFFFF"/>
                                </w:rPr>
                                <w:t>Розмір (сума) внеску у формі робіт, товарів або послуг визначається на основі ринкової вартості ідентичних або подібних робіт, товарів та послуг на відповідному ринку за</w:t>
                              </w:r>
                              <w:r>
                                <w:rPr>
                                  <w:color w:val="000000"/>
                                  <w:sz w:val="24"/>
                                  <w:szCs w:val="24"/>
                                  <w:shd w:val="clear" w:color="auto" w:fill="FFFFFF"/>
                                  <w:lang w:val="uk-UA"/>
                                </w:rPr>
                                <w:t xml:space="preserve"> методологією</w:t>
                              </w:r>
                              <w:r w:rsidRPr="00C601AB">
                                <w:rPr>
                                  <w:color w:val="000000"/>
                                  <w:sz w:val="24"/>
                                  <w:szCs w:val="24"/>
                                  <w:shd w:val="clear" w:color="auto" w:fill="FFFFFF"/>
                                </w:rPr>
                                <w:t>, розробленою та затвердженою Національним агентством з питань запобігання корупції за погодженням з центральним органом виконавчої влади, що забезпечує формування державної фінансової політики.</w:t>
                              </w:r>
                            </w:p>
                          </w:txbxContent>
                        </wps:txbx>
                        <wps:bodyPr rot="0" vert="horz" wrap="square" lIns="91440" tIns="45720" rIns="91440" bIns="45720" anchor="t" anchorCtr="0" upright="1">
                          <a:noAutofit/>
                        </wps:bodyPr>
                      </wps:wsp>
                      <wps:wsp>
                        <wps:cNvPr id="841" name="Rectangle 10"/>
                        <wps:cNvSpPr>
                          <a:spLocks noChangeArrowheads="1"/>
                        </wps:cNvSpPr>
                        <wps:spPr bwMode="auto">
                          <a:xfrm>
                            <a:off x="571500" y="5991225"/>
                            <a:ext cx="5372100" cy="1504950"/>
                          </a:xfrm>
                          <a:prstGeom prst="rect">
                            <a:avLst/>
                          </a:prstGeom>
                          <a:solidFill>
                            <a:srgbClr val="FFFFFF"/>
                          </a:solidFill>
                          <a:ln w="9525">
                            <a:solidFill>
                              <a:srgbClr val="000000"/>
                            </a:solidFill>
                            <a:miter lim="800000"/>
                            <a:headEnd/>
                            <a:tailEnd/>
                          </a:ln>
                        </wps:spPr>
                        <wps:txbx>
                          <w:txbxContent>
                            <w:p w:rsidR="00C90B8C" w:rsidRPr="00C601AB" w:rsidRDefault="00C90B8C" w:rsidP="00C90B8C">
                              <w:pPr>
                                <w:rPr>
                                  <w:sz w:val="24"/>
                                  <w:szCs w:val="24"/>
                                  <w:lang w:val="uk-UA"/>
                                </w:rPr>
                              </w:pPr>
                              <w:r w:rsidRPr="00C601AB">
                                <w:rPr>
                                  <w:color w:val="000000"/>
                                  <w:sz w:val="24"/>
                                  <w:szCs w:val="24"/>
                                  <w:shd w:val="clear" w:color="auto" w:fill="FFFFFF"/>
                                </w:rPr>
                                <w:t xml:space="preserve">Разом з платіжним документом на здійснення грошового внеску на підтримку політичної партії до установи банку України чи відділення зв’язку подається письмова заява про відсутність обставин, передбачених частинами першою - третьою цієї статті, наявність яких є підставою для відмови у прийнятті платіжного документа на здійснення грошового внеску. Така заява подається </w:t>
                              </w:r>
                              <w:r>
                                <w:rPr>
                                  <w:color w:val="000000"/>
                                  <w:sz w:val="24"/>
                                  <w:szCs w:val="24"/>
                                  <w:shd w:val="clear" w:color="auto" w:fill="FFFFFF"/>
                                  <w:lang w:val="uk-UA"/>
                                </w:rPr>
                                <w:t xml:space="preserve"> </w:t>
                              </w:r>
                              <w:r w:rsidRPr="00C601AB">
                                <w:rPr>
                                  <w:color w:val="000000"/>
                                  <w:sz w:val="24"/>
                                  <w:szCs w:val="24"/>
                                  <w:shd w:val="clear" w:color="auto" w:fill="FFFFFF"/>
                                </w:rPr>
                                <w:t>за</w:t>
                              </w:r>
                              <w:r>
                                <w:rPr>
                                  <w:color w:val="000000"/>
                                  <w:sz w:val="24"/>
                                  <w:szCs w:val="24"/>
                                  <w:shd w:val="clear" w:color="auto" w:fill="FFFFFF"/>
                                  <w:lang w:val="uk-UA"/>
                                </w:rPr>
                                <w:t xml:space="preserve"> формою, </w:t>
                              </w:r>
                              <w:r w:rsidRPr="00C601AB">
                                <w:rPr>
                                  <w:color w:val="000000"/>
                                  <w:sz w:val="24"/>
                                  <w:szCs w:val="24"/>
                                  <w:shd w:val="clear" w:color="auto" w:fill="FFFFFF"/>
                                </w:rPr>
                                <w:t>твердженою Національним агентством з питань запобігання корупції. Без подання такої заяви платіжний документ на здійснення грошового внеску не приймається.</w:t>
                              </w:r>
                            </w:p>
                          </w:txbxContent>
                        </wps:txbx>
                        <wps:bodyPr rot="0" vert="horz" wrap="square" lIns="91440" tIns="45720" rIns="91440" bIns="45720" anchor="t" anchorCtr="0" upright="1">
                          <a:noAutofit/>
                        </wps:bodyPr>
                      </wps:wsp>
                      <wps:wsp>
                        <wps:cNvPr id="842"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12"/>
                        <wps:cNvCnPr>
                          <a:cxnSpLocks noChangeShapeType="1"/>
                        </wps:cNvCnPr>
                        <wps:spPr bwMode="auto">
                          <a:xfrm>
                            <a:off x="136275" y="8024500"/>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4" name="Line 13"/>
                        <wps:cNvCnPr>
                          <a:cxnSpLocks noChangeShapeType="1"/>
                        </wps:cNvCnPr>
                        <wps:spPr bwMode="auto">
                          <a:xfrm>
                            <a:off x="148590" y="6964045"/>
                            <a:ext cx="422275" cy="1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 name="Line 14"/>
                        <wps:cNvCnPr>
                          <a:cxnSpLocks noChangeShapeType="1"/>
                        </wps:cNvCnPr>
                        <wps:spPr bwMode="auto">
                          <a:xfrm>
                            <a:off x="100901" y="2401570"/>
                            <a:ext cx="457199"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7" name="Line 16"/>
                        <wps:cNvCnPr>
                          <a:cxnSpLocks noChangeShapeType="1"/>
                        </wps:cNvCnPr>
                        <wps:spPr bwMode="auto">
                          <a:xfrm>
                            <a:off x="113665" y="5039995"/>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Line 17"/>
                        <wps:cNvCnPr>
                          <a:cxnSpLocks noChangeShapeType="1"/>
                        </wps:cNvCnPr>
                        <wps:spPr bwMode="auto">
                          <a:xfrm>
                            <a:off x="136525" y="3577272"/>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9" name="Line 18"/>
                        <wps:cNvCnPr>
                          <a:cxnSpLocks noChangeShapeType="1"/>
                        </wps:cNvCnPr>
                        <wps:spPr bwMode="auto">
                          <a:xfrm>
                            <a:off x="114409" y="150622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0" name="AutoShape 19"/>
                        <wps:cNvCnPr>
                          <a:cxnSpLocks noChangeShapeType="1"/>
                        </wps:cNvCnPr>
                        <wps:spPr bwMode="auto">
                          <a:xfrm>
                            <a:off x="100901" y="721040"/>
                            <a:ext cx="35624" cy="728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AutoShape 984"/>
                        <wps:cNvSpPr>
                          <a:spLocks noChangeArrowheads="1"/>
                        </wps:cNvSpPr>
                        <wps:spPr bwMode="auto">
                          <a:xfrm>
                            <a:off x="1250286" y="323850"/>
                            <a:ext cx="4394099" cy="68580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C601AB"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 xml:space="preserve">ВИМОГИ ЩОДО РОЗМІРУ (СУМИ) ВНЕСКІВ НА ПІДТРИМКУ ПОЛІТИЧНОЇ ПАРТІЇ (ст. 15) </w:t>
                              </w:r>
                            </w:p>
                          </w:txbxContent>
                        </wps:txbx>
                        <wps:bodyPr rot="0" vert="horz" wrap="square" lIns="91440" tIns="45720" rIns="91440" bIns="45720" anchor="t" anchorCtr="0" upright="1">
                          <a:noAutofit/>
                        </wps:bodyPr>
                      </wps:wsp>
                      <wps:wsp>
                        <wps:cNvPr id="853" name="Rectangle 9"/>
                        <wps:cNvSpPr>
                          <a:spLocks noChangeArrowheads="1"/>
                        </wps:cNvSpPr>
                        <wps:spPr bwMode="auto">
                          <a:xfrm>
                            <a:off x="571500" y="7658100"/>
                            <a:ext cx="5372100" cy="152400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Pr>
                                  <w:color w:val="000000"/>
                                  <w:shd w:val="clear" w:color="auto" w:fill="FFFFFF"/>
                                </w:rPr>
                                <w:t>Політична партія, її місцева організація, розпорядник виборчого фонду політичної партії, її місцевої організації чи кандидата від політичної партії зобов’язані відмовитися від внеску особи, яка відповідно до закону не має права здійснювати такий внесок, або якщо розмір внеску (сумарний розмір внесків) особи (групи осіб) перевищує встановлений законом розмір, протягом трьох днів від дня, коли уповноваженій особі політичної партії, місцевої організації політичної партії чи розпоряднику коштів виборчого фонду стало відомо про це.</w:t>
                              </w:r>
                            </w:p>
                          </w:txbxContent>
                        </wps:txbx>
                        <wps:bodyPr rot="0" vert="horz" wrap="square" lIns="91440" tIns="45720" rIns="91440" bIns="45720" anchor="t" anchorCtr="0" upright="1">
                          <a:noAutofit/>
                        </wps:bodyPr>
                      </wps:wsp>
                    </wpc:wpc>
                  </a:graphicData>
                </a:graphic>
              </wp:inline>
            </w:drawing>
          </mc:Choice>
          <mc:Fallback>
            <w:pict>
              <v:group w14:anchorId="59A21BB8" id="_x0000_s1184"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">
                <v:shape id="_x0000_s1185" type="#_x0000_t75" style="position:absolute;width:59436;height:91821;visibility:visible;mso-wrap-style:square">
                  <v:fill o:detectmouseclick="t"/>
                  <v:path o:connecttype="none"/>
                </v:shape>
                <v:rect id="Rectangle 5" o:spid="_x0000_s1186" style="position:absolute;left:5715;top:11830;width:53721;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">
                  <v:textbox>
                    <w:txbxContent>
                      <w:p w:rsidR="00C90B8C" w:rsidRPr="00C601AB" w:rsidRDefault="00C90B8C" w:rsidP="00C90B8C">
                        <w:pPr>
                          <w:rPr>
                            <w:sz w:val="24"/>
                            <w:szCs w:val="24"/>
                          </w:rPr>
                        </w:pPr>
                        <w:r w:rsidRPr="00C601AB">
                          <w:rPr>
                            <w:color w:val="000000"/>
                            <w:sz w:val="24"/>
                            <w:szCs w:val="24"/>
                            <w:shd w:val="clear" w:color="auto" w:fill="FFFFFF"/>
                          </w:rPr>
                          <w:t xml:space="preserve">Загальний розмір (сума) внеску (внесків) на підтримку політичної партії від громадянина України протягом одного року не може перевищувати </w:t>
                        </w:r>
                        <w:r w:rsidRPr="00B3511E">
                          <w:rPr>
                            <w:b/>
                            <w:color w:val="000000"/>
                            <w:sz w:val="24"/>
                            <w:szCs w:val="24"/>
                            <w:shd w:val="clear" w:color="auto" w:fill="FFFFFF"/>
                          </w:rPr>
                          <w:t>чотирьохсот розмірів мінімальної заробітної плати,</w:t>
                        </w:r>
                        <w:r w:rsidRPr="00C601AB">
                          <w:rPr>
                            <w:color w:val="000000"/>
                            <w:sz w:val="24"/>
                            <w:szCs w:val="24"/>
                            <w:shd w:val="clear" w:color="auto" w:fill="FFFFFF"/>
                          </w:rPr>
                          <w:t xml:space="preserve"> встановленої на 1 січня року, в якому здійснювалися внески.</w:t>
                        </w:r>
                      </w:p>
                    </w:txbxContent>
                  </v:textbox>
                </v:rect>
                <v:rect id="Rectangle 6" o:spid="_x0000_s1187" style="position:absolute;left:5716;top:20891;width:53720;height: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">
                  <v:textbox>
                    <w:txbxContent>
                      <w:p w:rsidR="00C90B8C" w:rsidRPr="00C601AB" w:rsidRDefault="00C90B8C" w:rsidP="00C90B8C">
                        <w:pPr>
                          <w:rPr>
                            <w:sz w:val="24"/>
                            <w:szCs w:val="24"/>
                          </w:rPr>
                        </w:pPr>
                        <w:r w:rsidRPr="00C601AB">
                          <w:rPr>
                            <w:color w:val="000000"/>
                            <w:sz w:val="24"/>
                            <w:szCs w:val="24"/>
                            <w:shd w:val="clear" w:color="auto" w:fill="FFFFFF"/>
                          </w:rPr>
                          <w:t xml:space="preserve">Загальний розмір (сума) внеску (внесків) на підтримку політичної партії від юридичної особи протягом року не може перевищувати </w:t>
                        </w:r>
                        <w:r w:rsidRPr="00B3511E">
                          <w:rPr>
                            <w:b/>
                            <w:color w:val="000000"/>
                            <w:sz w:val="24"/>
                            <w:szCs w:val="24"/>
                            <w:shd w:val="clear" w:color="auto" w:fill="FFFFFF"/>
                          </w:rPr>
                          <w:t>восьмисот розмірів мінімальної заробітної плати,</w:t>
                        </w:r>
                        <w:r w:rsidRPr="00C601AB">
                          <w:rPr>
                            <w:color w:val="000000"/>
                            <w:sz w:val="24"/>
                            <w:szCs w:val="24"/>
                            <w:shd w:val="clear" w:color="auto" w:fill="FFFFFF"/>
                          </w:rPr>
                          <w:t xml:space="preserve"> встановленої на 1 січня року, в якому здійснювалися внески.</w:t>
                        </w:r>
                      </w:p>
                    </w:txbxContent>
                  </v:textbox>
                </v:rect>
                <v:rect id="Rectangle 7" o:spid="_x0000_s1188" style="position:absolute;left:5715;top:29337;width:5372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">
                  <v:textbox>
                    <w:txbxContent>
                      <w:p w:rsidR="00C90B8C" w:rsidRPr="00C601AB" w:rsidRDefault="00C90B8C" w:rsidP="00C90B8C">
                        <w:pPr>
                          <w:rPr>
                            <w:sz w:val="24"/>
                            <w:szCs w:val="24"/>
                          </w:rPr>
                        </w:pPr>
                        <w:r w:rsidRPr="00C601AB">
                          <w:rPr>
                            <w:color w:val="000000"/>
                            <w:sz w:val="24"/>
                            <w:szCs w:val="24"/>
                            <w:shd w:val="clear" w:color="auto" w:fill="FFFFFF"/>
                          </w:rPr>
                          <w:t>Якщо фізична або юридична особа здійснює або може здійснювати вирішальний вплив на діяльність однієї або кількох юридичних осіб (зокрема, є кінцевим бенефіціарним власником (контролером) юридичної особи), внески такої фізичної або юридичної особи і підконтрольних їй юридичних осіб вважаються внеском однієї особи і обмежуються загальним розміром (сумою) внеску (внесків), встановленим цією статтею. Національне агентство з питань запобігання корупції встановлює визначення термінів "вирішальний вплив", "кінцевий бенефіціарний власник (контролер)", що вживаються в цьому Законі та законодавстві України про вибори.</w:t>
                        </w:r>
                      </w:p>
                    </w:txbxContent>
                  </v:textbox>
                </v:rect>
                <v:rect id="Rectangle 8" o:spid="_x0000_s1189" style="position:absolute;left:5715;top:47453;width:53721;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">
                  <v:textbox>
                    <w:txbxContent>
                      <w:p w:rsidR="00C90B8C" w:rsidRPr="00C601AB" w:rsidRDefault="00C90B8C" w:rsidP="00C90B8C">
                        <w:pPr>
                          <w:rPr>
                            <w:sz w:val="24"/>
                            <w:szCs w:val="24"/>
                          </w:rPr>
                        </w:pPr>
                        <w:r w:rsidRPr="00C601AB">
                          <w:rPr>
                            <w:color w:val="000000"/>
                            <w:sz w:val="24"/>
                            <w:szCs w:val="24"/>
                            <w:shd w:val="clear" w:color="auto" w:fill="FFFFFF"/>
                          </w:rPr>
                          <w:t>Розмір (сума) внеску у формі робіт, товарів або послуг визначається на основі ринкової вартості ідентичних або подібних робіт, товарів та послуг на відповідному ринку за</w:t>
                        </w:r>
                        <w:r>
                          <w:rPr>
                            <w:color w:val="000000"/>
                            <w:sz w:val="24"/>
                            <w:szCs w:val="24"/>
                            <w:shd w:val="clear" w:color="auto" w:fill="FFFFFF"/>
                            <w:lang w:val="uk-UA"/>
                          </w:rPr>
                          <w:t xml:space="preserve"> методологією</w:t>
                        </w:r>
                        <w:r w:rsidRPr="00C601AB">
                          <w:rPr>
                            <w:color w:val="000000"/>
                            <w:sz w:val="24"/>
                            <w:szCs w:val="24"/>
                            <w:shd w:val="clear" w:color="auto" w:fill="FFFFFF"/>
                          </w:rPr>
                          <w:t>, розробленою та затвердженою Національним агентством з питань запобігання корупції за погодженням з центральним органом виконавчої влади, що забезпечує формування державної фінансової політики.</w:t>
                        </w:r>
                      </w:p>
                    </w:txbxContent>
                  </v:textbox>
                </v:rect>
                <v:rect id="Rectangle 10" o:spid="_x0000_s1190" style="position:absolute;left:5715;top:59912;width:53721;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">
                  <v:textbox>
                    <w:txbxContent>
                      <w:p w:rsidR="00C90B8C" w:rsidRPr="00C601AB" w:rsidRDefault="00C90B8C" w:rsidP="00C90B8C">
                        <w:pPr>
                          <w:rPr>
                            <w:sz w:val="24"/>
                            <w:szCs w:val="24"/>
                            <w:lang w:val="uk-UA"/>
                          </w:rPr>
                        </w:pPr>
                        <w:r w:rsidRPr="00C601AB">
                          <w:rPr>
                            <w:color w:val="000000"/>
                            <w:sz w:val="24"/>
                            <w:szCs w:val="24"/>
                            <w:shd w:val="clear" w:color="auto" w:fill="FFFFFF"/>
                          </w:rPr>
                          <w:t xml:space="preserve">Разом з платіжним документом на здійснення грошового внеску на підтримку політичної партії до установи банку України чи відділення зв’язку подається письмова заява про відсутність обставин, передбачених частинами першою - третьою цієї статті, наявність яких є підставою для відмови у прийнятті платіжного документа на здійснення грошового внеску. Така заява подається </w:t>
                        </w:r>
                        <w:r>
                          <w:rPr>
                            <w:color w:val="000000"/>
                            <w:sz w:val="24"/>
                            <w:szCs w:val="24"/>
                            <w:shd w:val="clear" w:color="auto" w:fill="FFFFFF"/>
                            <w:lang w:val="uk-UA"/>
                          </w:rPr>
                          <w:t xml:space="preserve"> </w:t>
                        </w:r>
                        <w:r w:rsidRPr="00C601AB">
                          <w:rPr>
                            <w:color w:val="000000"/>
                            <w:sz w:val="24"/>
                            <w:szCs w:val="24"/>
                            <w:shd w:val="clear" w:color="auto" w:fill="FFFFFF"/>
                          </w:rPr>
                          <w:t>за</w:t>
                        </w:r>
                        <w:r>
                          <w:rPr>
                            <w:color w:val="000000"/>
                            <w:sz w:val="24"/>
                            <w:szCs w:val="24"/>
                            <w:shd w:val="clear" w:color="auto" w:fill="FFFFFF"/>
                            <w:lang w:val="uk-UA"/>
                          </w:rPr>
                          <w:t xml:space="preserve"> формою, </w:t>
                        </w:r>
                        <w:r w:rsidRPr="00C601AB">
                          <w:rPr>
                            <w:color w:val="000000"/>
                            <w:sz w:val="24"/>
                            <w:szCs w:val="24"/>
                            <w:shd w:val="clear" w:color="auto" w:fill="FFFFFF"/>
                          </w:rPr>
                          <w:t>твердженою Національним агентством з питань запобігання корупції. Без подання такої заяви платіжний документ на здійснення грошового внеску не приймається.</w:t>
                        </w:r>
                      </w:p>
                    </w:txbxContent>
                  </v:textbox>
                </v:rect>
                <v:line id="Line 11" o:spid="_x0000_s1191"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Rc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kdQz3M/EIyNkNAAD//wMAUEsBAi0AFAAGAAgAAAAhANvh9svuAAAAhQEAABMAAAAAAAAA&#10;AAAAAAAAAAAAAFtDb250ZW50X1R5cGVzXS54bWxQSwECLQAUAAYACAAAACEAWvQsW78AAAAVAQAA&#10;CwAAAAAAAAAAAAAAAAAfAQAAX3JlbHMvLnJlbHNQSwECLQAUAAYACAAAACEA3/LUXMYAAADcAAAA&#10;DwAAAAAAAAAAAAAAAAAHAgAAZHJzL2Rvd25yZXYueG1sUEsFBgAAAAADAAMAtwAAAPoCAAAAAA==&#10;"/>
                <v:line id="Line 12" o:spid="_x0000_s1192" style="position:absolute;visibility:visible;mso-wrap-style:square" from="1362,80245" to="5581,8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FT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zlGa5n0hGQq38AAAD//wMAUEsBAi0AFAAGAAgAAAAhANvh9svuAAAAhQEAABMAAAAAAAAA&#10;AAAAAAAAAAAAAFtDb250ZW50X1R5cGVzXS54bWxQSwECLQAUAAYACAAAACEAWvQsW78AAAAVAQAA&#10;CwAAAAAAAAAAAAAAAAAfAQAAX3JlbHMvLnJlbHNQSwECLQAUAAYACAAAACEArIahU8YAAADcAAAA&#10;DwAAAAAAAAAAAAAAAAAHAgAAZHJzL2Rvd25yZXYueG1sUEsFBgAAAAADAAMAtwAAAPoCAAAAAA==&#10;">
                  <v:stroke endarrow="block"/>
                </v:line>
                <v:line id="Line 13" o:spid="_x0000_s1193" style="position:absolute;visibility:visible;mso-wrap-style:square" from="1485,69640" to="5708,6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">
                  <v:stroke endarrow="block"/>
                </v:line>
                <v:line id="Line 14" o:spid="_x0000_s1194" style="position:absolute;visibility:visible;mso-wrap-style:square" from="1009,24015" to="5581,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y8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fz5Ba5n0hGQq38AAAD//wMAUEsBAi0AFAAGAAgAAAAhANvh9svuAAAAhQEAABMAAAAAAAAA&#10;AAAAAAAAAAAAAFtDb250ZW50X1R5cGVzXS54bWxQSwECLQAUAAYACAAAACEAWvQsW78AAAAVAQAA&#10;CwAAAAAAAAAAAAAAAAAfAQAAX3JlbHMvLnJlbHNQSwECLQAUAAYACAAAACEATCOcvMYAAADcAAAA&#10;DwAAAAAAAAAAAAAAAAAHAgAAZHJzL2Rvd25yZXYueG1sUEsFBgAAAAADAAMAtwAAAPoCAAAAAA==&#10;">
                  <v:stroke endarrow="block"/>
                </v:line>
                <v:line id="Line 16" o:spid="_x0000_s1195" style="position:absolute;visibility:visible;mso-wrap-style:square" from="1136,50399" to="5708,5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">
                  <v:stroke endarrow="block"/>
                </v:line>
                <v:line id="Line 17" o:spid="_x0000_s1196" style="position:absolute;visibility:visible;mso-wrap-style:square" from="1365,35772" to="5939,3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">
                  <v:stroke endarrow="block"/>
                </v:line>
                <v:line id="Line 18" o:spid="_x0000_s1197" style="position:absolute;visibility:visible;mso-wrap-style:square" from="1144,15062" to="5716,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">
                  <v:stroke endarrow="block"/>
                </v:line>
                <v:shape id="AutoShape 19" o:spid="_x0000_s1198" type="#_x0000_t32" style="position:absolute;left:1009;top:7210;width:356;height:72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"/>
                <v:shape id="AutoShape 20" o:spid="_x0000_s1199"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"/>
                <v:roundrect id="AutoShape 984" o:spid="_x0000_s1200" style="position:absolute;left:12502;top:3238;width:43941;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" strokeweight="3pt">
                  <v:shadow on="t" opacity=".5" offset="6pt,-6pt"/>
                  <v:textbox>
                    <w:txbxContent>
                      <w:p w:rsidR="00C90B8C" w:rsidRPr="00C601AB"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 xml:space="preserve">ВИМОГИ ЩОДО РОЗМІРУ (СУМИ) ВНЕСКІВ НА ПІДТРИМКУ ПОЛІТИЧНОЇ ПАРТІЇ (ст. 15) </w:t>
                        </w:r>
                      </w:p>
                    </w:txbxContent>
                  </v:textbox>
                </v:roundrect>
                <v:rect id="Rectangle 9" o:spid="_x0000_s1201" style="position:absolute;left:5715;top:76581;width:53721;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">
                  <v:textbox>
                    <w:txbxContent>
                      <w:p w:rsidR="00C90B8C" w:rsidRDefault="00C90B8C" w:rsidP="00C90B8C">
                        <w:pPr>
                          <w:pStyle w:val="ab"/>
                        </w:pPr>
                        <w:r>
                          <w:rPr>
                            <w:color w:val="000000"/>
                            <w:shd w:val="clear" w:color="auto" w:fill="FFFFFF"/>
                          </w:rPr>
                          <w:t>Політична партія, її місцева організація, розпорядник виборчого фонду політичної партії, її місцевої організації чи кандидата від політичної партії зобов’язані відмовитися від внеску особи, яка відповідно до закону не має права здійснювати такий внесок, або якщо розмір внеску (сумарний розмір внесків) особи (групи осіб) перевищує встановлений законом розмір, протягом трьох днів від дня, коли уповноваженій особі політичної партії, місцевої організації політичної партії чи розпоряднику коштів виборчого фонду стало відомо про це.</w:t>
                        </w:r>
                      </w:p>
                    </w:txbxContent>
                  </v:textbox>
                </v:rect>
                <w10:anchorlock/>
              </v:group>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jc w:val="center"/>
        <w:rPr>
          <w:color w:val="7030A0"/>
          <w:sz w:val="28"/>
          <w:szCs w:val="28"/>
          <w:lang w:val="uk-UA"/>
        </w:rPr>
      </w:pPr>
      <w:r>
        <w:rPr>
          <w:noProof/>
          <w:color w:val="7030A0"/>
          <w:sz w:val="28"/>
          <w:szCs w:val="28"/>
        </w:rPr>
        <w:lastRenderedPageBreak/>
        <mc:AlternateContent>
          <mc:Choice Requires="wps">
            <w:drawing>
              <wp:anchor distT="0" distB="0" distL="114300" distR="114300" simplePos="0" relativeHeight="251719680" behindDoc="0" locked="0" layoutInCell="1" allowOverlap="1" wp14:anchorId="2BA17F6C" wp14:editId="6DA210A6">
                <wp:simplePos x="0" y="0"/>
                <wp:positionH relativeFrom="column">
                  <wp:posOffset>365761</wp:posOffset>
                </wp:positionH>
                <wp:positionV relativeFrom="paragraph">
                  <wp:posOffset>-339090</wp:posOffset>
                </wp:positionV>
                <wp:extent cx="5429250" cy="914400"/>
                <wp:effectExtent l="0" t="0" r="19050" b="19050"/>
                <wp:wrapNone/>
                <wp:docPr id="557" name="Прямоугольник 557"/>
                <wp:cNvGraphicFramePr/>
                <a:graphic xmlns:a="http://schemas.openxmlformats.org/drawingml/2006/main">
                  <a:graphicData uri="http://schemas.microsoft.com/office/word/2010/wordprocessingShape">
                    <wps:wsp>
                      <wps:cNvSpPr/>
                      <wps:spPr>
                        <a:xfrm>
                          <a:off x="0" y="0"/>
                          <a:ext cx="54292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0B8C" w:rsidRPr="00B31B9E" w:rsidRDefault="00C90B8C" w:rsidP="00C90B8C">
                            <w:pPr>
                              <w:jc w:val="center"/>
                              <w:rPr>
                                <w:b/>
                                <w:sz w:val="32"/>
                                <w:szCs w:val="32"/>
                                <w:lang w:val="uk-UA"/>
                              </w:rPr>
                            </w:pPr>
                            <w:r w:rsidRPr="00B31B9E">
                              <w:rPr>
                                <w:b/>
                                <w:sz w:val="32"/>
                                <w:szCs w:val="32"/>
                                <w:lang w:val="uk-UA"/>
                              </w:rPr>
                              <w:t>ФІНАНСОВА ЗВІТНІСТЬ ПОЛІТИЧНОЇ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A17F6C" id="Прямоугольник 557" o:spid="_x0000_s1202" style="position:absolute;left:0;text-align:left;margin-left:28.8pt;margin-top:-26.7pt;width:427.5pt;height:1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" fillcolor="#5b9bd5 [3204]" strokecolor="#1f4d78 [1604]" strokeweight="1pt">
                <v:textbox>
                  <w:txbxContent>
                    <w:p w:rsidR="00C90B8C" w:rsidRPr="00B31B9E" w:rsidRDefault="00C90B8C" w:rsidP="00C90B8C">
                      <w:pPr>
                        <w:jc w:val="center"/>
                        <w:rPr>
                          <w:b/>
                          <w:sz w:val="32"/>
                          <w:szCs w:val="32"/>
                          <w:lang w:val="uk-UA"/>
                        </w:rPr>
                      </w:pPr>
                      <w:r w:rsidRPr="00B31B9E">
                        <w:rPr>
                          <w:b/>
                          <w:sz w:val="32"/>
                          <w:szCs w:val="32"/>
                          <w:lang w:val="uk-UA"/>
                        </w:rPr>
                        <w:t>ФІНАНСОВА ЗВІТНІСТЬ ПОЛІТИЧНОЇ ПАРТІЇ</w:t>
                      </w:r>
                    </w:p>
                  </w:txbxContent>
                </v:textbox>
              </v:rect>
            </w:pict>
          </mc:Fallback>
        </mc:AlternateContent>
      </w:r>
    </w:p>
    <w:p w:rsidR="00C90B8C" w:rsidRDefault="00C90B8C" w:rsidP="00C90B8C">
      <w:pPr>
        <w:widowControl w:val="0"/>
        <w:jc w:val="center"/>
        <w:rPr>
          <w:color w:val="7030A0"/>
          <w:sz w:val="28"/>
          <w:szCs w:val="28"/>
          <w:lang w:val="uk-UA"/>
        </w:rPr>
      </w:pPr>
    </w:p>
    <w:p w:rsidR="00C90B8C" w:rsidRDefault="00C90B8C" w:rsidP="00C90B8C">
      <w:pPr>
        <w:widowControl w:val="0"/>
        <w:jc w:val="center"/>
        <w:rPr>
          <w:color w:val="7030A0"/>
          <w:sz w:val="28"/>
          <w:szCs w:val="28"/>
          <w:lang w:val="uk-UA"/>
        </w:rPr>
      </w:pPr>
      <w:r>
        <w:rPr>
          <w:noProof/>
          <w:color w:val="7030A0"/>
          <w:sz w:val="28"/>
          <w:szCs w:val="28"/>
        </w:rPr>
        <mc:AlternateContent>
          <mc:Choice Requires="wps">
            <w:drawing>
              <wp:anchor distT="0" distB="0" distL="114300" distR="114300" simplePos="0" relativeHeight="251720704" behindDoc="0" locked="0" layoutInCell="1" allowOverlap="1" wp14:anchorId="7D6595E7" wp14:editId="3D34CACF">
                <wp:simplePos x="0" y="0"/>
                <wp:positionH relativeFrom="column">
                  <wp:posOffset>318135</wp:posOffset>
                </wp:positionH>
                <wp:positionV relativeFrom="paragraph">
                  <wp:posOffset>5871845</wp:posOffset>
                </wp:positionV>
                <wp:extent cx="5838825" cy="1066800"/>
                <wp:effectExtent l="0" t="0" r="28575" b="19050"/>
                <wp:wrapNone/>
                <wp:docPr id="558" name="Прямоугольник 558"/>
                <wp:cNvGraphicFramePr/>
                <a:graphic xmlns:a="http://schemas.openxmlformats.org/drawingml/2006/main">
                  <a:graphicData uri="http://schemas.microsoft.com/office/word/2010/wordprocessingShape">
                    <wps:wsp>
                      <wps:cNvSpPr/>
                      <wps:spPr>
                        <a:xfrm>
                          <a:off x="0" y="0"/>
                          <a:ext cx="5838825"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0B8C" w:rsidRPr="00B31B9E" w:rsidRDefault="00C90B8C" w:rsidP="00C90B8C">
                            <w:pPr>
                              <w:jc w:val="center"/>
                              <w:rPr>
                                <w:sz w:val="24"/>
                                <w:szCs w:val="24"/>
                                <w:lang w:val="uk-UA"/>
                              </w:rPr>
                            </w:pPr>
                            <w:r w:rsidRPr="00B31B9E">
                              <w:rPr>
                                <w:sz w:val="24"/>
                                <w:szCs w:val="24"/>
                                <w:lang w:val="uk-UA"/>
                              </w:rPr>
                              <w:t xml:space="preserve">Щорічний </w:t>
                            </w:r>
                            <w:r>
                              <w:rPr>
                                <w:sz w:val="24"/>
                                <w:szCs w:val="24"/>
                                <w:lang w:val="uk-UA"/>
                              </w:rPr>
                              <w:t>внутрішній фінансовий аудит діяльності політичної партії здійснюється органом (посадовою собою) відповідної політичної партії, уповноваженим здійснювати  внутрішньопартійний фінансовий аудит за надходженням та витратами партії місцевої організації партії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595E7" id="Прямоугольник 558" o:spid="_x0000_s1203" style="position:absolute;left:0;text-align:left;margin-left:25.05pt;margin-top:462.35pt;width:459.75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" fillcolor="#5b9bd5 [3204]" strokecolor="#1f4d78 [1604]" strokeweight="1pt">
                <v:textbox>
                  <w:txbxContent>
                    <w:p w:rsidR="00C90B8C" w:rsidRPr="00B31B9E" w:rsidRDefault="00C90B8C" w:rsidP="00C90B8C">
                      <w:pPr>
                        <w:jc w:val="center"/>
                        <w:rPr>
                          <w:sz w:val="24"/>
                          <w:szCs w:val="24"/>
                          <w:lang w:val="uk-UA"/>
                        </w:rPr>
                      </w:pPr>
                      <w:r w:rsidRPr="00B31B9E">
                        <w:rPr>
                          <w:sz w:val="24"/>
                          <w:szCs w:val="24"/>
                          <w:lang w:val="uk-UA"/>
                        </w:rPr>
                        <w:t xml:space="preserve">Щорічний </w:t>
                      </w:r>
                      <w:r>
                        <w:rPr>
                          <w:sz w:val="24"/>
                          <w:szCs w:val="24"/>
                          <w:lang w:val="uk-UA"/>
                        </w:rPr>
                        <w:t>внутрішній фінансовий аудит діяльності політичної партії здійснюється органом (посадовою собою) відповідної політичної партії, уповноваженим здійснювати  внутрішньопартійний фінансовий аудит за надходженням та витратами партії місцевої організації партії</w:t>
                      </w:r>
                    </w:p>
                  </w:txbxContent>
                </v:textbox>
              </v:rect>
            </w:pict>
          </mc:Fallback>
        </mc:AlternateContent>
      </w:r>
      <w:r>
        <w:rPr>
          <w:noProof/>
          <w:color w:val="7030A0"/>
          <w:sz w:val="28"/>
          <w:szCs w:val="28"/>
        </w:rPr>
        <w:drawing>
          <wp:inline distT="0" distB="0" distL="0" distR="0" wp14:anchorId="2D5545D6" wp14:editId="3B64E607">
            <wp:extent cx="5486400" cy="6115050"/>
            <wp:effectExtent l="0" t="0" r="0" b="0"/>
            <wp:docPr id="556" name="Схема 5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C90B8C" w:rsidRDefault="00C90B8C" w:rsidP="00C90B8C">
      <w:pPr>
        <w:widowControl w:val="0"/>
        <w:jc w:val="center"/>
        <w:rPr>
          <w:color w:val="7030A0"/>
          <w:sz w:val="28"/>
          <w:szCs w:val="28"/>
          <w:lang w:val="uk-UA"/>
        </w:rPr>
      </w:pPr>
    </w:p>
    <w:p w:rsidR="00C90B8C" w:rsidRDefault="00C90B8C" w:rsidP="00C90B8C">
      <w:pPr>
        <w:widowControl w:val="0"/>
        <w:jc w:val="center"/>
        <w:rPr>
          <w:color w:val="7030A0"/>
          <w:sz w:val="28"/>
          <w:szCs w:val="28"/>
          <w:lang w:val="uk-UA"/>
        </w:rPr>
      </w:pPr>
    </w:p>
    <w:p w:rsidR="00C90B8C" w:rsidRDefault="00C90B8C" w:rsidP="00C90B8C">
      <w:pPr>
        <w:widowControl w:val="0"/>
        <w:jc w:val="center"/>
        <w:rPr>
          <w:color w:val="7030A0"/>
          <w:sz w:val="28"/>
          <w:szCs w:val="28"/>
          <w:lang w:val="uk-UA"/>
        </w:rPr>
      </w:pPr>
    </w:p>
    <w:p w:rsidR="00C90B8C" w:rsidRDefault="00C90B8C" w:rsidP="00C90B8C">
      <w:pPr>
        <w:widowControl w:val="0"/>
        <w:jc w:val="center"/>
        <w:rPr>
          <w:color w:val="7030A0"/>
          <w:sz w:val="28"/>
          <w:szCs w:val="28"/>
          <w:lang w:val="uk-UA"/>
        </w:rPr>
      </w:pPr>
    </w:p>
    <w:p w:rsidR="00C90B8C" w:rsidRDefault="00C90B8C" w:rsidP="00C90B8C">
      <w:pPr>
        <w:widowControl w:val="0"/>
        <w:jc w:val="center"/>
        <w:rPr>
          <w:color w:val="7030A0"/>
          <w:sz w:val="28"/>
          <w:szCs w:val="28"/>
          <w:lang w:val="uk-UA"/>
        </w:rPr>
      </w:pPr>
    </w:p>
    <w:p w:rsidR="00C90B8C" w:rsidRDefault="00C90B8C" w:rsidP="00C90B8C">
      <w:pPr>
        <w:widowControl w:val="0"/>
        <w:jc w:val="center"/>
        <w:rPr>
          <w:color w:val="7030A0"/>
          <w:sz w:val="28"/>
          <w:szCs w:val="28"/>
          <w:lang w:val="uk-UA"/>
        </w:rPr>
      </w:pPr>
      <w:r>
        <w:rPr>
          <w:noProof/>
          <w:color w:val="7030A0"/>
          <w:sz w:val="28"/>
          <w:szCs w:val="28"/>
        </w:rPr>
        <mc:AlternateContent>
          <mc:Choice Requires="wps">
            <w:drawing>
              <wp:anchor distT="0" distB="0" distL="114300" distR="114300" simplePos="0" relativeHeight="251721728" behindDoc="0" locked="0" layoutInCell="1" allowOverlap="1" wp14:anchorId="28D978BB" wp14:editId="39F95DC6">
                <wp:simplePos x="0" y="0"/>
                <wp:positionH relativeFrom="column">
                  <wp:posOffset>365760</wp:posOffset>
                </wp:positionH>
                <wp:positionV relativeFrom="paragraph">
                  <wp:posOffset>58419</wp:posOffset>
                </wp:positionV>
                <wp:extent cx="5838825" cy="1304925"/>
                <wp:effectExtent l="0" t="0" r="28575" b="28575"/>
                <wp:wrapNone/>
                <wp:docPr id="559" name="Прямоугольник 559"/>
                <wp:cNvGraphicFramePr/>
                <a:graphic xmlns:a="http://schemas.openxmlformats.org/drawingml/2006/main">
                  <a:graphicData uri="http://schemas.microsoft.com/office/word/2010/wordprocessingShape">
                    <wps:wsp>
                      <wps:cNvSpPr/>
                      <wps:spPr>
                        <a:xfrm>
                          <a:off x="0" y="0"/>
                          <a:ext cx="5838825" cy="1304925"/>
                        </a:xfrm>
                        <a:prstGeom prst="rect">
                          <a:avLst/>
                        </a:prstGeom>
                        <a:solidFill>
                          <a:srgbClr val="4F81BD"/>
                        </a:solidFill>
                        <a:ln w="25400" cap="flat" cmpd="sng" algn="ctr">
                          <a:solidFill>
                            <a:srgbClr val="4F81BD">
                              <a:shade val="50000"/>
                            </a:srgbClr>
                          </a:solidFill>
                          <a:prstDash val="solid"/>
                        </a:ln>
                        <a:effectLst/>
                      </wps:spPr>
                      <wps:txbx>
                        <w:txbxContent>
                          <w:p w:rsidR="00C90B8C" w:rsidRPr="00B31B9E" w:rsidRDefault="00C90B8C" w:rsidP="00C90B8C">
                            <w:pPr>
                              <w:jc w:val="center"/>
                              <w:rPr>
                                <w:color w:val="FFFFFF" w:themeColor="background1"/>
                                <w:sz w:val="24"/>
                                <w:szCs w:val="24"/>
                                <w:lang w:val="uk-UA"/>
                              </w:rPr>
                            </w:pPr>
                            <w:r w:rsidRPr="00B31B9E">
                              <w:rPr>
                                <w:color w:val="FFFFFF" w:themeColor="background1"/>
                                <w:sz w:val="24"/>
                                <w:szCs w:val="24"/>
                                <w:lang w:val="uk-UA"/>
                              </w:rPr>
                              <w:t>П</w:t>
                            </w:r>
                            <w:r>
                              <w:rPr>
                                <w:color w:val="FFFFFF" w:themeColor="background1"/>
                                <w:sz w:val="24"/>
                                <w:szCs w:val="24"/>
                                <w:lang w:val="uk-UA"/>
                              </w:rPr>
                              <w:t>олітична партія яка була суб’єктом  виборчого процесу на вибоах Президента України, виборах народних депутатів України, а також політична партія, яка отримує державне фінансування , зобов’язана пройти  зовнішній незалежний фінансовий аудит звітності про майно, доходи, витрати і зобов’язання фінансового характеру в рік, наступний за проведенням таких виборів чи отримання державного фінансування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978BB" id="Прямоугольник 559" o:spid="_x0000_s1204" style="position:absolute;left:0;text-align:left;margin-left:28.8pt;margin-top:4.6pt;width:459.75pt;height:10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" fillcolor="#4f81bd" strokecolor="#385d8a" strokeweight="2pt">
                <v:textbox>
                  <w:txbxContent>
                    <w:p w:rsidR="00C90B8C" w:rsidRPr="00B31B9E" w:rsidRDefault="00C90B8C" w:rsidP="00C90B8C">
                      <w:pPr>
                        <w:jc w:val="center"/>
                        <w:rPr>
                          <w:color w:val="FFFFFF" w:themeColor="background1"/>
                          <w:sz w:val="24"/>
                          <w:szCs w:val="24"/>
                          <w:lang w:val="uk-UA"/>
                        </w:rPr>
                      </w:pPr>
                      <w:r w:rsidRPr="00B31B9E">
                        <w:rPr>
                          <w:color w:val="FFFFFF" w:themeColor="background1"/>
                          <w:sz w:val="24"/>
                          <w:szCs w:val="24"/>
                          <w:lang w:val="uk-UA"/>
                        </w:rPr>
                        <w:t>П</w:t>
                      </w:r>
                      <w:r>
                        <w:rPr>
                          <w:color w:val="FFFFFF" w:themeColor="background1"/>
                          <w:sz w:val="24"/>
                          <w:szCs w:val="24"/>
                          <w:lang w:val="uk-UA"/>
                        </w:rPr>
                        <w:t>олітична партія яка була суб’єктом  виборчого процесу на вибоах Президента України, виборах народних депутатів України, а також політична партія, яка отримує державне фінансування , зобов’язана пройти  зовнішній незалежний фінансовий аудит звітності про майно, доходи, витрати і зобов’язання фінансового характеру в рік, наступний за проведенням таких виборів чи отримання державного фінансування</w:t>
                      </w:r>
                    </w:p>
                  </w:txbxContent>
                </v:textbox>
              </v:rect>
            </w:pict>
          </mc:Fallback>
        </mc:AlternateContent>
      </w:r>
    </w:p>
    <w:p w:rsidR="00C90B8C" w:rsidRDefault="00C90B8C" w:rsidP="00C90B8C">
      <w:pPr>
        <w:widowControl w:val="0"/>
        <w:jc w:val="center"/>
        <w:rPr>
          <w:color w:val="7030A0"/>
          <w:sz w:val="28"/>
          <w:szCs w:val="28"/>
          <w:lang w:val="uk-UA"/>
        </w:rPr>
      </w:pPr>
    </w:p>
    <w:p w:rsidR="00C90B8C" w:rsidRDefault="00C90B8C" w:rsidP="00C90B8C">
      <w:pPr>
        <w:widowControl w:val="0"/>
        <w:jc w:val="center"/>
        <w:rPr>
          <w:color w:val="7030A0"/>
          <w:sz w:val="28"/>
          <w:szCs w:val="28"/>
          <w:lang w:val="uk-UA"/>
        </w:rPr>
      </w:pPr>
    </w:p>
    <w:p w:rsidR="00C90B8C" w:rsidRPr="00AB67A0" w:rsidRDefault="00C90B8C" w:rsidP="00C90B8C">
      <w:pPr>
        <w:widowControl w:val="0"/>
        <w:jc w:val="center"/>
        <w:rPr>
          <w:rFonts w:eastAsia="Palatino Linotype"/>
          <w:b/>
          <w:color w:val="7030A0"/>
          <w:sz w:val="28"/>
          <w:szCs w:val="28"/>
          <w:lang w:val="uk-UA" w:eastAsia="uk-UA" w:bidi="uk-UA"/>
        </w:rPr>
      </w:pPr>
      <w:r w:rsidRPr="00B31B9E">
        <w:rPr>
          <w:noProof/>
          <w:color w:val="7030A0"/>
        </w:rPr>
        <w:lastRenderedPageBreak/>
        <mc:AlternateContent>
          <mc:Choice Requires="wpc">
            <w:drawing>
              <wp:inline distT="0" distB="0" distL="0" distR="0" wp14:anchorId="2E8F457B" wp14:editId="49693D46">
                <wp:extent cx="5943600" cy="9182100"/>
                <wp:effectExtent l="0" t="0" r="19050" b="19050"/>
                <wp:docPr id="555"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56" name="Rectangle 5"/>
                        <wps:cNvSpPr>
                          <a:spLocks noChangeArrowheads="1"/>
                        </wps:cNvSpPr>
                        <wps:spPr bwMode="auto">
                          <a:xfrm>
                            <a:off x="571500" y="1183005"/>
                            <a:ext cx="5372100" cy="1588770"/>
                          </a:xfrm>
                          <a:prstGeom prst="rect">
                            <a:avLst/>
                          </a:prstGeom>
                          <a:solidFill>
                            <a:srgbClr val="FFFFFF"/>
                          </a:solidFill>
                          <a:ln w="9525">
                            <a:solidFill>
                              <a:srgbClr val="000000"/>
                            </a:solidFill>
                            <a:miter lim="800000"/>
                            <a:headEnd/>
                            <a:tailEnd/>
                          </a:ln>
                        </wps:spPr>
                        <wps:txbx>
                          <w:txbxContent>
                            <w:p w:rsidR="00C90B8C" w:rsidRPr="006E341D" w:rsidRDefault="00C90B8C" w:rsidP="00C90B8C">
                              <w:pPr>
                                <w:rPr>
                                  <w:sz w:val="22"/>
                                  <w:szCs w:val="22"/>
                                </w:rPr>
                              </w:pPr>
                              <w:r w:rsidRPr="006E341D">
                                <w:rPr>
                                  <w:color w:val="000000"/>
                                  <w:sz w:val="22"/>
                                  <w:szCs w:val="22"/>
                                  <w:shd w:val="clear" w:color="auto" w:fill="FFFFFF"/>
                                </w:rPr>
                                <w:t>1) майно політичної партії, її кожної місцевої організації, яка в установленому порядку набула статус юридичної особи, вартість такого майна станом на кінець відповідного звітного кварталу. Ці відомості включають дані про об’єкти нерухомості, рухоме майно, цінні папери, нематеріальні активи, грошові кошти. Дані про об’єкти нерухомості та рухоме майно зазначаються, якщо вони належать політичній партії, її місцевій організації на праві власності або використовуються ними на праві користування. Дані про рухоме майно (крім транспортних засобів) зазначаються, якщо вартість такого майна перевищує п’ятдесят розмірів мінімальної заробітної плати, встановленої на 1 січня звітного року;</w:t>
                              </w:r>
                            </w:p>
                          </w:txbxContent>
                        </wps:txbx>
                        <wps:bodyPr rot="0" vert="horz" wrap="square" lIns="91440" tIns="45720" rIns="91440" bIns="45720" anchor="t" anchorCtr="0" upright="1">
                          <a:noAutofit/>
                        </wps:bodyPr>
                      </wps:wsp>
                      <wps:wsp>
                        <wps:cNvPr id="858" name="Rectangle 7"/>
                        <wps:cNvSpPr>
                          <a:spLocks noChangeArrowheads="1"/>
                        </wps:cNvSpPr>
                        <wps:spPr bwMode="auto">
                          <a:xfrm>
                            <a:off x="571500" y="2933699"/>
                            <a:ext cx="5372100" cy="2428875"/>
                          </a:xfrm>
                          <a:prstGeom prst="rect">
                            <a:avLst/>
                          </a:prstGeom>
                          <a:solidFill>
                            <a:srgbClr val="FFFFFF"/>
                          </a:solidFill>
                          <a:ln w="9525">
                            <a:solidFill>
                              <a:srgbClr val="000000"/>
                            </a:solidFill>
                            <a:miter lim="800000"/>
                            <a:headEnd/>
                            <a:tailEnd/>
                          </a:ln>
                        </wps:spPr>
                        <wps:txbx>
                          <w:txbxContent>
                            <w:p w:rsidR="00C90B8C" w:rsidRPr="006E341D" w:rsidRDefault="00C90B8C" w:rsidP="00C90B8C">
                              <w:pPr>
                                <w:rPr>
                                  <w:sz w:val="24"/>
                                  <w:szCs w:val="24"/>
                                </w:rPr>
                              </w:pPr>
                              <w:r w:rsidRPr="006E341D">
                                <w:rPr>
                                  <w:color w:val="000000"/>
                                  <w:sz w:val="24"/>
                                  <w:szCs w:val="24"/>
                                  <w:shd w:val="clear" w:color="auto" w:fill="FFFFFF"/>
                                </w:rPr>
                                <w:t>2) дату здійснення кожного внеску на користь політичної партії, її місцевої організації, яка в установленому порядку набула статус юридичної особи, а також до виборчого фонду політичної партії, її місцевої організації чи кандидата від політичної партії (місцевої організації партії) на відповідних загальнодержавних або місцевих виборах (у разі проведення виборів), розмір (суму) отриманого внеску, найменування, місцезнаходження, код за Єдиним державним реєстром юридичних осіб та фізичних осіб - підприємців юридичної особи, яка здійснила внесок, прізвище, ім’я, по батькові (за наявності), місце проживання та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яка здійснила внесок на підтримку політичної партії;</w:t>
                              </w:r>
                            </w:p>
                          </w:txbxContent>
                        </wps:txbx>
                        <wps:bodyPr rot="0" vert="horz" wrap="square" lIns="91440" tIns="45720" rIns="91440" bIns="45720" anchor="t" anchorCtr="0" upright="1">
                          <a:noAutofit/>
                        </wps:bodyPr>
                      </wps:wsp>
                      <wps:wsp>
                        <wps:cNvPr id="859" name="Rectangle 8"/>
                        <wps:cNvSpPr>
                          <a:spLocks noChangeArrowheads="1"/>
                        </wps:cNvSpPr>
                        <wps:spPr bwMode="auto">
                          <a:xfrm>
                            <a:off x="571500" y="5478780"/>
                            <a:ext cx="5372100" cy="819150"/>
                          </a:xfrm>
                          <a:prstGeom prst="rect">
                            <a:avLst/>
                          </a:prstGeom>
                          <a:solidFill>
                            <a:srgbClr val="FFFFFF"/>
                          </a:solidFill>
                          <a:ln w="9525">
                            <a:solidFill>
                              <a:srgbClr val="000000"/>
                            </a:solidFill>
                            <a:miter lim="800000"/>
                            <a:headEnd/>
                            <a:tailEnd/>
                          </a:ln>
                        </wps:spPr>
                        <wps:txbx>
                          <w:txbxContent>
                            <w:p w:rsidR="00C90B8C" w:rsidRPr="006E341D" w:rsidRDefault="00C90B8C" w:rsidP="00C90B8C">
                              <w:pPr>
                                <w:rPr>
                                  <w:sz w:val="24"/>
                                  <w:szCs w:val="24"/>
                                </w:rPr>
                              </w:pPr>
                              <w:r w:rsidRPr="006E341D">
                                <w:rPr>
                                  <w:color w:val="000000"/>
                                  <w:sz w:val="24"/>
                                  <w:szCs w:val="24"/>
                                  <w:shd w:val="clear" w:color="auto" w:fill="FFFFFF"/>
                                </w:rPr>
                                <w:t>3) суму отриманих протягом звітного періоду коштів з державного бюджету, виділених на фінансування статутної діяльності політичної партії та, окремо, на відшкодування витрат, пов’язаних з фінансуванням передвиборної агітації (у разі отримання політичною партією таких коштів);</w:t>
                              </w:r>
                            </w:p>
                          </w:txbxContent>
                        </wps:txbx>
                        <wps:bodyPr rot="0" vert="horz" wrap="square" lIns="91440" tIns="45720" rIns="91440" bIns="45720" anchor="t" anchorCtr="0" upright="1">
                          <a:noAutofit/>
                        </wps:bodyPr>
                      </wps:wsp>
                      <wps:wsp>
                        <wps:cNvPr id="860" name="Rectangle 10"/>
                        <wps:cNvSpPr>
                          <a:spLocks noChangeArrowheads="1"/>
                        </wps:cNvSpPr>
                        <wps:spPr bwMode="auto">
                          <a:xfrm>
                            <a:off x="571500" y="6372225"/>
                            <a:ext cx="5372100" cy="1504950"/>
                          </a:xfrm>
                          <a:prstGeom prst="rect">
                            <a:avLst/>
                          </a:prstGeom>
                          <a:solidFill>
                            <a:srgbClr val="FFFFFF"/>
                          </a:solidFill>
                          <a:ln w="9525">
                            <a:solidFill>
                              <a:srgbClr val="000000"/>
                            </a:solidFill>
                            <a:miter lim="800000"/>
                            <a:headEnd/>
                            <a:tailEnd/>
                          </a:ln>
                        </wps:spPr>
                        <wps:txbx>
                          <w:txbxContent>
                            <w:p w:rsidR="00C90B8C" w:rsidRPr="006E341D" w:rsidRDefault="00C90B8C" w:rsidP="00C90B8C">
                              <w:pPr>
                                <w:rPr>
                                  <w:sz w:val="24"/>
                                  <w:szCs w:val="24"/>
                                  <w:lang w:val="uk-UA"/>
                                </w:rPr>
                              </w:pPr>
                              <w:r w:rsidRPr="006E341D">
                                <w:rPr>
                                  <w:color w:val="000000"/>
                                  <w:sz w:val="24"/>
                                  <w:szCs w:val="24"/>
                                  <w:shd w:val="clear" w:color="auto" w:fill="FFFFFF"/>
                                </w:rPr>
                                <w:t>4) дату здійснення кожного платежу з рахунків політичної партії, її місцевої організації, яка в установленому порядку набула статус юридичної особи, рахунку (рахунків) виборчого фонду політичної партії, її місцевої організації, кандидата від політичної партії (місцевої організації партії) на відповідних загальнодержавних або місцевих виборах (у разі проведення виборів), отримувача відповідного платежу (із зазначенням відомостей, передбачених пунктом 2 цієї частини для осіб, які здійснюють внески на підтримку політичної партії), цільове призначення та розмір кожного платежу;</w:t>
                              </w:r>
                            </w:p>
                          </w:txbxContent>
                        </wps:txbx>
                        <wps:bodyPr rot="0" vert="horz" wrap="square" lIns="91440" tIns="45720" rIns="91440" bIns="45720" anchor="t" anchorCtr="0" upright="1">
                          <a:noAutofit/>
                        </wps:bodyPr>
                      </wps:wsp>
                      <wps:wsp>
                        <wps:cNvPr id="861"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12"/>
                        <wps:cNvCnPr>
                          <a:cxnSpLocks noChangeShapeType="1"/>
                        </wps:cNvCnPr>
                        <wps:spPr bwMode="auto">
                          <a:xfrm>
                            <a:off x="136275" y="8024500"/>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3" name="Line 13"/>
                        <wps:cNvCnPr>
                          <a:cxnSpLocks noChangeShapeType="1"/>
                        </wps:cNvCnPr>
                        <wps:spPr bwMode="auto">
                          <a:xfrm>
                            <a:off x="148590" y="6964045"/>
                            <a:ext cx="422275" cy="1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5" name="Line 16"/>
                        <wps:cNvCnPr>
                          <a:cxnSpLocks noChangeShapeType="1"/>
                        </wps:cNvCnPr>
                        <wps:spPr bwMode="auto">
                          <a:xfrm>
                            <a:off x="113665" y="5039995"/>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Line 17"/>
                        <wps:cNvCnPr>
                          <a:cxnSpLocks noChangeShapeType="1"/>
                        </wps:cNvCnPr>
                        <wps:spPr bwMode="auto">
                          <a:xfrm>
                            <a:off x="136525" y="3577272"/>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Line 18"/>
                        <wps:cNvCnPr>
                          <a:cxnSpLocks noChangeShapeType="1"/>
                        </wps:cNvCnPr>
                        <wps:spPr bwMode="auto">
                          <a:xfrm>
                            <a:off x="114300" y="200152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AutoShape 19"/>
                        <wps:cNvCnPr>
                          <a:cxnSpLocks noChangeShapeType="1"/>
                        </wps:cNvCnPr>
                        <wps:spPr bwMode="auto">
                          <a:xfrm>
                            <a:off x="100901" y="721040"/>
                            <a:ext cx="35624" cy="728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984"/>
                        <wps:cNvSpPr>
                          <a:spLocks noChangeArrowheads="1"/>
                        </wps:cNvSpPr>
                        <wps:spPr bwMode="auto">
                          <a:xfrm>
                            <a:off x="1250286" y="133350"/>
                            <a:ext cx="4394099" cy="87630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6E341D" w:rsidRDefault="00C90B8C" w:rsidP="00C90B8C">
                              <w:pPr>
                                <w:jc w:val="center"/>
                                <w:rPr>
                                  <w:b/>
                                  <w:color w:val="000000"/>
                                  <w:sz w:val="24"/>
                                  <w:szCs w:val="24"/>
                                  <w:shd w:val="clear" w:color="auto" w:fill="FFFFFF"/>
                                  <w:lang w:val="uk-UA"/>
                                </w:rPr>
                              </w:pPr>
                              <w:r w:rsidRPr="006E341D">
                                <w:rPr>
                                  <w:b/>
                                  <w:color w:val="000000"/>
                                  <w:sz w:val="24"/>
                                  <w:szCs w:val="24"/>
                                  <w:shd w:val="clear" w:color="auto" w:fill="FFFFFF"/>
                                </w:rPr>
                                <w:t>ЗВІТ ПОЛІТИЧНОЇ ПАРТІЇ ПРО МАЙНО, ДОХОДИ, ВИТРАТИ І ЗОБОВ’ЯЗАННЯ ФІНАНСОВОГО ХАРАКТЕРУ ПОВИНЕН МІСТИТИ ІНФОРМАЦІЮ ПРО:</w:t>
                              </w:r>
                              <w:r w:rsidRPr="006E341D">
                                <w:rPr>
                                  <w:b/>
                                  <w:color w:val="000000"/>
                                  <w:sz w:val="24"/>
                                  <w:szCs w:val="24"/>
                                  <w:shd w:val="clear" w:color="auto" w:fill="FFFFFF"/>
                                  <w:lang w:val="uk-UA"/>
                                </w:rPr>
                                <w:t xml:space="preserve"> </w:t>
                              </w:r>
                            </w:p>
                          </w:txbxContent>
                        </wps:txbx>
                        <wps:bodyPr rot="0" vert="horz" wrap="square" lIns="91440" tIns="45720" rIns="91440" bIns="45720" anchor="t" anchorCtr="0" upright="1">
                          <a:noAutofit/>
                        </wps:bodyPr>
                      </wps:wsp>
                      <wps:wsp>
                        <wps:cNvPr id="554" name="Rectangle 9"/>
                        <wps:cNvSpPr>
                          <a:spLocks noChangeArrowheads="1"/>
                        </wps:cNvSpPr>
                        <wps:spPr bwMode="auto">
                          <a:xfrm>
                            <a:off x="571500" y="8024500"/>
                            <a:ext cx="5372100" cy="115760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Pr>
                                  <w:color w:val="000000"/>
                                  <w:shd w:val="clear" w:color="auto" w:fill="FFFFFF"/>
                                </w:rPr>
                                <w:t>5) дату виникнення, припинення, суму (вартість) кожного фінансового зобов’язання (станом на кінець звітного періоду) політичної партії, її місцевої організації, яка в установленому порядку набула статус юридичної особи, та особу, на користь якої фінансове зобов’язання підлягає виконанню (із зазначенням відомостей про таку особу, передбачених пунктом 2 цієї частини для осіб, які здійснюють внески на підтримку політичної партії).</w:t>
                              </w:r>
                            </w:p>
                          </w:txbxContent>
                        </wps:txbx>
                        <wps:bodyPr rot="0" vert="horz" wrap="square" lIns="91440" tIns="45720" rIns="91440" bIns="45720" anchor="t" anchorCtr="0" upright="1">
                          <a:noAutofit/>
                        </wps:bodyPr>
                      </wps:wsp>
                      <wps:wsp>
                        <wps:cNvPr id="608" name="Line 13"/>
                        <wps:cNvCnPr>
                          <a:cxnSpLocks noChangeShapeType="1"/>
                        </wps:cNvCnPr>
                        <wps:spPr bwMode="auto">
                          <a:xfrm>
                            <a:off x="148589" y="5885475"/>
                            <a:ext cx="4222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8F457B" id="_x0000_s1205"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">
                <v:shape id="_x0000_s1206" type="#_x0000_t75" style="position:absolute;width:59436;height:91821;visibility:visible;mso-wrap-style:square">
                  <v:fill o:detectmouseclick="t"/>
                  <v:path o:connecttype="none"/>
                </v:shape>
                <v:rect id="Rectangle 5" o:spid="_x0000_s1207" style="position:absolute;left:5715;top:11830;width:53721;height:1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">
                  <v:textbox>
                    <w:txbxContent>
                      <w:p w:rsidR="00C90B8C" w:rsidRPr="006E341D" w:rsidRDefault="00C90B8C" w:rsidP="00C90B8C">
                        <w:pPr>
                          <w:rPr>
                            <w:sz w:val="22"/>
                            <w:szCs w:val="22"/>
                          </w:rPr>
                        </w:pPr>
                        <w:r w:rsidRPr="006E341D">
                          <w:rPr>
                            <w:color w:val="000000"/>
                            <w:sz w:val="22"/>
                            <w:szCs w:val="22"/>
                            <w:shd w:val="clear" w:color="auto" w:fill="FFFFFF"/>
                          </w:rPr>
                          <w:t>1) майно політичної партії, її кожної місцевої організації, яка в установленому порядку набула статус юридичної особи, вартість такого майна станом на кінець відповідного звітного кварталу. Ці відомості включають дані про об’єкти нерухомості, рухоме майно, цінні папери, нематеріальні активи, грошові кошти. Дані про об’єкти нерухомості та рухоме майно зазначаються, якщо вони належать політичній партії, її місцевій організації на праві власності або використовуються ними на праві користування. Дані про рухоме майно (крім транспортних засобів) зазначаються, якщо вартість такого майна перевищує п’ятдесят розмірів мінімальної заробітної плати, встановленої на 1 січня звітного року;</w:t>
                        </w:r>
                      </w:p>
                    </w:txbxContent>
                  </v:textbox>
                </v:rect>
                <v:rect id="Rectangle 7" o:spid="_x0000_s1208" style="position:absolute;left:5715;top:29336;width:53721;height:2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">
                  <v:textbox>
                    <w:txbxContent>
                      <w:p w:rsidR="00C90B8C" w:rsidRPr="006E341D" w:rsidRDefault="00C90B8C" w:rsidP="00C90B8C">
                        <w:pPr>
                          <w:rPr>
                            <w:sz w:val="24"/>
                            <w:szCs w:val="24"/>
                          </w:rPr>
                        </w:pPr>
                        <w:r w:rsidRPr="006E341D">
                          <w:rPr>
                            <w:color w:val="000000"/>
                            <w:sz w:val="24"/>
                            <w:szCs w:val="24"/>
                            <w:shd w:val="clear" w:color="auto" w:fill="FFFFFF"/>
                          </w:rPr>
                          <w:t>2) дату здійснення кожного внеску на користь політичної партії, її місцевої організації, яка в установленому порядку набула статус юридичної особи, а також до виборчого фонду політичної партії, її місцевої організації чи кандидата від політичної партії (місцевої організації партії) на відповідних загальнодержавних або місцевих виборах (у разі проведення виборів), розмір (суму) отриманого внеску, найменування, місцезнаходження, код за Єдиним державним реєстром юридичних осіб та фізичних осіб - підприємців юридичної особи, яка здійснила внесок, прізвище, ім’я, по батькові (за наявності), місце проживання та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яка здійснила внесок на підтримку політичної партії;</w:t>
                        </w:r>
                      </w:p>
                    </w:txbxContent>
                  </v:textbox>
                </v:rect>
                <v:rect id="Rectangle 8" o:spid="_x0000_s1209" style="position:absolute;left:5715;top:54787;width:53721;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">
                  <v:textbox>
                    <w:txbxContent>
                      <w:p w:rsidR="00C90B8C" w:rsidRPr="006E341D" w:rsidRDefault="00C90B8C" w:rsidP="00C90B8C">
                        <w:pPr>
                          <w:rPr>
                            <w:sz w:val="24"/>
                            <w:szCs w:val="24"/>
                          </w:rPr>
                        </w:pPr>
                        <w:r w:rsidRPr="006E341D">
                          <w:rPr>
                            <w:color w:val="000000"/>
                            <w:sz w:val="24"/>
                            <w:szCs w:val="24"/>
                            <w:shd w:val="clear" w:color="auto" w:fill="FFFFFF"/>
                          </w:rPr>
                          <w:t>3) суму отриманих протягом звітного періоду коштів з державного бюджету, виділених на фінансування статутної діяльності політичної партії та, окремо, на відшкодування витрат, пов’язаних з фінансуванням передвиборної агітації (у разі отримання політичною партією таких коштів);</w:t>
                        </w:r>
                      </w:p>
                    </w:txbxContent>
                  </v:textbox>
                </v:rect>
                <v:rect id="Rectangle 10" o:spid="_x0000_s1210" style="position:absolute;left:5715;top:63722;width:53721;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">
                  <v:textbox>
                    <w:txbxContent>
                      <w:p w:rsidR="00C90B8C" w:rsidRPr="006E341D" w:rsidRDefault="00C90B8C" w:rsidP="00C90B8C">
                        <w:pPr>
                          <w:rPr>
                            <w:sz w:val="24"/>
                            <w:szCs w:val="24"/>
                            <w:lang w:val="uk-UA"/>
                          </w:rPr>
                        </w:pPr>
                        <w:r w:rsidRPr="006E341D">
                          <w:rPr>
                            <w:color w:val="000000"/>
                            <w:sz w:val="24"/>
                            <w:szCs w:val="24"/>
                            <w:shd w:val="clear" w:color="auto" w:fill="FFFFFF"/>
                          </w:rPr>
                          <w:t>4) дату здійснення кожного платежу з рахунків політичної партії, її місцевої організації, яка в установленому порядку набула статус юридичної особи, рахунку (рахунків) виборчого фонду політичної партії, її місцевої організації, кандидата від політичної партії (місцевої організації партії) на відповідних загальнодержавних або місцевих виборах (у разі проведення виборів), отримувача відповідного платежу (із зазначенням відомостей, передбачених пунктом 2 цієї частини для осіб, які здійснюють внески на підтримку політичної партії), цільове призначення та розмір кожного платежу;</w:t>
                        </w:r>
                      </w:p>
                    </w:txbxContent>
                  </v:textbox>
                </v:rect>
                <v:line id="Line 11" o:spid="_x0000_s1211"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"/>
                <v:line id="Line 12" o:spid="_x0000_s1212" style="position:absolute;visibility:visible;mso-wrap-style:square" from="1362,80245" to="5581,8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">
                  <v:stroke endarrow="block"/>
                </v:line>
                <v:line id="Line 13" o:spid="_x0000_s1213" style="position:absolute;visibility:visible;mso-wrap-style:square" from="1485,69640" to="5708,6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">
                  <v:stroke endarrow="block"/>
                </v:line>
                <v:line id="Line 16" o:spid="_x0000_s1214" style="position:absolute;visibility:visible;mso-wrap-style:square" from="1136,50399" to="5708,5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">
                  <v:stroke endarrow="block"/>
                </v:line>
                <v:line id="Line 17" o:spid="_x0000_s1215" style="position:absolute;visibility:visible;mso-wrap-style:square" from="1365,35772" to="5939,3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h8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cvzFK5n0hGQq38AAAD//wMAUEsBAi0AFAAGAAgAAAAhANvh9svuAAAAhQEAABMAAAAAAAAA&#10;AAAAAAAAAAAAAFtDb250ZW50X1R5cGVzXS54bWxQSwECLQAUAAYACAAAACEAWvQsW78AAAAVAQAA&#10;CwAAAAAAAAAAAAAAAAAfAQAAX3JlbHMvLnJlbHNQSwECLQAUAAYACAAAACEA54H4fMYAAADcAAAA&#10;DwAAAAAAAAAAAAAAAAAHAgAAZHJzL2Rvd25yZXYueG1sUEsFBgAAAAADAAMAtwAAAPoCAAAAAA==&#10;">
                  <v:stroke endarrow="block"/>
                </v:line>
                <v:line id="Line 18" o:spid="_x0000_s1216" style="position:absolute;visibility:visible;mso-wrap-style:square" from="1143,20015" to="5715,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OwgAAANwAAAAPAAAAZHJzL2Rvd25yZXYueG1sRE/LagIx&#10;FN0X/IdwC+5qxoJ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CC/VNOwgAAANwAAAAPAAAA&#10;AAAAAAAAAAAAAAcCAABkcnMvZG93bnJldi54bWxQSwUGAAAAAAMAAwC3AAAA9gIAAAAA&#10;">
                  <v:stroke endarrow="block"/>
                </v:line>
                <v:shape id="AutoShape 19" o:spid="_x0000_s1217" type="#_x0000_t32" style="position:absolute;left:1009;top:7210;width:356;height:72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"/>
                <v:shape id="AutoShape 20" o:spid="_x0000_s1218"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roundrect id="AutoShape 984" o:spid="_x0000_s1219" style="position:absolute;left:12502;top:1333;width:43941;height:8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" strokeweight="3pt">
                  <v:shadow on="t" opacity=".5" offset="6pt,-6pt"/>
                  <v:textbox>
                    <w:txbxContent>
                      <w:p w:rsidR="00C90B8C" w:rsidRPr="006E341D" w:rsidRDefault="00C90B8C" w:rsidP="00C90B8C">
                        <w:pPr>
                          <w:jc w:val="center"/>
                          <w:rPr>
                            <w:b/>
                            <w:color w:val="000000"/>
                            <w:sz w:val="24"/>
                            <w:szCs w:val="24"/>
                            <w:shd w:val="clear" w:color="auto" w:fill="FFFFFF"/>
                            <w:lang w:val="uk-UA"/>
                          </w:rPr>
                        </w:pPr>
                        <w:r w:rsidRPr="006E341D">
                          <w:rPr>
                            <w:b/>
                            <w:color w:val="000000"/>
                            <w:sz w:val="24"/>
                            <w:szCs w:val="24"/>
                            <w:shd w:val="clear" w:color="auto" w:fill="FFFFFF"/>
                          </w:rPr>
                          <w:t>ЗВІТ ПОЛІТИЧНОЇ ПАРТІЇ ПРО МАЙНО, ДОХОДИ, ВИТРАТИ І ЗОБОВ’ЯЗАННЯ ФІНАНСОВОГО ХАРАКТЕРУ ПОВИНЕН МІСТИТИ ІНФОРМАЦІЮ ПРО:</w:t>
                        </w:r>
                        <w:r w:rsidRPr="006E341D">
                          <w:rPr>
                            <w:b/>
                            <w:color w:val="000000"/>
                            <w:sz w:val="24"/>
                            <w:szCs w:val="24"/>
                            <w:shd w:val="clear" w:color="auto" w:fill="FFFFFF"/>
                            <w:lang w:val="uk-UA"/>
                          </w:rPr>
                          <w:t xml:space="preserve"> </w:t>
                        </w:r>
                      </w:p>
                    </w:txbxContent>
                  </v:textbox>
                </v:roundrect>
                <v:rect id="Rectangle 9" o:spid="_x0000_s1220" style="position:absolute;left:5715;top:80245;width:53721;height:1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">
                  <v:textbox>
                    <w:txbxContent>
                      <w:p w:rsidR="00C90B8C" w:rsidRDefault="00C90B8C" w:rsidP="00C90B8C">
                        <w:pPr>
                          <w:pStyle w:val="ab"/>
                        </w:pPr>
                        <w:r>
                          <w:rPr>
                            <w:color w:val="000000"/>
                            <w:shd w:val="clear" w:color="auto" w:fill="FFFFFF"/>
                          </w:rPr>
                          <w:t>5) дату виникнення, припинення, суму (вартість) кожного фінансового зобов’язання (станом на кінець звітного періоду) політичної партії, її місцевої організації, яка в установленому порядку набула статус юридичної особи, та особу, на користь якої фінансове зобов’язання підлягає виконанню (із зазначенням відомостей про таку особу, передбачених пунктом 2 цієї частини для осіб, які здійснюють внески на підтримку політичної партії).</w:t>
                        </w:r>
                      </w:p>
                    </w:txbxContent>
                  </v:textbox>
                </v:rect>
                <v:line id="Line 13" o:spid="_x0000_s1221" style="position:absolute;visibility:visible;mso-wrap-style:square" from="1485,58854" to="5708,5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">
                  <v:stroke endarrow="block"/>
                </v:line>
                <w10:anchorlock/>
              </v:group>
            </w:pict>
          </mc:Fallback>
        </mc:AlternateContent>
      </w:r>
      <w:r w:rsidRPr="00AB67A0">
        <w:rPr>
          <w:color w:val="7030A0"/>
          <w:sz w:val="28"/>
          <w:szCs w:val="28"/>
          <w:lang w:val="uk-UA"/>
        </w:rPr>
        <w:br w:type="page"/>
      </w:r>
    </w:p>
    <w:p w:rsidR="00C90B8C" w:rsidRPr="00AB67A0" w:rsidRDefault="00C90B8C" w:rsidP="00C90B8C">
      <w:pPr>
        <w:keepNext/>
        <w:keepLines/>
        <w:widowControl w:val="0"/>
        <w:jc w:val="center"/>
        <w:outlineLvl w:val="2"/>
        <w:rPr>
          <w:rFonts w:eastAsia="Calibri"/>
          <w:b/>
          <w:iCs/>
          <w:color w:val="7030A0"/>
          <w:sz w:val="28"/>
          <w:szCs w:val="28"/>
          <w:lang w:val="uk-UA" w:eastAsia="uk-UA" w:bidi="uk-UA"/>
        </w:rPr>
      </w:pPr>
      <w:r>
        <w:rPr>
          <w:noProof/>
          <w:color w:val="7030A0"/>
        </w:rPr>
        <w:lastRenderedPageBreak/>
        <mc:AlternateContent>
          <mc:Choice Requires="wps">
            <w:drawing>
              <wp:anchor distT="0" distB="0" distL="114300" distR="114300" simplePos="0" relativeHeight="251677696" behindDoc="0" locked="0" layoutInCell="0" allowOverlap="1" wp14:anchorId="65608C1B" wp14:editId="43EBD44E">
                <wp:simplePos x="0" y="0"/>
                <wp:positionH relativeFrom="column">
                  <wp:posOffset>594360</wp:posOffset>
                </wp:positionH>
                <wp:positionV relativeFrom="paragraph">
                  <wp:posOffset>-129540</wp:posOffset>
                </wp:positionV>
                <wp:extent cx="5303520" cy="695325"/>
                <wp:effectExtent l="76200" t="76200" r="11430" b="28575"/>
                <wp:wrapNone/>
                <wp:docPr id="99" name="Восьми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9532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6E341D" w:rsidRDefault="00C90B8C" w:rsidP="00C90B8C">
                            <w:pPr>
                              <w:jc w:val="center"/>
                              <w:rPr>
                                <w:b/>
                                <w:sz w:val="28"/>
                                <w:szCs w:val="28"/>
                                <w:lang w:val="uk-UA"/>
                              </w:rPr>
                            </w:pPr>
                            <w:r w:rsidRPr="006E341D">
                              <w:rPr>
                                <w:b/>
                                <w:sz w:val="28"/>
                                <w:szCs w:val="28"/>
                                <w:lang w:val="uk-UA"/>
                              </w:rPr>
                              <w:t>ФОРМИ ДЕРЖАВНОГО ФІНАНСУВАННЯ ПОЛІТИЧНИХ ПАРТІЙ В УКРАЇНІ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8C1B" id="Восьмиугольник 253" o:spid="_x0000_s1222" type="#_x0000_t10" style="position:absolute;left:0;text-align:left;margin-left:46.8pt;margin-top:-10.2pt;width:417.6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" o:allowincell="f" fillcolor="#eaeaea" strokeweight="1pt">
                <v:shadow on="t" offset="-6pt,-6pt"/>
                <v:textbox>
                  <w:txbxContent>
                    <w:p w:rsidR="00C90B8C" w:rsidRPr="006E341D" w:rsidRDefault="00C90B8C" w:rsidP="00C90B8C">
                      <w:pPr>
                        <w:jc w:val="center"/>
                        <w:rPr>
                          <w:b/>
                          <w:sz w:val="28"/>
                          <w:szCs w:val="28"/>
                          <w:lang w:val="uk-UA"/>
                        </w:rPr>
                      </w:pPr>
                      <w:r w:rsidRPr="006E341D">
                        <w:rPr>
                          <w:b/>
                          <w:sz w:val="28"/>
                          <w:szCs w:val="28"/>
                          <w:lang w:val="uk-UA"/>
                        </w:rPr>
                        <w:t>ФОРМИ ДЕРЖАВНОГО ФІНАНСУВАННЯ ПОЛІТИЧНИХ ПАРТІЙ В УКРАЇНІ</w:t>
                      </w:r>
                    </w:p>
                  </w:txbxContent>
                </v:textbox>
              </v:shape>
            </w:pict>
          </mc:Fallback>
        </mc:AlternateContent>
      </w:r>
      <w:r>
        <w:rPr>
          <w:noProof/>
          <w:color w:val="7030A0"/>
        </w:rPr>
        <mc:AlternateContent>
          <mc:Choice Requires="wps">
            <w:drawing>
              <wp:anchor distT="0" distB="0" distL="114299" distR="114299" simplePos="0" relativeHeight="251682816" behindDoc="0" locked="0" layoutInCell="0" allowOverlap="1" wp14:anchorId="493C8EC6" wp14:editId="333E24FC">
                <wp:simplePos x="0" y="0"/>
                <wp:positionH relativeFrom="column">
                  <wp:posOffset>6233795</wp:posOffset>
                </wp:positionH>
                <wp:positionV relativeFrom="paragraph">
                  <wp:posOffset>180340</wp:posOffset>
                </wp:positionV>
                <wp:extent cx="1905" cy="880110"/>
                <wp:effectExtent l="0" t="0" r="17145" b="0"/>
                <wp:wrapNone/>
                <wp:docPr id="10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801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B6286" id="Прямая соединительная линия 25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0.85pt,14.2pt" to="4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" o:allowincell="f" strokeweight="1pt"/>
            </w:pict>
          </mc:Fallback>
        </mc:AlternateContent>
      </w:r>
      <w:r>
        <w:rPr>
          <w:noProof/>
          <w:color w:val="7030A0"/>
        </w:rPr>
        <mc:AlternateContent>
          <mc:Choice Requires="wps">
            <w:drawing>
              <wp:anchor distT="4294967294" distB="4294967294" distL="114300" distR="114300" simplePos="0" relativeHeight="251684864" behindDoc="0" locked="0" layoutInCell="0" allowOverlap="1" wp14:anchorId="721DB654" wp14:editId="78E8AC19">
                <wp:simplePos x="0" y="0"/>
                <wp:positionH relativeFrom="column">
                  <wp:posOffset>5898515</wp:posOffset>
                </wp:positionH>
                <wp:positionV relativeFrom="paragraph">
                  <wp:posOffset>180339</wp:posOffset>
                </wp:positionV>
                <wp:extent cx="335280" cy="0"/>
                <wp:effectExtent l="0" t="0" r="7620" b="0"/>
                <wp:wrapNone/>
                <wp:docPr id="100"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C8E6" id="Прямая соединительная линия 252"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4.45pt,14.2pt" to="490.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" o:allowincell="f" strokeweight="1pt"/>
            </w:pict>
          </mc:Fallback>
        </mc:AlternateContent>
      </w:r>
    </w:p>
    <w:p w:rsidR="00C90B8C" w:rsidRPr="00AB67A0" w:rsidRDefault="00C90B8C" w:rsidP="00C90B8C">
      <w:pPr>
        <w:keepNext/>
        <w:keepLines/>
        <w:widowControl w:val="0"/>
        <w:jc w:val="center"/>
        <w:outlineLvl w:val="2"/>
        <w:rPr>
          <w:rFonts w:eastAsia="Calibri"/>
          <w:b/>
          <w:iCs/>
          <w:color w:val="7030A0"/>
          <w:sz w:val="28"/>
          <w:szCs w:val="28"/>
          <w:lang w:val="uk-UA" w:eastAsia="uk-UA" w:bidi="uk-UA"/>
        </w:rPr>
      </w:pPr>
    </w:p>
    <w:p w:rsidR="00C90B8C" w:rsidRPr="00AB67A0" w:rsidRDefault="00C90B8C" w:rsidP="00C90B8C">
      <w:pPr>
        <w:widowControl w:val="0"/>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6E341D">
        <w:rPr>
          <w:noProof/>
          <w:color w:val="7030A0"/>
        </w:rPr>
        <mc:AlternateContent>
          <mc:Choice Requires="wps">
            <w:drawing>
              <wp:anchor distT="0" distB="0" distL="114300" distR="114300" simplePos="0" relativeHeight="251722752" behindDoc="0" locked="0" layoutInCell="0" allowOverlap="1" wp14:anchorId="111F3764" wp14:editId="759CB7FD">
                <wp:simplePos x="0" y="0"/>
                <wp:positionH relativeFrom="column">
                  <wp:posOffset>3451860</wp:posOffset>
                </wp:positionH>
                <wp:positionV relativeFrom="paragraph">
                  <wp:posOffset>123826</wp:posOffset>
                </wp:positionV>
                <wp:extent cx="2600325" cy="2305050"/>
                <wp:effectExtent l="76200" t="0" r="28575" b="95250"/>
                <wp:wrapNone/>
                <wp:docPr id="560" name="Скругленный 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30505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6E341D" w:rsidRDefault="00C90B8C" w:rsidP="00C90B8C">
                            <w:pPr>
                              <w:rPr>
                                <w:sz w:val="24"/>
                                <w:szCs w:val="24"/>
                              </w:rPr>
                            </w:pPr>
                            <w:r w:rsidRPr="006E341D">
                              <w:rPr>
                                <w:color w:val="000000"/>
                                <w:sz w:val="24"/>
                                <w:szCs w:val="24"/>
                                <w:shd w:val="clear" w:color="auto" w:fill="FFFFFF"/>
                              </w:rPr>
                              <w:t>2) відшкодовуються витрати політичних партій, пов’язані з фінансуванням їхньої передвиборної агітації під час чергових та позачергових виборів народних депутатів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F3764" id="Скругленный прямоугольник 255" o:spid="_x0000_s1223" style="position:absolute;left:0;text-align:left;margin-left:271.8pt;margin-top:9.75pt;width:204.7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" o:allowincell="f" strokeweight="1pt">
                <v:shadow on="t" offset="-6pt,6pt"/>
                <v:textbox>
                  <w:txbxContent>
                    <w:p w:rsidR="00C90B8C" w:rsidRPr="006E341D" w:rsidRDefault="00C90B8C" w:rsidP="00C90B8C">
                      <w:pPr>
                        <w:rPr>
                          <w:sz w:val="24"/>
                          <w:szCs w:val="24"/>
                        </w:rPr>
                      </w:pPr>
                      <w:r w:rsidRPr="006E341D">
                        <w:rPr>
                          <w:color w:val="000000"/>
                          <w:sz w:val="24"/>
                          <w:szCs w:val="24"/>
                          <w:shd w:val="clear" w:color="auto" w:fill="FFFFFF"/>
                        </w:rPr>
                        <w:t>2) відшкодовуються витрати політичних партій, пов’язані з фінансуванням їхньої передвиборної агітації під час чергових та позачергових виборів народних депутатів України.</w:t>
                      </w:r>
                    </w:p>
                  </w:txbxContent>
                </v:textbox>
              </v:roundrect>
            </w:pict>
          </mc:Fallback>
        </mc:AlternateContent>
      </w:r>
      <w:r>
        <w:rPr>
          <w:noProof/>
          <w:color w:val="7030A0"/>
        </w:rPr>
        <mc:AlternateContent>
          <mc:Choice Requires="wps">
            <w:drawing>
              <wp:anchor distT="0" distB="0" distL="114300" distR="114300" simplePos="0" relativeHeight="251678720" behindDoc="0" locked="0" layoutInCell="0" allowOverlap="1" wp14:anchorId="184B5BC0" wp14:editId="1E0B8B86">
                <wp:simplePos x="0" y="0"/>
                <wp:positionH relativeFrom="column">
                  <wp:posOffset>594360</wp:posOffset>
                </wp:positionH>
                <wp:positionV relativeFrom="paragraph">
                  <wp:posOffset>123825</wp:posOffset>
                </wp:positionV>
                <wp:extent cx="2600325" cy="2305050"/>
                <wp:effectExtent l="76200" t="0" r="28575" b="95250"/>
                <wp:wrapNone/>
                <wp:docPr id="97" name="Скругленный 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30505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6E341D" w:rsidRDefault="00C90B8C" w:rsidP="00C90B8C">
                            <w:pPr>
                              <w:rPr>
                                <w:sz w:val="24"/>
                                <w:szCs w:val="24"/>
                              </w:rPr>
                            </w:pPr>
                            <w:r w:rsidRPr="006E341D">
                              <w:rPr>
                                <w:color w:val="000000"/>
                                <w:sz w:val="24"/>
                                <w:szCs w:val="24"/>
                                <w:shd w:val="clear" w:color="auto" w:fill="FFFFFF"/>
                              </w:rPr>
                              <w:t>1) фінансується статутна діяльність політичних партій, не пов’язана з їхньою участю у виборах народних депутатів України, виборах Президента України і місцевих виборах, у тому числі оплата праці працівників статутних органів політичної партії, її місцевих організацій в порядку, передбаченому законодавством;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B5BC0" id="_x0000_s1224" style="position:absolute;left:0;text-align:left;margin-left:46.8pt;margin-top:9.75pt;width:204.7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" o:allowincell="f" strokeweight="1pt">
                <v:shadow on="t" offset="-6pt,6pt"/>
                <v:textbox>
                  <w:txbxContent>
                    <w:p w:rsidR="00C90B8C" w:rsidRPr="006E341D" w:rsidRDefault="00C90B8C" w:rsidP="00C90B8C">
                      <w:pPr>
                        <w:rPr>
                          <w:sz w:val="24"/>
                          <w:szCs w:val="24"/>
                        </w:rPr>
                      </w:pPr>
                      <w:r w:rsidRPr="006E341D">
                        <w:rPr>
                          <w:color w:val="000000"/>
                          <w:sz w:val="24"/>
                          <w:szCs w:val="24"/>
                          <w:shd w:val="clear" w:color="auto" w:fill="FFFFFF"/>
                        </w:rPr>
                        <w:t>1) фінансується статутна діяльність політичних партій, не пов’язана з їхньою участю у виборах народних депутатів України, виборах Президента України і місцевих виборах, у тому числі оплата праці працівників статутних органів політичної партії, її місцевих організацій в порядку, передбаченому законодавством;</w:t>
                      </w:r>
                    </w:p>
                  </w:txbxContent>
                </v:textbox>
              </v:roundrect>
            </w:pict>
          </mc:Fallback>
        </mc:AlternateContent>
      </w:r>
      <w:r>
        <w:rPr>
          <w:noProof/>
          <w:color w:val="7030A0"/>
        </w:rPr>
        <mc:AlternateContent>
          <mc:Choice Requires="wps">
            <w:drawing>
              <wp:anchor distT="4294967294" distB="4294967294" distL="114300" distR="114300" simplePos="0" relativeHeight="251679744" behindDoc="0" locked="0" layoutInCell="0" allowOverlap="1" wp14:anchorId="3BF4650D" wp14:editId="29D5879B">
                <wp:simplePos x="0" y="0"/>
                <wp:positionH relativeFrom="column">
                  <wp:posOffset>377190</wp:posOffset>
                </wp:positionH>
                <wp:positionV relativeFrom="paragraph">
                  <wp:posOffset>-365126</wp:posOffset>
                </wp:positionV>
                <wp:extent cx="182880" cy="0"/>
                <wp:effectExtent l="0" t="0" r="7620" b="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8A1E" id="Прямая соединительная линия 256"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28.75pt" to="44.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" o:allowincell="f" strokeweight="1pt"/>
            </w:pict>
          </mc:Fallback>
        </mc:AlternateContent>
      </w:r>
      <w:r>
        <w:rPr>
          <w:noProof/>
          <w:color w:val="7030A0"/>
        </w:rPr>
        <mc:AlternateContent>
          <mc:Choice Requires="wps">
            <w:drawing>
              <wp:anchor distT="0" distB="0" distL="114298" distR="114298" simplePos="0" relativeHeight="251680768" behindDoc="0" locked="0" layoutInCell="0" allowOverlap="1" wp14:anchorId="7FBFFDA7" wp14:editId="0372E04A">
                <wp:simplePos x="0" y="0"/>
                <wp:positionH relativeFrom="column">
                  <wp:posOffset>377189</wp:posOffset>
                </wp:positionH>
                <wp:positionV relativeFrom="paragraph">
                  <wp:posOffset>-365125</wp:posOffset>
                </wp:positionV>
                <wp:extent cx="0" cy="784860"/>
                <wp:effectExtent l="0" t="0" r="0" b="0"/>
                <wp:wrapNone/>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58BF2" id="Прямая соединительная линия 257"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pt,-28.75pt" to="29.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" o:allowincell="f" strokeweight="1pt"/>
            </w:pict>
          </mc:Fallback>
        </mc:AlternateContent>
      </w:r>
      <w:r>
        <w:rPr>
          <w:noProof/>
          <w:color w:val="7030A0"/>
        </w:rPr>
        <mc:AlternateContent>
          <mc:Choice Requires="wps">
            <w:drawing>
              <wp:anchor distT="4294967294" distB="4294967294" distL="114300" distR="114300" simplePos="0" relativeHeight="251681792" behindDoc="0" locked="0" layoutInCell="0" allowOverlap="1" wp14:anchorId="69132AA8" wp14:editId="1F585C94">
                <wp:simplePos x="0" y="0"/>
                <wp:positionH relativeFrom="column">
                  <wp:posOffset>377190</wp:posOffset>
                </wp:positionH>
                <wp:positionV relativeFrom="paragraph">
                  <wp:posOffset>419734</wp:posOffset>
                </wp:positionV>
                <wp:extent cx="182880" cy="0"/>
                <wp:effectExtent l="0" t="0" r="7620" b="0"/>
                <wp:wrapNone/>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403C" id="Прямая соединительная линия 258" o:spid="_x0000_s1026" style="position:absolute;flip:x;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33.05pt" to="44.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" o:allowincell="f" strokeweight="1pt"/>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noProof/>
          <w:color w:val="7030A0"/>
        </w:rPr>
        <mc:AlternateContent>
          <mc:Choice Requires="wps">
            <w:drawing>
              <wp:anchor distT="4294967294" distB="4294967294" distL="114300" distR="114300" simplePos="0" relativeHeight="251683840" behindDoc="0" locked="0" layoutInCell="0" allowOverlap="1" wp14:anchorId="1BE462AC" wp14:editId="23AA3036">
                <wp:simplePos x="0" y="0"/>
                <wp:positionH relativeFrom="column">
                  <wp:posOffset>6054090</wp:posOffset>
                </wp:positionH>
                <wp:positionV relativeFrom="paragraph">
                  <wp:posOffset>193039</wp:posOffset>
                </wp:positionV>
                <wp:extent cx="182880" cy="0"/>
                <wp:effectExtent l="38100" t="76200" r="0" b="7620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E33F" id="Прямая соединительная линия 259"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6.7pt,15.2pt" to="491.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" o:allowincell="f" strokeweight="1pt">
                <v:stroke endarrow="block"/>
              </v:line>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AB67A0">
        <w:rPr>
          <w:bCs/>
          <w:color w:val="7030A0"/>
          <w:sz w:val="28"/>
          <w:szCs w:val="28"/>
          <w:lang w:val="uk-UA" w:eastAsia="x-none"/>
        </w:rPr>
        <w:t xml:space="preserve"> </w: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6E341D">
        <w:rPr>
          <w:noProof/>
          <w:color w:val="7030A0"/>
        </w:rPr>
        <mc:AlternateContent>
          <mc:Choice Requires="wps">
            <w:drawing>
              <wp:anchor distT="0" distB="0" distL="114300" distR="114300" simplePos="0" relativeHeight="251723776" behindDoc="0" locked="0" layoutInCell="0" allowOverlap="1" wp14:anchorId="53084548" wp14:editId="7F56C7CC">
                <wp:simplePos x="0" y="0"/>
                <wp:positionH relativeFrom="column">
                  <wp:posOffset>432435</wp:posOffset>
                </wp:positionH>
                <wp:positionV relativeFrom="paragraph">
                  <wp:posOffset>66675</wp:posOffset>
                </wp:positionV>
                <wp:extent cx="5753100" cy="2971800"/>
                <wp:effectExtent l="76200" t="0" r="19050" b="95250"/>
                <wp:wrapNone/>
                <wp:docPr id="561" name="Скругленный 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97180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Default="00C90B8C" w:rsidP="00C90B8C">
                            <w:pPr>
                              <w:pStyle w:val="rvps2"/>
                              <w:shd w:val="clear" w:color="auto" w:fill="FFFFFF"/>
                              <w:spacing w:before="0" w:beforeAutospacing="0" w:after="150" w:afterAutospacing="0"/>
                              <w:ind w:firstLine="450"/>
                              <w:jc w:val="both"/>
                              <w:rPr>
                                <w:color w:val="000000"/>
                              </w:rPr>
                            </w:pPr>
                            <w:r>
                              <w:rPr>
                                <w:color w:val="000000"/>
                              </w:rPr>
                              <w:t>Щорічний обсяг державного фінансування статутної діяльності політичних партій, які відповідно до цього Закону мають право на таке фінансування, становить одну соту розміру мінімальної заробітної плати, встановленого на 1 січня року, що передує року виділення коштів державного бюджету, помноженого на загальну кількість виборців, які взяли участь у голосуванні у загальнодержавному багатомандатному виборчому окрузі на останніх чергових або позачергових виборах народних депутатів України. Загальна кількість виборців, які взяли участь у голосуванні у загальнодержавному багатомандатному виборчому окрузі, визначається на підставі даних протоколу Центральної виборчої комісії про результати останніх чергових або позачергових виборів народних депутатів України у загальнодержавному багатомандатному виборчому окрузі.</w:t>
                            </w:r>
                          </w:p>
                          <w:p w:rsidR="00C90B8C" w:rsidRDefault="00C90B8C" w:rsidP="00C90B8C">
                            <w:pPr>
                              <w:pStyle w:val="rvps2"/>
                              <w:shd w:val="clear" w:color="auto" w:fill="FFFFFF"/>
                              <w:spacing w:before="0" w:beforeAutospacing="0" w:after="150" w:afterAutospacing="0"/>
                              <w:ind w:firstLine="450"/>
                              <w:jc w:val="both"/>
                              <w:rPr>
                                <w:color w:val="000000"/>
                              </w:rPr>
                            </w:pPr>
                            <w:r>
                              <w:rPr>
                                <w:rStyle w:val="rvts11"/>
                                <w:i/>
                                <w:iCs/>
                                <w:color w:val="000000"/>
                              </w:rPr>
                              <w:t>{Стаття 17</w:t>
                            </w:r>
                            <w:r>
                              <w:rPr>
                                <w:rStyle w:val="rvts37"/>
                                <w:b/>
                                <w:bCs/>
                                <w:color w:val="000000"/>
                                <w:sz w:val="2"/>
                                <w:szCs w:val="2"/>
                                <w:vertAlign w:val="superscript"/>
                              </w:rPr>
                              <w:t>-</w:t>
                            </w:r>
                            <w:r>
                              <w:rPr>
                                <w:rStyle w:val="rvts37"/>
                                <w:b/>
                                <w:bCs/>
                                <w:color w:val="000000"/>
                                <w:sz w:val="16"/>
                                <w:szCs w:val="16"/>
                                <w:vertAlign w:val="superscript"/>
                              </w:rPr>
                              <w:t>2</w:t>
                            </w:r>
                            <w:r>
                              <w:rPr>
                                <w:color w:val="000000"/>
                              </w:rPr>
                              <w:t> </w:t>
                            </w:r>
                            <w:r>
                              <w:rPr>
                                <w:rStyle w:val="rvts11"/>
                                <w:i/>
                                <w:iCs/>
                                <w:color w:val="000000"/>
                              </w:rPr>
                              <w:t>із змінами, внесеними згідно із  Законом </w:t>
                            </w:r>
                            <w:hyperlink r:id="rId104" w:anchor="n38" w:tgtFrame="_blank" w:history="1">
                              <w:r>
                                <w:rPr>
                                  <w:rStyle w:val="a3"/>
                                  <w:i/>
                                  <w:iCs/>
                                  <w:color w:val="000099"/>
                                </w:rPr>
                                <w:t>№ 140-IX від 02.10.2019</w:t>
                              </w:r>
                            </w:hyperlink>
                            <w:r>
                              <w:rPr>
                                <w:rStyle w:val="rvts11"/>
                                <w:i/>
                                <w:iCs/>
                                <w:color w:val="000000"/>
                              </w:rPr>
                              <w:t>}</w:t>
                            </w:r>
                          </w:p>
                          <w:p w:rsidR="00C90B8C" w:rsidRPr="006E341D" w:rsidRDefault="00C90B8C" w:rsidP="00C90B8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84548" id="_x0000_s1225" style="position:absolute;left:0;text-align:left;margin-left:34.05pt;margin-top:5.25pt;width:453pt;height:2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" o:allowincell="f" strokeweight="1pt">
                <v:shadow on="t" offset="-6pt,6pt"/>
                <v:textbox>
                  <w:txbxContent>
                    <w:p w:rsidR="00C90B8C" w:rsidRDefault="00C90B8C" w:rsidP="00C90B8C">
                      <w:pPr>
                        <w:pStyle w:val="rvps2"/>
                        <w:shd w:val="clear" w:color="auto" w:fill="FFFFFF"/>
                        <w:spacing w:before="0" w:beforeAutospacing="0" w:after="150" w:afterAutospacing="0"/>
                        <w:ind w:firstLine="450"/>
                        <w:jc w:val="both"/>
                        <w:rPr>
                          <w:color w:val="000000"/>
                        </w:rPr>
                      </w:pPr>
                      <w:r>
                        <w:rPr>
                          <w:color w:val="000000"/>
                        </w:rPr>
                        <w:t>Щорічний обсяг державного фінансування статутної діяльності політичних партій, які відповідно до цього Закону мають право на таке фінансування, становить одну соту розміру мінімальної заробітної плати, встановленого на 1 січня року, що передує року виділення коштів державного бюджету, помноженого на загальну кількість виборців, які взяли участь у голосуванні у загальнодержавному багатомандатному виборчому окрузі на останніх чергових або позачергових виборах народних депутатів України. Загальна кількість виборців, які взяли участь у голосуванні у загальнодержавному багатомандатному виборчому окрузі, визначається на підставі даних протоколу Центральної виборчої комісії про результати останніх чергових або позачергових виборів народних депутатів України у загальнодержавному багатомандатному виборчому окрузі.</w:t>
                      </w:r>
                    </w:p>
                    <w:p w:rsidR="00C90B8C" w:rsidRDefault="00C90B8C" w:rsidP="00C90B8C">
                      <w:pPr>
                        <w:pStyle w:val="rvps2"/>
                        <w:shd w:val="clear" w:color="auto" w:fill="FFFFFF"/>
                        <w:spacing w:before="0" w:beforeAutospacing="0" w:after="150" w:afterAutospacing="0"/>
                        <w:ind w:firstLine="450"/>
                        <w:jc w:val="both"/>
                        <w:rPr>
                          <w:color w:val="000000"/>
                        </w:rPr>
                      </w:pPr>
                      <w:r>
                        <w:rPr>
                          <w:rStyle w:val="rvts11"/>
                          <w:i/>
                          <w:iCs/>
                          <w:color w:val="000000"/>
                        </w:rPr>
                        <w:t>{Стаття 17</w:t>
                      </w:r>
                      <w:r>
                        <w:rPr>
                          <w:rStyle w:val="rvts37"/>
                          <w:b/>
                          <w:bCs/>
                          <w:color w:val="000000"/>
                          <w:sz w:val="2"/>
                          <w:szCs w:val="2"/>
                          <w:vertAlign w:val="superscript"/>
                        </w:rPr>
                        <w:t>-</w:t>
                      </w:r>
                      <w:r>
                        <w:rPr>
                          <w:rStyle w:val="rvts37"/>
                          <w:b/>
                          <w:bCs/>
                          <w:color w:val="000000"/>
                          <w:sz w:val="16"/>
                          <w:szCs w:val="16"/>
                          <w:vertAlign w:val="superscript"/>
                        </w:rPr>
                        <w:t>2</w:t>
                      </w:r>
                      <w:r>
                        <w:rPr>
                          <w:color w:val="000000"/>
                        </w:rPr>
                        <w:t> </w:t>
                      </w:r>
                      <w:r>
                        <w:rPr>
                          <w:rStyle w:val="rvts11"/>
                          <w:i/>
                          <w:iCs/>
                          <w:color w:val="000000"/>
                        </w:rPr>
                        <w:t>із змінами, внесеними згідно із  Законом </w:t>
                      </w:r>
                      <w:hyperlink r:id="rId105" w:anchor="n38" w:tgtFrame="_blank" w:history="1">
                        <w:r>
                          <w:rPr>
                            <w:rStyle w:val="a3"/>
                            <w:i/>
                            <w:iCs/>
                            <w:color w:val="000099"/>
                          </w:rPr>
                          <w:t>№ 140-IX від 02.10.2019</w:t>
                        </w:r>
                      </w:hyperlink>
                      <w:r>
                        <w:rPr>
                          <w:rStyle w:val="rvts11"/>
                          <w:i/>
                          <w:iCs/>
                          <w:color w:val="000000"/>
                        </w:rPr>
                        <w:t>}</w:t>
                      </w:r>
                    </w:p>
                    <w:p w:rsidR="00C90B8C" w:rsidRPr="006E341D" w:rsidRDefault="00C90B8C" w:rsidP="00C90B8C">
                      <w:pPr>
                        <w:rPr>
                          <w:sz w:val="24"/>
                          <w:szCs w:val="24"/>
                        </w:rPr>
                      </w:pPr>
                    </w:p>
                  </w:txbxContent>
                </v:textbox>
              </v:roundrect>
            </w:pict>
          </mc:Fallback>
        </mc:AlternateContent>
      </w: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0B7111">
        <w:rPr>
          <w:noProof/>
          <w:color w:val="7030A0"/>
        </w:rPr>
        <mc:AlternateContent>
          <mc:Choice Requires="wpc">
            <w:drawing>
              <wp:inline distT="0" distB="0" distL="0" distR="0" wp14:anchorId="3F3BEBD9" wp14:editId="78D3BEB8">
                <wp:extent cx="5943600" cy="9182100"/>
                <wp:effectExtent l="0" t="19050" r="19050" b="19050"/>
                <wp:docPr id="634"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8" name="Rectangle 10"/>
                        <wps:cNvSpPr>
                          <a:spLocks noChangeArrowheads="1"/>
                        </wps:cNvSpPr>
                        <wps:spPr bwMode="auto">
                          <a:xfrm>
                            <a:off x="571500" y="4860065"/>
                            <a:ext cx="5372100" cy="2188435"/>
                          </a:xfrm>
                          <a:prstGeom prst="rect">
                            <a:avLst/>
                          </a:prstGeom>
                          <a:solidFill>
                            <a:srgbClr val="FFFFFF"/>
                          </a:solidFill>
                          <a:ln w="9525">
                            <a:solidFill>
                              <a:srgbClr val="000000"/>
                            </a:solidFill>
                            <a:miter lim="800000"/>
                            <a:headEnd/>
                            <a:tailEnd/>
                          </a:ln>
                        </wps:spPr>
                        <wps:txbx>
                          <w:txbxContent>
                            <w:p w:rsidR="00C90B8C" w:rsidRPr="00872B19" w:rsidRDefault="00C90B8C" w:rsidP="00C90B8C">
                              <w:pPr>
                                <w:rPr>
                                  <w:sz w:val="24"/>
                                  <w:szCs w:val="24"/>
                                  <w:lang w:val="uk-UA"/>
                                </w:rPr>
                              </w:pPr>
                              <w:r w:rsidRPr="00872B19">
                                <w:rPr>
                                  <w:color w:val="000000"/>
                                  <w:sz w:val="24"/>
                                  <w:szCs w:val="24"/>
                                  <w:shd w:val="clear" w:color="auto" w:fill="FFFFFF"/>
                                </w:rPr>
                                <w:t xml:space="preserve">Рішення про надання політичній партії державного фінансування її статутної діяльності або про відмову у наданні такого фінансування приймається відповідно до цього Закону </w:t>
                              </w:r>
                              <w:r w:rsidRPr="00070BE5">
                                <w:rPr>
                                  <w:b/>
                                  <w:color w:val="000000"/>
                                  <w:sz w:val="24"/>
                                  <w:szCs w:val="24"/>
                                  <w:shd w:val="clear" w:color="auto" w:fill="FFFFFF"/>
                                </w:rPr>
                                <w:t>Національним агентством з питань запобігання корупції</w:t>
                              </w:r>
                              <w:r w:rsidRPr="00872B19">
                                <w:rPr>
                                  <w:color w:val="000000"/>
                                  <w:sz w:val="24"/>
                                  <w:szCs w:val="24"/>
                                  <w:shd w:val="clear" w:color="auto" w:fill="FFFFFF"/>
                                </w:rPr>
                                <w:t xml:space="preserve"> на підставі результатів останніх чергових або позачергових виборів народних депутатів України у загальнодержавному багатомандатному виборчому окрузі у п’ятиденний строк з дня офіційного оприлюднення результатів виборів народних депутатів України за умови подання керівником або іншою уповноваженою особою партії довідки установи банку України про відкриття окремого рахунку партії в національній валюті України. Політична партія має право подати до Національного агентства з питань запобігання корупції заяву про відмову від державного фінансування її статутної діяльності.</w:t>
                              </w:r>
                            </w:p>
                          </w:txbxContent>
                        </wps:txbx>
                        <wps:bodyPr rot="0" vert="horz" wrap="square" lIns="91440" tIns="45720" rIns="91440" bIns="45720" anchor="t" anchorCtr="0" upright="1">
                          <a:noAutofit/>
                        </wps:bodyPr>
                      </wps:wsp>
                      <wps:wsp>
                        <wps:cNvPr id="314"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2"/>
                        <wps:cNvCnPr>
                          <a:cxnSpLocks noChangeShapeType="1"/>
                        </wps:cNvCnPr>
                        <wps:spPr bwMode="auto">
                          <a:xfrm>
                            <a:off x="149675" y="8676455"/>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13"/>
                        <wps:cNvCnPr>
                          <a:cxnSpLocks noChangeShapeType="1"/>
                        </wps:cNvCnPr>
                        <wps:spPr bwMode="auto">
                          <a:xfrm>
                            <a:off x="3053707" y="1009650"/>
                            <a:ext cx="0" cy="327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Line 16"/>
                        <wps:cNvCnPr>
                          <a:cxnSpLocks noChangeShapeType="1"/>
                        </wps:cNvCnPr>
                        <wps:spPr bwMode="auto">
                          <a:xfrm>
                            <a:off x="136275" y="5982970"/>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AutoShape 19"/>
                        <wps:cNvCnPr>
                          <a:cxnSpLocks noChangeShapeType="1"/>
                        </wps:cNvCnPr>
                        <wps:spPr bwMode="auto">
                          <a:xfrm>
                            <a:off x="100901" y="721040"/>
                            <a:ext cx="35624" cy="7956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984"/>
                        <wps:cNvSpPr>
                          <a:spLocks noChangeArrowheads="1"/>
                        </wps:cNvSpPr>
                        <wps:spPr bwMode="auto">
                          <a:xfrm>
                            <a:off x="830875" y="66675"/>
                            <a:ext cx="4693314" cy="87630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Default="00C90B8C" w:rsidP="00C90B8C">
                              <w:pPr>
                                <w:jc w:val="center"/>
                                <w:rPr>
                                  <w:b/>
                                  <w:color w:val="000000"/>
                                  <w:sz w:val="28"/>
                                  <w:szCs w:val="28"/>
                                  <w:shd w:val="clear" w:color="auto" w:fill="FFFFFF"/>
                                  <w:lang w:val="uk-UA"/>
                                </w:rPr>
                              </w:pPr>
                            </w:p>
                            <w:p w:rsidR="00C90B8C" w:rsidRPr="006E341D"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ДЕРЖАВНІ КОШТИ</w:t>
                              </w:r>
                            </w:p>
                          </w:txbxContent>
                        </wps:txbx>
                        <wps:bodyPr rot="0" vert="horz" wrap="square" lIns="91440" tIns="45720" rIns="91440" bIns="45720" anchor="t" anchorCtr="0" upright="1">
                          <a:noAutofit/>
                        </wps:bodyPr>
                      </wps:wsp>
                      <wps:wsp>
                        <wps:cNvPr id="427" name="Rectangle 9"/>
                        <wps:cNvSpPr>
                          <a:spLocks noChangeArrowheads="1"/>
                        </wps:cNvSpPr>
                        <wps:spPr bwMode="auto">
                          <a:xfrm>
                            <a:off x="571500" y="7110100"/>
                            <a:ext cx="5372100" cy="995676"/>
                          </a:xfrm>
                          <a:prstGeom prst="rect">
                            <a:avLst/>
                          </a:prstGeom>
                          <a:solidFill>
                            <a:srgbClr val="FFFFFF"/>
                          </a:solidFill>
                          <a:ln w="9525">
                            <a:solidFill>
                              <a:srgbClr val="000000"/>
                            </a:solidFill>
                            <a:miter lim="800000"/>
                            <a:headEnd/>
                            <a:tailEnd/>
                          </a:ln>
                        </wps:spPr>
                        <wps:txbx>
                          <w:txbxContent>
                            <w:p w:rsidR="00C90B8C" w:rsidRPr="00872B19" w:rsidRDefault="00C90B8C" w:rsidP="00C90B8C">
                              <w:pPr>
                                <w:pStyle w:val="ab"/>
                              </w:pPr>
                              <w:r w:rsidRPr="00070BE5">
                                <w:rPr>
                                  <w:b/>
                                  <w:color w:val="000000"/>
                                  <w:shd w:val="clear" w:color="auto" w:fill="FFFFFF"/>
                                </w:rPr>
                                <w:t>Національне агентство з питань запобігання корупції</w:t>
                              </w:r>
                              <w:r w:rsidRPr="00872B19">
                                <w:rPr>
                                  <w:color w:val="000000"/>
                                  <w:shd w:val="clear" w:color="auto" w:fill="FFFFFF"/>
                                </w:rPr>
                                <w:t xml:space="preserve"> приймає рішення про ненадання політичній партії державного фінансування її статутної діяльності у разі відсутності у політичної партії права на отримання державного фінансування її статутної діяльності, а також за наявності обставин, передбачених </w:t>
                              </w:r>
                              <w:hyperlink r:id="rId106" w:anchor="n289" w:history="1">
                                <w:r w:rsidRPr="00872B19">
                                  <w:rPr>
                                    <w:color w:val="006600"/>
                                    <w:u w:val="single"/>
                                    <w:shd w:val="clear" w:color="auto" w:fill="FFFFFF"/>
                                  </w:rPr>
                                  <w:t>статтею 17</w:t>
                                </w:r>
                              </w:hyperlink>
                              <w:hyperlink r:id="rId107" w:anchor="n289" w:history="1">
                                <w:r w:rsidRPr="00872B19">
                                  <w:rPr>
                                    <w:b/>
                                    <w:bCs/>
                                    <w:color w:val="006600"/>
                                    <w:u w:val="single"/>
                                    <w:shd w:val="clear" w:color="auto" w:fill="FFFFFF"/>
                                    <w:vertAlign w:val="superscript"/>
                                  </w:rPr>
                                  <w:t>-8</w:t>
                                </w:r>
                              </w:hyperlink>
                              <w:r w:rsidRPr="00872B19">
                                <w:rPr>
                                  <w:color w:val="000000"/>
                                  <w:shd w:val="clear" w:color="auto" w:fill="FFFFFF"/>
                                </w:rPr>
                                <w:t> цього Закону.</w:t>
                              </w:r>
                            </w:p>
                          </w:txbxContent>
                        </wps:txbx>
                        <wps:bodyPr rot="0" vert="horz" wrap="square" lIns="91440" tIns="45720" rIns="91440" bIns="45720" anchor="t" anchorCtr="0" upright="1">
                          <a:noAutofit/>
                        </wps:bodyPr>
                      </wps:wsp>
                      <wps:wsp>
                        <wps:cNvPr id="431" name="Прямоугольник 431"/>
                        <wps:cNvSpPr/>
                        <wps:spPr>
                          <a:xfrm>
                            <a:off x="228320" y="1371600"/>
                            <a:ext cx="2343430" cy="914400"/>
                          </a:xfrm>
                          <a:prstGeom prst="rect">
                            <a:avLst/>
                          </a:prstGeom>
                          <a:solidFill>
                            <a:srgbClr val="4F81BD"/>
                          </a:solidFill>
                          <a:ln w="25400" cap="flat" cmpd="sng" algn="ctr">
                            <a:solidFill>
                              <a:srgbClr val="4F81BD">
                                <a:shade val="50000"/>
                              </a:srgbClr>
                            </a:solidFill>
                            <a:prstDash val="solid"/>
                          </a:ln>
                          <a:effectLst/>
                        </wps:spPr>
                        <wps:txbx>
                          <w:txbxContent>
                            <w:p w:rsidR="00C90B8C" w:rsidRPr="00B033A8" w:rsidRDefault="00C90B8C" w:rsidP="00C90B8C">
                              <w:pPr>
                                <w:jc w:val="center"/>
                                <w:rPr>
                                  <w:sz w:val="28"/>
                                  <w:szCs w:val="28"/>
                                  <w:lang w:val="uk-UA"/>
                                </w:rPr>
                              </w:pPr>
                              <w:r w:rsidRPr="00B033A8">
                                <w:rPr>
                                  <w:sz w:val="28"/>
                                  <w:szCs w:val="28"/>
                                  <w:lang w:val="uk-UA"/>
                                </w:rPr>
                                <w:t>Підстави  і порядок отримання</w:t>
                              </w:r>
                            </w:p>
                            <w:p w:rsidR="00C90B8C" w:rsidRPr="00B033A8" w:rsidRDefault="00C90B8C" w:rsidP="00C90B8C">
                              <w:pPr>
                                <w:jc w:val="center"/>
                                <w:rPr>
                                  <w:sz w:val="28"/>
                                  <w:szCs w:val="28"/>
                                  <w:lang w:val="uk-UA"/>
                                </w:rPr>
                              </w:pPr>
                              <w:r w:rsidRPr="00B033A8">
                                <w:rPr>
                                  <w:sz w:val="28"/>
                                  <w:szCs w:val="28"/>
                                  <w:lang w:val="uk-UA"/>
                                </w:rPr>
                                <w:t xml:space="preserve">(ст. </w:t>
                              </w:r>
                              <w:r w:rsidRPr="00B033A8">
                                <w:rPr>
                                  <w:color w:val="000000"/>
                                  <w:sz w:val="28"/>
                                  <w:szCs w:val="28"/>
                                  <w:shd w:val="clear" w:color="auto" w:fill="FFFFFF"/>
                                  <w:lang w:val="uk-UA"/>
                                </w:rPr>
                                <w:t xml:space="preserve">17 </w:t>
                              </w:r>
                              <w:hyperlink r:id="rId108" w:anchor="n252" w:history="1">
                                <w:r w:rsidRPr="00B033A8">
                                  <w:rPr>
                                    <w:b/>
                                    <w:bCs/>
                                    <w:color w:val="006600"/>
                                    <w:sz w:val="28"/>
                                    <w:szCs w:val="28"/>
                                    <w:u w:val="single"/>
                                    <w:shd w:val="clear" w:color="auto" w:fill="FFFFFF"/>
                                    <w:vertAlign w:val="superscript"/>
                                  </w:rPr>
                                  <w:t>-3</w:t>
                                </w:r>
                              </w:hyperlink>
                              <w:r w:rsidRPr="00B033A8">
                                <w:rPr>
                                  <w:sz w:val="28"/>
                                  <w:szCs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Прямоугольник 432"/>
                        <wps:cNvSpPr/>
                        <wps:spPr>
                          <a:xfrm>
                            <a:off x="3533775" y="1314450"/>
                            <a:ext cx="2409825" cy="914400"/>
                          </a:xfrm>
                          <a:prstGeom prst="rect">
                            <a:avLst/>
                          </a:prstGeom>
                          <a:solidFill>
                            <a:srgbClr val="4F81BD"/>
                          </a:solidFill>
                          <a:ln w="25400" cap="flat" cmpd="sng" algn="ctr">
                            <a:solidFill>
                              <a:srgbClr val="4F81BD">
                                <a:shade val="50000"/>
                              </a:srgbClr>
                            </a:solidFill>
                            <a:prstDash val="solid"/>
                          </a:ln>
                          <a:effectLst/>
                        </wps:spPr>
                        <wps:txbx>
                          <w:txbxContent>
                            <w:p w:rsidR="00C90B8C" w:rsidRPr="00B033A8" w:rsidRDefault="00C90B8C" w:rsidP="00C90B8C">
                              <w:pPr>
                                <w:jc w:val="center"/>
                                <w:rPr>
                                  <w:sz w:val="28"/>
                                  <w:szCs w:val="28"/>
                                  <w:lang w:val="uk-UA"/>
                                </w:rPr>
                              </w:pPr>
                              <w:r w:rsidRPr="00B033A8">
                                <w:rPr>
                                  <w:sz w:val="28"/>
                                  <w:szCs w:val="28"/>
                                  <w:lang w:val="uk-UA"/>
                                </w:rPr>
                                <w:t>Порядок виділення та розподілу між політичними партіями</w:t>
                              </w:r>
                              <w:r>
                                <w:rPr>
                                  <w:sz w:val="28"/>
                                  <w:szCs w:val="28"/>
                                  <w:lang w:val="uk-UA"/>
                                </w:rPr>
                                <w:t xml:space="preserve"> </w:t>
                              </w:r>
                              <w:r w:rsidRPr="00B033A8">
                                <w:rPr>
                                  <w:sz w:val="28"/>
                                  <w:szCs w:val="28"/>
                                  <w:lang w:val="uk-UA"/>
                                </w:rPr>
                                <w:t xml:space="preserve">(ст. </w:t>
                              </w:r>
                              <w:r w:rsidRPr="00B033A8">
                                <w:rPr>
                                  <w:color w:val="000000"/>
                                  <w:sz w:val="28"/>
                                  <w:szCs w:val="28"/>
                                  <w:shd w:val="clear" w:color="auto" w:fill="FFFFFF"/>
                                  <w:lang w:val="uk-UA"/>
                                </w:rPr>
                                <w:t xml:space="preserve">17 </w:t>
                              </w:r>
                              <w:hyperlink r:id="rId109"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5</w:t>
                                </w:r>
                              </w:hyperlink>
                              <w:r w:rsidRPr="00B033A8">
                                <w:rPr>
                                  <w:sz w:val="28"/>
                                  <w:szCs w:val="28"/>
                                  <w:lang w:val="uk-UA"/>
                                </w:rPr>
                                <w:t>)</w:t>
                              </w:r>
                            </w:p>
                            <w:p w:rsidR="00C90B8C" w:rsidRPr="00B033A8" w:rsidRDefault="00C90B8C" w:rsidP="00C90B8C">
                              <w:pPr>
                                <w:jc w:val="center"/>
                                <w:rPr>
                                  <w:sz w:val="28"/>
                                  <w:szCs w:val="28"/>
                                  <w:lang w:val="uk-U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7" name="Прямоугольник 437"/>
                        <wps:cNvSpPr/>
                        <wps:spPr>
                          <a:xfrm>
                            <a:off x="161925" y="2579325"/>
                            <a:ext cx="2409825" cy="914400"/>
                          </a:xfrm>
                          <a:prstGeom prst="rect">
                            <a:avLst/>
                          </a:prstGeom>
                          <a:solidFill>
                            <a:srgbClr val="4F81BD"/>
                          </a:solidFill>
                          <a:ln w="25400" cap="flat" cmpd="sng" algn="ctr">
                            <a:solidFill>
                              <a:srgbClr val="4F81BD">
                                <a:shade val="50000"/>
                              </a:srgbClr>
                            </a:solidFill>
                            <a:prstDash val="solid"/>
                          </a:ln>
                          <a:effectLst/>
                        </wps:spPr>
                        <wps:txbx>
                          <w:txbxContent>
                            <w:p w:rsidR="00C90B8C" w:rsidRPr="00B033A8" w:rsidRDefault="00C90B8C" w:rsidP="00C90B8C">
                              <w:pPr>
                                <w:jc w:val="center"/>
                                <w:rPr>
                                  <w:sz w:val="28"/>
                                  <w:szCs w:val="28"/>
                                  <w:lang w:val="uk-UA"/>
                                </w:rPr>
                              </w:pPr>
                              <w:r>
                                <w:rPr>
                                  <w:sz w:val="28"/>
                                  <w:szCs w:val="28"/>
                                  <w:lang w:val="uk-UA"/>
                                </w:rPr>
                                <w:t xml:space="preserve">Підстави та порядок повернення </w:t>
                              </w:r>
                              <w:r w:rsidRPr="00B033A8">
                                <w:rPr>
                                  <w:sz w:val="28"/>
                                  <w:szCs w:val="28"/>
                                  <w:lang w:val="uk-UA"/>
                                </w:rPr>
                                <w:t xml:space="preserve">(ст. </w:t>
                              </w:r>
                              <w:r w:rsidRPr="00B033A8">
                                <w:rPr>
                                  <w:color w:val="000000"/>
                                  <w:sz w:val="28"/>
                                  <w:szCs w:val="28"/>
                                  <w:shd w:val="clear" w:color="auto" w:fill="FFFFFF"/>
                                  <w:lang w:val="uk-UA"/>
                                </w:rPr>
                                <w:t xml:space="preserve">17 </w:t>
                              </w:r>
                              <w:hyperlink r:id="rId110"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6</w:t>
                                </w:r>
                              </w:hyperlink>
                              <w:r w:rsidRPr="00B033A8">
                                <w:rPr>
                                  <w:sz w:val="28"/>
                                  <w:szCs w:val="28"/>
                                  <w:lang w:val="uk-UA"/>
                                </w:rPr>
                                <w:t>)</w:t>
                              </w:r>
                            </w:p>
                            <w:p w:rsidR="00C90B8C" w:rsidRPr="00B033A8" w:rsidRDefault="00C90B8C" w:rsidP="00C90B8C">
                              <w:pPr>
                                <w:pStyle w:val="ab"/>
                                <w:jc w:val="center"/>
                                <w:rPr>
                                  <w:sz w:val="28"/>
                                  <w:szCs w:val="28"/>
                                  <w:lang w:val="uk-U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9" name="Прямоугольник 439"/>
                        <wps:cNvSpPr/>
                        <wps:spPr>
                          <a:xfrm>
                            <a:off x="3533775" y="2560275"/>
                            <a:ext cx="2409825" cy="914400"/>
                          </a:xfrm>
                          <a:prstGeom prst="rect">
                            <a:avLst/>
                          </a:prstGeom>
                          <a:solidFill>
                            <a:srgbClr val="4F81BD"/>
                          </a:solidFill>
                          <a:ln w="25400" cap="flat" cmpd="sng" algn="ctr">
                            <a:solidFill>
                              <a:srgbClr val="4F81BD">
                                <a:shade val="50000"/>
                              </a:srgbClr>
                            </a:solidFill>
                            <a:prstDash val="solid"/>
                          </a:ln>
                          <a:effectLst/>
                        </wps:spPr>
                        <wps:txbx>
                          <w:txbxContent>
                            <w:p w:rsidR="00C90B8C" w:rsidRPr="00B033A8" w:rsidRDefault="00C90B8C" w:rsidP="00C90B8C">
                              <w:pPr>
                                <w:jc w:val="center"/>
                                <w:rPr>
                                  <w:sz w:val="28"/>
                                  <w:szCs w:val="28"/>
                                  <w:lang w:val="uk-UA"/>
                                </w:rPr>
                              </w:pPr>
                              <w:r>
                                <w:rPr>
                                  <w:sz w:val="28"/>
                                  <w:szCs w:val="28"/>
                                  <w:lang w:val="uk-UA"/>
                                </w:rPr>
                                <w:t xml:space="preserve">Припинення державного фінансування </w:t>
                              </w:r>
                              <w:r w:rsidRPr="00B033A8">
                                <w:rPr>
                                  <w:sz w:val="28"/>
                                  <w:szCs w:val="28"/>
                                  <w:lang w:val="uk-UA"/>
                                </w:rPr>
                                <w:t xml:space="preserve">(ст. </w:t>
                              </w:r>
                              <w:r w:rsidRPr="00B033A8">
                                <w:rPr>
                                  <w:color w:val="000000"/>
                                  <w:sz w:val="28"/>
                                  <w:szCs w:val="28"/>
                                  <w:shd w:val="clear" w:color="auto" w:fill="FFFFFF"/>
                                  <w:lang w:val="uk-UA"/>
                                </w:rPr>
                                <w:t xml:space="preserve">17 </w:t>
                              </w:r>
                              <w:hyperlink r:id="rId111"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8</w:t>
                                </w:r>
                              </w:hyperlink>
                              <w:r w:rsidRPr="00B033A8">
                                <w:rPr>
                                  <w:sz w:val="28"/>
                                  <w:szCs w:val="28"/>
                                  <w:lang w:val="uk-UA"/>
                                </w:rPr>
                                <w:t>)</w:t>
                              </w:r>
                            </w:p>
                            <w:p w:rsidR="00C90B8C" w:rsidRDefault="00C90B8C" w:rsidP="00C90B8C">
                              <w:pPr>
                                <w:pStyle w:val="ab"/>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3" name="Прямоугольник 443"/>
                        <wps:cNvSpPr/>
                        <wps:spPr>
                          <a:xfrm>
                            <a:off x="161925" y="3789975"/>
                            <a:ext cx="2409825" cy="914400"/>
                          </a:xfrm>
                          <a:prstGeom prst="rect">
                            <a:avLst/>
                          </a:prstGeom>
                          <a:solidFill>
                            <a:srgbClr val="4F81BD"/>
                          </a:solidFill>
                          <a:ln w="25400" cap="flat" cmpd="sng" algn="ctr">
                            <a:solidFill>
                              <a:srgbClr val="4F81BD">
                                <a:shade val="50000"/>
                              </a:srgbClr>
                            </a:solidFill>
                            <a:prstDash val="solid"/>
                          </a:ln>
                          <a:effectLst/>
                        </wps:spPr>
                        <wps:txbx>
                          <w:txbxContent>
                            <w:p w:rsidR="00C90B8C" w:rsidRPr="00B033A8" w:rsidRDefault="00C90B8C" w:rsidP="00C90B8C">
                              <w:pPr>
                                <w:jc w:val="center"/>
                                <w:rPr>
                                  <w:sz w:val="28"/>
                                  <w:szCs w:val="28"/>
                                  <w:lang w:val="uk-UA"/>
                                </w:rPr>
                              </w:pPr>
                              <w:r w:rsidRPr="00B033A8">
                                <w:rPr>
                                  <w:sz w:val="28"/>
                                  <w:szCs w:val="28"/>
                                  <w:lang w:val="uk-UA"/>
                                </w:rPr>
                                <w:t xml:space="preserve">Зупинення державного фінансування(ст. </w:t>
                              </w:r>
                              <w:r w:rsidRPr="00B033A8">
                                <w:rPr>
                                  <w:color w:val="000000"/>
                                  <w:sz w:val="28"/>
                                  <w:szCs w:val="28"/>
                                  <w:shd w:val="clear" w:color="auto" w:fill="FFFFFF"/>
                                  <w:lang w:val="uk-UA"/>
                                </w:rPr>
                                <w:t xml:space="preserve">17 </w:t>
                              </w:r>
                              <w:hyperlink r:id="rId112"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7</w:t>
                                </w:r>
                              </w:hyperlink>
                              <w:r w:rsidRPr="00B033A8">
                                <w:rPr>
                                  <w:sz w:val="28"/>
                                  <w:szCs w:val="28"/>
                                  <w:lang w:val="uk-UA"/>
                                </w:rPr>
                                <w:t>)</w:t>
                              </w:r>
                            </w:p>
                            <w:p w:rsidR="00C90B8C" w:rsidRPr="00B033A8" w:rsidRDefault="00C90B8C" w:rsidP="00C90B8C">
                              <w:pPr>
                                <w:pStyle w:val="ab"/>
                                <w:jc w:val="center"/>
                                <w:rPr>
                                  <w:sz w:val="28"/>
                                  <w:szCs w:val="28"/>
                                  <w:lang w:val="uk-UA"/>
                                </w:rPr>
                              </w:pPr>
                            </w:p>
                            <w:p w:rsidR="00C90B8C" w:rsidRPr="00B033A8" w:rsidRDefault="00C90B8C" w:rsidP="00C90B8C">
                              <w:pPr>
                                <w:pStyle w:val="ab"/>
                                <w:jc w:val="center"/>
                                <w:rPr>
                                  <w:lang w:val="uk-U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7" name="Rectangle 9"/>
                        <wps:cNvSpPr>
                          <a:spLocks noChangeArrowheads="1"/>
                        </wps:cNvSpPr>
                        <wps:spPr bwMode="auto">
                          <a:xfrm>
                            <a:off x="554290" y="8187055"/>
                            <a:ext cx="5372100" cy="995045"/>
                          </a:xfrm>
                          <a:prstGeom prst="rect">
                            <a:avLst/>
                          </a:prstGeom>
                          <a:solidFill>
                            <a:srgbClr val="FFFFFF"/>
                          </a:solidFill>
                          <a:ln w="9525">
                            <a:solidFill>
                              <a:srgbClr val="000000"/>
                            </a:solidFill>
                            <a:miter lim="800000"/>
                            <a:headEnd/>
                            <a:tailEnd/>
                          </a:ln>
                        </wps:spPr>
                        <wps:txbx>
                          <w:txbxContent>
                            <w:p w:rsidR="00C90B8C" w:rsidRPr="00872B19" w:rsidRDefault="00C90B8C" w:rsidP="00C90B8C">
                              <w:pPr>
                                <w:pStyle w:val="ab"/>
                                <w:rPr>
                                  <w:lang w:val="uk-UA"/>
                                </w:rPr>
                              </w:pPr>
                              <w:r>
                                <w:rPr>
                                  <w:color w:val="000000"/>
                                  <w:shd w:val="clear" w:color="auto" w:fill="FFFFFF"/>
                                </w:rPr>
                                <w:t xml:space="preserve">Рішення </w:t>
                              </w:r>
                              <w:r w:rsidRPr="00070BE5">
                                <w:rPr>
                                  <w:b/>
                                  <w:color w:val="000000"/>
                                  <w:shd w:val="clear" w:color="auto" w:fill="FFFFFF"/>
                                </w:rPr>
                                <w:t>Національного агентства з питань запобігання корупції</w:t>
                              </w:r>
                              <w:r>
                                <w:rPr>
                                  <w:color w:val="000000"/>
                                  <w:shd w:val="clear" w:color="auto" w:fill="FFFFFF"/>
                                </w:rPr>
                                <w:t xml:space="preserve"> про відмову у наданні політичній партії державного фінансування має містити обґрунтування та перелік підстав для відмови і може бути оскаржене партією до </w:t>
                              </w:r>
                              <w:r w:rsidRPr="00070BE5">
                                <w:rPr>
                                  <w:b/>
                                  <w:color w:val="000000"/>
                                  <w:shd w:val="clear" w:color="auto" w:fill="FFFFFF"/>
                                </w:rPr>
                                <w:t xml:space="preserve">суду </w:t>
                              </w:r>
                              <w:r>
                                <w:rPr>
                                  <w:color w:val="000000"/>
                                  <w:shd w:val="clear" w:color="auto" w:fill="FFFFFF"/>
                                </w:rPr>
                                <w:t>в порядку та строки, встановлені</w:t>
                              </w:r>
                              <w:r>
                                <w:rPr>
                                  <w:color w:val="000000"/>
                                  <w:shd w:val="clear" w:color="auto" w:fill="FFFFFF"/>
                                  <w:lang w:val="uk-UA"/>
                                </w:rPr>
                                <w:t xml:space="preserve"> Кодексом адміністративного судочинства України</w:t>
                              </w:r>
                            </w:p>
                          </w:txbxContent>
                        </wps:txbx>
                        <wps:bodyPr rot="0" vert="horz" wrap="square" lIns="91440" tIns="45720" rIns="91440" bIns="45720" anchor="t" anchorCtr="0" upright="1">
                          <a:noAutofit/>
                        </wps:bodyPr>
                      </wps:wsp>
                      <wps:wsp>
                        <wps:cNvPr id="486" name="Line 16"/>
                        <wps:cNvCnPr>
                          <a:cxnSpLocks noChangeShapeType="1"/>
                        </wps:cNvCnPr>
                        <wps:spPr bwMode="auto">
                          <a:xfrm>
                            <a:off x="136275" y="7647600"/>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Line 13"/>
                        <wps:cNvCnPr>
                          <a:cxnSpLocks noChangeShapeType="1"/>
                        </wps:cNvCnPr>
                        <wps:spPr bwMode="auto">
                          <a:xfrm flipH="1">
                            <a:off x="2571750" y="1905000"/>
                            <a:ext cx="4819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Прямоугольник 544"/>
                        <wps:cNvSpPr/>
                        <wps:spPr>
                          <a:xfrm>
                            <a:off x="3533775" y="3789975"/>
                            <a:ext cx="2409825" cy="914400"/>
                          </a:xfrm>
                          <a:prstGeom prst="rect">
                            <a:avLst/>
                          </a:prstGeom>
                          <a:solidFill>
                            <a:srgbClr val="4F81BD"/>
                          </a:solidFill>
                          <a:ln w="25400" cap="flat" cmpd="sng" algn="ctr">
                            <a:solidFill>
                              <a:srgbClr val="4F81BD">
                                <a:shade val="50000"/>
                              </a:srgbClr>
                            </a:solidFill>
                            <a:prstDash val="solid"/>
                          </a:ln>
                          <a:effectLst/>
                        </wps:spPr>
                        <wps:txbx>
                          <w:txbxContent>
                            <w:p w:rsidR="00C90B8C" w:rsidRDefault="00C90B8C" w:rsidP="00C90B8C">
                              <w:pPr>
                                <w:pStyle w:val="ab"/>
                                <w:jc w:val="center"/>
                                <w:rPr>
                                  <w:sz w:val="28"/>
                                  <w:szCs w:val="28"/>
                                  <w:lang w:val="uk-UA"/>
                                </w:rPr>
                              </w:pPr>
                              <w:r>
                                <w:rPr>
                                  <w:sz w:val="28"/>
                                  <w:szCs w:val="28"/>
                                  <w:lang w:val="uk-UA"/>
                                </w:rPr>
                                <w:t>Державний контроль за цільовим використанням</w:t>
                              </w:r>
                            </w:p>
                            <w:p w:rsidR="00C90B8C" w:rsidRPr="00B033A8" w:rsidRDefault="00C90B8C" w:rsidP="00C90B8C">
                              <w:pPr>
                                <w:jc w:val="center"/>
                                <w:rPr>
                                  <w:sz w:val="28"/>
                                  <w:szCs w:val="28"/>
                                  <w:lang w:val="uk-UA"/>
                                </w:rPr>
                              </w:pPr>
                              <w:r w:rsidRPr="00B033A8">
                                <w:rPr>
                                  <w:sz w:val="28"/>
                                  <w:szCs w:val="28"/>
                                  <w:lang w:val="uk-UA"/>
                                </w:rPr>
                                <w:t xml:space="preserve">(ст. </w:t>
                              </w:r>
                              <w:r w:rsidRPr="00B033A8">
                                <w:rPr>
                                  <w:color w:val="000000"/>
                                  <w:sz w:val="28"/>
                                  <w:szCs w:val="28"/>
                                  <w:shd w:val="clear" w:color="auto" w:fill="FFFFFF"/>
                                  <w:lang w:val="uk-UA"/>
                                </w:rPr>
                                <w:t xml:space="preserve">17 </w:t>
                              </w:r>
                              <w:hyperlink r:id="rId113"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9</w:t>
                                </w:r>
                              </w:hyperlink>
                              <w:r w:rsidRPr="00B033A8">
                                <w:rPr>
                                  <w:sz w:val="28"/>
                                  <w:szCs w:val="28"/>
                                  <w:lang w:val="uk-UA"/>
                                </w:rPr>
                                <w:t>)</w:t>
                              </w:r>
                            </w:p>
                            <w:p w:rsidR="00C90B8C" w:rsidRDefault="00C90B8C" w:rsidP="00C90B8C">
                              <w:pPr>
                                <w:pStyle w:val="ab"/>
                                <w:jc w:val="center"/>
                                <w:rPr>
                                  <w:sz w:val="28"/>
                                  <w:szCs w:val="28"/>
                                  <w:lang w:val="uk-UA"/>
                                </w:rPr>
                              </w:pPr>
                            </w:p>
                            <w:p w:rsidR="00C90B8C" w:rsidRDefault="00C90B8C" w:rsidP="00C90B8C">
                              <w:pPr>
                                <w:pStyle w:val="ab"/>
                                <w:jc w:val="center"/>
                              </w:pPr>
                              <w:r>
                                <w:rPr>
                                  <w:lang w:val="uk-U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8" name="Line 13"/>
                        <wps:cNvCnPr>
                          <a:cxnSpLocks noChangeShapeType="1"/>
                        </wps:cNvCnPr>
                        <wps:spPr bwMode="auto">
                          <a:xfrm flipH="1">
                            <a:off x="2572378" y="3008925"/>
                            <a:ext cx="481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0" name="Line 13"/>
                        <wps:cNvCnPr>
                          <a:cxnSpLocks noChangeShapeType="1"/>
                        </wps:cNvCnPr>
                        <wps:spPr bwMode="auto">
                          <a:xfrm flipH="1">
                            <a:off x="2572378" y="4218600"/>
                            <a:ext cx="481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Line 18"/>
                        <wps:cNvCnPr>
                          <a:cxnSpLocks noChangeShapeType="1"/>
                        </wps:cNvCnPr>
                        <wps:spPr bwMode="auto">
                          <a:xfrm>
                            <a:off x="3053715" y="1905000"/>
                            <a:ext cx="480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Line 18"/>
                        <wps:cNvCnPr>
                          <a:cxnSpLocks noChangeShapeType="1"/>
                        </wps:cNvCnPr>
                        <wps:spPr bwMode="auto">
                          <a:xfrm>
                            <a:off x="3053715" y="3008925"/>
                            <a:ext cx="480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3" name="Line 18"/>
                        <wps:cNvCnPr>
                          <a:cxnSpLocks noChangeShapeType="1"/>
                        </wps:cNvCnPr>
                        <wps:spPr bwMode="auto">
                          <a:xfrm>
                            <a:off x="3053707" y="4218600"/>
                            <a:ext cx="480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F3BEBD9" id="_x0000_s1226"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">
                <v:shape id="_x0000_s1227" type="#_x0000_t75" style="position:absolute;width:59436;height:91821;visibility:visible;mso-wrap-style:square">
                  <v:fill o:detectmouseclick="t"/>
                  <v:path o:connecttype="none"/>
                </v:shape>
                <v:rect id="Rectangle 10" o:spid="_x0000_s1228" style="position:absolute;left:5715;top:48600;width:53721;height:2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textbox>
                    <w:txbxContent>
                      <w:p w:rsidR="00C90B8C" w:rsidRPr="00872B19" w:rsidRDefault="00C90B8C" w:rsidP="00C90B8C">
                        <w:pPr>
                          <w:rPr>
                            <w:sz w:val="24"/>
                            <w:szCs w:val="24"/>
                            <w:lang w:val="uk-UA"/>
                          </w:rPr>
                        </w:pPr>
                        <w:r w:rsidRPr="00872B19">
                          <w:rPr>
                            <w:color w:val="000000"/>
                            <w:sz w:val="24"/>
                            <w:szCs w:val="24"/>
                            <w:shd w:val="clear" w:color="auto" w:fill="FFFFFF"/>
                          </w:rPr>
                          <w:t xml:space="preserve">Рішення про надання політичній партії державного фінансування її статутної діяльності або про відмову у наданні такого фінансування приймається відповідно до цього Закону </w:t>
                        </w:r>
                        <w:r w:rsidRPr="00070BE5">
                          <w:rPr>
                            <w:b/>
                            <w:color w:val="000000"/>
                            <w:sz w:val="24"/>
                            <w:szCs w:val="24"/>
                            <w:shd w:val="clear" w:color="auto" w:fill="FFFFFF"/>
                          </w:rPr>
                          <w:t>Національним агентством з питань запобігання корупції</w:t>
                        </w:r>
                        <w:r w:rsidRPr="00872B19">
                          <w:rPr>
                            <w:color w:val="000000"/>
                            <w:sz w:val="24"/>
                            <w:szCs w:val="24"/>
                            <w:shd w:val="clear" w:color="auto" w:fill="FFFFFF"/>
                          </w:rPr>
                          <w:t xml:space="preserve"> на підставі результатів останніх чергових або позачергових виборів народних депутатів України у загальнодержавному багатомандатному виборчому окрузі у п’ятиденний строк з дня офіційного оприлюднення результатів виборів народних депутатів України за умови подання керівником або іншою уповноваженою особою партії довідки установи банку України про відкриття окремого рахунку партії в національній валюті України. Політична партія має право подати до Національного агентства з питань запобігання корупції заяву про відмову від державного фінансування її статутної діяльності.</w:t>
                        </w:r>
                      </w:p>
                    </w:txbxContent>
                  </v:textbox>
                </v:rect>
                <v:line id="Line 11" o:spid="_x0000_s1229"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12" o:spid="_x0000_s1230" style="position:absolute;visibility:visible;mso-wrap-style:square" from="1496,86764" to="5715,8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ACxQAAANwAAAAPAAAAZHJzL2Rvd25yZXYueG1sRI9Ba8JA&#10;FITvhf6H5RV6q5tUMD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AtNbACxQAAANwAAAAP&#10;AAAAAAAAAAAAAAAAAAcCAABkcnMvZG93bnJldi54bWxQSwUGAAAAAAMAAwC3AAAA+QIAAAAA&#10;">
                  <v:stroke endarrow="block"/>
                </v:line>
                <v:line id="Line 13" o:spid="_x0000_s1231" style="position:absolute;visibility:visible;mso-wrap-style:square" from="30537,10096" to="30537,4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RwwgAAANwAAAAPAAAAZHJzL2Rvd25yZXYueG1sRE9ba8Iw&#10;FH4f+B/CEfY20zrw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BcqiRwwgAAANwAAAAPAAAA&#10;AAAAAAAAAAAAAAcCAABkcnMvZG93bnJldi54bWxQSwUGAAAAAAMAAwC3AAAA9gIAAAAA&#10;">
                  <v:stroke endarrow="block"/>
                </v:line>
                <v:line id="Line 16" o:spid="_x0000_s1232" style="position:absolute;visibility:visible;mso-wrap-style:square" from="1362,59829" to="5934,5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RsxQAAANwAAAAPAAAAZHJzL2Rvd25yZXYueG1sRI/NasMw&#10;EITvhbyD2EBvjZwW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Db7BRsxQAAANwAAAAP&#10;AAAAAAAAAAAAAAAAAAcCAABkcnMvZG93bnJldi54bWxQSwUGAAAAAAMAAwC3AAAA+QIAAAAA&#10;">
                  <v:stroke endarrow="block"/>
                </v:line>
                <v:shape id="AutoShape 19" o:spid="_x0000_s1233" type="#_x0000_t32" style="position:absolute;left:1009;top:7210;width:356;height:79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dExgAAANwAAAAPAAAAZHJzL2Rvd25yZXYueG1sRI9PawIx&#10;FMTvBb9DeEIvpWYtVm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yD0nRMYAAADcAAAA&#10;DwAAAAAAAAAAAAAAAAAHAgAAZHJzL2Rvd25yZXYueG1sUEsFBgAAAAADAAMAtwAAAPoCAAAAAA==&#10;"/>
                <v:shape id="AutoShape 20" o:spid="_x0000_s1234"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QCxgAAANwAAAAPAAAAZHJzL2Rvd25yZXYueG1sRI9BawIx&#10;FITvQv9DeIVeRLNbVM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IqgUAsYAAADcAAAA&#10;DwAAAAAAAAAAAAAAAAAHAgAAZHJzL2Rvd25yZXYueG1sUEsFBgAAAAADAAMAtwAAAPoCAAAAAA==&#10;"/>
                <v:roundrect id="AutoShape 984" o:spid="_x0000_s1235" style="position:absolute;left:8308;top:666;width:46933;height:8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" strokeweight="3pt">
                  <v:shadow on="t" opacity=".5" offset="6pt,-6pt"/>
                  <v:textbox>
                    <w:txbxContent>
                      <w:p w:rsidR="00C90B8C" w:rsidRDefault="00C90B8C" w:rsidP="00C90B8C">
                        <w:pPr>
                          <w:jc w:val="center"/>
                          <w:rPr>
                            <w:b/>
                            <w:color w:val="000000"/>
                            <w:sz w:val="28"/>
                            <w:szCs w:val="28"/>
                            <w:shd w:val="clear" w:color="auto" w:fill="FFFFFF"/>
                            <w:lang w:val="uk-UA"/>
                          </w:rPr>
                        </w:pPr>
                      </w:p>
                      <w:p w:rsidR="00C90B8C" w:rsidRPr="006E341D"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ДЕРЖАВНІ КОШТИ</w:t>
                        </w:r>
                      </w:p>
                    </w:txbxContent>
                  </v:textbox>
                </v:roundrect>
                <v:rect id="Rectangle 9" o:spid="_x0000_s1236" style="position:absolute;left:5715;top:71101;width:53721;height:9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textbox>
                    <w:txbxContent>
                      <w:p w:rsidR="00C90B8C" w:rsidRPr="00872B19" w:rsidRDefault="00C90B8C" w:rsidP="00C90B8C">
                        <w:pPr>
                          <w:pStyle w:val="ab"/>
                        </w:pPr>
                        <w:r w:rsidRPr="00070BE5">
                          <w:rPr>
                            <w:b/>
                            <w:color w:val="000000"/>
                            <w:shd w:val="clear" w:color="auto" w:fill="FFFFFF"/>
                          </w:rPr>
                          <w:t>Національне агентство з питань запобігання корупції</w:t>
                        </w:r>
                        <w:r w:rsidRPr="00872B19">
                          <w:rPr>
                            <w:color w:val="000000"/>
                            <w:shd w:val="clear" w:color="auto" w:fill="FFFFFF"/>
                          </w:rPr>
                          <w:t xml:space="preserve"> приймає рішення про ненадання політичній партії державного фінансування її статутної діяльності у разі відсутності у політичної партії права на отримання державного фінансування її статутної діяльності, а також за наявності обставин, передбачених </w:t>
                        </w:r>
                        <w:hyperlink r:id="rId114" w:anchor="n289" w:history="1">
                          <w:r w:rsidRPr="00872B19">
                            <w:rPr>
                              <w:color w:val="006600"/>
                              <w:u w:val="single"/>
                              <w:shd w:val="clear" w:color="auto" w:fill="FFFFFF"/>
                            </w:rPr>
                            <w:t>статтею 17</w:t>
                          </w:r>
                        </w:hyperlink>
                        <w:hyperlink r:id="rId115" w:anchor="n289" w:history="1">
                          <w:r w:rsidRPr="00872B19">
                            <w:rPr>
                              <w:b/>
                              <w:bCs/>
                              <w:color w:val="006600"/>
                              <w:u w:val="single"/>
                              <w:shd w:val="clear" w:color="auto" w:fill="FFFFFF"/>
                              <w:vertAlign w:val="superscript"/>
                            </w:rPr>
                            <w:t>-8</w:t>
                          </w:r>
                        </w:hyperlink>
                        <w:r w:rsidRPr="00872B19">
                          <w:rPr>
                            <w:color w:val="000000"/>
                            <w:shd w:val="clear" w:color="auto" w:fill="FFFFFF"/>
                          </w:rPr>
                          <w:t> цього Закону.</w:t>
                        </w:r>
                      </w:p>
                    </w:txbxContent>
                  </v:textbox>
                </v:rect>
                <v:rect id="Прямоугольник 431" o:spid="_x0000_s1237" style="position:absolute;left:2283;top:13716;width:2343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" fillcolor="#4f81bd" strokecolor="#385d8a" strokeweight="2pt">
                  <v:textbox>
                    <w:txbxContent>
                      <w:p w:rsidR="00C90B8C" w:rsidRPr="00B033A8" w:rsidRDefault="00C90B8C" w:rsidP="00C90B8C">
                        <w:pPr>
                          <w:jc w:val="center"/>
                          <w:rPr>
                            <w:sz w:val="28"/>
                            <w:szCs w:val="28"/>
                            <w:lang w:val="uk-UA"/>
                          </w:rPr>
                        </w:pPr>
                        <w:r w:rsidRPr="00B033A8">
                          <w:rPr>
                            <w:sz w:val="28"/>
                            <w:szCs w:val="28"/>
                            <w:lang w:val="uk-UA"/>
                          </w:rPr>
                          <w:t>Підстави  і порядок отримання</w:t>
                        </w:r>
                      </w:p>
                      <w:p w:rsidR="00C90B8C" w:rsidRPr="00B033A8" w:rsidRDefault="00C90B8C" w:rsidP="00C90B8C">
                        <w:pPr>
                          <w:jc w:val="center"/>
                          <w:rPr>
                            <w:sz w:val="28"/>
                            <w:szCs w:val="28"/>
                            <w:lang w:val="uk-UA"/>
                          </w:rPr>
                        </w:pPr>
                        <w:r w:rsidRPr="00B033A8">
                          <w:rPr>
                            <w:sz w:val="28"/>
                            <w:szCs w:val="28"/>
                            <w:lang w:val="uk-UA"/>
                          </w:rPr>
                          <w:t xml:space="preserve">(ст. </w:t>
                        </w:r>
                        <w:r w:rsidRPr="00B033A8">
                          <w:rPr>
                            <w:color w:val="000000"/>
                            <w:sz w:val="28"/>
                            <w:szCs w:val="28"/>
                            <w:shd w:val="clear" w:color="auto" w:fill="FFFFFF"/>
                            <w:lang w:val="uk-UA"/>
                          </w:rPr>
                          <w:t xml:space="preserve">17 </w:t>
                        </w:r>
                        <w:hyperlink r:id="rId116" w:anchor="n252" w:history="1">
                          <w:r w:rsidRPr="00B033A8">
                            <w:rPr>
                              <w:b/>
                              <w:bCs/>
                              <w:color w:val="006600"/>
                              <w:sz w:val="28"/>
                              <w:szCs w:val="28"/>
                              <w:u w:val="single"/>
                              <w:shd w:val="clear" w:color="auto" w:fill="FFFFFF"/>
                              <w:vertAlign w:val="superscript"/>
                            </w:rPr>
                            <w:t>-3</w:t>
                          </w:r>
                        </w:hyperlink>
                        <w:r w:rsidRPr="00B033A8">
                          <w:rPr>
                            <w:sz w:val="28"/>
                            <w:szCs w:val="28"/>
                            <w:lang w:val="uk-UA"/>
                          </w:rPr>
                          <w:t>)</w:t>
                        </w:r>
                      </w:p>
                    </w:txbxContent>
                  </v:textbox>
                </v:rect>
                <v:rect id="Прямоугольник 432" o:spid="_x0000_s1238" style="position:absolute;left:35337;top:13144;width:2409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" fillcolor="#4f81bd" strokecolor="#385d8a" strokeweight="2pt">
                  <v:textbox>
                    <w:txbxContent>
                      <w:p w:rsidR="00C90B8C" w:rsidRPr="00B033A8" w:rsidRDefault="00C90B8C" w:rsidP="00C90B8C">
                        <w:pPr>
                          <w:jc w:val="center"/>
                          <w:rPr>
                            <w:sz w:val="28"/>
                            <w:szCs w:val="28"/>
                            <w:lang w:val="uk-UA"/>
                          </w:rPr>
                        </w:pPr>
                        <w:r w:rsidRPr="00B033A8">
                          <w:rPr>
                            <w:sz w:val="28"/>
                            <w:szCs w:val="28"/>
                            <w:lang w:val="uk-UA"/>
                          </w:rPr>
                          <w:t>Порядок виділення та розподілу між політичними партіями</w:t>
                        </w:r>
                        <w:r>
                          <w:rPr>
                            <w:sz w:val="28"/>
                            <w:szCs w:val="28"/>
                            <w:lang w:val="uk-UA"/>
                          </w:rPr>
                          <w:t xml:space="preserve"> </w:t>
                        </w:r>
                        <w:r w:rsidRPr="00B033A8">
                          <w:rPr>
                            <w:sz w:val="28"/>
                            <w:szCs w:val="28"/>
                            <w:lang w:val="uk-UA"/>
                          </w:rPr>
                          <w:t xml:space="preserve">(ст. </w:t>
                        </w:r>
                        <w:r w:rsidRPr="00B033A8">
                          <w:rPr>
                            <w:color w:val="000000"/>
                            <w:sz w:val="28"/>
                            <w:szCs w:val="28"/>
                            <w:shd w:val="clear" w:color="auto" w:fill="FFFFFF"/>
                            <w:lang w:val="uk-UA"/>
                          </w:rPr>
                          <w:t xml:space="preserve">17 </w:t>
                        </w:r>
                        <w:hyperlink r:id="rId117"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5</w:t>
                          </w:r>
                        </w:hyperlink>
                        <w:r w:rsidRPr="00B033A8">
                          <w:rPr>
                            <w:sz w:val="28"/>
                            <w:szCs w:val="28"/>
                            <w:lang w:val="uk-UA"/>
                          </w:rPr>
                          <w:t>)</w:t>
                        </w:r>
                      </w:p>
                      <w:p w:rsidR="00C90B8C" w:rsidRPr="00B033A8" w:rsidRDefault="00C90B8C" w:rsidP="00C90B8C">
                        <w:pPr>
                          <w:jc w:val="center"/>
                          <w:rPr>
                            <w:sz w:val="28"/>
                            <w:szCs w:val="28"/>
                            <w:lang w:val="uk-UA"/>
                          </w:rPr>
                        </w:pPr>
                      </w:p>
                    </w:txbxContent>
                  </v:textbox>
                </v:rect>
                <v:rect id="Прямоугольник 437" o:spid="_x0000_s1239" style="position:absolute;left:1619;top:25793;width:2409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" fillcolor="#4f81bd" strokecolor="#385d8a" strokeweight="2pt">
                  <v:textbox>
                    <w:txbxContent>
                      <w:p w:rsidR="00C90B8C" w:rsidRPr="00B033A8" w:rsidRDefault="00C90B8C" w:rsidP="00C90B8C">
                        <w:pPr>
                          <w:jc w:val="center"/>
                          <w:rPr>
                            <w:sz w:val="28"/>
                            <w:szCs w:val="28"/>
                            <w:lang w:val="uk-UA"/>
                          </w:rPr>
                        </w:pPr>
                        <w:r>
                          <w:rPr>
                            <w:sz w:val="28"/>
                            <w:szCs w:val="28"/>
                            <w:lang w:val="uk-UA"/>
                          </w:rPr>
                          <w:t xml:space="preserve">Підстави та порядок повернення </w:t>
                        </w:r>
                        <w:r w:rsidRPr="00B033A8">
                          <w:rPr>
                            <w:sz w:val="28"/>
                            <w:szCs w:val="28"/>
                            <w:lang w:val="uk-UA"/>
                          </w:rPr>
                          <w:t xml:space="preserve">(ст. </w:t>
                        </w:r>
                        <w:r w:rsidRPr="00B033A8">
                          <w:rPr>
                            <w:color w:val="000000"/>
                            <w:sz w:val="28"/>
                            <w:szCs w:val="28"/>
                            <w:shd w:val="clear" w:color="auto" w:fill="FFFFFF"/>
                            <w:lang w:val="uk-UA"/>
                          </w:rPr>
                          <w:t xml:space="preserve">17 </w:t>
                        </w:r>
                        <w:hyperlink r:id="rId118"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6</w:t>
                          </w:r>
                        </w:hyperlink>
                        <w:r w:rsidRPr="00B033A8">
                          <w:rPr>
                            <w:sz w:val="28"/>
                            <w:szCs w:val="28"/>
                            <w:lang w:val="uk-UA"/>
                          </w:rPr>
                          <w:t>)</w:t>
                        </w:r>
                      </w:p>
                      <w:p w:rsidR="00C90B8C" w:rsidRPr="00B033A8" w:rsidRDefault="00C90B8C" w:rsidP="00C90B8C">
                        <w:pPr>
                          <w:pStyle w:val="ab"/>
                          <w:jc w:val="center"/>
                          <w:rPr>
                            <w:sz w:val="28"/>
                            <w:szCs w:val="28"/>
                            <w:lang w:val="uk-UA"/>
                          </w:rPr>
                        </w:pPr>
                      </w:p>
                    </w:txbxContent>
                  </v:textbox>
                </v:rect>
                <v:rect id="Прямоугольник 439" o:spid="_x0000_s1240" style="position:absolute;left:35337;top:25602;width:2409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" fillcolor="#4f81bd" strokecolor="#385d8a" strokeweight="2pt">
                  <v:textbox>
                    <w:txbxContent>
                      <w:p w:rsidR="00C90B8C" w:rsidRPr="00B033A8" w:rsidRDefault="00C90B8C" w:rsidP="00C90B8C">
                        <w:pPr>
                          <w:jc w:val="center"/>
                          <w:rPr>
                            <w:sz w:val="28"/>
                            <w:szCs w:val="28"/>
                            <w:lang w:val="uk-UA"/>
                          </w:rPr>
                        </w:pPr>
                        <w:r>
                          <w:rPr>
                            <w:sz w:val="28"/>
                            <w:szCs w:val="28"/>
                            <w:lang w:val="uk-UA"/>
                          </w:rPr>
                          <w:t xml:space="preserve">Припинення державного фінансування </w:t>
                        </w:r>
                        <w:r w:rsidRPr="00B033A8">
                          <w:rPr>
                            <w:sz w:val="28"/>
                            <w:szCs w:val="28"/>
                            <w:lang w:val="uk-UA"/>
                          </w:rPr>
                          <w:t xml:space="preserve">(ст. </w:t>
                        </w:r>
                        <w:r w:rsidRPr="00B033A8">
                          <w:rPr>
                            <w:color w:val="000000"/>
                            <w:sz w:val="28"/>
                            <w:szCs w:val="28"/>
                            <w:shd w:val="clear" w:color="auto" w:fill="FFFFFF"/>
                            <w:lang w:val="uk-UA"/>
                          </w:rPr>
                          <w:t xml:space="preserve">17 </w:t>
                        </w:r>
                        <w:hyperlink r:id="rId119"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8</w:t>
                          </w:r>
                        </w:hyperlink>
                        <w:r w:rsidRPr="00B033A8">
                          <w:rPr>
                            <w:sz w:val="28"/>
                            <w:szCs w:val="28"/>
                            <w:lang w:val="uk-UA"/>
                          </w:rPr>
                          <w:t>)</w:t>
                        </w:r>
                      </w:p>
                      <w:p w:rsidR="00C90B8C" w:rsidRDefault="00C90B8C" w:rsidP="00C90B8C">
                        <w:pPr>
                          <w:pStyle w:val="ab"/>
                          <w:jc w:val="center"/>
                        </w:pPr>
                      </w:p>
                    </w:txbxContent>
                  </v:textbox>
                </v:rect>
                <v:rect id="Прямоугольник 443" o:spid="_x0000_s1241" style="position:absolute;left:1619;top:37899;width:2409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" fillcolor="#4f81bd" strokecolor="#385d8a" strokeweight="2pt">
                  <v:textbox>
                    <w:txbxContent>
                      <w:p w:rsidR="00C90B8C" w:rsidRPr="00B033A8" w:rsidRDefault="00C90B8C" w:rsidP="00C90B8C">
                        <w:pPr>
                          <w:jc w:val="center"/>
                          <w:rPr>
                            <w:sz w:val="28"/>
                            <w:szCs w:val="28"/>
                            <w:lang w:val="uk-UA"/>
                          </w:rPr>
                        </w:pPr>
                        <w:r w:rsidRPr="00B033A8">
                          <w:rPr>
                            <w:sz w:val="28"/>
                            <w:szCs w:val="28"/>
                            <w:lang w:val="uk-UA"/>
                          </w:rPr>
                          <w:t xml:space="preserve">Зупинення державного фінансування(ст. </w:t>
                        </w:r>
                        <w:r w:rsidRPr="00B033A8">
                          <w:rPr>
                            <w:color w:val="000000"/>
                            <w:sz w:val="28"/>
                            <w:szCs w:val="28"/>
                            <w:shd w:val="clear" w:color="auto" w:fill="FFFFFF"/>
                            <w:lang w:val="uk-UA"/>
                          </w:rPr>
                          <w:t xml:space="preserve">17 </w:t>
                        </w:r>
                        <w:hyperlink r:id="rId120"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7</w:t>
                          </w:r>
                        </w:hyperlink>
                        <w:r w:rsidRPr="00B033A8">
                          <w:rPr>
                            <w:sz w:val="28"/>
                            <w:szCs w:val="28"/>
                            <w:lang w:val="uk-UA"/>
                          </w:rPr>
                          <w:t>)</w:t>
                        </w:r>
                      </w:p>
                      <w:p w:rsidR="00C90B8C" w:rsidRPr="00B033A8" w:rsidRDefault="00C90B8C" w:rsidP="00C90B8C">
                        <w:pPr>
                          <w:pStyle w:val="ab"/>
                          <w:jc w:val="center"/>
                          <w:rPr>
                            <w:sz w:val="28"/>
                            <w:szCs w:val="28"/>
                            <w:lang w:val="uk-UA"/>
                          </w:rPr>
                        </w:pPr>
                      </w:p>
                      <w:p w:rsidR="00C90B8C" w:rsidRPr="00B033A8" w:rsidRDefault="00C90B8C" w:rsidP="00C90B8C">
                        <w:pPr>
                          <w:pStyle w:val="ab"/>
                          <w:jc w:val="center"/>
                          <w:rPr>
                            <w:lang w:val="uk-UA"/>
                          </w:rPr>
                        </w:pPr>
                      </w:p>
                    </w:txbxContent>
                  </v:textbox>
                </v:rect>
                <v:rect id="Rectangle 9" o:spid="_x0000_s1242" style="position:absolute;left:5542;top:81870;width:53721;height:9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ixAAAANwAAAAPAAAAZHJzL2Rvd25yZXYueG1sRI9Bi8Iw&#10;FITvgv8hPGFvmuqK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DJC/aLEAAAA3AAAAA8A&#10;AAAAAAAAAAAAAAAABwIAAGRycy9kb3ducmV2LnhtbFBLBQYAAAAAAwADALcAAAD4AgAAAAA=&#10;">
                  <v:textbox>
                    <w:txbxContent>
                      <w:p w:rsidR="00C90B8C" w:rsidRPr="00872B19" w:rsidRDefault="00C90B8C" w:rsidP="00C90B8C">
                        <w:pPr>
                          <w:pStyle w:val="ab"/>
                          <w:rPr>
                            <w:lang w:val="uk-UA"/>
                          </w:rPr>
                        </w:pPr>
                        <w:r>
                          <w:rPr>
                            <w:color w:val="000000"/>
                            <w:shd w:val="clear" w:color="auto" w:fill="FFFFFF"/>
                          </w:rPr>
                          <w:t xml:space="preserve">Рішення </w:t>
                        </w:r>
                        <w:r w:rsidRPr="00070BE5">
                          <w:rPr>
                            <w:b/>
                            <w:color w:val="000000"/>
                            <w:shd w:val="clear" w:color="auto" w:fill="FFFFFF"/>
                          </w:rPr>
                          <w:t>Національного агентства з питань запобігання корупції</w:t>
                        </w:r>
                        <w:r>
                          <w:rPr>
                            <w:color w:val="000000"/>
                            <w:shd w:val="clear" w:color="auto" w:fill="FFFFFF"/>
                          </w:rPr>
                          <w:t xml:space="preserve"> про відмову у наданні політичній партії державного фінансування має містити обґрунтування та перелік підстав для відмови і може бути оскаржене партією до </w:t>
                        </w:r>
                        <w:r w:rsidRPr="00070BE5">
                          <w:rPr>
                            <w:b/>
                            <w:color w:val="000000"/>
                            <w:shd w:val="clear" w:color="auto" w:fill="FFFFFF"/>
                          </w:rPr>
                          <w:t xml:space="preserve">суду </w:t>
                        </w:r>
                        <w:r>
                          <w:rPr>
                            <w:color w:val="000000"/>
                            <w:shd w:val="clear" w:color="auto" w:fill="FFFFFF"/>
                          </w:rPr>
                          <w:t>в порядку та строки, встановлені</w:t>
                        </w:r>
                        <w:r>
                          <w:rPr>
                            <w:color w:val="000000"/>
                            <w:shd w:val="clear" w:color="auto" w:fill="FFFFFF"/>
                            <w:lang w:val="uk-UA"/>
                          </w:rPr>
                          <w:t xml:space="preserve"> Кодексом адміністративного судочинства України</w:t>
                        </w:r>
                      </w:p>
                    </w:txbxContent>
                  </v:textbox>
                </v:rect>
                <v:line id="Line 16" o:spid="_x0000_s1243" style="position:absolute;visibility:visible;mso-wrap-style:square" from="1362,76476" to="5928,7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U17xQAAANwAAAAPAAAAZHJzL2Rvd25yZXYueG1sRI9PawIx&#10;FMTvQr9DeAVvmrWI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Bq2U17xQAAANwAAAAP&#10;AAAAAAAAAAAAAAAAAAcCAABkcnMvZG93bnJldi54bWxQSwUGAAAAAAMAAwC3AAAA+QIAAAAA&#10;">
                  <v:stroke endarrow="block"/>
                </v:line>
                <v:line id="Line 13" o:spid="_x0000_s1244" style="position:absolute;flip:x;visibility:visible;mso-wrap-style:square" from="25717,19050" to="30537,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">
                  <v:stroke endarrow="block"/>
                </v:line>
                <v:rect id="Прямоугольник 544" o:spid="_x0000_s1245" style="position:absolute;left:35337;top:37899;width:2409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" fillcolor="#4f81bd" strokecolor="#385d8a" strokeweight="2pt">
                  <v:textbox>
                    <w:txbxContent>
                      <w:p w:rsidR="00C90B8C" w:rsidRDefault="00C90B8C" w:rsidP="00C90B8C">
                        <w:pPr>
                          <w:pStyle w:val="ab"/>
                          <w:jc w:val="center"/>
                          <w:rPr>
                            <w:sz w:val="28"/>
                            <w:szCs w:val="28"/>
                            <w:lang w:val="uk-UA"/>
                          </w:rPr>
                        </w:pPr>
                        <w:r>
                          <w:rPr>
                            <w:sz w:val="28"/>
                            <w:szCs w:val="28"/>
                            <w:lang w:val="uk-UA"/>
                          </w:rPr>
                          <w:t>Державний контроль за цільовим використанням</w:t>
                        </w:r>
                      </w:p>
                      <w:p w:rsidR="00C90B8C" w:rsidRPr="00B033A8" w:rsidRDefault="00C90B8C" w:rsidP="00C90B8C">
                        <w:pPr>
                          <w:jc w:val="center"/>
                          <w:rPr>
                            <w:sz w:val="28"/>
                            <w:szCs w:val="28"/>
                            <w:lang w:val="uk-UA"/>
                          </w:rPr>
                        </w:pPr>
                        <w:r w:rsidRPr="00B033A8">
                          <w:rPr>
                            <w:sz w:val="28"/>
                            <w:szCs w:val="28"/>
                            <w:lang w:val="uk-UA"/>
                          </w:rPr>
                          <w:t xml:space="preserve">(ст. </w:t>
                        </w:r>
                        <w:r w:rsidRPr="00B033A8">
                          <w:rPr>
                            <w:color w:val="000000"/>
                            <w:sz w:val="28"/>
                            <w:szCs w:val="28"/>
                            <w:shd w:val="clear" w:color="auto" w:fill="FFFFFF"/>
                            <w:lang w:val="uk-UA"/>
                          </w:rPr>
                          <w:t xml:space="preserve">17 </w:t>
                        </w:r>
                        <w:hyperlink r:id="rId121"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9</w:t>
                          </w:r>
                        </w:hyperlink>
                        <w:r w:rsidRPr="00B033A8">
                          <w:rPr>
                            <w:sz w:val="28"/>
                            <w:szCs w:val="28"/>
                            <w:lang w:val="uk-UA"/>
                          </w:rPr>
                          <w:t>)</w:t>
                        </w:r>
                      </w:p>
                      <w:p w:rsidR="00C90B8C" w:rsidRDefault="00C90B8C" w:rsidP="00C90B8C">
                        <w:pPr>
                          <w:pStyle w:val="ab"/>
                          <w:jc w:val="center"/>
                          <w:rPr>
                            <w:sz w:val="28"/>
                            <w:szCs w:val="28"/>
                            <w:lang w:val="uk-UA"/>
                          </w:rPr>
                        </w:pPr>
                      </w:p>
                      <w:p w:rsidR="00C90B8C" w:rsidRDefault="00C90B8C" w:rsidP="00C90B8C">
                        <w:pPr>
                          <w:pStyle w:val="ab"/>
                          <w:jc w:val="center"/>
                        </w:pPr>
                        <w:r>
                          <w:rPr>
                            <w:lang w:val="uk-UA"/>
                          </w:rPr>
                          <w:t> </w:t>
                        </w:r>
                      </w:p>
                    </w:txbxContent>
                  </v:textbox>
                </v:rect>
                <v:line id="Line 13" o:spid="_x0000_s1246" style="position:absolute;flip:x;visibility:visible;mso-wrap-style:square" from="25723,30089" to="30537,3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">
                  <v:stroke endarrow="block"/>
                </v:line>
                <v:line id="Line 13" o:spid="_x0000_s1247" style="position:absolute;flip:x;visibility:visible;mso-wrap-style:square" from="25723,42186" to="30537,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">
                  <v:stroke endarrow="block"/>
                </v:line>
                <v:line id="Line 18" o:spid="_x0000_s1248" style="position:absolute;visibility:visible;mso-wrap-style:square" from="30537,19050" to="35337,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">
                  <v:stroke endarrow="block"/>
                </v:line>
                <v:line id="Line 18" o:spid="_x0000_s1249" style="position:absolute;visibility:visible;mso-wrap-style:square" from="30537,30089" to="35337,3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x+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">
                  <v:stroke endarrow="block"/>
                </v:line>
                <v:line id="Line 18" o:spid="_x0000_s1250" style="position:absolute;visibility:visible;mso-wrap-style:square" from="30537,42186" to="35337,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">
                  <v:stroke endarrow="block"/>
                </v:line>
                <w10:anchorlock/>
              </v:group>
            </w:pict>
          </mc:Fallback>
        </mc:AlternateContent>
      </w:r>
    </w:p>
    <w:p w:rsidR="00C90B8C" w:rsidRDefault="00C90B8C" w:rsidP="00C90B8C">
      <w:pPr>
        <w:widowControl w:val="0"/>
        <w:tabs>
          <w:tab w:val="left" w:pos="7395"/>
          <w:tab w:val="left" w:pos="11600"/>
        </w:tabs>
        <w:snapToGrid w:val="0"/>
        <w:spacing w:line="400" w:lineRule="exact"/>
        <w:ind w:right="99"/>
        <w:rPr>
          <w:color w:val="000000"/>
          <w:sz w:val="22"/>
          <w:szCs w:val="22"/>
          <w:shd w:val="clear" w:color="auto" w:fill="FFFFFF"/>
          <w:lang w:val="uk-UA"/>
        </w:rPr>
      </w:pPr>
      <w:r>
        <w:rPr>
          <w:color w:val="000000"/>
          <w:sz w:val="22"/>
          <w:szCs w:val="22"/>
          <w:shd w:val="clear" w:color="auto" w:fill="FFFFFF"/>
          <w:lang w:val="uk-UA"/>
        </w:rPr>
        <w:lastRenderedPageBreak/>
        <w:tab/>
      </w:r>
    </w:p>
    <w:p w:rsidR="00C90B8C" w:rsidRDefault="00C90B8C" w:rsidP="00C90B8C">
      <w:pPr>
        <w:widowControl w:val="0"/>
        <w:tabs>
          <w:tab w:val="left" w:pos="7395"/>
          <w:tab w:val="left" w:pos="11600"/>
        </w:tabs>
        <w:snapToGrid w:val="0"/>
        <w:spacing w:line="400" w:lineRule="exact"/>
        <w:ind w:right="99"/>
        <w:rPr>
          <w:color w:val="000000"/>
          <w:sz w:val="22"/>
          <w:szCs w:val="22"/>
          <w:shd w:val="clear" w:color="auto" w:fill="FFFFFF"/>
          <w:lang w:val="uk-UA"/>
        </w:rPr>
      </w:pPr>
    </w:p>
    <w:p w:rsidR="00C90B8C" w:rsidRDefault="00C90B8C" w:rsidP="00C90B8C">
      <w:pPr>
        <w:widowControl w:val="0"/>
        <w:tabs>
          <w:tab w:val="left" w:pos="7395"/>
          <w:tab w:val="left" w:pos="11600"/>
        </w:tabs>
        <w:snapToGrid w:val="0"/>
        <w:spacing w:line="400" w:lineRule="exact"/>
        <w:ind w:right="99"/>
        <w:rPr>
          <w:color w:val="000000"/>
          <w:sz w:val="24"/>
          <w:szCs w:val="24"/>
          <w:shd w:val="clear" w:color="auto" w:fill="FFFFFF"/>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6E341D">
        <w:rPr>
          <w:noProof/>
          <w:color w:val="7030A0"/>
        </w:rPr>
        <mc:AlternateContent>
          <mc:Choice Requires="wpc">
            <w:drawing>
              <wp:inline distT="0" distB="0" distL="0" distR="0" wp14:anchorId="6E487F58" wp14:editId="6E4A3F63">
                <wp:extent cx="5943600" cy="9182100"/>
                <wp:effectExtent l="0" t="0" r="95250" b="19050"/>
                <wp:docPr id="610"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62" name="Rectangle 5"/>
                        <wps:cNvSpPr>
                          <a:spLocks noChangeArrowheads="1"/>
                        </wps:cNvSpPr>
                        <wps:spPr bwMode="auto">
                          <a:xfrm>
                            <a:off x="571500" y="1183005"/>
                            <a:ext cx="5372100" cy="1331595"/>
                          </a:xfrm>
                          <a:prstGeom prst="rect">
                            <a:avLst/>
                          </a:prstGeom>
                          <a:solidFill>
                            <a:srgbClr val="FFFFFF"/>
                          </a:solidFill>
                          <a:ln w="9525">
                            <a:solidFill>
                              <a:srgbClr val="000000"/>
                            </a:solidFill>
                            <a:miter lim="800000"/>
                            <a:headEnd/>
                            <a:tailEnd/>
                          </a:ln>
                        </wps:spPr>
                        <wps:txbx>
                          <w:txbxContent>
                            <w:p w:rsidR="00C90B8C" w:rsidRPr="006E341D" w:rsidRDefault="00C90B8C" w:rsidP="00C90B8C">
                              <w:pPr>
                                <w:rPr>
                                  <w:sz w:val="24"/>
                                  <w:szCs w:val="24"/>
                                </w:rPr>
                              </w:pPr>
                              <w:r w:rsidRPr="006E341D">
                                <w:rPr>
                                  <w:color w:val="000000"/>
                                  <w:sz w:val="24"/>
                                  <w:szCs w:val="24"/>
                                  <w:shd w:val="clear" w:color="auto" w:fill="FFFFFF"/>
                                </w:rPr>
                                <w:t>Політична партія має право на отримання державного фінансування її статутної діяльності, якщо на останніх чергових або позачергових виборах народних депутатів України її виборчий список кандидатів у народні депутати України у загальнодержавному багатомандатному виборчому окрузі отримав не менше 5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txbxContent>
                        </wps:txbx>
                        <wps:bodyPr rot="0" vert="horz" wrap="square" lIns="91440" tIns="45720" rIns="91440" bIns="45720" anchor="t" anchorCtr="0" upright="1">
                          <a:noAutofit/>
                        </wps:bodyPr>
                      </wps:wsp>
                      <wps:wsp>
                        <wps:cNvPr id="563" name="Rectangle 7"/>
                        <wps:cNvSpPr>
                          <a:spLocks noChangeArrowheads="1"/>
                        </wps:cNvSpPr>
                        <wps:spPr bwMode="auto">
                          <a:xfrm>
                            <a:off x="571500" y="2609851"/>
                            <a:ext cx="5372100" cy="1476374"/>
                          </a:xfrm>
                          <a:prstGeom prst="rect">
                            <a:avLst/>
                          </a:prstGeom>
                          <a:solidFill>
                            <a:srgbClr val="FFFFFF"/>
                          </a:solidFill>
                          <a:ln w="9525">
                            <a:solidFill>
                              <a:srgbClr val="000000"/>
                            </a:solidFill>
                            <a:miter lim="800000"/>
                            <a:headEnd/>
                            <a:tailEnd/>
                          </a:ln>
                        </wps:spPr>
                        <wps:txbx>
                          <w:txbxContent>
                            <w:p w:rsidR="00C90B8C" w:rsidRPr="006E341D" w:rsidRDefault="00C90B8C" w:rsidP="00C90B8C">
                              <w:pPr>
                                <w:rPr>
                                  <w:sz w:val="24"/>
                                  <w:szCs w:val="24"/>
                                </w:rPr>
                              </w:pPr>
                              <w:r w:rsidRPr="006E341D">
                                <w:rPr>
                                  <w:color w:val="000000"/>
                                  <w:sz w:val="24"/>
                                  <w:szCs w:val="24"/>
                                  <w:shd w:val="clear" w:color="auto" w:fill="FFFFFF"/>
                                </w:rPr>
                                <w:t>Для отримання коштів з державного бюджету, що виділяються на державне фінансування статутної діяльності політичної партії, політична партія зобов’язана відкрити окремий рахунок у національній валюті України в установі банку України. Кошти, отримані політичною партією з державного бюджету на фінансування її статутної діяльності, зараховуються виключно на такий окремий рахунок. Зарахування на такий рахунок інших коштів, ніж кошти державного бюджету, виділені на фінансування статутної діяльності партії, забороняється.</w:t>
                              </w:r>
                            </w:p>
                          </w:txbxContent>
                        </wps:txbx>
                        <wps:bodyPr rot="0" vert="horz" wrap="square" lIns="91440" tIns="45720" rIns="91440" bIns="45720" anchor="t" anchorCtr="0" upright="1">
                          <a:noAutofit/>
                        </wps:bodyPr>
                      </wps:wsp>
                      <wps:wsp>
                        <wps:cNvPr id="564" name="Rectangle 8"/>
                        <wps:cNvSpPr>
                          <a:spLocks noChangeArrowheads="1"/>
                        </wps:cNvSpPr>
                        <wps:spPr bwMode="auto">
                          <a:xfrm>
                            <a:off x="571500" y="4200524"/>
                            <a:ext cx="5372100" cy="2200276"/>
                          </a:xfrm>
                          <a:prstGeom prst="rect">
                            <a:avLst/>
                          </a:prstGeom>
                          <a:solidFill>
                            <a:srgbClr val="FFFFFF"/>
                          </a:solidFill>
                          <a:ln w="9525">
                            <a:solidFill>
                              <a:srgbClr val="000000"/>
                            </a:solidFill>
                            <a:miter lim="800000"/>
                            <a:headEnd/>
                            <a:tailEnd/>
                          </a:ln>
                        </wps:spPr>
                        <wps:txbx>
                          <w:txbxContent>
                            <w:p w:rsidR="00C90B8C" w:rsidRPr="006E341D" w:rsidRDefault="00C90B8C" w:rsidP="00C90B8C">
                              <w:pPr>
                                <w:rPr>
                                  <w:sz w:val="24"/>
                                  <w:szCs w:val="24"/>
                                </w:rPr>
                              </w:pPr>
                              <w:r w:rsidRPr="006E341D">
                                <w:rPr>
                                  <w:color w:val="000000"/>
                                  <w:sz w:val="24"/>
                                  <w:szCs w:val="24"/>
                                  <w:shd w:val="clear" w:color="auto" w:fill="FFFFFF"/>
                                </w:rPr>
                                <w:t>Рішення про надання політичній партії державного фінансування її статутної діяльності або про відмову у наданні такого фінансування приймається відповідно до цього Закону Національним агентством з питань запобігання корупції на підставі результатів останніх чергових або позачергових виборів народних депутатів України у загальнодержавному багатомандатному виборчому окрузі у п’ятиденний строк з дня офіційного оприлюднення результатів виборів народних депутатів України за умови подання керівником або іншою уповноваженою особою партії довідки установи банку України про відкриття окремого рахунку партії в національній валюті України. Політична партія має право подати до Національного агентства з питань запобігання корупції заяву про відмову від державного фінансування її статутної діяльності.</w:t>
                              </w:r>
                            </w:p>
                          </w:txbxContent>
                        </wps:txbx>
                        <wps:bodyPr rot="0" vert="horz" wrap="square" lIns="91440" tIns="45720" rIns="91440" bIns="45720" anchor="t" anchorCtr="0" upright="1">
                          <a:noAutofit/>
                        </wps:bodyPr>
                      </wps:wsp>
                      <wps:wsp>
                        <wps:cNvPr id="565" name="Rectangle 10"/>
                        <wps:cNvSpPr>
                          <a:spLocks noChangeArrowheads="1"/>
                        </wps:cNvSpPr>
                        <wps:spPr bwMode="auto">
                          <a:xfrm>
                            <a:off x="571500" y="6516145"/>
                            <a:ext cx="5372100" cy="1361030"/>
                          </a:xfrm>
                          <a:prstGeom prst="rect">
                            <a:avLst/>
                          </a:prstGeom>
                          <a:solidFill>
                            <a:srgbClr val="FFFFFF"/>
                          </a:solidFill>
                          <a:ln w="9525">
                            <a:solidFill>
                              <a:srgbClr val="000000"/>
                            </a:solidFill>
                            <a:miter lim="800000"/>
                            <a:headEnd/>
                            <a:tailEnd/>
                          </a:ln>
                        </wps:spPr>
                        <wps:txbx>
                          <w:txbxContent>
                            <w:p w:rsidR="00C90B8C" w:rsidRPr="006E341D" w:rsidRDefault="00C90B8C" w:rsidP="00C90B8C">
                              <w:pPr>
                                <w:rPr>
                                  <w:sz w:val="24"/>
                                  <w:szCs w:val="24"/>
                                  <w:lang w:val="uk-UA"/>
                                </w:rPr>
                              </w:pPr>
                              <w:r w:rsidRPr="006E341D">
                                <w:rPr>
                                  <w:color w:val="000000"/>
                                  <w:sz w:val="24"/>
                                  <w:szCs w:val="24"/>
                                  <w:shd w:val="clear" w:color="auto" w:fill="FFFFFF"/>
                                </w:rPr>
                                <w:t>Копія протоколу Центральної виборчої комісії про результати чергових або позачергових виборів народних депутатів України у загальнодержавному багатомандатному виборчому окрузі в день офіційного оприлюднення результатів чергових або позачергових виборів народних депутатів України подається Центральною виборчою комісією центральному органу виконавчої влади, що забезпечує формування державної фінансової політики, та Національному агентству з питань запобігання корупції.</w:t>
                              </w:r>
                            </w:p>
                          </w:txbxContent>
                        </wps:txbx>
                        <wps:bodyPr rot="0" vert="horz" wrap="square" lIns="91440" tIns="45720" rIns="91440" bIns="45720" anchor="t" anchorCtr="0" upright="1">
                          <a:noAutofit/>
                        </wps:bodyPr>
                      </wps:wsp>
                      <wps:wsp>
                        <wps:cNvPr id="566"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12"/>
                        <wps:cNvCnPr>
                          <a:cxnSpLocks noChangeShapeType="1"/>
                        </wps:cNvCnPr>
                        <wps:spPr bwMode="auto">
                          <a:xfrm>
                            <a:off x="136275" y="8024500"/>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8" name="Line 13"/>
                        <wps:cNvCnPr>
                          <a:cxnSpLocks noChangeShapeType="1"/>
                        </wps:cNvCnPr>
                        <wps:spPr bwMode="auto">
                          <a:xfrm>
                            <a:off x="148590" y="6964045"/>
                            <a:ext cx="422275" cy="1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9" name="Line 16"/>
                        <wps:cNvCnPr>
                          <a:cxnSpLocks noChangeShapeType="1"/>
                        </wps:cNvCnPr>
                        <wps:spPr bwMode="auto">
                          <a:xfrm>
                            <a:off x="113665" y="5039995"/>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0" name="Line 17"/>
                        <wps:cNvCnPr>
                          <a:cxnSpLocks noChangeShapeType="1"/>
                        </wps:cNvCnPr>
                        <wps:spPr bwMode="auto">
                          <a:xfrm>
                            <a:off x="136525" y="3577272"/>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1" name="Line 18"/>
                        <wps:cNvCnPr>
                          <a:cxnSpLocks noChangeShapeType="1"/>
                        </wps:cNvCnPr>
                        <wps:spPr bwMode="auto">
                          <a:xfrm>
                            <a:off x="114300" y="200152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2" name="AutoShape 19"/>
                        <wps:cNvCnPr>
                          <a:cxnSpLocks noChangeShapeType="1"/>
                        </wps:cNvCnPr>
                        <wps:spPr bwMode="auto">
                          <a:xfrm>
                            <a:off x="100901" y="721040"/>
                            <a:ext cx="35624" cy="728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984"/>
                        <wps:cNvSpPr>
                          <a:spLocks noChangeArrowheads="1"/>
                        </wps:cNvSpPr>
                        <wps:spPr bwMode="auto">
                          <a:xfrm>
                            <a:off x="1250286" y="133350"/>
                            <a:ext cx="4693314" cy="87630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6E341D" w:rsidRDefault="00C90B8C" w:rsidP="00C90B8C">
                              <w:pPr>
                                <w:jc w:val="center"/>
                                <w:rPr>
                                  <w:b/>
                                  <w:color w:val="000000"/>
                                  <w:sz w:val="28"/>
                                  <w:szCs w:val="28"/>
                                  <w:shd w:val="clear" w:color="auto" w:fill="FFFFFF"/>
                                  <w:lang w:val="uk-UA"/>
                                </w:rPr>
                              </w:pPr>
                              <w:r w:rsidRPr="006E341D">
                                <w:rPr>
                                  <w:b/>
                                  <w:color w:val="000000"/>
                                  <w:sz w:val="28"/>
                                  <w:szCs w:val="28"/>
                                  <w:shd w:val="clear" w:color="auto" w:fill="FFFFFF"/>
                                </w:rPr>
                                <w:t>ПІДСТАВИ ТА ПОРЯДОК ОТРИМАННЯ ПОЛІТИЧНОЮ ПАРТІЄЮ ПРАВА НА ДЕРЖАВНЕ ФІНАНСУВАННЯ ЇЇ СТАТУТНОЇ ДІЯЛЬНОСТІ</w:t>
                              </w:r>
                            </w:p>
                          </w:txbxContent>
                        </wps:txbx>
                        <wps:bodyPr rot="0" vert="horz" wrap="square" lIns="91440" tIns="45720" rIns="91440" bIns="45720" anchor="t" anchorCtr="0" upright="1">
                          <a:noAutofit/>
                        </wps:bodyPr>
                      </wps:wsp>
                      <wps:wsp>
                        <wps:cNvPr id="575" name="Rectangle 9"/>
                        <wps:cNvSpPr>
                          <a:spLocks noChangeArrowheads="1"/>
                        </wps:cNvSpPr>
                        <wps:spPr bwMode="auto">
                          <a:xfrm>
                            <a:off x="571500" y="8024500"/>
                            <a:ext cx="5372100" cy="115760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Pr>
                                  <w:color w:val="000000"/>
                                  <w:shd w:val="clear" w:color="auto" w:fill="FFFFFF"/>
                                </w:rPr>
                                <w:t>Національне агентство з питань запобігання корупції приймає рішення про ненадання політичній партії державного фінансування її статутної діяльності у разі відсутності у політичної партії права на отримання державного фінансування її статутної діяльності, а також за наявності обставин, передбачених</w:t>
                              </w:r>
                              <w:r>
                                <w:rPr>
                                  <w:color w:val="000000"/>
                                  <w:shd w:val="clear" w:color="auto" w:fill="FFFFFF"/>
                                  <w:lang w:val="uk-UA"/>
                                </w:rPr>
                                <w:t xml:space="preserve"> ст. 17</w:t>
                              </w:r>
                              <w:hyperlink r:id="rId122" w:anchor="n289" w:history="1">
                                <w:r>
                                  <w:rPr>
                                    <w:rStyle w:val="a3"/>
                                    <w:bCs/>
                                    <w:color w:val="006600"/>
                                    <w:sz w:val="2"/>
                                    <w:szCs w:val="2"/>
                                    <w:shd w:val="clear" w:color="auto" w:fill="FFFFFF"/>
                                    <w:vertAlign w:val="superscript"/>
                                  </w:rPr>
                                  <w:t>-</w:t>
                                </w:r>
                                <w:r>
                                  <w:rPr>
                                    <w:rStyle w:val="a3"/>
                                    <w:bCs/>
                                    <w:color w:val="006600"/>
                                    <w:sz w:val="16"/>
                                    <w:szCs w:val="16"/>
                                    <w:shd w:val="clear" w:color="auto" w:fill="FFFFFF"/>
                                    <w:vertAlign w:val="superscript"/>
                                  </w:rPr>
                                  <w:t>8</w:t>
                                </w:r>
                              </w:hyperlink>
                              <w:r>
                                <w:rPr>
                                  <w:color w:val="000000"/>
                                  <w:shd w:val="clear" w:color="auto" w:fill="FFFFFF"/>
                                </w:rPr>
                                <w:t> </w:t>
                              </w:r>
                              <w:r>
                                <w:rPr>
                                  <w:color w:val="000000"/>
                                  <w:shd w:val="clear" w:color="auto" w:fill="FFFFFF"/>
                                  <w:lang w:val="uk-UA"/>
                                </w:rPr>
                                <w:t>За</w:t>
                              </w:r>
                              <w:r>
                                <w:rPr>
                                  <w:color w:val="000000"/>
                                  <w:shd w:val="clear" w:color="auto" w:fill="FFFFFF"/>
                                </w:rPr>
                                <w:t>кону.</w:t>
                              </w:r>
                            </w:p>
                          </w:txbxContent>
                        </wps:txbx>
                        <wps:bodyPr rot="0" vert="horz" wrap="square" lIns="91440" tIns="45720" rIns="91440" bIns="45720" anchor="t" anchorCtr="0" upright="1">
                          <a:noAutofit/>
                        </wps:bodyPr>
                      </wps:wsp>
                    </wpc:wpc>
                  </a:graphicData>
                </a:graphic>
              </wp:inline>
            </w:drawing>
          </mc:Choice>
          <mc:Fallback>
            <w:pict>
              <v:group w14:anchorId="6E487F58" id="_x0000_s1251"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">
                <v:shape id="_x0000_s1252" type="#_x0000_t75" style="position:absolute;width:59436;height:91821;visibility:visible;mso-wrap-style:square">
                  <v:fill o:detectmouseclick="t"/>
                  <v:path o:connecttype="none"/>
                </v:shape>
                <v:rect id="Rectangle 5" o:spid="_x0000_s1253" style="position:absolute;left:5715;top:11830;width:53721;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v:textbox>
                    <w:txbxContent>
                      <w:p w:rsidR="00C90B8C" w:rsidRPr="006E341D" w:rsidRDefault="00C90B8C" w:rsidP="00C90B8C">
                        <w:pPr>
                          <w:rPr>
                            <w:sz w:val="24"/>
                            <w:szCs w:val="24"/>
                          </w:rPr>
                        </w:pPr>
                        <w:r w:rsidRPr="006E341D">
                          <w:rPr>
                            <w:color w:val="000000"/>
                            <w:sz w:val="24"/>
                            <w:szCs w:val="24"/>
                            <w:shd w:val="clear" w:color="auto" w:fill="FFFFFF"/>
                          </w:rPr>
                          <w:t>Політична партія має право на отримання державного фінансування її статутної діяльності, якщо на останніх чергових або позачергових виборах народних депутатів України її виборчий список кандидатів у народні депутати України у загальнодержавному багатомандатному виборчому окрузі отримав не менше 5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txbxContent>
                  </v:textbox>
                </v:rect>
                <v:rect id="Rectangle 7" o:spid="_x0000_s1254" style="position:absolute;left:5715;top:26098;width:53721;height:1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">
                  <v:textbox>
                    <w:txbxContent>
                      <w:p w:rsidR="00C90B8C" w:rsidRPr="006E341D" w:rsidRDefault="00C90B8C" w:rsidP="00C90B8C">
                        <w:pPr>
                          <w:rPr>
                            <w:sz w:val="24"/>
                            <w:szCs w:val="24"/>
                          </w:rPr>
                        </w:pPr>
                        <w:r w:rsidRPr="006E341D">
                          <w:rPr>
                            <w:color w:val="000000"/>
                            <w:sz w:val="24"/>
                            <w:szCs w:val="24"/>
                            <w:shd w:val="clear" w:color="auto" w:fill="FFFFFF"/>
                          </w:rPr>
                          <w:t>Для отримання коштів з державного бюджету, що виділяються на державне фінансування статутної діяльності політичної партії, політична партія зобов’язана відкрити окремий рахунок у національній валюті України в установі банку України. Кошти, отримані політичною партією з державного бюджету на фінансування її статутної діяльності, зараховуються виключно на такий окремий рахунок. Зарахування на такий рахунок інших коштів, ніж кошти державного бюджету, виділені на фінансування статутної діяльності партії, забороняється.</w:t>
                        </w:r>
                      </w:p>
                    </w:txbxContent>
                  </v:textbox>
                </v:rect>
                <v:rect id="Rectangle 8" o:spid="_x0000_s1255" style="position:absolute;left:5715;top:42005;width:53721;height:2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">
                  <v:textbox>
                    <w:txbxContent>
                      <w:p w:rsidR="00C90B8C" w:rsidRPr="006E341D" w:rsidRDefault="00C90B8C" w:rsidP="00C90B8C">
                        <w:pPr>
                          <w:rPr>
                            <w:sz w:val="24"/>
                            <w:szCs w:val="24"/>
                          </w:rPr>
                        </w:pPr>
                        <w:r w:rsidRPr="006E341D">
                          <w:rPr>
                            <w:color w:val="000000"/>
                            <w:sz w:val="24"/>
                            <w:szCs w:val="24"/>
                            <w:shd w:val="clear" w:color="auto" w:fill="FFFFFF"/>
                          </w:rPr>
                          <w:t>Рішення про надання політичній партії державного фінансування її статутної діяльності або про відмову у наданні такого фінансування приймається відповідно до цього Закону Національним агентством з питань запобігання корупції на підставі результатів останніх чергових або позачергових виборів народних депутатів України у загальнодержавному багатомандатному виборчому окрузі у п’ятиденний строк з дня офіційного оприлюднення результатів виборів народних депутатів України за умови подання керівником або іншою уповноваженою особою партії довідки установи банку України про відкриття окремого рахунку партії в національній валюті України. Політична партія має право подати до Національного агентства з питань запобігання корупції заяву про відмову від державного фінансування її статутної діяльності.</w:t>
                        </w:r>
                      </w:p>
                    </w:txbxContent>
                  </v:textbox>
                </v:rect>
                <v:rect id="Rectangle 10" o:spid="_x0000_s1256" style="position:absolute;left:5715;top:65161;width:53721;height:1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WzxAAAANwAAAAPAAAAZHJzL2Rvd25yZXYueG1sRI9Bi8Iw&#10;FITvC/6H8Ba8rekqil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JCIlbPEAAAA3AAAAA8A&#10;AAAAAAAAAAAAAAAABwIAAGRycy9kb3ducmV2LnhtbFBLBQYAAAAAAwADALcAAAD4AgAAAAA=&#10;">
                  <v:textbox>
                    <w:txbxContent>
                      <w:p w:rsidR="00C90B8C" w:rsidRPr="006E341D" w:rsidRDefault="00C90B8C" w:rsidP="00C90B8C">
                        <w:pPr>
                          <w:rPr>
                            <w:sz w:val="24"/>
                            <w:szCs w:val="24"/>
                            <w:lang w:val="uk-UA"/>
                          </w:rPr>
                        </w:pPr>
                        <w:r w:rsidRPr="006E341D">
                          <w:rPr>
                            <w:color w:val="000000"/>
                            <w:sz w:val="24"/>
                            <w:szCs w:val="24"/>
                            <w:shd w:val="clear" w:color="auto" w:fill="FFFFFF"/>
                          </w:rPr>
                          <w:t>Копія протоколу Центральної виборчої комісії про результати чергових або позачергових виборів народних депутатів України у загальнодержавному багатомандатному виборчому окрузі в день офіційного оприлюднення результатів чергових або позачергових виборів народних депутатів України подається Центральною виборчою комісією центральному органу виконавчої влади, що забезпечує формування державної фінансової політики, та Національному агентству з питань запобігання корупції.</w:t>
                        </w:r>
                      </w:p>
                    </w:txbxContent>
                  </v:textbox>
                </v:rect>
                <v:line id="Line 11" o:spid="_x0000_s1257"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v:line id="Line 12" o:spid="_x0000_s1258" style="position:absolute;visibility:visible;mso-wrap-style:square" from="1362,80245" to="5581,8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GHxQAAANwAAAAPAAAAZHJzL2Rvd25yZXYueG1sRI9BawIx&#10;FITvQv9DeAVvmlXQ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DDeAGHxQAAANwAAAAP&#10;AAAAAAAAAAAAAAAAAAcCAABkcnMvZG93bnJldi54bWxQSwUGAAAAAAMAAwC3AAAA+QIAAAAA&#10;">
                  <v:stroke endarrow="block"/>
                </v:line>
                <v:line id="Line 13" o:spid="_x0000_s1259" style="position:absolute;visibility:visible;mso-wrap-style:square" from="1485,69640" to="5708,6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5X1wgAAANwAAAAPAAAAZHJzL2Rvd25yZXYueG1sRE/LagIx&#10;FN0L/kO4QneasVA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Cy55X1wgAAANwAAAAPAAAA&#10;AAAAAAAAAAAAAAcCAABkcnMvZG93bnJldi54bWxQSwUGAAAAAAMAAwC3AAAA9gIAAAAA&#10;">
                  <v:stroke endarrow="block"/>
                </v:line>
                <v:line id="Line 16" o:spid="_x0000_s1260" style="position:absolute;visibility:visible;mso-wrap-style:square" from="1136,50399" to="5708,5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">
                  <v:stroke endarrow="block"/>
                </v:line>
                <v:line id="Line 17" o:spid="_x0000_s1261" style="position:absolute;visibility:visible;mso-wrap-style:square" from="1365,35772" to="5939,3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8uwgAAANwAAAAPAAAAZHJzL2Rvd25yZXYueG1sRE9ba8Iw&#10;FH4f+B/CEfY2Uweu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DJSA8uwgAAANwAAAAPAAAA&#10;AAAAAAAAAAAAAAcCAABkcnMvZG93bnJldi54bWxQSwUGAAAAAAMAAwC3AAAA9gIAAAAA&#10;">
                  <v:stroke endarrow="block"/>
                </v:line>
                <v:line id="Line 18" o:spid="_x0000_s1262" style="position:absolute;visibility:visible;mso-wrap-style:square" from="1143,20015" to="5715,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q1xQAAANwAAAAPAAAAZHJzL2Rvd25yZXYueG1sRI9Ba8JA&#10;FITvhf6H5RV6q5sUN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CmBKq1xQAAANwAAAAP&#10;AAAAAAAAAAAAAAAAAAcCAABkcnMvZG93bnJldi54bWxQSwUGAAAAAAMAAwC3AAAA+QIAAAAA&#10;">
                  <v:stroke endarrow="block"/>
                </v:line>
                <v:shape id="AutoShape 19" o:spid="_x0000_s1263" type="#_x0000_t32" style="position:absolute;left:1009;top:7210;width:356;height:72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"/>
                <v:shape id="AutoShape 20" o:spid="_x0000_s1264"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PQxgAAANwAAAAPAAAAZHJzL2Rvd25yZXYueG1sRI9BawIx&#10;FITvBf9DeIKXUrNatG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aTPD0MYAAADcAAAA&#10;DwAAAAAAAAAAAAAAAAAHAgAAZHJzL2Rvd25yZXYueG1sUEsFBgAAAAADAAMAtwAAAPoCAAAAAA==&#10;"/>
                <v:roundrect id="AutoShape 984" o:spid="_x0000_s1265" style="position:absolute;left:12502;top:1333;width:46934;height:8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" strokeweight="3pt">
                  <v:shadow on="t" opacity=".5" offset="6pt,-6pt"/>
                  <v:textbox>
                    <w:txbxContent>
                      <w:p w:rsidR="00C90B8C" w:rsidRPr="006E341D" w:rsidRDefault="00C90B8C" w:rsidP="00C90B8C">
                        <w:pPr>
                          <w:jc w:val="center"/>
                          <w:rPr>
                            <w:b/>
                            <w:color w:val="000000"/>
                            <w:sz w:val="28"/>
                            <w:szCs w:val="28"/>
                            <w:shd w:val="clear" w:color="auto" w:fill="FFFFFF"/>
                            <w:lang w:val="uk-UA"/>
                          </w:rPr>
                        </w:pPr>
                        <w:r w:rsidRPr="006E341D">
                          <w:rPr>
                            <w:b/>
                            <w:color w:val="000000"/>
                            <w:sz w:val="28"/>
                            <w:szCs w:val="28"/>
                            <w:shd w:val="clear" w:color="auto" w:fill="FFFFFF"/>
                          </w:rPr>
                          <w:t>ПІДСТАВИ ТА ПОРЯДОК ОТРИМАННЯ ПОЛІТИЧНОЮ ПАРТІЄЮ ПРАВА НА ДЕРЖАВНЕ ФІНАНСУВАННЯ ЇЇ СТАТУТНОЇ ДІЯЛЬНОСТІ</w:t>
                        </w:r>
                      </w:p>
                    </w:txbxContent>
                  </v:textbox>
                </v:roundrect>
                <v:rect id="Rectangle 9" o:spid="_x0000_s1266" style="position:absolute;left:5715;top:80245;width:53721;height:1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">
                  <v:textbox>
                    <w:txbxContent>
                      <w:p w:rsidR="00C90B8C" w:rsidRDefault="00C90B8C" w:rsidP="00C90B8C">
                        <w:pPr>
                          <w:pStyle w:val="ab"/>
                        </w:pPr>
                        <w:r>
                          <w:rPr>
                            <w:color w:val="000000"/>
                            <w:shd w:val="clear" w:color="auto" w:fill="FFFFFF"/>
                          </w:rPr>
                          <w:t>Національне агентство з питань запобігання корупції приймає рішення про ненадання політичній партії державного фінансування її статутної діяльності у разі відсутності у політичної партії права на отримання державного фінансування її статутної діяльності, а також за наявності обставин, передбачених</w:t>
                        </w:r>
                        <w:r>
                          <w:rPr>
                            <w:color w:val="000000"/>
                            <w:shd w:val="clear" w:color="auto" w:fill="FFFFFF"/>
                            <w:lang w:val="uk-UA"/>
                          </w:rPr>
                          <w:t xml:space="preserve"> ст. 17</w:t>
                        </w:r>
                        <w:hyperlink r:id="rId123" w:anchor="n289" w:history="1">
                          <w:r>
                            <w:rPr>
                              <w:rStyle w:val="a3"/>
                              <w:bCs/>
                              <w:color w:val="006600"/>
                              <w:sz w:val="2"/>
                              <w:szCs w:val="2"/>
                              <w:shd w:val="clear" w:color="auto" w:fill="FFFFFF"/>
                              <w:vertAlign w:val="superscript"/>
                            </w:rPr>
                            <w:t>-</w:t>
                          </w:r>
                          <w:r>
                            <w:rPr>
                              <w:rStyle w:val="a3"/>
                              <w:bCs/>
                              <w:color w:val="006600"/>
                              <w:sz w:val="16"/>
                              <w:szCs w:val="16"/>
                              <w:shd w:val="clear" w:color="auto" w:fill="FFFFFF"/>
                              <w:vertAlign w:val="superscript"/>
                            </w:rPr>
                            <w:t>8</w:t>
                          </w:r>
                        </w:hyperlink>
                        <w:r>
                          <w:rPr>
                            <w:color w:val="000000"/>
                            <w:shd w:val="clear" w:color="auto" w:fill="FFFFFF"/>
                          </w:rPr>
                          <w:t> </w:t>
                        </w:r>
                        <w:r>
                          <w:rPr>
                            <w:color w:val="000000"/>
                            <w:shd w:val="clear" w:color="auto" w:fill="FFFFFF"/>
                            <w:lang w:val="uk-UA"/>
                          </w:rPr>
                          <w:t>За</w:t>
                        </w:r>
                        <w:r>
                          <w:rPr>
                            <w:color w:val="000000"/>
                            <w:shd w:val="clear" w:color="auto" w:fill="FFFFFF"/>
                          </w:rPr>
                          <w:t>кону.</w:t>
                        </w:r>
                      </w:p>
                    </w:txbxContent>
                  </v:textbox>
                </v:rect>
                <w10:anchorlock/>
              </v:group>
            </w:pict>
          </mc:Fallback>
        </mc:AlternateContent>
      </w: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4B0F35">
        <w:rPr>
          <w:noProof/>
          <w:color w:val="7030A0"/>
        </w:rPr>
        <mc:AlternateContent>
          <mc:Choice Requires="wpc">
            <w:drawing>
              <wp:inline distT="0" distB="0" distL="0" distR="0" wp14:anchorId="316EB2E0" wp14:editId="7ED1033A">
                <wp:extent cx="5943600" cy="9182100"/>
                <wp:effectExtent l="0" t="95250" r="95250" b="19050"/>
                <wp:docPr id="112"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571500" y="1183005"/>
                            <a:ext cx="5372100" cy="683895"/>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rPr>
                                  <w:sz w:val="24"/>
                                  <w:szCs w:val="24"/>
                                </w:rPr>
                              </w:pPr>
                              <w:r w:rsidRPr="004B0F35">
                                <w:rPr>
                                  <w:color w:val="000000"/>
                                  <w:sz w:val="24"/>
                                  <w:szCs w:val="24"/>
                                  <w:shd w:val="clear" w:color="auto" w:fill="FFFFFF"/>
                                </w:rPr>
                                <w:t>Кошти, виділені з державного бюджету на фінансування статутної діяльності політичних партій, розподіляються Національним агентством з питань запобігання корупції між політичними партіями у такому порядку:</w:t>
                              </w:r>
                            </w:p>
                          </w:txbxContent>
                        </wps:txbx>
                        <wps:bodyPr rot="0" vert="horz" wrap="square" lIns="91440" tIns="45720" rIns="91440" bIns="45720" anchor="t" anchorCtr="0" upright="1">
                          <a:noAutofit/>
                        </wps:bodyPr>
                      </wps:wsp>
                      <wps:wsp>
                        <wps:cNvPr id="13" name="Rectangle 7"/>
                        <wps:cNvSpPr>
                          <a:spLocks noChangeArrowheads="1"/>
                        </wps:cNvSpPr>
                        <wps:spPr bwMode="auto">
                          <a:xfrm>
                            <a:off x="148588" y="2162175"/>
                            <a:ext cx="2804162" cy="3295650"/>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rPr>
                                  <w:sz w:val="24"/>
                                  <w:szCs w:val="24"/>
                                  <w:lang w:val="uk-UA"/>
                                </w:rPr>
                              </w:pPr>
                              <w:r w:rsidRPr="004B0F35">
                                <w:rPr>
                                  <w:color w:val="000000"/>
                                  <w:sz w:val="24"/>
                                  <w:szCs w:val="24"/>
                                  <w:shd w:val="clear" w:color="auto" w:fill="FFFFFF"/>
                                </w:rPr>
                                <w:t>1) сума в розмірі 10 відсотків щорічного обсягу державного фінансування статутної діяльності політичних партій, передбаченого</w:t>
                              </w:r>
                              <w:r>
                                <w:rPr>
                                  <w:color w:val="000000"/>
                                  <w:sz w:val="24"/>
                                  <w:szCs w:val="24"/>
                                  <w:shd w:val="clear" w:color="auto" w:fill="FFFFFF"/>
                                  <w:lang w:val="uk-UA"/>
                                </w:rPr>
                                <w:t xml:space="preserve"> статтею 17</w:t>
                              </w:r>
                              <w:hyperlink r:id="rId124" w:anchor="n250" w:history="1">
                                <w:r w:rsidRPr="004B0F35">
                                  <w:rPr>
                                    <w:b/>
                                    <w:bCs/>
                                    <w:color w:val="006600"/>
                                    <w:sz w:val="24"/>
                                    <w:szCs w:val="24"/>
                                    <w:u w:val="single"/>
                                    <w:shd w:val="clear" w:color="auto" w:fill="FFFFFF"/>
                                    <w:vertAlign w:val="superscript"/>
                                    <w:lang w:val="uk-UA"/>
                                  </w:rPr>
                                  <w:t>-2</w:t>
                                </w:r>
                              </w:hyperlink>
                              <w:r w:rsidRPr="004B0F35">
                                <w:rPr>
                                  <w:color w:val="000000"/>
                                  <w:sz w:val="24"/>
                                  <w:szCs w:val="24"/>
                                  <w:shd w:val="clear" w:color="auto" w:fill="FFFFFF"/>
                                </w:rPr>
                                <w:t> </w:t>
                              </w:r>
                              <w:r w:rsidRPr="004B0F35">
                                <w:rPr>
                                  <w:color w:val="000000"/>
                                  <w:sz w:val="24"/>
                                  <w:szCs w:val="24"/>
                                  <w:shd w:val="clear" w:color="auto" w:fill="FFFFFF"/>
                                  <w:lang w:val="uk-UA"/>
                                </w:rPr>
                                <w:t>цього Закону, розподіляється порівну між політичними партіями, які отримали право на таке фінансування згідно з цим Законом, якщо за результатами останніх чергових чи позачергових виборів народних депутатів України кількість представників однієї статі серед обраних від відповідних політичних партій народних депутатів України, які набули своїх повноважень, не перевищує двох третин від загальної кількості народних депутатів України, обраних від цієї політичної партії</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571500" y="5563643"/>
                            <a:ext cx="5372100" cy="1141957"/>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rPr>
                                  <w:sz w:val="24"/>
                                  <w:szCs w:val="24"/>
                                  <w:lang w:val="uk-UA"/>
                                </w:rPr>
                              </w:pPr>
                              <w:r w:rsidRPr="004B0F35">
                                <w:rPr>
                                  <w:color w:val="000000"/>
                                  <w:sz w:val="24"/>
                                  <w:szCs w:val="24"/>
                                  <w:shd w:val="clear" w:color="auto" w:fill="FFFFFF"/>
                                </w:rPr>
                                <w:t>Якщо жодна з політичних партій, які отримали право на державне фінансування своєї статутної діяльності згідно з цим Законом, не відповідає вимогам пункту 1 частини першої цієї статті, кошти державного бюджету, передбачені пунктом 1 частини першої цієї статті, з державного бюджету не надаються, про що Національне агентство з питань запобігання корупції приймає відповідне рішення</w:t>
                              </w:r>
                            </w:p>
                          </w:txbxContent>
                        </wps:txbx>
                        <wps:bodyPr rot="0" vert="horz" wrap="square" lIns="91440" tIns="45720" rIns="91440" bIns="45720" anchor="t" anchorCtr="0" upright="1">
                          <a:noAutofit/>
                        </wps:bodyPr>
                      </wps:wsp>
                      <wps:wsp>
                        <wps:cNvPr id="98" name="Rectangle 10"/>
                        <wps:cNvSpPr>
                          <a:spLocks noChangeArrowheads="1"/>
                        </wps:cNvSpPr>
                        <wps:spPr bwMode="auto">
                          <a:xfrm>
                            <a:off x="571500" y="7515225"/>
                            <a:ext cx="5372100" cy="800100"/>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rPr>
                                  <w:sz w:val="24"/>
                                  <w:szCs w:val="24"/>
                                  <w:lang w:val="uk-UA"/>
                                </w:rPr>
                              </w:pPr>
                              <w:r w:rsidRPr="004B0F35">
                                <w:rPr>
                                  <w:color w:val="000000"/>
                                  <w:sz w:val="24"/>
                                  <w:szCs w:val="24"/>
                                  <w:shd w:val="clear" w:color="auto" w:fill="FFFFFF"/>
                                </w:rPr>
                                <w:t>Національне агентство з питань запобігання корупції забезпечує щоквартальне перерахування коштів, виділених з державного бюджету на фінансування статутної діяльності політичних партій, на окремі рахунки відповідних політичних партій, зазначених у </w:t>
                              </w:r>
                              <w:r>
                                <w:rPr>
                                  <w:color w:val="000000"/>
                                  <w:sz w:val="24"/>
                                  <w:szCs w:val="24"/>
                                  <w:shd w:val="clear" w:color="auto" w:fill="FFFFFF"/>
                                  <w:lang w:val="uk-UA"/>
                                </w:rPr>
                                <w:t xml:space="preserve">статті 17 </w:t>
                              </w:r>
                              <w:hyperlink r:id="rId125" w:anchor="n252" w:history="1">
                                <w:r w:rsidRPr="004B0F35">
                                  <w:rPr>
                                    <w:b/>
                                    <w:bCs/>
                                    <w:color w:val="006600"/>
                                    <w:sz w:val="24"/>
                                    <w:szCs w:val="24"/>
                                    <w:u w:val="single"/>
                                    <w:shd w:val="clear" w:color="auto" w:fill="FFFFFF"/>
                                    <w:vertAlign w:val="superscript"/>
                                  </w:rPr>
                                  <w:t>-3</w:t>
                                </w:r>
                              </w:hyperlink>
                              <w:r>
                                <w:rPr>
                                  <w:color w:val="000000"/>
                                  <w:sz w:val="24"/>
                                  <w:szCs w:val="24"/>
                                  <w:shd w:val="clear" w:color="auto" w:fill="FFFFFF"/>
                                </w:rPr>
                                <w:t> цього Закону</w:t>
                              </w:r>
                            </w:p>
                          </w:txbxContent>
                        </wps:txbx>
                        <wps:bodyPr rot="0" vert="horz" wrap="square" lIns="91440" tIns="45720" rIns="91440" bIns="45720" anchor="t" anchorCtr="0" upright="1">
                          <a:noAutofit/>
                        </wps:bodyPr>
                      </wps:wsp>
                      <wps:wsp>
                        <wps:cNvPr id="102"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
                        <wps:cNvCnPr>
                          <a:cxnSpLocks noChangeShapeType="1"/>
                        </wps:cNvCnPr>
                        <wps:spPr bwMode="auto">
                          <a:xfrm>
                            <a:off x="148588" y="8780264"/>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3"/>
                        <wps:cNvCnPr>
                          <a:cxnSpLocks noChangeShapeType="1"/>
                        </wps:cNvCnPr>
                        <wps:spPr bwMode="auto">
                          <a:xfrm>
                            <a:off x="148590" y="6221095"/>
                            <a:ext cx="422275" cy="1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6"/>
                        <wps:cNvCnPr>
                          <a:cxnSpLocks noChangeShapeType="1"/>
                        </wps:cNvCnPr>
                        <wps:spPr bwMode="auto">
                          <a:xfrm flipH="1">
                            <a:off x="1304925" y="1866900"/>
                            <a:ext cx="148590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7"/>
                        <wps:cNvCnPr>
                          <a:cxnSpLocks noChangeShapeType="1"/>
                          <a:endCxn id="609" idx="0"/>
                        </wps:cNvCnPr>
                        <wps:spPr bwMode="auto">
                          <a:xfrm>
                            <a:off x="3108325" y="1865260"/>
                            <a:ext cx="1587501" cy="297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8"/>
                        <wps:cNvCnPr>
                          <a:cxnSpLocks noChangeShapeType="1"/>
                        </wps:cNvCnPr>
                        <wps:spPr bwMode="auto">
                          <a:xfrm>
                            <a:off x="113028" y="149669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9"/>
                        <wps:cNvCnPr>
                          <a:cxnSpLocks noChangeShapeType="1"/>
                        </wps:cNvCnPr>
                        <wps:spPr bwMode="auto">
                          <a:xfrm>
                            <a:off x="100901" y="707835"/>
                            <a:ext cx="35624" cy="80724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984"/>
                        <wps:cNvSpPr>
                          <a:spLocks noChangeArrowheads="1"/>
                        </wps:cNvSpPr>
                        <wps:spPr bwMode="auto">
                          <a:xfrm>
                            <a:off x="1250286" y="0"/>
                            <a:ext cx="4693314" cy="100965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4B0F35" w:rsidRDefault="00C90B8C" w:rsidP="00C90B8C">
                              <w:pPr>
                                <w:jc w:val="center"/>
                                <w:rPr>
                                  <w:b/>
                                  <w:color w:val="000000"/>
                                  <w:sz w:val="28"/>
                                  <w:szCs w:val="28"/>
                                  <w:shd w:val="clear" w:color="auto" w:fill="FFFFFF"/>
                                  <w:lang w:val="uk-UA"/>
                                </w:rPr>
                              </w:pPr>
                              <w:r w:rsidRPr="004B0F35">
                                <w:rPr>
                                  <w:b/>
                                  <w:color w:val="000000"/>
                                  <w:sz w:val="28"/>
                                  <w:szCs w:val="28"/>
                                  <w:shd w:val="clear" w:color="auto" w:fill="FFFFFF"/>
                                </w:rPr>
                                <w:t>ПОРЯДОК ВИДІЛЕННЯ ТА РОЗПОДІЛУ МІЖ ПОЛІТИЧНИМИ ПАРТІЯМИ КОШТІВ НА ФІНАНСУВАННЯ ЇХНЬОЇ СТАТУТНОЇ ДІЯЛЬНОСТІ</w:t>
                              </w:r>
                            </w:p>
                          </w:txbxContent>
                        </wps:txbx>
                        <wps:bodyPr rot="0" vert="horz" wrap="square" lIns="91440" tIns="45720" rIns="91440" bIns="45720" anchor="t" anchorCtr="0" upright="1">
                          <a:noAutofit/>
                        </wps:bodyPr>
                      </wps:wsp>
                      <wps:wsp>
                        <wps:cNvPr id="111" name="Rectangle 9"/>
                        <wps:cNvSpPr>
                          <a:spLocks noChangeArrowheads="1"/>
                        </wps:cNvSpPr>
                        <wps:spPr bwMode="auto">
                          <a:xfrm>
                            <a:off x="571500" y="8401050"/>
                            <a:ext cx="5372100" cy="781050"/>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pStyle w:val="ab"/>
                                <w:rPr>
                                  <w:lang w:val="uk-UA"/>
                                </w:rPr>
                              </w:pPr>
                              <w:r>
                                <w:rPr>
                                  <w:color w:val="000000"/>
                                  <w:shd w:val="clear" w:color="auto" w:fill="FFFFFF"/>
                                </w:rPr>
                                <w:t>Кошти, виділені з державного бюджету на фінансування статутної діяльності політичних партій, перераховуються на зазначені рахунки політичних партій у розмірі 25 відсотків загального розміру щорічного державного фінансування для кожної політичної партії на початку кожного кварталу</w:t>
                              </w:r>
                            </w:p>
                          </w:txbxContent>
                        </wps:txbx>
                        <wps:bodyPr rot="0" vert="horz" wrap="square" lIns="91440" tIns="45720" rIns="91440" bIns="45720" anchor="t" anchorCtr="0" upright="1">
                          <a:noAutofit/>
                        </wps:bodyPr>
                      </wps:wsp>
                      <wps:wsp>
                        <wps:cNvPr id="609" name="Rectangle 7"/>
                        <wps:cNvSpPr>
                          <a:spLocks noChangeArrowheads="1"/>
                        </wps:cNvSpPr>
                        <wps:spPr bwMode="auto">
                          <a:xfrm>
                            <a:off x="3448051" y="2162809"/>
                            <a:ext cx="2495549" cy="3295016"/>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pStyle w:val="ab"/>
                                <w:rPr>
                                  <w:lang w:val="uk-UA"/>
                                </w:rPr>
                              </w:pPr>
                              <w:r>
                                <w:t> </w:t>
                              </w:r>
                              <w:r w:rsidRPr="004B0F35">
                                <w:rPr>
                                  <w:color w:val="000000"/>
                                  <w:shd w:val="clear" w:color="auto" w:fill="FFFFFF"/>
                                </w:rPr>
                                <w:t>2) сума в розмірі 100 відсотків щорічного обсягу державного фінансування статутної діяльності політичних партій, передбаченого </w:t>
                              </w:r>
                              <w:r>
                                <w:rPr>
                                  <w:color w:val="000000"/>
                                  <w:shd w:val="clear" w:color="auto" w:fill="FFFFFF"/>
                                  <w:lang w:val="uk-UA"/>
                                </w:rPr>
                                <w:t>статтею 17</w:t>
                              </w:r>
                              <w:hyperlink r:id="rId126" w:anchor="n250" w:history="1"/>
                              <w:hyperlink r:id="rId127" w:anchor="n250" w:history="1">
                                <w:r w:rsidRPr="004B0F35">
                                  <w:rPr>
                                    <w:b/>
                                    <w:bCs/>
                                    <w:color w:val="006600"/>
                                    <w:u w:val="single"/>
                                    <w:shd w:val="clear" w:color="auto" w:fill="FFFFFF"/>
                                    <w:vertAlign w:val="superscript"/>
                                  </w:rPr>
                                  <w:t>-2</w:t>
                                </w:r>
                              </w:hyperlink>
                              <w:r w:rsidRPr="004B0F35">
                                <w:rPr>
                                  <w:color w:val="000000"/>
                                  <w:shd w:val="clear" w:color="auto" w:fill="FFFFFF"/>
                                </w:rPr>
                                <w:t> цього Закону, розподіляється між політичними партіями, які мають право на отримання такого фінансування згідно з цим Законом, пропорційно до кількості дійсних голосів виборців, поданих за списки кандидатів у народні депутати України від таких політичних партій у загальнодержавному багатомандатному виборчому окрузі на виб</w:t>
                              </w:r>
                              <w:r>
                                <w:rPr>
                                  <w:color w:val="000000"/>
                                  <w:shd w:val="clear" w:color="auto" w:fill="FFFFFF"/>
                                </w:rPr>
                                <w:t>орах народних депутатів України</w:t>
                              </w:r>
                            </w:p>
                          </w:txbxContent>
                        </wps:txbx>
                        <wps:bodyPr rot="0" vert="horz" wrap="square" lIns="91440" tIns="45720" rIns="91440" bIns="45720" anchor="t" anchorCtr="0" upright="1">
                          <a:noAutofit/>
                        </wps:bodyPr>
                      </wps:wsp>
                      <wps:wsp>
                        <wps:cNvPr id="611" name="Rectangle 10"/>
                        <wps:cNvSpPr>
                          <a:spLocks noChangeArrowheads="1"/>
                        </wps:cNvSpPr>
                        <wps:spPr bwMode="auto">
                          <a:xfrm>
                            <a:off x="571500" y="6790349"/>
                            <a:ext cx="5372100" cy="629625"/>
                          </a:xfrm>
                          <a:prstGeom prst="rect">
                            <a:avLst/>
                          </a:prstGeom>
                          <a:solidFill>
                            <a:srgbClr val="FFFFFF"/>
                          </a:solidFill>
                          <a:ln w="9525">
                            <a:solidFill>
                              <a:srgbClr val="000000"/>
                            </a:solidFill>
                            <a:miter lim="800000"/>
                            <a:headEnd/>
                            <a:tailEnd/>
                          </a:ln>
                        </wps:spPr>
                        <wps:txbx>
                          <w:txbxContent>
                            <w:p w:rsidR="00C90B8C" w:rsidRPr="004B0F35" w:rsidRDefault="00C90B8C" w:rsidP="00C90B8C">
                              <w:pPr>
                                <w:pStyle w:val="ab"/>
                                <w:rPr>
                                  <w:lang w:val="uk-UA"/>
                                </w:rPr>
                              </w:pPr>
                              <w:r>
                                <w:rPr>
                                  <w:lang w:val="uk-UA"/>
                                </w:rPr>
                                <w:t> </w:t>
                              </w:r>
                              <w:r w:rsidRPr="004B0F35">
                                <w:rPr>
                                  <w:color w:val="000000"/>
                                  <w:shd w:val="clear" w:color="auto" w:fill="FFFFFF"/>
                                </w:rPr>
                                <w:t>Політичні партії, зазначені у </w:t>
                              </w:r>
                              <w:r>
                                <w:rPr>
                                  <w:color w:val="000000"/>
                                  <w:shd w:val="clear" w:color="auto" w:fill="FFFFFF"/>
                                  <w:lang w:val="uk-UA"/>
                                </w:rPr>
                                <w:t xml:space="preserve">статті 17 </w:t>
                              </w:r>
                              <w:hyperlink r:id="rId128" w:anchor="n252" w:history="1">
                                <w:r w:rsidRPr="004B0F35">
                                  <w:rPr>
                                    <w:b/>
                                    <w:bCs/>
                                    <w:color w:val="006600"/>
                                    <w:u w:val="single"/>
                                    <w:shd w:val="clear" w:color="auto" w:fill="FFFFFF"/>
                                    <w:vertAlign w:val="superscript"/>
                                  </w:rPr>
                                  <w:t>-3</w:t>
                                </w:r>
                              </w:hyperlink>
                              <w:r w:rsidRPr="004B0F35">
                                <w:rPr>
                                  <w:color w:val="000000"/>
                                  <w:shd w:val="clear" w:color="auto" w:fill="FFFFFF"/>
                                </w:rPr>
                                <w:t> цього Закону, отримують право на державне фінансування їхньої статутної діяльності з дня, наступного за днем відкриття першого засідання Верховно</w:t>
                              </w:r>
                              <w:r>
                                <w:rPr>
                                  <w:color w:val="000000"/>
                                  <w:shd w:val="clear" w:color="auto" w:fill="FFFFFF"/>
                                </w:rPr>
                                <w:t>ї Ради України нового скликання</w:t>
                              </w:r>
                            </w:p>
                          </w:txbxContent>
                        </wps:txbx>
                        <wps:bodyPr rot="0" vert="horz" wrap="square" lIns="91440" tIns="45720" rIns="91440" bIns="45720" anchor="t" anchorCtr="0" upright="1">
                          <a:noAutofit/>
                        </wps:bodyPr>
                      </wps:wsp>
                      <wps:wsp>
                        <wps:cNvPr id="612" name="Line 12"/>
                        <wps:cNvCnPr>
                          <a:cxnSpLocks noChangeShapeType="1"/>
                        </wps:cNvCnPr>
                        <wps:spPr bwMode="auto">
                          <a:xfrm>
                            <a:off x="148588" y="7123090"/>
                            <a:ext cx="4216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3" name="Line 12"/>
                        <wps:cNvCnPr>
                          <a:cxnSpLocks noChangeShapeType="1"/>
                        </wps:cNvCnPr>
                        <wps:spPr bwMode="auto">
                          <a:xfrm>
                            <a:off x="136525" y="7973469"/>
                            <a:ext cx="4216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16EB2E0" id="_x0000_s1267"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">
                <v:shape id="_x0000_s1268" type="#_x0000_t75" style="position:absolute;width:59436;height:91821;visibility:visible;mso-wrap-style:square">
                  <v:fill o:detectmouseclick="t"/>
                  <v:path o:connecttype="none"/>
                </v:shape>
                <v:rect id="Rectangle 5" o:spid="_x0000_s1269" style="position:absolute;left:5715;top:11830;width:53721;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90B8C" w:rsidRPr="004B0F35" w:rsidRDefault="00C90B8C" w:rsidP="00C90B8C">
                        <w:pPr>
                          <w:rPr>
                            <w:sz w:val="24"/>
                            <w:szCs w:val="24"/>
                          </w:rPr>
                        </w:pPr>
                        <w:r w:rsidRPr="004B0F35">
                          <w:rPr>
                            <w:color w:val="000000"/>
                            <w:sz w:val="24"/>
                            <w:szCs w:val="24"/>
                            <w:shd w:val="clear" w:color="auto" w:fill="FFFFFF"/>
                          </w:rPr>
                          <w:t>Кошти, виділені з державного бюджету на фінансування статутної діяльності політичних партій, розподіляються Національним агентством з питань запобігання корупції між політичними партіями у такому порядку:</w:t>
                        </w:r>
                      </w:p>
                    </w:txbxContent>
                  </v:textbox>
                </v:rect>
                <v:rect id="Rectangle 7" o:spid="_x0000_s1270" style="position:absolute;left:1485;top:21621;width:28042;height:3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C90B8C" w:rsidRPr="004B0F35" w:rsidRDefault="00C90B8C" w:rsidP="00C90B8C">
                        <w:pPr>
                          <w:rPr>
                            <w:sz w:val="24"/>
                            <w:szCs w:val="24"/>
                            <w:lang w:val="uk-UA"/>
                          </w:rPr>
                        </w:pPr>
                        <w:r w:rsidRPr="004B0F35">
                          <w:rPr>
                            <w:color w:val="000000"/>
                            <w:sz w:val="24"/>
                            <w:szCs w:val="24"/>
                            <w:shd w:val="clear" w:color="auto" w:fill="FFFFFF"/>
                          </w:rPr>
                          <w:t>1) сума в розмірі 10 відсотків щорічного обсягу державного фінансування статутної діяльності політичних партій, передбаченого</w:t>
                        </w:r>
                        <w:r>
                          <w:rPr>
                            <w:color w:val="000000"/>
                            <w:sz w:val="24"/>
                            <w:szCs w:val="24"/>
                            <w:shd w:val="clear" w:color="auto" w:fill="FFFFFF"/>
                            <w:lang w:val="uk-UA"/>
                          </w:rPr>
                          <w:t xml:space="preserve"> статтею 17</w:t>
                        </w:r>
                        <w:hyperlink r:id="rId129" w:anchor="n250" w:history="1">
                          <w:r w:rsidRPr="004B0F35">
                            <w:rPr>
                              <w:b/>
                              <w:bCs/>
                              <w:color w:val="006600"/>
                              <w:sz w:val="24"/>
                              <w:szCs w:val="24"/>
                              <w:u w:val="single"/>
                              <w:shd w:val="clear" w:color="auto" w:fill="FFFFFF"/>
                              <w:vertAlign w:val="superscript"/>
                              <w:lang w:val="uk-UA"/>
                            </w:rPr>
                            <w:t>-2</w:t>
                          </w:r>
                        </w:hyperlink>
                        <w:r w:rsidRPr="004B0F35">
                          <w:rPr>
                            <w:color w:val="000000"/>
                            <w:sz w:val="24"/>
                            <w:szCs w:val="24"/>
                            <w:shd w:val="clear" w:color="auto" w:fill="FFFFFF"/>
                          </w:rPr>
                          <w:t> </w:t>
                        </w:r>
                        <w:r w:rsidRPr="004B0F35">
                          <w:rPr>
                            <w:color w:val="000000"/>
                            <w:sz w:val="24"/>
                            <w:szCs w:val="24"/>
                            <w:shd w:val="clear" w:color="auto" w:fill="FFFFFF"/>
                            <w:lang w:val="uk-UA"/>
                          </w:rPr>
                          <w:t>цього Закону, розподіляється порівну між політичними партіями, які отримали право на таке фінансування згідно з цим Законом, якщо за результатами останніх чергових чи позачергових виборів народних депутатів України кількість представників однієї статі серед обраних від відповідних політичних партій народних депутатів України, які набули своїх повноважень, не перевищує двох третин від загальної кількості народних депутатів України, обраних від цієї політичної партії</w:t>
                        </w:r>
                      </w:p>
                    </w:txbxContent>
                  </v:textbox>
                </v:rect>
                <v:rect id="Rectangle 8" o:spid="_x0000_s1271" style="position:absolute;left:5715;top:55636;width:53721;height:1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90B8C" w:rsidRPr="004B0F35" w:rsidRDefault="00C90B8C" w:rsidP="00C90B8C">
                        <w:pPr>
                          <w:rPr>
                            <w:sz w:val="24"/>
                            <w:szCs w:val="24"/>
                            <w:lang w:val="uk-UA"/>
                          </w:rPr>
                        </w:pPr>
                        <w:r w:rsidRPr="004B0F35">
                          <w:rPr>
                            <w:color w:val="000000"/>
                            <w:sz w:val="24"/>
                            <w:szCs w:val="24"/>
                            <w:shd w:val="clear" w:color="auto" w:fill="FFFFFF"/>
                          </w:rPr>
                          <w:t>Якщо жодна з політичних партій, які отримали право на державне фінансування своєї статутної діяльності згідно з цим Законом, не відповідає вимогам пункту 1 частини першої цієї статті, кошти державного бюджету, передбачені пунктом 1 частини першої цієї статті, з державного бюджету не надаються, про що Національне агентство з питань запобігання корупції приймає відповідне рішення</w:t>
                        </w:r>
                      </w:p>
                    </w:txbxContent>
                  </v:textbox>
                </v:rect>
                <v:rect id="Rectangle 10" o:spid="_x0000_s1272" style="position:absolute;left:5715;top:75152;width:5372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rsidR="00C90B8C" w:rsidRPr="004B0F35" w:rsidRDefault="00C90B8C" w:rsidP="00C90B8C">
                        <w:pPr>
                          <w:rPr>
                            <w:sz w:val="24"/>
                            <w:szCs w:val="24"/>
                            <w:lang w:val="uk-UA"/>
                          </w:rPr>
                        </w:pPr>
                        <w:r w:rsidRPr="004B0F35">
                          <w:rPr>
                            <w:color w:val="000000"/>
                            <w:sz w:val="24"/>
                            <w:szCs w:val="24"/>
                            <w:shd w:val="clear" w:color="auto" w:fill="FFFFFF"/>
                          </w:rPr>
                          <w:t>Національне агентство з питань запобігання корупції забезпечує щоквартальне перерахування коштів, виділених з державного бюджету на фінансування статутної діяльності політичних партій, на окремі рахунки відповідних політичних партій, зазначених у </w:t>
                        </w:r>
                        <w:r>
                          <w:rPr>
                            <w:color w:val="000000"/>
                            <w:sz w:val="24"/>
                            <w:szCs w:val="24"/>
                            <w:shd w:val="clear" w:color="auto" w:fill="FFFFFF"/>
                            <w:lang w:val="uk-UA"/>
                          </w:rPr>
                          <w:t xml:space="preserve">статті 17 </w:t>
                        </w:r>
                        <w:hyperlink r:id="rId130" w:anchor="n252" w:history="1">
                          <w:r w:rsidRPr="004B0F35">
                            <w:rPr>
                              <w:b/>
                              <w:bCs/>
                              <w:color w:val="006600"/>
                              <w:sz w:val="24"/>
                              <w:szCs w:val="24"/>
                              <w:u w:val="single"/>
                              <w:shd w:val="clear" w:color="auto" w:fill="FFFFFF"/>
                              <w:vertAlign w:val="superscript"/>
                            </w:rPr>
                            <w:t>-3</w:t>
                          </w:r>
                        </w:hyperlink>
                        <w:r>
                          <w:rPr>
                            <w:color w:val="000000"/>
                            <w:sz w:val="24"/>
                            <w:szCs w:val="24"/>
                            <w:shd w:val="clear" w:color="auto" w:fill="FFFFFF"/>
                          </w:rPr>
                          <w:t> цього Закону</w:t>
                        </w:r>
                      </w:p>
                    </w:txbxContent>
                  </v:textbox>
                </v:rect>
                <v:line id="Line 11" o:spid="_x0000_s1273"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12" o:spid="_x0000_s1274" style="position:absolute;visibility:visible;mso-wrap-style:square" from="1485,87802" to="5704,8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13" o:spid="_x0000_s1275" style="position:absolute;visibility:visible;mso-wrap-style:square" from="1485,62210" to="5708,6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16" o:spid="_x0000_s1276" style="position:absolute;flip:x;visibility:visible;mso-wrap-style:square" from="13049,18669" to="27908,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line id="Line 17" o:spid="_x0000_s1277" style="position:absolute;visibility:visible;mso-wrap-style:square" from="31083,18652" to="46958,2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18" o:spid="_x0000_s1278" style="position:absolute;visibility:visible;mso-wrap-style:square" from="1130,14966" to="5702,1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shape id="AutoShape 19" o:spid="_x0000_s1279" type="#_x0000_t32" style="position:absolute;left:1009;top:7078;width:356;height:80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20" o:spid="_x0000_s1280"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roundrect id="AutoShape 984" o:spid="_x0000_s1281" style="position:absolute;left:12502;width:46934;height:10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" strokeweight="3pt">
                  <v:shadow on="t" opacity=".5" offset="6pt,-6pt"/>
                  <v:textbox>
                    <w:txbxContent>
                      <w:p w:rsidR="00C90B8C" w:rsidRPr="004B0F35" w:rsidRDefault="00C90B8C" w:rsidP="00C90B8C">
                        <w:pPr>
                          <w:jc w:val="center"/>
                          <w:rPr>
                            <w:b/>
                            <w:color w:val="000000"/>
                            <w:sz w:val="28"/>
                            <w:szCs w:val="28"/>
                            <w:shd w:val="clear" w:color="auto" w:fill="FFFFFF"/>
                            <w:lang w:val="uk-UA"/>
                          </w:rPr>
                        </w:pPr>
                        <w:r w:rsidRPr="004B0F35">
                          <w:rPr>
                            <w:b/>
                            <w:color w:val="000000"/>
                            <w:sz w:val="28"/>
                            <w:szCs w:val="28"/>
                            <w:shd w:val="clear" w:color="auto" w:fill="FFFFFF"/>
                          </w:rPr>
                          <w:t>ПОРЯДОК ВИДІЛЕННЯ ТА РОЗПОДІЛУ МІЖ ПОЛІТИЧНИМИ ПАРТІЯМИ КОШТІВ НА ФІНАНСУВАННЯ ЇХНЬОЇ СТАТУТНОЇ ДІЯЛЬНОСТІ</w:t>
                        </w:r>
                      </w:p>
                    </w:txbxContent>
                  </v:textbox>
                </v:roundrect>
                <v:rect id="Rectangle 9" o:spid="_x0000_s1282" style="position:absolute;left:5715;top:84010;width:53721;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textbox>
                    <w:txbxContent>
                      <w:p w:rsidR="00C90B8C" w:rsidRPr="004B0F35" w:rsidRDefault="00C90B8C" w:rsidP="00C90B8C">
                        <w:pPr>
                          <w:pStyle w:val="ab"/>
                          <w:rPr>
                            <w:lang w:val="uk-UA"/>
                          </w:rPr>
                        </w:pPr>
                        <w:r>
                          <w:rPr>
                            <w:color w:val="000000"/>
                            <w:shd w:val="clear" w:color="auto" w:fill="FFFFFF"/>
                          </w:rPr>
                          <w:t>Кошти, виділені з державного бюджету на фінансування статутної діяльності політичних партій, перераховуються на зазначені рахунки політичних партій у розмірі 25 відсотків загального розміру щорічного державного фінансування для кожної політичної партії на початку кожного кварталу</w:t>
                        </w:r>
                      </w:p>
                    </w:txbxContent>
                  </v:textbox>
                </v:rect>
                <v:rect id="Rectangle 7" o:spid="_x0000_s1283" style="position:absolute;left:34480;top:21628;width:24956;height:3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">
                  <v:textbox>
                    <w:txbxContent>
                      <w:p w:rsidR="00C90B8C" w:rsidRPr="004B0F35" w:rsidRDefault="00C90B8C" w:rsidP="00C90B8C">
                        <w:pPr>
                          <w:pStyle w:val="ab"/>
                          <w:rPr>
                            <w:lang w:val="uk-UA"/>
                          </w:rPr>
                        </w:pPr>
                        <w:r>
                          <w:t> </w:t>
                        </w:r>
                        <w:r w:rsidRPr="004B0F35">
                          <w:rPr>
                            <w:color w:val="000000"/>
                            <w:shd w:val="clear" w:color="auto" w:fill="FFFFFF"/>
                          </w:rPr>
                          <w:t>2) сума в розмірі 100 відсотків щорічного обсягу державного фінансування статутної діяльності політичних партій, передбаченого </w:t>
                        </w:r>
                        <w:r>
                          <w:rPr>
                            <w:color w:val="000000"/>
                            <w:shd w:val="clear" w:color="auto" w:fill="FFFFFF"/>
                            <w:lang w:val="uk-UA"/>
                          </w:rPr>
                          <w:t>статтею 17</w:t>
                        </w:r>
                        <w:hyperlink r:id="rId131" w:anchor="n250" w:history="1"/>
                        <w:hyperlink r:id="rId132" w:anchor="n250" w:history="1">
                          <w:r w:rsidRPr="004B0F35">
                            <w:rPr>
                              <w:b/>
                              <w:bCs/>
                              <w:color w:val="006600"/>
                              <w:u w:val="single"/>
                              <w:shd w:val="clear" w:color="auto" w:fill="FFFFFF"/>
                              <w:vertAlign w:val="superscript"/>
                            </w:rPr>
                            <w:t>-2</w:t>
                          </w:r>
                        </w:hyperlink>
                        <w:r w:rsidRPr="004B0F35">
                          <w:rPr>
                            <w:color w:val="000000"/>
                            <w:shd w:val="clear" w:color="auto" w:fill="FFFFFF"/>
                          </w:rPr>
                          <w:t> цього Закону, розподіляється між політичними партіями, які мають право на отримання такого фінансування згідно з цим Законом, пропорційно до кількості дійсних голосів виборців, поданих за списки кандидатів у народні депутати України від таких політичних партій у загальнодержавному багатомандатному виборчому окрузі на виб</w:t>
                        </w:r>
                        <w:r>
                          <w:rPr>
                            <w:color w:val="000000"/>
                            <w:shd w:val="clear" w:color="auto" w:fill="FFFFFF"/>
                          </w:rPr>
                          <w:t>орах народних депутатів України</w:t>
                        </w:r>
                      </w:p>
                    </w:txbxContent>
                  </v:textbox>
                </v:rect>
                <v:rect id="Rectangle 10" o:spid="_x0000_s1284" style="position:absolute;left:5715;top:67903;width:53721;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">
                  <v:textbox>
                    <w:txbxContent>
                      <w:p w:rsidR="00C90B8C" w:rsidRPr="004B0F35" w:rsidRDefault="00C90B8C" w:rsidP="00C90B8C">
                        <w:pPr>
                          <w:pStyle w:val="ab"/>
                          <w:rPr>
                            <w:lang w:val="uk-UA"/>
                          </w:rPr>
                        </w:pPr>
                        <w:r>
                          <w:rPr>
                            <w:lang w:val="uk-UA"/>
                          </w:rPr>
                          <w:t> </w:t>
                        </w:r>
                        <w:r w:rsidRPr="004B0F35">
                          <w:rPr>
                            <w:color w:val="000000"/>
                            <w:shd w:val="clear" w:color="auto" w:fill="FFFFFF"/>
                          </w:rPr>
                          <w:t>Політичні партії, зазначені у </w:t>
                        </w:r>
                        <w:r>
                          <w:rPr>
                            <w:color w:val="000000"/>
                            <w:shd w:val="clear" w:color="auto" w:fill="FFFFFF"/>
                            <w:lang w:val="uk-UA"/>
                          </w:rPr>
                          <w:t xml:space="preserve">статті 17 </w:t>
                        </w:r>
                        <w:hyperlink r:id="rId133" w:anchor="n252" w:history="1">
                          <w:r w:rsidRPr="004B0F35">
                            <w:rPr>
                              <w:b/>
                              <w:bCs/>
                              <w:color w:val="006600"/>
                              <w:u w:val="single"/>
                              <w:shd w:val="clear" w:color="auto" w:fill="FFFFFF"/>
                              <w:vertAlign w:val="superscript"/>
                            </w:rPr>
                            <w:t>-3</w:t>
                          </w:r>
                        </w:hyperlink>
                        <w:r w:rsidRPr="004B0F35">
                          <w:rPr>
                            <w:color w:val="000000"/>
                            <w:shd w:val="clear" w:color="auto" w:fill="FFFFFF"/>
                          </w:rPr>
                          <w:t> цього Закону, отримують право на державне фінансування їхньої статутної діяльності з дня, наступного за днем відкриття першого засідання Верховно</w:t>
                        </w:r>
                        <w:r>
                          <w:rPr>
                            <w:color w:val="000000"/>
                            <w:shd w:val="clear" w:color="auto" w:fill="FFFFFF"/>
                          </w:rPr>
                          <w:t>ї Ради України нового скликання</w:t>
                        </w:r>
                      </w:p>
                    </w:txbxContent>
                  </v:textbox>
                </v:rect>
                <v:line id="Line 12" o:spid="_x0000_s1285" style="position:absolute;visibility:visible;mso-wrap-style:square" from="1485,71230" to="5702,7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A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">
                  <v:stroke endarrow="block"/>
                </v:line>
                <v:line id="Line 12" o:spid="_x0000_s1286" style="position:absolute;visibility:visible;mso-wrap-style:square" from="1365,79734" to="5581,7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">
                  <v:stroke endarrow="block"/>
                </v:line>
                <w10:anchorlock/>
              </v:group>
            </w:pict>
          </mc:Fallback>
        </mc:AlternateContent>
      </w: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4B0F35">
        <w:rPr>
          <w:noProof/>
          <w:color w:val="7030A0"/>
        </w:rPr>
        <mc:AlternateContent>
          <mc:Choice Requires="wpc">
            <w:drawing>
              <wp:inline distT="0" distB="0" distL="0" distR="0" wp14:anchorId="3375CFB1" wp14:editId="49AD8A73">
                <wp:extent cx="5943600" cy="9182100"/>
                <wp:effectExtent l="0" t="19050" r="19050" b="19050"/>
                <wp:docPr id="155"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4" name="Rectangle 10"/>
                        <wps:cNvSpPr>
                          <a:spLocks noChangeArrowheads="1"/>
                        </wps:cNvSpPr>
                        <wps:spPr bwMode="auto">
                          <a:xfrm>
                            <a:off x="571500" y="4724400"/>
                            <a:ext cx="5372100" cy="485775"/>
                          </a:xfrm>
                          <a:prstGeom prst="rect">
                            <a:avLst/>
                          </a:prstGeom>
                          <a:solidFill>
                            <a:srgbClr val="FFFFFF"/>
                          </a:solidFill>
                          <a:ln w="9525">
                            <a:solidFill>
                              <a:srgbClr val="000000"/>
                            </a:solidFill>
                            <a:miter lim="800000"/>
                            <a:headEnd/>
                            <a:tailEnd/>
                          </a:ln>
                        </wps:spPr>
                        <wps:txbx>
                          <w:txbxContent>
                            <w:p w:rsidR="00C90B8C" w:rsidRPr="000B7111" w:rsidRDefault="00C90B8C" w:rsidP="00C90B8C">
                              <w:pPr>
                                <w:rPr>
                                  <w:sz w:val="24"/>
                                  <w:szCs w:val="24"/>
                                  <w:lang w:val="uk-UA"/>
                                </w:rPr>
                              </w:pPr>
                              <w:r w:rsidRPr="000B7111">
                                <w:rPr>
                                  <w:color w:val="000000"/>
                                  <w:sz w:val="24"/>
                                  <w:szCs w:val="24"/>
                                  <w:shd w:val="clear" w:color="auto" w:fill="FFFFFF"/>
                                </w:rPr>
                                <w:t>1) неподання політичною партією звіту про майно, доходи, витрати і зобов’язання фінансового характеру у встановлений цим Законом стро</w:t>
                              </w:r>
                              <w:r w:rsidRPr="000B7111">
                                <w:rPr>
                                  <w:color w:val="000000"/>
                                  <w:sz w:val="24"/>
                                  <w:szCs w:val="24"/>
                                  <w:shd w:val="clear" w:color="auto" w:fill="FFFFFF"/>
                                  <w:lang w:val="uk-UA"/>
                                </w:rPr>
                                <w:t>к</w:t>
                              </w:r>
                            </w:p>
                          </w:txbxContent>
                        </wps:txbx>
                        <wps:bodyPr rot="0" vert="horz" wrap="square" lIns="91440" tIns="45720" rIns="91440" bIns="45720" anchor="t" anchorCtr="0" upright="1">
                          <a:noAutofit/>
                        </wps:bodyPr>
                      </wps:wsp>
                      <wps:wsp>
                        <wps:cNvPr id="145"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
                        <wps:cNvCnPr>
                          <a:cxnSpLocks noChangeShapeType="1"/>
                        </wps:cNvCnPr>
                        <wps:spPr bwMode="auto">
                          <a:xfrm>
                            <a:off x="419100" y="867727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16"/>
                        <wps:cNvCnPr>
                          <a:cxnSpLocks noChangeShapeType="1"/>
                        </wps:cNvCnPr>
                        <wps:spPr bwMode="auto">
                          <a:xfrm>
                            <a:off x="419100" y="1581150"/>
                            <a:ext cx="0" cy="1838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9"/>
                        <wps:cNvCnPr>
                          <a:cxnSpLocks noChangeShapeType="1"/>
                        </wps:cNvCnPr>
                        <wps:spPr bwMode="auto">
                          <a:xfrm>
                            <a:off x="100901" y="721040"/>
                            <a:ext cx="35624" cy="3553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984"/>
                        <wps:cNvSpPr>
                          <a:spLocks noChangeArrowheads="1"/>
                        </wps:cNvSpPr>
                        <wps:spPr bwMode="auto">
                          <a:xfrm>
                            <a:off x="830875" y="66675"/>
                            <a:ext cx="4693314" cy="87630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Default="00C90B8C" w:rsidP="00C90B8C">
                              <w:pPr>
                                <w:jc w:val="center"/>
                                <w:rPr>
                                  <w:b/>
                                  <w:color w:val="000000"/>
                                  <w:sz w:val="28"/>
                                  <w:szCs w:val="28"/>
                                  <w:shd w:val="clear" w:color="auto" w:fill="FFFFFF"/>
                                  <w:lang w:val="uk-UA"/>
                                </w:rPr>
                              </w:pPr>
                            </w:p>
                            <w:p w:rsidR="00C90B8C" w:rsidRPr="006E341D"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ДЕРЖАВНІ КОШТИ</w:t>
                              </w:r>
                            </w:p>
                          </w:txbxContent>
                        </wps:txbx>
                        <wps:bodyPr rot="0" vert="horz" wrap="square" lIns="91440" tIns="45720" rIns="91440" bIns="45720" anchor="t" anchorCtr="0" upright="1">
                          <a:noAutofit/>
                        </wps:bodyPr>
                      </wps:wsp>
                      <wps:wsp>
                        <wps:cNvPr id="154" name="Rectangle 9"/>
                        <wps:cNvSpPr>
                          <a:spLocks noChangeArrowheads="1"/>
                        </wps:cNvSpPr>
                        <wps:spPr bwMode="auto">
                          <a:xfrm>
                            <a:off x="571500" y="5286375"/>
                            <a:ext cx="5372100" cy="1133476"/>
                          </a:xfrm>
                          <a:prstGeom prst="rect">
                            <a:avLst/>
                          </a:prstGeom>
                          <a:solidFill>
                            <a:srgbClr val="FFFFFF"/>
                          </a:solidFill>
                          <a:ln w="9525">
                            <a:solidFill>
                              <a:srgbClr val="000000"/>
                            </a:solidFill>
                            <a:miter lim="800000"/>
                            <a:headEnd/>
                            <a:tailEnd/>
                          </a:ln>
                        </wps:spPr>
                        <wps:txbx>
                          <w:txbxContent>
                            <w:p w:rsidR="00C90B8C" w:rsidRPr="000B7111" w:rsidRDefault="00C90B8C" w:rsidP="00C90B8C">
                              <w:pPr>
                                <w:pStyle w:val="ab"/>
                                <w:rPr>
                                  <w:lang w:val="uk-UA"/>
                                </w:rPr>
                              </w:pPr>
                              <w:r>
                                <w:rPr>
                                  <w:color w:val="000000"/>
                                  <w:shd w:val="clear" w:color="auto" w:fill="FFFFFF"/>
                                </w:rPr>
                                <w:t>2) подання політичною партією звіту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w:t>
                              </w:r>
                            </w:p>
                          </w:txbxContent>
                        </wps:txbx>
                        <wps:bodyPr rot="0" vert="horz" wrap="square" lIns="91440" tIns="45720" rIns="91440" bIns="45720" anchor="t" anchorCtr="0" upright="1">
                          <a:noAutofit/>
                        </wps:bodyPr>
                      </wps:wsp>
                      <wps:wsp>
                        <wps:cNvPr id="616" name="Прямоугольник 616"/>
                        <wps:cNvSpPr/>
                        <wps:spPr>
                          <a:xfrm>
                            <a:off x="593474" y="1104901"/>
                            <a:ext cx="5332916" cy="714376"/>
                          </a:xfrm>
                          <a:prstGeom prst="rec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90B8C" w:rsidRPr="00B033A8" w:rsidRDefault="00C90B8C" w:rsidP="00C90B8C">
                              <w:pPr>
                                <w:jc w:val="center"/>
                                <w:rPr>
                                  <w:sz w:val="28"/>
                                  <w:szCs w:val="28"/>
                                  <w:lang w:val="uk-UA"/>
                                </w:rPr>
                              </w:pPr>
                              <w:r>
                                <w:rPr>
                                  <w:sz w:val="28"/>
                                  <w:szCs w:val="28"/>
                                  <w:lang w:val="uk-UA"/>
                                </w:rPr>
                                <w:t xml:space="preserve">Підстави та порядок повернення політичною партією коштів, отриманих на фінансування її статутної діяльності  </w:t>
                              </w:r>
                              <w:r w:rsidRPr="00B033A8">
                                <w:rPr>
                                  <w:sz w:val="28"/>
                                  <w:szCs w:val="28"/>
                                  <w:lang w:val="uk-UA"/>
                                </w:rPr>
                                <w:t xml:space="preserve">(ст. </w:t>
                              </w:r>
                              <w:r w:rsidRPr="00B033A8">
                                <w:rPr>
                                  <w:color w:val="000000"/>
                                  <w:sz w:val="28"/>
                                  <w:szCs w:val="28"/>
                                  <w:shd w:val="clear" w:color="auto" w:fill="FFFFFF"/>
                                  <w:lang w:val="uk-UA"/>
                                </w:rPr>
                                <w:t xml:space="preserve">17 </w:t>
                              </w:r>
                              <w:hyperlink r:id="rId134"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6</w:t>
                                </w:r>
                              </w:hyperlink>
                              <w:r w:rsidRPr="00B033A8">
                                <w:rPr>
                                  <w:sz w:val="28"/>
                                  <w:szCs w:val="28"/>
                                  <w:lang w:val="uk-UA"/>
                                </w:rPr>
                                <w:t>)</w:t>
                              </w:r>
                            </w:p>
                            <w:p w:rsidR="00C90B8C" w:rsidRPr="00B033A8" w:rsidRDefault="00C90B8C" w:rsidP="00C90B8C">
                              <w:pPr>
                                <w:pStyle w:val="ab"/>
                                <w:jc w:val="center"/>
                                <w:rPr>
                                  <w:sz w:val="28"/>
                                  <w:szCs w:val="28"/>
                                  <w:lang w:val="uk-U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8" name="Прямоугольник 618"/>
                        <wps:cNvSpPr/>
                        <wps:spPr>
                          <a:xfrm>
                            <a:off x="616335" y="4036650"/>
                            <a:ext cx="5310055" cy="544875"/>
                          </a:xfrm>
                          <a:prstGeom prst="rec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90B8C" w:rsidRPr="00B033A8" w:rsidRDefault="00C90B8C" w:rsidP="00C90B8C">
                              <w:pPr>
                                <w:jc w:val="center"/>
                                <w:rPr>
                                  <w:sz w:val="28"/>
                                  <w:szCs w:val="28"/>
                                  <w:lang w:val="uk-UA"/>
                                </w:rPr>
                              </w:pPr>
                              <w:r w:rsidRPr="00B033A8">
                                <w:rPr>
                                  <w:sz w:val="28"/>
                                  <w:szCs w:val="28"/>
                                  <w:lang w:val="uk-UA"/>
                                </w:rPr>
                                <w:t>Зупинення державного фінансування</w:t>
                              </w:r>
                              <w:r>
                                <w:rPr>
                                  <w:sz w:val="28"/>
                                  <w:szCs w:val="28"/>
                                  <w:lang w:val="uk-UA"/>
                                </w:rPr>
                                <w:t xml:space="preserve"> статутної діяльності політичної партії </w:t>
                              </w:r>
                              <w:r w:rsidRPr="00B033A8">
                                <w:rPr>
                                  <w:sz w:val="28"/>
                                  <w:szCs w:val="28"/>
                                  <w:lang w:val="uk-UA"/>
                                </w:rPr>
                                <w:t xml:space="preserve">(ст. </w:t>
                              </w:r>
                              <w:r w:rsidRPr="00B033A8">
                                <w:rPr>
                                  <w:color w:val="000000"/>
                                  <w:sz w:val="28"/>
                                  <w:szCs w:val="28"/>
                                  <w:shd w:val="clear" w:color="auto" w:fill="FFFFFF"/>
                                  <w:lang w:val="uk-UA"/>
                                </w:rPr>
                                <w:t xml:space="preserve">17 </w:t>
                              </w:r>
                              <w:hyperlink r:id="rId135"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7</w:t>
                                </w:r>
                              </w:hyperlink>
                              <w:r w:rsidRPr="00B033A8">
                                <w:rPr>
                                  <w:sz w:val="28"/>
                                  <w:szCs w:val="28"/>
                                  <w:lang w:val="uk-UA"/>
                                </w:rPr>
                                <w:t>)</w:t>
                              </w:r>
                            </w:p>
                            <w:p w:rsidR="00C90B8C" w:rsidRPr="00B033A8" w:rsidRDefault="00C90B8C" w:rsidP="00C90B8C">
                              <w:pPr>
                                <w:pStyle w:val="ab"/>
                                <w:jc w:val="center"/>
                                <w:rPr>
                                  <w:sz w:val="28"/>
                                  <w:szCs w:val="28"/>
                                  <w:lang w:val="uk-UA"/>
                                </w:rPr>
                              </w:pPr>
                            </w:p>
                            <w:p w:rsidR="00C90B8C" w:rsidRPr="00B033A8" w:rsidRDefault="00C90B8C" w:rsidP="00C90B8C">
                              <w:pPr>
                                <w:pStyle w:val="ab"/>
                                <w:jc w:val="center"/>
                                <w:rPr>
                                  <w:lang w:val="uk-U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9" name="Rectangle 9"/>
                        <wps:cNvSpPr>
                          <a:spLocks noChangeArrowheads="1"/>
                        </wps:cNvSpPr>
                        <wps:spPr bwMode="auto">
                          <a:xfrm>
                            <a:off x="554290" y="7486650"/>
                            <a:ext cx="5372100" cy="1695450"/>
                          </a:xfrm>
                          <a:prstGeom prst="rect">
                            <a:avLst/>
                          </a:prstGeom>
                          <a:solidFill>
                            <a:srgbClr val="FFFFFF"/>
                          </a:solidFill>
                          <a:ln w="9525">
                            <a:solidFill>
                              <a:srgbClr val="000000"/>
                            </a:solidFill>
                            <a:miter lim="800000"/>
                            <a:headEnd/>
                            <a:tailEnd/>
                          </a:ln>
                        </wps:spPr>
                        <wps:txbx>
                          <w:txbxContent>
                            <w:p w:rsidR="00C90B8C" w:rsidRPr="00872B19" w:rsidRDefault="00C90B8C" w:rsidP="00C90B8C">
                              <w:pPr>
                                <w:pStyle w:val="ab"/>
                                <w:rPr>
                                  <w:lang w:val="uk-UA"/>
                                </w:rPr>
                              </w:pPr>
                              <w:r>
                                <w:rPr>
                                  <w:color w:val="000000"/>
                                  <w:shd w:val="clear" w:color="auto" w:fill="FFFFFF"/>
                                </w:rPr>
                                <w:t>У разі усунення політичною партією причин, які зумовили зупинення державного фінансування її статутної діяльності, Національне агентство з питань запобігання корупції не пізніш як через п’ять днів після отримання звіту політичної партії про майно, доходи, витрати і зобов’язання фінансового характеру з усунутими недоліками розглядає питання про відновлення державного фінансування статутної діяльності відповідної політичної партії. Державне фінансування статутної діяльності політичної партії відновлюється з початку кварталу, наступного за кварталом, в якому прийнято рішення про відновлення державного фінансування статутної діяльності політичної партії.</w:t>
                              </w:r>
                            </w:p>
                          </w:txbxContent>
                        </wps:txbx>
                        <wps:bodyPr rot="0" vert="horz" wrap="square" lIns="91440" tIns="45720" rIns="91440" bIns="45720" anchor="t" anchorCtr="0" upright="1">
                          <a:noAutofit/>
                        </wps:bodyPr>
                      </wps:wsp>
                      <wps:wsp>
                        <wps:cNvPr id="620" name="Line 16"/>
                        <wps:cNvCnPr>
                          <a:cxnSpLocks noChangeShapeType="1"/>
                        </wps:cNvCnPr>
                        <wps:spPr bwMode="auto">
                          <a:xfrm>
                            <a:off x="442595" y="3400085"/>
                            <a:ext cx="173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7" name="Line 18"/>
                        <wps:cNvCnPr>
                          <a:cxnSpLocks noChangeShapeType="1"/>
                        </wps:cNvCnPr>
                        <wps:spPr bwMode="auto">
                          <a:xfrm>
                            <a:off x="136275" y="1581150"/>
                            <a:ext cx="480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8" name="Line 18"/>
                        <wps:cNvCnPr>
                          <a:cxnSpLocks noChangeShapeType="1"/>
                        </wps:cNvCnPr>
                        <wps:spPr bwMode="auto">
                          <a:xfrm>
                            <a:off x="136275" y="4274775"/>
                            <a:ext cx="480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5" name="Rectangle 10"/>
                        <wps:cNvSpPr>
                          <a:spLocks noChangeArrowheads="1"/>
                        </wps:cNvSpPr>
                        <wps:spPr bwMode="auto">
                          <a:xfrm>
                            <a:off x="554290" y="2019300"/>
                            <a:ext cx="5372100" cy="819150"/>
                          </a:xfrm>
                          <a:prstGeom prst="rect">
                            <a:avLst/>
                          </a:prstGeom>
                          <a:solidFill>
                            <a:srgbClr val="FFFFFF"/>
                          </a:solidFill>
                          <a:ln w="9525">
                            <a:solidFill>
                              <a:srgbClr val="000000"/>
                            </a:solidFill>
                            <a:miter lim="800000"/>
                            <a:headEnd/>
                            <a:tailEnd/>
                          </a:ln>
                        </wps:spPr>
                        <wps:txbx>
                          <w:txbxContent>
                            <w:p w:rsidR="00C90B8C" w:rsidRPr="000B7111" w:rsidRDefault="00C90B8C" w:rsidP="00C90B8C">
                              <w:pPr>
                                <w:pStyle w:val="ab"/>
                                <w:rPr>
                                  <w:lang w:val="uk-UA"/>
                                </w:rPr>
                              </w:pPr>
                              <w:r>
                                <w:rPr>
                                  <w:lang w:val="uk-UA"/>
                                </w:rPr>
                                <w:t> </w:t>
                              </w:r>
                              <w:r w:rsidRPr="009D6FFB">
                                <w:rPr>
                                  <w:color w:val="000000"/>
                                  <w:shd w:val="clear" w:color="auto" w:fill="FFFFFF"/>
                                  <w:lang w:val="uk-UA"/>
                                </w:rPr>
                                <w:t>Політична партія має право використати кошти, отримані на фінансування її статутної діяльності, протягом одного календарного року з дня першого перерахування таких коштів на рахунок політичної партії, зазначений у</w:t>
                              </w:r>
                              <w:r w:rsidRPr="000B7111">
                                <w:rPr>
                                  <w:color w:val="000000"/>
                                  <w:shd w:val="clear" w:color="auto" w:fill="FFFFFF"/>
                                </w:rPr>
                                <w:t> </w:t>
                              </w:r>
                              <w:hyperlink r:id="rId136" w:anchor="n254" w:history="1">
                                <w:r w:rsidRPr="009D6FFB">
                                  <w:rPr>
                                    <w:color w:val="006600"/>
                                    <w:u w:val="single"/>
                                    <w:shd w:val="clear" w:color="auto" w:fill="FFFFFF"/>
                                    <w:lang w:val="uk-UA"/>
                                  </w:rPr>
                                  <w:t>частині другій</w:t>
                                </w:r>
                              </w:hyperlink>
                              <w:r w:rsidRPr="000B7111">
                                <w:rPr>
                                  <w:color w:val="000000"/>
                                  <w:shd w:val="clear" w:color="auto" w:fill="FFFFFF"/>
                                </w:rPr>
                                <w:t> </w:t>
                              </w:r>
                              <w:r w:rsidRPr="009D6FFB">
                                <w:rPr>
                                  <w:color w:val="000000"/>
                                  <w:shd w:val="clear" w:color="auto" w:fill="FFFFFF"/>
                                  <w:lang w:val="uk-UA"/>
                                </w:rPr>
                                <w:t>статті 17</w:t>
                              </w:r>
                              <w:r w:rsidRPr="009D6FFB">
                                <w:rPr>
                                  <w:b/>
                                  <w:bCs/>
                                  <w:color w:val="000000"/>
                                  <w:shd w:val="clear" w:color="auto" w:fill="FFFFFF"/>
                                  <w:vertAlign w:val="superscript"/>
                                  <w:lang w:val="uk-UA"/>
                                </w:rPr>
                                <w:t>-3</w:t>
                              </w:r>
                              <w:r w:rsidRPr="000B7111">
                                <w:rPr>
                                  <w:color w:val="000000"/>
                                  <w:shd w:val="clear" w:color="auto" w:fill="FFFFFF"/>
                                </w:rPr>
                                <w:t> </w:t>
                              </w:r>
                              <w:r w:rsidRPr="009D6FFB">
                                <w:rPr>
                                  <w:color w:val="000000"/>
                                  <w:shd w:val="clear" w:color="auto" w:fill="FFFFFF"/>
                                  <w:lang w:val="uk-UA"/>
                                </w:rPr>
                                <w:t>цього Закону, у відповідному календарному році</w:t>
                              </w:r>
                            </w:p>
                          </w:txbxContent>
                        </wps:txbx>
                        <wps:bodyPr rot="0" vert="horz" wrap="square" lIns="91440" tIns="45720" rIns="91440" bIns="45720" anchor="t" anchorCtr="0" upright="1">
                          <a:noAutofit/>
                        </wps:bodyPr>
                      </wps:wsp>
                      <wps:wsp>
                        <wps:cNvPr id="636" name="Rectangle 10"/>
                        <wps:cNvSpPr>
                          <a:spLocks noChangeArrowheads="1"/>
                        </wps:cNvSpPr>
                        <wps:spPr bwMode="auto">
                          <a:xfrm>
                            <a:off x="554290" y="2980349"/>
                            <a:ext cx="5372100" cy="858225"/>
                          </a:xfrm>
                          <a:prstGeom prst="rect">
                            <a:avLst/>
                          </a:prstGeom>
                          <a:solidFill>
                            <a:srgbClr val="FFFFFF"/>
                          </a:solidFill>
                          <a:ln w="9525">
                            <a:solidFill>
                              <a:srgbClr val="000000"/>
                            </a:solidFill>
                            <a:miter lim="800000"/>
                            <a:headEnd/>
                            <a:tailEnd/>
                          </a:ln>
                        </wps:spPr>
                        <wps:txbx>
                          <w:txbxContent>
                            <w:p w:rsidR="00C90B8C" w:rsidRPr="000B7111" w:rsidRDefault="00C90B8C" w:rsidP="00C90B8C">
                              <w:pPr>
                                <w:pStyle w:val="ab"/>
                                <w:rPr>
                                  <w:lang w:val="uk-UA"/>
                                </w:rPr>
                              </w:pPr>
                              <w:r>
                                <w:rPr>
                                  <w:lang w:val="uk-UA"/>
                                </w:rPr>
                                <w:t> </w:t>
                              </w:r>
                              <w:r w:rsidRPr="009D6FFB">
                                <w:rPr>
                                  <w:color w:val="000000"/>
                                  <w:shd w:val="clear" w:color="auto" w:fill="FFFFFF"/>
                                  <w:lang w:val="uk-UA"/>
                                </w:rPr>
                                <w:t>Якщо після завершення календарного року кошти, отримані протягом року на фінансування статутної діяльності політичної партії, не були використані, політична партія зобов’язана перерахувати залишки невикористаних коштів до державного бюджету</w:t>
                              </w:r>
                            </w:p>
                          </w:txbxContent>
                        </wps:txbx>
                        <wps:bodyPr rot="0" vert="horz" wrap="square" lIns="91440" tIns="45720" rIns="91440" bIns="45720" anchor="t" anchorCtr="0" upright="1">
                          <a:noAutofit/>
                        </wps:bodyPr>
                      </wps:wsp>
                      <wps:wsp>
                        <wps:cNvPr id="639" name="Line 16"/>
                        <wps:cNvCnPr>
                          <a:cxnSpLocks noChangeShapeType="1"/>
                        </wps:cNvCnPr>
                        <wps:spPr bwMode="auto">
                          <a:xfrm>
                            <a:off x="419100" y="241774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Rectangle 9"/>
                        <wps:cNvSpPr>
                          <a:spLocks noChangeArrowheads="1"/>
                        </wps:cNvSpPr>
                        <wps:spPr bwMode="auto">
                          <a:xfrm>
                            <a:off x="571500" y="6516144"/>
                            <a:ext cx="5372100" cy="837156"/>
                          </a:xfrm>
                          <a:prstGeom prst="rect">
                            <a:avLst/>
                          </a:prstGeom>
                          <a:solidFill>
                            <a:srgbClr val="FFFFFF"/>
                          </a:solidFill>
                          <a:ln w="9525">
                            <a:solidFill>
                              <a:srgbClr val="000000"/>
                            </a:solidFill>
                            <a:miter lim="800000"/>
                            <a:headEnd/>
                            <a:tailEnd/>
                          </a:ln>
                        </wps:spPr>
                        <wps:txbx>
                          <w:txbxContent>
                            <w:p w:rsidR="00C90B8C" w:rsidRPr="00872B19" w:rsidRDefault="00C90B8C" w:rsidP="00C90B8C">
                              <w:pPr>
                                <w:pStyle w:val="ab"/>
                                <w:rPr>
                                  <w:lang w:val="uk-UA"/>
                                </w:rPr>
                              </w:pPr>
                              <w:r>
                                <w:rPr>
                                  <w:color w:val="000000"/>
                                  <w:shd w:val="clear" w:color="auto" w:fill="FFFFFF"/>
                                </w:rPr>
                                <w:t>Національне агентство з питань запобігання корупції приймає рішення про зупинення державного фінансування статутної діяльності політичної партії до усунення політичною партією причин, що зумовили зупинення державного фінансування її статутної діяльності.</w:t>
                              </w:r>
                            </w:p>
                          </w:txbxContent>
                        </wps:txbx>
                        <wps:bodyPr rot="0" vert="horz" wrap="square" lIns="91440" tIns="45720" rIns="91440" bIns="45720" anchor="t" anchorCtr="0" upright="1">
                          <a:noAutofit/>
                        </wps:bodyPr>
                      </wps:wsp>
                      <wps:wsp>
                        <wps:cNvPr id="641" name="Line 16"/>
                        <wps:cNvCnPr>
                          <a:cxnSpLocks noChangeShapeType="1"/>
                        </wps:cNvCnPr>
                        <wps:spPr bwMode="auto">
                          <a:xfrm>
                            <a:off x="419100" y="4274775"/>
                            <a:ext cx="1" cy="4467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3" name="Line 16"/>
                        <wps:cNvCnPr>
                          <a:cxnSpLocks noChangeShapeType="1"/>
                        </wps:cNvCnPr>
                        <wps:spPr bwMode="auto">
                          <a:xfrm>
                            <a:off x="425553" y="4962525"/>
                            <a:ext cx="1907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Line 16"/>
                        <wps:cNvCnPr>
                          <a:cxnSpLocks noChangeShapeType="1"/>
                        </wps:cNvCnPr>
                        <wps:spPr bwMode="auto">
                          <a:xfrm>
                            <a:off x="402974" y="5885475"/>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Line 16"/>
                        <wps:cNvCnPr>
                          <a:cxnSpLocks noChangeShapeType="1"/>
                        </wps:cNvCnPr>
                        <wps:spPr bwMode="auto">
                          <a:xfrm>
                            <a:off x="402974" y="698085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375CFB1" id="_x0000_s1287"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">
                <v:shape id="_x0000_s1288" type="#_x0000_t75" style="position:absolute;width:59436;height:91821;visibility:visible;mso-wrap-style:square">
                  <v:fill o:detectmouseclick="t"/>
                  <v:path o:connecttype="none"/>
                </v:shape>
                <v:rect id="Rectangle 10" o:spid="_x0000_s1289" style="position:absolute;left:5715;top:47244;width:5372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textbox>
                    <w:txbxContent>
                      <w:p w:rsidR="00C90B8C" w:rsidRPr="000B7111" w:rsidRDefault="00C90B8C" w:rsidP="00C90B8C">
                        <w:pPr>
                          <w:rPr>
                            <w:sz w:val="24"/>
                            <w:szCs w:val="24"/>
                            <w:lang w:val="uk-UA"/>
                          </w:rPr>
                        </w:pPr>
                        <w:r w:rsidRPr="000B7111">
                          <w:rPr>
                            <w:color w:val="000000"/>
                            <w:sz w:val="24"/>
                            <w:szCs w:val="24"/>
                            <w:shd w:val="clear" w:color="auto" w:fill="FFFFFF"/>
                          </w:rPr>
                          <w:t>1) неподання політичною партією звіту про майно, доходи, витрати і зобов’язання фінансового характеру у встановлений цим Законом стро</w:t>
                        </w:r>
                        <w:r w:rsidRPr="000B7111">
                          <w:rPr>
                            <w:color w:val="000000"/>
                            <w:sz w:val="24"/>
                            <w:szCs w:val="24"/>
                            <w:shd w:val="clear" w:color="auto" w:fill="FFFFFF"/>
                            <w:lang w:val="uk-UA"/>
                          </w:rPr>
                          <w:t>к</w:t>
                        </w:r>
                      </w:p>
                    </w:txbxContent>
                  </v:textbox>
                </v:rect>
                <v:line id="Line 11" o:spid="_x0000_s1290"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2" o:spid="_x0000_s1291" style="position:absolute;visibility:visible;mso-wrap-style:square" from="4191,86772" to="5715,8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line id="Line 16" o:spid="_x0000_s1292" style="position:absolute;visibility:visible;mso-wrap-style:square" from="4191,15811" to="4191,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shape id="AutoShape 19" o:spid="_x0000_s1293" type="#_x0000_t32" style="position:absolute;left:1009;top:7210;width:356;height:35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20" o:spid="_x0000_s1294"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roundrect id="AutoShape 984" o:spid="_x0000_s1295" style="position:absolute;left:8308;top:666;width:46933;height:8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" strokeweight="3pt">
                  <v:shadow on="t" opacity=".5" offset="6pt,-6pt"/>
                  <v:textbox>
                    <w:txbxContent>
                      <w:p w:rsidR="00C90B8C" w:rsidRDefault="00C90B8C" w:rsidP="00C90B8C">
                        <w:pPr>
                          <w:jc w:val="center"/>
                          <w:rPr>
                            <w:b/>
                            <w:color w:val="000000"/>
                            <w:sz w:val="28"/>
                            <w:szCs w:val="28"/>
                            <w:shd w:val="clear" w:color="auto" w:fill="FFFFFF"/>
                            <w:lang w:val="uk-UA"/>
                          </w:rPr>
                        </w:pPr>
                      </w:p>
                      <w:p w:rsidR="00C90B8C" w:rsidRPr="006E341D"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ДЕРЖАВНІ КОШТИ</w:t>
                        </w:r>
                      </w:p>
                    </w:txbxContent>
                  </v:textbox>
                </v:roundrect>
                <v:rect id="Rectangle 9" o:spid="_x0000_s1296" style="position:absolute;left:5715;top:52863;width:53721;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textbox>
                    <w:txbxContent>
                      <w:p w:rsidR="00C90B8C" w:rsidRPr="000B7111" w:rsidRDefault="00C90B8C" w:rsidP="00C90B8C">
                        <w:pPr>
                          <w:pStyle w:val="ab"/>
                          <w:rPr>
                            <w:lang w:val="uk-UA"/>
                          </w:rPr>
                        </w:pPr>
                        <w:r>
                          <w:rPr>
                            <w:color w:val="000000"/>
                            <w:shd w:val="clear" w:color="auto" w:fill="FFFFFF"/>
                          </w:rPr>
                          <w:t>2) подання політичною партією звіту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w:t>
                        </w:r>
                      </w:p>
                    </w:txbxContent>
                  </v:textbox>
                </v:rect>
                <v:rect id="Прямоугольник 616" o:spid="_x0000_s1297" style="position:absolute;left:5934;top:11049;width:53329;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" fillcolor="#4f81bd" strokecolor="#385d8a" strokeweight="2pt">
                  <v:textbox>
                    <w:txbxContent>
                      <w:p w:rsidR="00C90B8C" w:rsidRPr="00B033A8" w:rsidRDefault="00C90B8C" w:rsidP="00C90B8C">
                        <w:pPr>
                          <w:jc w:val="center"/>
                          <w:rPr>
                            <w:sz w:val="28"/>
                            <w:szCs w:val="28"/>
                            <w:lang w:val="uk-UA"/>
                          </w:rPr>
                        </w:pPr>
                        <w:r>
                          <w:rPr>
                            <w:sz w:val="28"/>
                            <w:szCs w:val="28"/>
                            <w:lang w:val="uk-UA"/>
                          </w:rPr>
                          <w:t xml:space="preserve">Підстави та порядок повернення політичною партією коштів, отриманих на фінансування її статутної діяльності  </w:t>
                        </w:r>
                        <w:r w:rsidRPr="00B033A8">
                          <w:rPr>
                            <w:sz w:val="28"/>
                            <w:szCs w:val="28"/>
                            <w:lang w:val="uk-UA"/>
                          </w:rPr>
                          <w:t xml:space="preserve">(ст. </w:t>
                        </w:r>
                        <w:r w:rsidRPr="00B033A8">
                          <w:rPr>
                            <w:color w:val="000000"/>
                            <w:sz w:val="28"/>
                            <w:szCs w:val="28"/>
                            <w:shd w:val="clear" w:color="auto" w:fill="FFFFFF"/>
                            <w:lang w:val="uk-UA"/>
                          </w:rPr>
                          <w:t xml:space="preserve">17 </w:t>
                        </w:r>
                        <w:hyperlink r:id="rId137"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6</w:t>
                          </w:r>
                        </w:hyperlink>
                        <w:r w:rsidRPr="00B033A8">
                          <w:rPr>
                            <w:sz w:val="28"/>
                            <w:szCs w:val="28"/>
                            <w:lang w:val="uk-UA"/>
                          </w:rPr>
                          <w:t>)</w:t>
                        </w:r>
                      </w:p>
                      <w:p w:rsidR="00C90B8C" w:rsidRPr="00B033A8" w:rsidRDefault="00C90B8C" w:rsidP="00C90B8C">
                        <w:pPr>
                          <w:pStyle w:val="ab"/>
                          <w:jc w:val="center"/>
                          <w:rPr>
                            <w:sz w:val="28"/>
                            <w:szCs w:val="28"/>
                            <w:lang w:val="uk-UA"/>
                          </w:rPr>
                        </w:pPr>
                      </w:p>
                    </w:txbxContent>
                  </v:textbox>
                </v:rect>
                <v:rect id="Прямоугольник 618" o:spid="_x0000_s1298" style="position:absolute;left:6163;top:40366;width:53100;height:5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" fillcolor="#4f81bd" strokecolor="#385d8a" strokeweight="2pt">
                  <v:textbox>
                    <w:txbxContent>
                      <w:p w:rsidR="00C90B8C" w:rsidRPr="00B033A8" w:rsidRDefault="00C90B8C" w:rsidP="00C90B8C">
                        <w:pPr>
                          <w:jc w:val="center"/>
                          <w:rPr>
                            <w:sz w:val="28"/>
                            <w:szCs w:val="28"/>
                            <w:lang w:val="uk-UA"/>
                          </w:rPr>
                        </w:pPr>
                        <w:r w:rsidRPr="00B033A8">
                          <w:rPr>
                            <w:sz w:val="28"/>
                            <w:szCs w:val="28"/>
                            <w:lang w:val="uk-UA"/>
                          </w:rPr>
                          <w:t>Зупинення державного фінансування</w:t>
                        </w:r>
                        <w:r>
                          <w:rPr>
                            <w:sz w:val="28"/>
                            <w:szCs w:val="28"/>
                            <w:lang w:val="uk-UA"/>
                          </w:rPr>
                          <w:t xml:space="preserve"> статутної діяльності політичної партії </w:t>
                        </w:r>
                        <w:r w:rsidRPr="00B033A8">
                          <w:rPr>
                            <w:sz w:val="28"/>
                            <w:szCs w:val="28"/>
                            <w:lang w:val="uk-UA"/>
                          </w:rPr>
                          <w:t xml:space="preserve">(ст. </w:t>
                        </w:r>
                        <w:r w:rsidRPr="00B033A8">
                          <w:rPr>
                            <w:color w:val="000000"/>
                            <w:sz w:val="28"/>
                            <w:szCs w:val="28"/>
                            <w:shd w:val="clear" w:color="auto" w:fill="FFFFFF"/>
                            <w:lang w:val="uk-UA"/>
                          </w:rPr>
                          <w:t xml:space="preserve">17 </w:t>
                        </w:r>
                        <w:hyperlink r:id="rId138" w:anchor="n252" w:history="1">
                          <w:r w:rsidRPr="00B033A8">
                            <w:rPr>
                              <w:b/>
                              <w:bCs/>
                              <w:color w:val="006600"/>
                              <w:sz w:val="28"/>
                              <w:szCs w:val="28"/>
                              <w:u w:val="single"/>
                              <w:shd w:val="clear" w:color="auto" w:fill="FFFFFF"/>
                              <w:vertAlign w:val="superscript"/>
                            </w:rPr>
                            <w:t>-</w:t>
                          </w:r>
                          <w:r>
                            <w:rPr>
                              <w:b/>
                              <w:bCs/>
                              <w:color w:val="006600"/>
                              <w:sz w:val="28"/>
                              <w:szCs w:val="28"/>
                              <w:u w:val="single"/>
                              <w:shd w:val="clear" w:color="auto" w:fill="FFFFFF"/>
                              <w:vertAlign w:val="superscript"/>
                              <w:lang w:val="uk-UA"/>
                            </w:rPr>
                            <w:t>7</w:t>
                          </w:r>
                        </w:hyperlink>
                        <w:r w:rsidRPr="00B033A8">
                          <w:rPr>
                            <w:sz w:val="28"/>
                            <w:szCs w:val="28"/>
                            <w:lang w:val="uk-UA"/>
                          </w:rPr>
                          <w:t>)</w:t>
                        </w:r>
                      </w:p>
                      <w:p w:rsidR="00C90B8C" w:rsidRPr="00B033A8" w:rsidRDefault="00C90B8C" w:rsidP="00C90B8C">
                        <w:pPr>
                          <w:pStyle w:val="ab"/>
                          <w:jc w:val="center"/>
                          <w:rPr>
                            <w:sz w:val="28"/>
                            <w:szCs w:val="28"/>
                            <w:lang w:val="uk-UA"/>
                          </w:rPr>
                        </w:pPr>
                      </w:p>
                      <w:p w:rsidR="00C90B8C" w:rsidRPr="00B033A8" w:rsidRDefault="00C90B8C" w:rsidP="00C90B8C">
                        <w:pPr>
                          <w:pStyle w:val="ab"/>
                          <w:jc w:val="center"/>
                          <w:rPr>
                            <w:lang w:val="uk-UA"/>
                          </w:rPr>
                        </w:pPr>
                      </w:p>
                    </w:txbxContent>
                  </v:textbox>
                </v:rect>
                <v:rect id="Rectangle 9" o:spid="_x0000_s1299" style="position:absolute;left:5542;top:74866;width:53721;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">
                  <v:textbox>
                    <w:txbxContent>
                      <w:p w:rsidR="00C90B8C" w:rsidRPr="00872B19" w:rsidRDefault="00C90B8C" w:rsidP="00C90B8C">
                        <w:pPr>
                          <w:pStyle w:val="ab"/>
                          <w:rPr>
                            <w:lang w:val="uk-UA"/>
                          </w:rPr>
                        </w:pPr>
                        <w:r>
                          <w:rPr>
                            <w:color w:val="000000"/>
                            <w:shd w:val="clear" w:color="auto" w:fill="FFFFFF"/>
                          </w:rPr>
                          <w:t>У разі усунення політичною партією причин, які зумовили зупинення державного фінансування її статутної діяльності, Національне агентство з питань запобігання корупції не пізніш як через п’ять днів після отримання звіту політичної партії про майно, доходи, витрати і зобов’язання фінансового характеру з усунутими недоліками розглядає питання про відновлення державного фінансування статутної діяльності відповідної політичної партії. Державне фінансування статутної діяльності політичної партії відновлюється з початку кварталу, наступного за кварталом, в якому прийнято рішення про відновлення державного фінансування статутної діяльності політичної партії.</w:t>
                        </w:r>
                      </w:p>
                    </w:txbxContent>
                  </v:textbox>
                </v:rect>
                <v:line id="Line 16" o:spid="_x0000_s1300" style="position:absolute;visibility:visible;mso-wrap-style:square" from="4425,34000" to="6163,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">
                  <v:stroke endarrow="block"/>
                </v:line>
                <v:line id="Line 18" o:spid="_x0000_s1301" style="position:absolute;visibility:visible;mso-wrap-style:square" from="1362,15811" to="616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">
                  <v:stroke endarrow="block"/>
                </v:line>
                <v:line id="Line 18" o:spid="_x0000_s1302" style="position:absolute;visibility:visible;mso-wrap-style:square" from="1362,42747" to="6163,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">
                  <v:stroke endarrow="block"/>
                </v:line>
                <v:rect id="Rectangle 10" o:spid="_x0000_s1303" style="position:absolute;left:5542;top:20193;width:53721;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">
                  <v:textbox>
                    <w:txbxContent>
                      <w:p w:rsidR="00C90B8C" w:rsidRPr="000B7111" w:rsidRDefault="00C90B8C" w:rsidP="00C90B8C">
                        <w:pPr>
                          <w:pStyle w:val="ab"/>
                          <w:rPr>
                            <w:lang w:val="uk-UA"/>
                          </w:rPr>
                        </w:pPr>
                        <w:r>
                          <w:rPr>
                            <w:lang w:val="uk-UA"/>
                          </w:rPr>
                          <w:t> </w:t>
                        </w:r>
                        <w:r w:rsidRPr="009D6FFB">
                          <w:rPr>
                            <w:color w:val="000000"/>
                            <w:shd w:val="clear" w:color="auto" w:fill="FFFFFF"/>
                            <w:lang w:val="uk-UA"/>
                          </w:rPr>
                          <w:t>Політична партія має право використати кошти, отримані на фінансування її статутної діяльності, протягом одного календарного року з дня першого перерахування таких коштів на рахунок політичної партії, зазначений у</w:t>
                        </w:r>
                        <w:r w:rsidRPr="000B7111">
                          <w:rPr>
                            <w:color w:val="000000"/>
                            <w:shd w:val="clear" w:color="auto" w:fill="FFFFFF"/>
                          </w:rPr>
                          <w:t> </w:t>
                        </w:r>
                        <w:hyperlink r:id="rId139" w:anchor="n254" w:history="1">
                          <w:r w:rsidRPr="009D6FFB">
                            <w:rPr>
                              <w:color w:val="006600"/>
                              <w:u w:val="single"/>
                              <w:shd w:val="clear" w:color="auto" w:fill="FFFFFF"/>
                              <w:lang w:val="uk-UA"/>
                            </w:rPr>
                            <w:t>частині другій</w:t>
                          </w:r>
                        </w:hyperlink>
                        <w:r w:rsidRPr="000B7111">
                          <w:rPr>
                            <w:color w:val="000000"/>
                            <w:shd w:val="clear" w:color="auto" w:fill="FFFFFF"/>
                          </w:rPr>
                          <w:t> </w:t>
                        </w:r>
                        <w:r w:rsidRPr="009D6FFB">
                          <w:rPr>
                            <w:color w:val="000000"/>
                            <w:shd w:val="clear" w:color="auto" w:fill="FFFFFF"/>
                            <w:lang w:val="uk-UA"/>
                          </w:rPr>
                          <w:t>статті 17</w:t>
                        </w:r>
                        <w:r w:rsidRPr="009D6FFB">
                          <w:rPr>
                            <w:b/>
                            <w:bCs/>
                            <w:color w:val="000000"/>
                            <w:shd w:val="clear" w:color="auto" w:fill="FFFFFF"/>
                            <w:vertAlign w:val="superscript"/>
                            <w:lang w:val="uk-UA"/>
                          </w:rPr>
                          <w:t>-3</w:t>
                        </w:r>
                        <w:r w:rsidRPr="000B7111">
                          <w:rPr>
                            <w:color w:val="000000"/>
                            <w:shd w:val="clear" w:color="auto" w:fill="FFFFFF"/>
                          </w:rPr>
                          <w:t> </w:t>
                        </w:r>
                        <w:r w:rsidRPr="009D6FFB">
                          <w:rPr>
                            <w:color w:val="000000"/>
                            <w:shd w:val="clear" w:color="auto" w:fill="FFFFFF"/>
                            <w:lang w:val="uk-UA"/>
                          </w:rPr>
                          <w:t>цього Закону, у відповідному календарному році</w:t>
                        </w:r>
                      </w:p>
                    </w:txbxContent>
                  </v:textbox>
                </v:rect>
                <v:rect id="Rectangle 10" o:spid="_x0000_s1304" style="position:absolute;left:5542;top:29803;width:53721;height:8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">
                  <v:textbox>
                    <w:txbxContent>
                      <w:p w:rsidR="00C90B8C" w:rsidRPr="000B7111" w:rsidRDefault="00C90B8C" w:rsidP="00C90B8C">
                        <w:pPr>
                          <w:pStyle w:val="ab"/>
                          <w:rPr>
                            <w:lang w:val="uk-UA"/>
                          </w:rPr>
                        </w:pPr>
                        <w:r>
                          <w:rPr>
                            <w:lang w:val="uk-UA"/>
                          </w:rPr>
                          <w:t> </w:t>
                        </w:r>
                        <w:r w:rsidRPr="009D6FFB">
                          <w:rPr>
                            <w:color w:val="000000"/>
                            <w:shd w:val="clear" w:color="auto" w:fill="FFFFFF"/>
                            <w:lang w:val="uk-UA"/>
                          </w:rPr>
                          <w:t>Якщо після завершення календарного року кошти, отримані протягом року на фінансування статутної діяльності політичної партії, не були використані, політична партія зобов’язана перерахувати залишки невикористаних коштів до державного бюджету</w:t>
                        </w:r>
                      </w:p>
                    </w:txbxContent>
                  </v:textbox>
                </v:rect>
                <v:line id="Line 16" o:spid="_x0000_s1305" style="position:absolute;visibility:visible;mso-wrap-style:square" from="4191,24177" to="5715,2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">
                  <v:stroke endarrow="block"/>
                </v:line>
                <v:rect id="Rectangle 9" o:spid="_x0000_s1306" style="position:absolute;left:5715;top:65161;width:53721;height:8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s3wgAAANwAAAAPAAAAZHJzL2Rvd25yZXYueG1sRE89b8Iw&#10;EN0r8R+sQ+pWHChC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AQbws3wgAAANwAAAAPAAAA&#10;AAAAAAAAAAAAAAcCAABkcnMvZG93bnJldi54bWxQSwUGAAAAAAMAAwC3AAAA9gIAAAAA&#10;">
                  <v:textbox>
                    <w:txbxContent>
                      <w:p w:rsidR="00C90B8C" w:rsidRPr="00872B19" w:rsidRDefault="00C90B8C" w:rsidP="00C90B8C">
                        <w:pPr>
                          <w:pStyle w:val="ab"/>
                          <w:rPr>
                            <w:lang w:val="uk-UA"/>
                          </w:rPr>
                        </w:pPr>
                        <w:r>
                          <w:rPr>
                            <w:color w:val="000000"/>
                            <w:shd w:val="clear" w:color="auto" w:fill="FFFFFF"/>
                          </w:rPr>
                          <w:t>Національне агентство з питань запобігання корупції приймає рішення про зупинення державного фінансування статутної діяльності політичної партії до усунення політичною партією причин, що зумовили зупинення державного фінансування її статутної діяльності.</w:t>
                        </w:r>
                      </w:p>
                    </w:txbxContent>
                  </v:textbox>
                </v:rect>
                <v:line id="Line 16" o:spid="_x0000_s1307" style="position:absolute;visibility:visible;mso-wrap-style:square" from="4191,42747" to="4191,8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">
                  <v:stroke endarrow="block"/>
                </v:line>
                <v:line id="Line 16" o:spid="_x0000_s1308" style="position:absolute;visibility:visible;mso-wrap-style:square" from="4255,49625" to="6163,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qY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TlGa5n0hGQq38AAAD//wMAUEsBAi0AFAAGAAgAAAAhANvh9svuAAAAhQEAABMAAAAAAAAA&#10;AAAAAAAAAAAAAFtDb250ZW50X1R5cGVzXS54bWxQSwECLQAUAAYACAAAACEAWvQsW78AAAAVAQAA&#10;CwAAAAAAAAAAAAAAAAAfAQAAX3JlbHMvLnJlbHNQSwECLQAUAAYACAAAACEALNM6mMYAAADcAAAA&#10;DwAAAAAAAAAAAAAAAAAHAgAAZHJzL2Rvd25yZXYueG1sUEsFBgAAAAADAAMAtwAAAPoCAAAAAA==&#10;">
                  <v:stroke endarrow="block"/>
                </v:line>
                <v:line id="Line 16" o:spid="_x0000_s1309" style="position:absolute;visibility:visible;mso-wrap-style:square" from="4029,58854" to="5934,5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">
                  <v:stroke endarrow="block"/>
                </v:line>
                <v:line id="Line 16" o:spid="_x0000_s1310" style="position:absolute;visibility:visible;mso-wrap-style:square" from="4029,69808" to="5934,6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d3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fT5Ba5n0hGQq38AAAD//wMAUEsBAi0AFAAGAAgAAAAhANvh9svuAAAAhQEAABMAAAAAAAAA&#10;AAAAAAAAAAAAAFtDb250ZW50X1R5cGVzXS54bWxQSwECLQAUAAYACAAAACEAWvQsW78AAAAVAQAA&#10;CwAAAAAAAAAAAAAAAAAfAQAAX3JlbHMvLnJlbHNQSwECLQAUAAYACAAAACEAzHYHd8YAAADcAAAA&#10;DwAAAAAAAAAAAAAAAAAHAgAAZHJzL2Rvd25yZXYueG1sUEsFBgAAAAADAAMAtwAAAPoCAAAAAA==&#10;">
                  <v:stroke endarrow="block"/>
                </v:line>
                <w10:anchorlock/>
              </v:group>
            </w:pict>
          </mc:Fallback>
        </mc:AlternateContent>
      </w: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0B7111">
        <w:rPr>
          <w:noProof/>
          <w:color w:val="7030A0"/>
        </w:rPr>
        <mc:AlternateContent>
          <mc:Choice Requires="wpc">
            <w:drawing>
              <wp:inline distT="0" distB="0" distL="0" distR="0" wp14:anchorId="21A52CC1" wp14:editId="58B2ACD2">
                <wp:extent cx="5943600" cy="9182100"/>
                <wp:effectExtent l="0" t="0" r="95250" b="0"/>
                <wp:docPr id="305"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0" name="Rectangle 5"/>
                        <wps:cNvSpPr>
                          <a:spLocks noChangeArrowheads="1"/>
                        </wps:cNvSpPr>
                        <wps:spPr bwMode="auto">
                          <a:xfrm>
                            <a:off x="571500" y="1183005"/>
                            <a:ext cx="5372100" cy="636269"/>
                          </a:xfrm>
                          <a:prstGeom prst="rect">
                            <a:avLst/>
                          </a:prstGeom>
                          <a:solidFill>
                            <a:srgbClr val="FFFFFF"/>
                          </a:solidFill>
                          <a:ln w="9525">
                            <a:solidFill>
                              <a:srgbClr val="000000"/>
                            </a:solidFill>
                            <a:miter lim="800000"/>
                            <a:headEnd/>
                            <a:tailEnd/>
                          </a:ln>
                        </wps:spPr>
                        <wps:txbx>
                          <w:txbxContent>
                            <w:p w:rsidR="00C90B8C" w:rsidRPr="00DE7E6A" w:rsidRDefault="00C90B8C" w:rsidP="00C90B8C">
                              <w:pPr>
                                <w:rPr>
                                  <w:sz w:val="24"/>
                                  <w:szCs w:val="24"/>
                                  <w:lang w:val="uk-UA"/>
                                </w:rPr>
                              </w:pPr>
                              <w:r w:rsidRPr="00DE7E6A">
                                <w:rPr>
                                  <w:color w:val="000000"/>
                                  <w:sz w:val="24"/>
                                  <w:szCs w:val="24"/>
                                  <w:shd w:val="clear" w:color="auto" w:fill="FFFFFF"/>
                                </w:rPr>
                                <w:t>1) застосування до політичної партії заходів кримінально-правового характеру, передбачених</w:t>
                              </w:r>
                              <w:r>
                                <w:rPr>
                                  <w:color w:val="000000"/>
                                  <w:sz w:val="24"/>
                                  <w:szCs w:val="24"/>
                                  <w:shd w:val="clear" w:color="auto" w:fill="FFFFFF"/>
                                  <w:lang w:val="uk-UA"/>
                                </w:rPr>
                                <w:t xml:space="preserve"> Кримінальним Кодексом України, </w:t>
                              </w:r>
                              <w:r w:rsidRPr="00DE7E6A">
                                <w:rPr>
                                  <w:color w:val="000000"/>
                                  <w:sz w:val="24"/>
                                  <w:szCs w:val="24"/>
                                  <w:shd w:val="clear" w:color="auto" w:fill="FFFFFF"/>
                                </w:rPr>
                                <w:t>у встановленому законом порядк</w:t>
                              </w:r>
                              <w:r>
                                <w:rPr>
                                  <w:color w:val="000000"/>
                                  <w:sz w:val="24"/>
                                  <w:szCs w:val="24"/>
                                  <w:shd w:val="clear" w:color="auto" w:fill="FFFFFF"/>
                                  <w:lang w:val="uk-UA"/>
                                </w:rPr>
                                <w:t>у</w:t>
                              </w:r>
                            </w:p>
                          </w:txbxContent>
                        </wps:txbx>
                        <wps:bodyPr rot="0" vert="horz" wrap="square" lIns="91440" tIns="45720" rIns="91440" bIns="45720" anchor="t" anchorCtr="0" upright="1">
                          <a:noAutofit/>
                        </wps:bodyPr>
                      </wps:wsp>
                      <wps:wsp>
                        <wps:cNvPr id="261" name="Rectangle 7"/>
                        <wps:cNvSpPr>
                          <a:spLocks noChangeArrowheads="1"/>
                        </wps:cNvSpPr>
                        <wps:spPr bwMode="auto">
                          <a:xfrm>
                            <a:off x="571500" y="1943099"/>
                            <a:ext cx="5372100" cy="2352676"/>
                          </a:xfrm>
                          <a:prstGeom prst="rect">
                            <a:avLst/>
                          </a:prstGeom>
                          <a:solidFill>
                            <a:srgbClr val="FFFFFF"/>
                          </a:solidFill>
                          <a:ln w="9525">
                            <a:solidFill>
                              <a:srgbClr val="000000"/>
                            </a:solidFill>
                            <a:miter lim="800000"/>
                            <a:headEnd/>
                            <a:tailEnd/>
                          </a:ln>
                        </wps:spPr>
                        <wps:txbx>
                          <w:txbxContent>
                            <w:p w:rsidR="00C90B8C" w:rsidRPr="00BF3FB6" w:rsidRDefault="00C90B8C" w:rsidP="00C90B8C">
                              <w:pPr>
                                <w:rPr>
                                  <w:sz w:val="24"/>
                                  <w:szCs w:val="24"/>
                                  <w:lang w:val="uk-UA"/>
                                </w:rPr>
                              </w:pPr>
                              <w:r w:rsidRPr="00DE7E6A">
                                <w:rPr>
                                  <w:color w:val="000000"/>
                                  <w:sz w:val="24"/>
                                  <w:szCs w:val="24"/>
                                  <w:shd w:val="clear" w:color="auto" w:fill="FFFFFF"/>
                                </w:rPr>
                                <w:t>2) повторне протягом року вчинення будь-якого з таких порушень: неподання політичною партією до Національного агентства з питань запобігання корупції у встановлений цим Законом строк звіту політичної партії про майно, доходи, витрати і зобов’язання фінансового характеру; подання політичною партією до Національного агентства з питань запобігання корупції звіту політичної партії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 умисне отримання політичною партією внеску, отриманого від особи, яка не мала права здійснювати такий внесок, або в розмірі, що перевищує встановлений цим Законом розмір</w:t>
                              </w:r>
                            </w:p>
                          </w:txbxContent>
                        </wps:txbx>
                        <wps:bodyPr rot="0" vert="horz" wrap="square" lIns="91440" tIns="45720" rIns="91440" bIns="45720" anchor="t" anchorCtr="0" upright="1">
                          <a:noAutofit/>
                        </wps:bodyPr>
                      </wps:wsp>
                      <wps:wsp>
                        <wps:cNvPr id="262" name="Rectangle 8"/>
                        <wps:cNvSpPr>
                          <a:spLocks noChangeArrowheads="1"/>
                        </wps:cNvSpPr>
                        <wps:spPr bwMode="auto">
                          <a:xfrm>
                            <a:off x="571500" y="4400550"/>
                            <a:ext cx="5372100" cy="514350"/>
                          </a:xfrm>
                          <a:prstGeom prst="rect">
                            <a:avLst/>
                          </a:prstGeom>
                          <a:solidFill>
                            <a:srgbClr val="FFFFFF"/>
                          </a:solidFill>
                          <a:ln w="9525">
                            <a:solidFill>
                              <a:srgbClr val="000000"/>
                            </a:solidFill>
                            <a:miter lim="800000"/>
                            <a:headEnd/>
                            <a:tailEnd/>
                          </a:ln>
                        </wps:spPr>
                        <wps:txbx>
                          <w:txbxContent>
                            <w:p w:rsidR="00C90B8C" w:rsidRPr="00BF3FB6" w:rsidRDefault="00C90B8C" w:rsidP="00C90B8C">
                              <w:pPr>
                                <w:rPr>
                                  <w:sz w:val="24"/>
                                  <w:szCs w:val="24"/>
                                  <w:lang w:val="uk-UA"/>
                                </w:rPr>
                              </w:pPr>
                              <w:r w:rsidRPr="00DE7E6A">
                                <w:rPr>
                                  <w:color w:val="000000"/>
                                  <w:sz w:val="24"/>
                                  <w:szCs w:val="24"/>
                                  <w:shd w:val="clear" w:color="auto" w:fill="FFFFFF"/>
                                </w:rPr>
                                <w:t>3) реорганізація (крім злиття і приєднання до інших політичних партій), ліквідація (саморозпуск) політичної партії</w:t>
                              </w:r>
                            </w:p>
                          </w:txbxContent>
                        </wps:txbx>
                        <wps:bodyPr rot="0" vert="horz" wrap="square" lIns="91440" tIns="45720" rIns="91440" bIns="45720" anchor="t" anchorCtr="0" upright="1">
                          <a:noAutofit/>
                        </wps:bodyPr>
                      </wps:wsp>
                      <wps:wsp>
                        <wps:cNvPr id="263" name="Rectangle 10"/>
                        <wps:cNvSpPr>
                          <a:spLocks noChangeArrowheads="1"/>
                        </wps:cNvSpPr>
                        <wps:spPr bwMode="auto">
                          <a:xfrm>
                            <a:off x="571500" y="7610475"/>
                            <a:ext cx="5372100" cy="838200"/>
                          </a:xfrm>
                          <a:prstGeom prst="rect">
                            <a:avLst/>
                          </a:prstGeom>
                          <a:solidFill>
                            <a:srgbClr val="FFFFFF"/>
                          </a:solidFill>
                          <a:ln w="9525">
                            <a:solidFill>
                              <a:srgbClr val="000000"/>
                            </a:solidFill>
                            <a:miter lim="800000"/>
                            <a:headEnd/>
                            <a:tailEnd/>
                          </a:ln>
                        </wps:spPr>
                        <wps:txbx>
                          <w:txbxContent>
                            <w:p w:rsidR="00C90B8C" w:rsidRPr="00BF3FB6" w:rsidRDefault="00C90B8C" w:rsidP="00C90B8C">
                              <w:pPr>
                                <w:rPr>
                                  <w:sz w:val="24"/>
                                  <w:szCs w:val="24"/>
                                  <w:lang w:val="uk-UA"/>
                                </w:rPr>
                              </w:pPr>
                              <w:r w:rsidRPr="00DE7E6A">
                                <w:rPr>
                                  <w:color w:val="000000"/>
                                  <w:sz w:val="24"/>
                                  <w:szCs w:val="24"/>
                                  <w:shd w:val="clear" w:color="auto" w:fill="FFFFFF"/>
                                </w:rPr>
                                <w:t>7) повторне протягом року зарахування на окремий рахунок політичної партії, відкритий в установі банку України для зарахування коштів державного бюджету на фінансування статутної діяльності політичної партії, коштів, які заборонено зараховувати на такий рахунок відповідно до цього Закону</w:t>
                              </w:r>
                            </w:p>
                          </w:txbxContent>
                        </wps:txbx>
                        <wps:bodyPr rot="0" vert="horz" wrap="square" lIns="91440" tIns="45720" rIns="91440" bIns="45720" anchor="t" anchorCtr="0" upright="1">
                          <a:noAutofit/>
                        </wps:bodyPr>
                      </wps:wsp>
                      <wps:wsp>
                        <wps:cNvPr id="264"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2"/>
                        <wps:cNvCnPr>
                          <a:cxnSpLocks noChangeShapeType="1"/>
                        </wps:cNvCnPr>
                        <wps:spPr bwMode="auto">
                          <a:xfrm>
                            <a:off x="136275" y="8024500"/>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13"/>
                        <wps:cNvCnPr>
                          <a:cxnSpLocks noChangeShapeType="1"/>
                        </wps:cNvCnPr>
                        <wps:spPr bwMode="auto">
                          <a:xfrm>
                            <a:off x="148590" y="6964045"/>
                            <a:ext cx="422275" cy="1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16"/>
                        <wps:cNvCnPr>
                          <a:cxnSpLocks noChangeShapeType="1"/>
                        </wps:cNvCnPr>
                        <wps:spPr bwMode="auto">
                          <a:xfrm>
                            <a:off x="100651" y="4639945"/>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Line 17"/>
                        <wps:cNvCnPr>
                          <a:cxnSpLocks noChangeShapeType="1"/>
                        </wps:cNvCnPr>
                        <wps:spPr bwMode="auto">
                          <a:xfrm>
                            <a:off x="100651" y="3120072"/>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18"/>
                        <wps:cNvCnPr>
                          <a:cxnSpLocks noChangeShapeType="1"/>
                        </wps:cNvCnPr>
                        <wps:spPr bwMode="auto">
                          <a:xfrm>
                            <a:off x="136275" y="142049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AutoShape 19"/>
                        <wps:cNvCnPr>
                          <a:cxnSpLocks noChangeShapeType="1"/>
                        </wps:cNvCnPr>
                        <wps:spPr bwMode="auto">
                          <a:xfrm>
                            <a:off x="100901" y="721040"/>
                            <a:ext cx="47689" cy="806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984"/>
                        <wps:cNvSpPr>
                          <a:spLocks noChangeArrowheads="1"/>
                        </wps:cNvSpPr>
                        <wps:spPr bwMode="auto">
                          <a:xfrm>
                            <a:off x="1250286" y="133349"/>
                            <a:ext cx="4693314" cy="942975"/>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Default="00C90B8C" w:rsidP="00C90B8C">
                              <w:pPr>
                                <w:jc w:val="center"/>
                                <w:rPr>
                                  <w:b/>
                                  <w:color w:val="000000"/>
                                  <w:sz w:val="24"/>
                                  <w:szCs w:val="24"/>
                                  <w:shd w:val="clear" w:color="auto" w:fill="FFFFFF"/>
                                  <w:lang w:val="uk-UA"/>
                                </w:rPr>
                              </w:pPr>
                              <w:r w:rsidRPr="00DE7E6A">
                                <w:rPr>
                                  <w:b/>
                                  <w:color w:val="000000"/>
                                  <w:sz w:val="24"/>
                                  <w:szCs w:val="24"/>
                                  <w:shd w:val="clear" w:color="auto" w:fill="FFFFFF"/>
                                </w:rPr>
                                <w:t>ПРИПИНЕННЯ ДЕРЖАВНОГО ФІНАНСУВАННЯ СТАТУТНОЇ ДІЯЛЬНОСТІ ПОЛІТИЧНОЇ ПАРТІЇ</w:t>
                              </w:r>
                            </w:p>
                            <w:p w:rsidR="00C90B8C" w:rsidRPr="00DE7E6A" w:rsidRDefault="00C90B8C" w:rsidP="00C90B8C">
                              <w:pPr>
                                <w:jc w:val="center"/>
                                <w:rPr>
                                  <w:b/>
                                  <w:color w:val="000000"/>
                                  <w:sz w:val="24"/>
                                  <w:szCs w:val="24"/>
                                  <w:shd w:val="clear" w:color="auto" w:fill="FFFFFF"/>
                                  <w:lang w:val="uk-UA"/>
                                </w:rPr>
                              </w:pPr>
                              <w:r w:rsidRPr="00DE7E6A">
                                <w:rPr>
                                  <w:color w:val="000000"/>
                                  <w:sz w:val="24"/>
                                  <w:szCs w:val="24"/>
                                  <w:shd w:val="clear" w:color="auto" w:fill="FFFFFF"/>
                                </w:rPr>
                                <w:t>Підставами для припинення державного фінансування статутної діяльності політичної партії є:</w:t>
                              </w:r>
                            </w:p>
                          </w:txbxContent>
                        </wps:txbx>
                        <wps:bodyPr rot="0" vert="horz" wrap="square" lIns="91440" tIns="45720" rIns="91440" bIns="45720" anchor="t" anchorCtr="0" upright="1">
                          <a:noAutofit/>
                        </wps:bodyPr>
                      </wps:wsp>
                      <wps:wsp>
                        <wps:cNvPr id="304" name="Rectangle 9"/>
                        <wps:cNvSpPr>
                          <a:spLocks noChangeArrowheads="1"/>
                        </wps:cNvSpPr>
                        <wps:spPr bwMode="auto">
                          <a:xfrm>
                            <a:off x="571500" y="8534400"/>
                            <a:ext cx="5372100" cy="504825"/>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Pr>
                                  <w:color w:val="000000"/>
                                  <w:shd w:val="clear" w:color="auto" w:fill="FFFFFF"/>
                                </w:rPr>
                                <w:t>8) подання політичною партією до Національного агентства з питань запобігання корупції заяви про відмову від державного фінансування.</w:t>
                              </w:r>
                            </w:p>
                          </w:txbxContent>
                        </wps:txbx>
                        <wps:bodyPr rot="0" vert="horz" wrap="square" lIns="91440" tIns="45720" rIns="91440" bIns="45720" anchor="t" anchorCtr="0" upright="1">
                          <a:noAutofit/>
                        </wps:bodyPr>
                      </wps:wsp>
                      <wps:wsp>
                        <wps:cNvPr id="646" name="Rectangle 8"/>
                        <wps:cNvSpPr>
                          <a:spLocks noChangeArrowheads="1"/>
                        </wps:cNvSpPr>
                        <wps:spPr bwMode="auto">
                          <a:xfrm>
                            <a:off x="571500" y="5039020"/>
                            <a:ext cx="5372100" cy="496275"/>
                          </a:xfrm>
                          <a:prstGeom prst="rect">
                            <a:avLst/>
                          </a:prstGeom>
                          <a:solidFill>
                            <a:srgbClr val="FFFFFF"/>
                          </a:solidFill>
                          <a:ln w="9525">
                            <a:solidFill>
                              <a:srgbClr val="000000"/>
                            </a:solidFill>
                            <a:miter lim="800000"/>
                            <a:headEnd/>
                            <a:tailEnd/>
                          </a:ln>
                        </wps:spPr>
                        <wps:txbx>
                          <w:txbxContent>
                            <w:p w:rsidR="00C90B8C" w:rsidRPr="00BF3FB6" w:rsidRDefault="00C90B8C" w:rsidP="00C90B8C">
                              <w:pPr>
                                <w:pStyle w:val="ab"/>
                                <w:rPr>
                                  <w:lang w:val="uk-UA"/>
                                </w:rPr>
                              </w:pPr>
                              <w:r>
                                <w:t> </w:t>
                              </w:r>
                              <w:r>
                                <w:rPr>
                                  <w:color w:val="000000"/>
                                  <w:shd w:val="clear" w:color="auto" w:fill="FFFFFF"/>
                                </w:rPr>
                                <w:t>4) заборона діяльності політичної партії, анулювання реєстраційного свідоцтва політичної партії в порядку, встановленому законом</w:t>
                              </w:r>
                            </w:p>
                          </w:txbxContent>
                        </wps:txbx>
                        <wps:bodyPr rot="0" vert="horz" wrap="square" lIns="91440" tIns="45720" rIns="91440" bIns="45720" anchor="t" anchorCtr="0" upright="1">
                          <a:noAutofit/>
                        </wps:bodyPr>
                      </wps:wsp>
                      <wps:wsp>
                        <wps:cNvPr id="647" name="Rectangle 8"/>
                        <wps:cNvSpPr>
                          <a:spLocks noChangeArrowheads="1"/>
                        </wps:cNvSpPr>
                        <wps:spPr bwMode="auto">
                          <a:xfrm>
                            <a:off x="570864" y="5629275"/>
                            <a:ext cx="5372100" cy="1171575"/>
                          </a:xfrm>
                          <a:prstGeom prst="rect">
                            <a:avLst/>
                          </a:prstGeom>
                          <a:solidFill>
                            <a:srgbClr val="FFFFFF"/>
                          </a:solidFill>
                          <a:ln w="9525">
                            <a:solidFill>
                              <a:srgbClr val="000000"/>
                            </a:solidFill>
                            <a:miter lim="800000"/>
                            <a:headEnd/>
                            <a:tailEnd/>
                          </a:ln>
                        </wps:spPr>
                        <wps:txbx>
                          <w:txbxContent>
                            <w:p w:rsidR="00C90B8C" w:rsidRPr="00BF3FB6" w:rsidRDefault="00C90B8C" w:rsidP="00C90B8C">
                              <w:pPr>
                                <w:pStyle w:val="ab"/>
                                <w:rPr>
                                  <w:lang w:val="uk-UA"/>
                                </w:rPr>
                              </w:pPr>
                              <w:r>
                                <w:rPr>
                                  <w:color w:val="000000"/>
                                  <w:shd w:val="clear" w:color="auto" w:fill="FFFFFF"/>
                                </w:rPr>
                                <w:t>5) встановлення судом за позовом Національного агентства з питань запобігання корупції або Рахункової палати фактів, які свідчать про те, що кошти, виділені з державного бюджету на фінансування статутної діяльності політичної партії, використані політичною партією на фінансування її участі у виборах народних депутатів України, виборах Президента України, місцевих виборах або на цілі, не пов’язані із здійсненням її статутної діяльності</w:t>
                              </w:r>
                            </w:p>
                          </w:txbxContent>
                        </wps:txbx>
                        <wps:bodyPr rot="0" vert="horz" wrap="square" lIns="91440" tIns="45720" rIns="91440" bIns="45720" anchor="t" anchorCtr="0" upright="1">
                          <a:noAutofit/>
                        </wps:bodyPr>
                      </wps:wsp>
                      <wps:wsp>
                        <wps:cNvPr id="648" name="Rectangle 10"/>
                        <wps:cNvSpPr>
                          <a:spLocks noChangeArrowheads="1"/>
                        </wps:cNvSpPr>
                        <wps:spPr bwMode="auto">
                          <a:xfrm>
                            <a:off x="571500" y="6877050"/>
                            <a:ext cx="5372100" cy="638175"/>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Pr>
                                  <w:lang w:val="uk-UA"/>
                                </w:rPr>
                                <w:t> </w:t>
                              </w:r>
                              <w:r>
                                <w:rPr>
                                  <w:color w:val="000000"/>
                                  <w:shd w:val="clear" w:color="auto" w:fill="FFFFFF"/>
                                </w:rPr>
                                <w:t>6) невикористання коштів, отриманих на фінансування статутної діяльності політичної партії, протягом одного року з дня, коли такі кошти вперше були зараховані на окремий рахунок політичної партії в установі банк</w:t>
                              </w:r>
                            </w:p>
                          </w:txbxContent>
                        </wps:txbx>
                        <wps:bodyPr rot="0" vert="horz" wrap="square" lIns="91440" tIns="45720" rIns="91440" bIns="45720" anchor="t" anchorCtr="0" upright="1">
                          <a:noAutofit/>
                        </wps:bodyPr>
                      </wps:wsp>
                      <wps:wsp>
                        <wps:cNvPr id="649" name="Line 13"/>
                        <wps:cNvCnPr>
                          <a:cxnSpLocks noChangeShapeType="1"/>
                        </wps:cNvCnPr>
                        <wps:spPr bwMode="auto">
                          <a:xfrm>
                            <a:off x="135575" y="6152175"/>
                            <a:ext cx="4222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Line 13"/>
                        <wps:cNvCnPr>
                          <a:cxnSpLocks noChangeShapeType="1"/>
                        </wps:cNvCnPr>
                        <wps:spPr bwMode="auto">
                          <a:xfrm>
                            <a:off x="136525" y="5313975"/>
                            <a:ext cx="4222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Line 12"/>
                        <wps:cNvCnPr>
                          <a:cxnSpLocks noChangeShapeType="1"/>
                        </wps:cNvCnPr>
                        <wps:spPr bwMode="auto">
                          <a:xfrm>
                            <a:off x="148590" y="8782345"/>
                            <a:ext cx="4216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1A52CC1" id="_x0000_s1311"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">
                <v:shape id="_x0000_s1312" type="#_x0000_t75" style="position:absolute;width:59436;height:91821;visibility:visible;mso-wrap-style:square">
                  <v:fill o:detectmouseclick="t"/>
                  <v:path o:connecttype="none"/>
                </v:shape>
                <v:rect id="Rectangle 5" o:spid="_x0000_s1313" style="position:absolute;left:5715;top:11830;width:53721;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textbox>
                    <w:txbxContent>
                      <w:p w:rsidR="00C90B8C" w:rsidRPr="00DE7E6A" w:rsidRDefault="00C90B8C" w:rsidP="00C90B8C">
                        <w:pPr>
                          <w:rPr>
                            <w:sz w:val="24"/>
                            <w:szCs w:val="24"/>
                            <w:lang w:val="uk-UA"/>
                          </w:rPr>
                        </w:pPr>
                        <w:r w:rsidRPr="00DE7E6A">
                          <w:rPr>
                            <w:color w:val="000000"/>
                            <w:sz w:val="24"/>
                            <w:szCs w:val="24"/>
                            <w:shd w:val="clear" w:color="auto" w:fill="FFFFFF"/>
                          </w:rPr>
                          <w:t>1) застосування до політичної партії заходів кримінально-правового характеру, передбачених</w:t>
                        </w:r>
                        <w:r>
                          <w:rPr>
                            <w:color w:val="000000"/>
                            <w:sz w:val="24"/>
                            <w:szCs w:val="24"/>
                            <w:shd w:val="clear" w:color="auto" w:fill="FFFFFF"/>
                            <w:lang w:val="uk-UA"/>
                          </w:rPr>
                          <w:t xml:space="preserve"> Кримінальним Кодексом України, </w:t>
                        </w:r>
                        <w:r w:rsidRPr="00DE7E6A">
                          <w:rPr>
                            <w:color w:val="000000"/>
                            <w:sz w:val="24"/>
                            <w:szCs w:val="24"/>
                            <w:shd w:val="clear" w:color="auto" w:fill="FFFFFF"/>
                          </w:rPr>
                          <w:t>у встановленому законом порядк</w:t>
                        </w:r>
                        <w:r>
                          <w:rPr>
                            <w:color w:val="000000"/>
                            <w:sz w:val="24"/>
                            <w:szCs w:val="24"/>
                            <w:shd w:val="clear" w:color="auto" w:fill="FFFFFF"/>
                            <w:lang w:val="uk-UA"/>
                          </w:rPr>
                          <w:t>у</w:t>
                        </w:r>
                      </w:p>
                    </w:txbxContent>
                  </v:textbox>
                </v:rect>
                <v:rect id="Rectangle 7" o:spid="_x0000_s1314" style="position:absolute;left:5715;top:19430;width:53721;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">
                  <v:textbox>
                    <w:txbxContent>
                      <w:p w:rsidR="00C90B8C" w:rsidRPr="00BF3FB6" w:rsidRDefault="00C90B8C" w:rsidP="00C90B8C">
                        <w:pPr>
                          <w:rPr>
                            <w:sz w:val="24"/>
                            <w:szCs w:val="24"/>
                            <w:lang w:val="uk-UA"/>
                          </w:rPr>
                        </w:pPr>
                        <w:r w:rsidRPr="00DE7E6A">
                          <w:rPr>
                            <w:color w:val="000000"/>
                            <w:sz w:val="24"/>
                            <w:szCs w:val="24"/>
                            <w:shd w:val="clear" w:color="auto" w:fill="FFFFFF"/>
                          </w:rPr>
                          <w:t>2) повторне протягом року вчинення будь-якого з таких порушень: неподання політичною партією до Національного агентства з питань запобігання корупції у встановлений цим Законом строк звіту політичної партії про майно, доходи, витрати і зобов’язання фінансового характеру; подання політичною партією до Національного агентства з питань запобігання корупції звіту політичної партії про майно, доходи, витрати і зобов’язання фінансового характеру, оформленого з грубим порушенням встановлених вимог, або звіту, який містить недостовірні відомості про майно політичної партії чи кошти або витрати політичної партії в розмірі більше двадцяти розмірів мінімальної заробітної плати, встановленої на 1 січня відповідного календарного року; умисне отримання політичною партією внеску, отриманого від особи, яка не мала права здійснювати такий внесок, або в розмірі, що перевищує встановлений цим Законом розмір</w:t>
                        </w:r>
                      </w:p>
                    </w:txbxContent>
                  </v:textbox>
                </v:rect>
                <v:rect id="Rectangle 8" o:spid="_x0000_s1315" style="position:absolute;left:5715;top:44005;width:53721;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textbox>
                    <w:txbxContent>
                      <w:p w:rsidR="00C90B8C" w:rsidRPr="00BF3FB6" w:rsidRDefault="00C90B8C" w:rsidP="00C90B8C">
                        <w:pPr>
                          <w:rPr>
                            <w:sz w:val="24"/>
                            <w:szCs w:val="24"/>
                            <w:lang w:val="uk-UA"/>
                          </w:rPr>
                        </w:pPr>
                        <w:r w:rsidRPr="00DE7E6A">
                          <w:rPr>
                            <w:color w:val="000000"/>
                            <w:sz w:val="24"/>
                            <w:szCs w:val="24"/>
                            <w:shd w:val="clear" w:color="auto" w:fill="FFFFFF"/>
                          </w:rPr>
                          <w:t>3) реорганізація (крім злиття і приєднання до інших політичних партій), ліквідація (саморозпуск) політичної партії</w:t>
                        </w:r>
                      </w:p>
                    </w:txbxContent>
                  </v:textbox>
                </v:rect>
                <v:rect id="Rectangle 10" o:spid="_x0000_s1316" style="position:absolute;left:5715;top:76104;width:5372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textbox>
                    <w:txbxContent>
                      <w:p w:rsidR="00C90B8C" w:rsidRPr="00BF3FB6" w:rsidRDefault="00C90B8C" w:rsidP="00C90B8C">
                        <w:pPr>
                          <w:rPr>
                            <w:sz w:val="24"/>
                            <w:szCs w:val="24"/>
                            <w:lang w:val="uk-UA"/>
                          </w:rPr>
                        </w:pPr>
                        <w:r w:rsidRPr="00DE7E6A">
                          <w:rPr>
                            <w:color w:val="000000"/>
                            <w:sz w:val="24"/>
                            <w:szCs w:val="24"/>
                            <w:shd w:val="clear" w:color="auto" w:fill="FFFFFF"/>
                          </w:rPr>
                          <w:t>7) повторне протягом року зарахування на окремий рахунок політичної партії, відкритий в установі банку України для зарахування коштів державного бюджету на фінансування статутної діяльності політичної партії, коштів, які заборонено зараховувати на такий рахунок відповідно до цього Закону</w:t>
                        </w:r>
                      </w:p>
                    </w:txbxContent>
                  </v:textbox>
                </v:rect>
                <v:line id="Line 11" o:spid="_x0000_s1317"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12" o:spid="_x0000_s1318" style="position:absolute;visibility:visible;mso-wrap-style:square" from="1362,80245" to="5581,8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line id="Line 13" o:spid="_x0000_s1319" style="position:absolute;visibility:visible;mso-wrap-style:square" from="1485,69640" to="5708,6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">
                  <v:stroke endarrow="block"/>
                </v:line>
                <v:line id="Line 16" o:spid="_x0000_s1320" style="position:absolute;visibility:visible;mso-wrap-style:square" from="1006,46399" to="5578,4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line id="Line 17" o:spid="_x0000_s1321" style="position:absolute;visibility:visible;mso-wrap-style:square" from="1006,31200" to="5581,3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">
                  <v:stroke endarrow="block"/>
                </v:line>
                <v:line id="Line 18" o:spid="_x0000_s1322" style="position:absolute;visibility:visible;mso-wrap-style:square" from="1362,14204" to="5934,1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6rwgAAANwAAAAPAAAAZHJzL2Rvd25yZXYueG1sRE/LagIx&#10;FN0X/IdwBXc1owU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AnBb6rwgAAANwAAAAPAAAA&#10;AAAAAAAAAAAAAAcCAABkcnMvZG93bnJldi54bWxQSwUGAAAAAAMAAwC3AAAA9gIAAAAA&#10;">
                  <v:stroke endarrow="block"/>
                </v:line>
                <v:shape id="AutoShape 19" o:spid="_x0000_s1323" type="#_x0000_t32" style="position:absolute;left:1009;top:7210;width:476;height:80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AutoShape 20" o:spid="_x0000_s1324"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OxQAAANwAAAAPAAAAZHJzL2Rvd25yZXYueG1sRI9BawIx&#10;FITvgv8hPMGL1KyK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DoMtfOxQAAANwAAAAP&#10;AAAAAAAAAAAAAAAAAAcCAABkcnMvZG93bnJldi54bWxQSwUGAAAAAAMAAwC3AAAA+QIAAAAA&#10;"/>
                <v:roundrect id="AutoShape 984" o:spid="_x0000_s1325" style="position:absolute;left:12502;top:1333;width:46934;height:9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" strokeweight="3pt">
                  <v:shadow on="t" opacity=".5" offset="6pt,-6pt"/>
                  <v:textbox>
                    <w:txbxContent>
                      <w:p w:rsidR="00C90B8C" w:rsidRDefault="00C90B8C" w:rsidP="00C90B8C">
                        <w:pPr>
                          <w:jc w:val="center"/>
                          <w:rPr>
                            <w:b/>
                            <w:color w:val="000000"/>
                            <w:sz w:val="24"/>
                            <w:szCs w:val="24"/>
                            <w:shd w:val="clear" w:color="auto" w:fill="FFFFFF"/>
                            <w:lang w:val="uk-UA"/>
                          </w:rPr>
                        </w:pPr>
                        <w:r w:rsidRPr="00DE7E6A">
                          <w:rPr>
                            <w:b/>
                            <w:color w:val="000000"/>
                            <w:sz w:val="24"/>
                            <w:szCs w:val="24"/>
                            <w:shd w:val="clear" w:color="auto" w:fill="FFFFFF"/>
                          </w:rPr>
                          <w:t>ПРИПИНЕННЯ ДЕРЖАВНОГО ФІНАНСУВАННЯ СТАТУТНОЇ ДІЯЛЬНОСТІ ПОЛІТИЧНОЇ ПАРТІЇ</w:t>
                        </w:r>
                      </w:p>
                      <w:p w:rsidR="00C90B8C" w:rsidRPr="00DE7E6A" w:rsidRDefault="00C90B8C" w:rsidP="00C90B8C">
                        <w:pPr>
                          <w:jc w:val="center"/>
                          <w:rPr>
                            <w:b/>
                            <w:color w:val="000000"/>
                            <w:sz w:val="24"/>
                            <w:szCs w:val="24"/>
                            <w:shd w:val="clear" w:color="auto" w:fill="FFFFFF"/>
                            <w:lang w:val="uk-UA"/>
                          </w:rPr>
                        </w:pPr>
                        <w:r w:rsidRPr="00DE7E6A">
                          <w:rPr>
                            <w:color w:val="000000"/>
                            <w:sz w:val="24"/>
                            <w:szCs w:val="24"/>
                            <w:shd w:val="clear" w:color="auto" w:fill="FFFFFF"/>
                          </w:rPr>
                          <w:t>Підставами для припинення державного фінансування статутної діяльності політичної партії є:</w:t>
                        </w:r>
                      </w:p>
                    </w:txbxContent>
                  </v:textbox>
                </v:roundrect>
                <v:rect id="Rectangle 9" o:spid="_x0000_s1326" style="position:absolute;left:5715;top:85344;width:5372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textbox>
                    <w:txbxContent>
                      <w:p w:rsidR="00C90B8C" w:rsidRDefault="00C90B8C" w:rsidP="00C90B8C">
                        <w:pPr>
                          <w:pStyle w:val="ab"/>
                        </w:pPr>
                        <w:r>
                          <w:rPr>
                            <w:color w:val="000000"/>
                            <w:shd w:val="clear" w:color="auto" w:fill="FFFFFF"/>
                          </w:rPr>
                          <w:t>8) подання політичною партією до Національного агентства з питань запобігання корупції заяви про відмову від державного фінансування.</w:t>
                        </w:r>
                      </w:p>
                    </w:txbxContent>
                  </v:textbox>
                </v:rect>
                <v:rect id="Rectangle 8" o:spid="_x0000_s1327" style="position:absolute;left:5715;top:50390;width:53721;height:4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bYxQAAANwAAAAPAAAAZHJzL2Rvd25yZXYueG1sRI9Ba8JA&#10;FITvBf/D8gRvzUYr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DwyjbYxQAAANwAAAAP&#10;AAAAAAAAAAAAAAAAAAcCAABkcnMvZG93bnJldi54bWxQSwUGAAAAAAMAAwC3AAAA+QIAAAAA&#10;">
                  <v:textbox>
                    <w:txbxContent>
                      <w:p w:rsidR="00C90B8C" w:rsidRPr="00BF3FB6" w:rsidRDefault="00C90B8C" w:rsidP="00C90B8C">
                        <w:pPr>
                          <w:pStyle w:val="ab"/>
                          <w:rPr>
                            <w:lang w:val="uk-UA"/>
                          </w:rPr>
                        </w:pPr>
                        <w:r>
                          <w:t> </w:t>
                        </w:r>
                        <w:r>
                          <w:rPr>
                            <w:color w:val="000000"/>
                            <w:shd w:val="clear" w:color="auto" w:fill="FFFFFF"/>
                          </w:rPr>
                          <w:t>4) заборона діяльності політичної партії, анулювання реєстраційного свідоцтва політичної партії в порядку, встановленому законом</w:t>
                        </w:r>
                      </w:p>
                    </w:txbxContent>
                  </v:textbox>
                </v:rect>
                <v:rect id="Rectangle 8" o:spid="_x0000_s1328" style="position:absolute;left:5708;top:56292;width:5372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">
                  <v:textbox>
                    <w:txbxContent>
                      <w:p w:rsidR="00C90B8C" w:rsidRPr="00BF3FB6" w:rsidRDefault="00C90B8C" w:rsidP="00C90B8C">
                        <w:pPr>
                          <w:pStyle w:val="ab"/>
                          <w:rPr>
                            <w:lang w:val="uk-UA"/>
                          </w:rPr>
                        </w:pPr>
                        <w:r>
                          <w:rPr>
                            <w:color w:val="000000"/>
                            <w:shd w:val="clear" w:color="auto" w:fill="FFFFFF"/>
                          </w:rPr>
                          <w:t>5) встановлення судом за позовом Національного агентства з питань запобігання корупції або Рахункової палати фактів, які свідчать про те, що кошти, виділені з державного бюджету на фінансування статутної діяльності політичної партії, використані політичною партією на фінансування її участі у виборах народних депутатів України, виборах Президента України, місцевих виборах або на цілі, не пов’язані із здійсненням її статутної діяльності</w:t>
                        </w:r>
                      </w:p>
                    </w:txbxContent>
                  </v:textbox>
                </v:rect>
                <v:rect id="Rectangle 10" o:spid="_x0000_s1329" style="position:absolute;left:5715;top:68770;width:53721;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cxwgAAANwAAAAPAAAAZHJzL2Rvd25yZXYueG1sRE89b8Iw&#10;EN0r8R+sQ+pWHChC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DuGQcxwgAAANwAAAAPAAAA&#10;AAAAAAAAAAAAAAcCAABkcnMvZG93bnJldi54bWxQSwUGAAAAAAMAAwC3AAAA9gIAAAAA&#10;">
                  <v:textbox>
                    <w:txbxContent>
                      <w:p w:rsidR="00C90B8C" w:rsidRDefault="00C90B8C" w:rsidP="00C90B8C">
                        <w:pPr>
                          <w:pStyle w:val="ab"/>
                        </w:pPr>
                        <w:r>
                          <w:rPr>
                            <w:lang w:val="uk-UA"/>
                          </w:rPr>
                          <w:t> </w:t>
                        </w:r>
                        <w:r>
                          <w:rPr>
                            <w:color w:val="000000"/>
                            <w:shd w:val="clear" w:color="auto" w:fill="FFFFFF"/>
                          </w:rPr>
                          <w:t>6) невикористання коштів, отриманих на фінансування статутної діяльності політичної партії, протягом одного року з дня, коли такі кошти вперше були зараховані на окремий рахунок політичної партії в установі банк</w:t>
                        </w:r>
                      </w:p>
                    </w:txbxContent>
                  </v:textbox>
                </v:rect>
                <v:line id="Line 13" o:spid="_x0000_s1330" style="position:absolute;visibility:visible;mso-wrap-style:square" from="1355,61521" to="5578,6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">
                  <v:stroke endarrow="block"/>
                </v:line>
                <v:line id="Line 13" o:spid="_x0000_s1331" style="position:absolute;visibility:visible;mso-wrap-style:square" from="1365,53139" to="5588,5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">
                  <v:stroke endarrow="block"/>
                </v:line>
                <v:line id="Line 12" o:spid="_x0000_s1332" style="position:absolute;visibility:visible;mso-wrap-style:square" from="1485,87823" to="5702,8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">
                  <v:stroke endarrow="block"/>
                </v:line>
                <w10:anchorlock/>
              </v:group>
            </w:pict>
          </mc:Fallback>
        </mc:AlternateContent>
      </w: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color w:val="292B2C"/>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r w:rsidRPr="00B7430C">
        <w:rPr>
          <w:noProof/>
          <w:color w:val="7030A0"/>
        </w:rPr>
        <mc:AlternateContent>
          <mc:Choice Requires="wpc">
            <w:drawing>
              <wp:inline distT="0" distB="0" distL="0" distR="0" wp14:anchorId="599CE3C8" wp14:editId="72DB5448">
                <wp:extent cx="6003925" cy="7846060"/>
                <wp:effectExtent l="0" t="19050" r="0" b="2540"/>
                <wp:docPr id="934" name="Полотно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70" name="Rectangle 72"/>
                        <wps:cNvSpPr>
                          <a:spLocks noChangeArrowheads="1"/>
                        </wps:cNvSpPr>
                        <wps:spPr bwMode="auto">
                          <a:xfrm>
                            <a:off x="2476500" y="1257299"/>
                            <a:ext cx="3467099" cy="2914651"/>
                          </a:xfrm>
                          <a:prstGeom prst="rect">
                            <a:avLst/>
                          </a:prstGeom>
                          <a:solidFill>
                            <a:srgbClr val="FFFFFF"/>
                          </a:solidFill>
                          <a:ln w="9525">
                            <a:solidFill>
                              <a:srgbClr val="000000"/>
                            </a:solidFill>
                            <a:miter lim="800000"/>
                            <a:headEnd/>
                            <a:tailEnd/>
                          </a:ln>
                        </wps:spPr>
                        <wps:txbx>
                          <w:txbxContent>
                            <w:p w:rsidR="00C90B8C" w:rsidRPr="00B7430C" w:rsidRDefault="00C90B8C" w:rsidP="00C90B8C">
                              <w:pPr>
                                <w:rPr>
                                  <w:sz w:val="24"/>
                                  <w:szCs w:val="24"/>
                                  <w:lang w:val="uk-UA"/>
                                </w:rPr>
                              </w:pPr>
                              <w:r w:rsidRPr="00B7430C">
                                <w:rPr>
                                  <w:b/>
                                  <w:color w:val="000000"/>
                                  <w:sz w:val="24"/>
                                  <w:szCs w:val="24"/>
                                  <w:shd w:val="clear" w:color="auto" w:fill="FFFFFF"/>
                                </w:rPr>
                                <w:t>Національне агентство з питань запобігання корупції -</w:t>
                              </w:r>
                              <w:r w:rsidRPr="00B7430C">
                                <w:rPr>
                                  <w:color w:val="000000"/>
                                  <w:sz w:val="24"/>
                                  <w:szCs w:val="24"/>
                                  <w:shd w:val="clear" w:color="auto" w:fill="FFFFFF"/>
                                </w:rPr>
                                <w:t xml:space="preserve"> за додержанням встановлених законом обмежень щодо фінансування політичних партій, передвиборної агітації, агітації з всеукраїнського та місцевого референдуму,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відповідністю їх оформлення встановленим вимогам, достовірністю включених до них відомостей</w:t>
                              </w:r>
                            </w:p>
                          </w:txbxContent>
                        </wps:txbx>
                        <wps:bodyPr rot="0" vert="horz" wrap="square" lIns="91440" tIns="45720" rIns="91440" bIns="45720" anchor="t" anchorCtr="0" upright="1">
                          <a:noAutofit/>
                        </wps:bodyPr>
                      </wps:wsp>
                      <wps:wsp>
                        <wps:cNvPr id="671" name="Line 84"/>
                        <wps:cNvCnPr>
                          <a:cxnSpLocks noChangeShapeType="1"/>
                        </wps:cNvCnPr>
                        <wps:spPr bwMode="auto">
                          <a:xfrm>
                            <a:off x="2971800" y="914474"/>
                            <a:ext cx="0" cy="114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85"/>
                        <wps:cNvCnPr>
                          <a:cxnSpLocks noChangeShapeType="1"/>
                        </wps:cNvCnPr>
                        <wps:spPr bwMode="auto">
                          <a:xfrm>
                            <a:off x="800165" y="1028783"/>
                            <a:ext cx="44577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86"/>
                        <wps:cNvCnPr>
                          <a:cxnSpLocks noChangeShapeType="1"/>
                        </wps:cNvCnPr>
                        <wps:spPr bwMode="auto">
                          <a:xfrm>
                            <a:off x="800165" y="1028783"/>
                            <a:ext cx="841" cy="228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6" name="Line 87"/>
                        <wps:cNvCnPr>
                          <a:cxnSpLocks noChangeShapeType="1"/>
                        </wps:cNvCnPr>
                        <wps:spPr bwMode="auto">
                          <a:xfrm>
                            <a:off x="5257864" y="1028783"/>
                            <a:ext cx="0" cy="228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4" name="Line 88"/>
                        <wps:cNvCnPr>
                          <a:cxnSpLocks noChangeShapeType="1"/>
                        </wps:cNvCnPr>
                        <wps:spPr bwMode="auto">
                          <a:xfrm>
                            <a:off x="2971800" y="861060"/>
                            <a:ext cx="0" cy="1877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Восьмиугольник 118"/>
                        <wps:cNvSpPr>
                          <a:spLocks noChangeArrowheads="1"/>
                        </wps:cNvSpPr>
                        <wps:spPr bwMode="auto">
                          <a:xfrm>
                            <a:off x="340995" y="60960"/>
                            <a:ext cx="5303519" cy="800100"/>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B34122" w:rsidRDefault="00C90B8C" w:rsidP="00C90B8C">
                              <w:pPr>
                                <w:jc w:val="center"/>
                                <w:rPr>
                                  <w:b/>
                                  <w:sz w:val="28"/>
                                  <w:szCs w:val="28"/>
                                  <w:lang w:val="uk-UA"/>
                                </w:rPr>
                              </w:pPr>
                              <w:r>
                                <w:rPr>
                                  <w:b/>
                                  <w:sz w:val="28"/>
                                  <w:szCs w:val="28"/>
                                  <w:lang w:val="uk-UA"/>
                                </w:rPr>
                                <w:t xml:space="preserve">Державний контроль за цільовим використанням політичною партією державних коштів </w:t>
                              </w:r>
                            </w:p>
                          </w:txbxContent>
                        </wps:txbx>
                        <wps:bodyPr rot="0" vert="horz" wrap="square" lIns="91440" tIns="45720" rIns="91440" bIns="45720" anchor="t" anchorCtr="0" upright="1">
                          <a:noAutofit/>
                        </wps:bodyPr>
                      </wps:wsp>
                      <wps:wsp>
                        <wps:cNvPr id="928" name="Rectangle 71"/>
                        <wps:cNvSpPr>
                          <a:spLocks noChangeArrowheads="1"/>
                        </wps:cNvSpPr>
                        <wps:spPr bwMode="auto">
                          <a:xfrm>
                            <a:off x="61595" y="1257402"/>
                            <a:ext cx="2116455" cy="1428648"/>
                          </a:xfrm>
                          <a:prstGeom prst="rect">
                            <a:avLst/>
                          </a:prstGeom>
                          <a:solidFill>
                            <a:srgbClr val="FFFFFF"/>
                          </a:solidFill>
                          <a:ln w="9525">
                            <a:solidFill>
                              <a:srgbClr val="000000"/>
                            </a:solidFill>
                            <a:miter lim="800000"/>
                            <a:headEnd/>
                            <a:tailEnd/>
                          </a:ln>
                        </wps:spPr>
                        <wps:txbx>
                          <w:txbxContent>
                            <w:p w:rsidR="00C90B8C" w:rsidRPr="00B7430C" w:rsidRDefault="00C90B8C" w:rsidP="00C90B8C">
                              <w:pPr>
                                <w:rPr>
                                  <w:sz w:val="24"/>
                                  <w:szCs w:val="24"/>
                                  <w:lang w:val="uk-UA"/>
                                </w:rPr>
                              </w:pPr>
                              <w:r w:rsidRPr="00B7430C">
                                <w:rPr>
                                  <w:color w:val="000000"/>
                                  <w:sz w:val="24"/>
                                  <w:szCs w:val="24"/>
                                  <w:shd w:val="clear" w:color="auto" w:fill="FFFFFF"/>
                                  <w:lang w:val="uk-UA"/>
                                </w:rPr>
                                <w:t>Р</w:t>
                              </w:r>
                              <w:r w:rsidRPr="00B7430C">
                                <w:rPr>
                                  <w:b/>
                                  <w:color w:val="000000"/>
                                  <w:sz w:val="24"/>
                                  <w:szCs w:val="24"/>
                                  <w:shd w:val="clear" w:color="auto" w:fill="FFFFFF"/>
                                </w:rPr>
                                <w:t>ахункова палата</w:t>
                              </w:r>
                              <w:r w:rsidRPr="00B7430C">
                                <w:rPr>
                                  <w:color w:val="000000"/>
                                  <w:sz w:val="24"/>
                                  <w:szCs w:val="24"/>
                                  <w:shd w:val="clear" w:color="auto" w:fill="FFFFFF"/>
                                </w:rPr>
                                <w:t xml:space="preserve"> - за цільовим використанням політичними партіями коштів, виділених з державного бюджету на фінансування їхньої статутної діяльності</w:t>
                              </w:r>
                            </w:p>
                          </w:txbxContent>
                        </wps:txbx>
                        <wps:bodyPr rot="0" vert="horz" wrap="square" lIns="91440" tIns="45720" rIns="91440" bIns="45720" anchor="t" anchorCtr="0" upright="1">
                          <a:noAutofit/>
                        </wps:bodyPr>
                      </wps:wsp>
                      <wps:wsp>
                        <wps:cNvPr id="930" name="Восьмиугольник 118"/>
                        <wps:cNvSpPr>
                          <a:spLocks noChangeArrowheads="1"/>
                        </wps:cNvSpPr>
                        <wps:spPr bwMode="auto">
                          <a:xfrm>
                            <a:off x="331470" y="4867275"/>
                            <a:ext cx="5303519" cy="1676401"/>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B34122" w:rsidRDefault="00C90B8C" w:rsidP="00C90B8C">
                              <w:pPr>
                                <w:jc w:val="center"/>
                                <w:rPr>
                                  <w:b/>
                                  <w:sz w:val="28"/>
                                  <w:szCs w:val="28"/>
                                  <w:lang w:val="uk-UA"/>
                                </w:rPr>
                              </w:pPr>
                              <w:r>
                                <w:rPr>
                                  <w:b/>
                                  <w:sz w:val="28"/>
                                  <w:szCs w:val="28"/>
                                  <w:lang w:val="uk-UA"/>
                                </w:rPr>
                                <w:t>ЗАХОДИ, ЯКІ МОЖУТЬ ВЖИВАТИСЯ ДО ПОЛІТИЧНИХ ПАРТІЙ У РАЗІ ПОРУШЕННЯ ЗАКОНОДАВСТВА ПРО ВИКОРИСТАННЯ КОШТІВ, ОТРИМАНИХ ІЗ ДЕРЖАВНОГО БЮДЖЕТУ</w:t>
                              </w:r>
                            </w:p>
                          </w:txbxContent>
                        </wps:txbx>
                        <wps:bodyPr rot="0" vert="horz" wrap="square" lIns="91440" tIns="45720" rIns="91440" bIns="45720" anchor="t" anchorCtr="0" upright="1">
                          <a:noAutofit/>
                        </wps:bodyPr>
                      </wps:wsp>
                      <wps:wsp>
                        <wps:cNvPr id="931" name="Rectangle 880"/>
                        <wps:cNvSpPr>
                          <a:spLocks noChangeArrowheads="1"/>
                        </wps:cNvSpPr>
                        <wps:spPr bwMode="auto">
                          <a:xfrm>
                            <a:off x="61595" y="6781800"/>
                            <a:ext cx="2190750" cy="1022985"/>
                          </a:xfrm>
                          <a:prstGeom prst="rect">
                            <a:avLst/>
                          </a:prstGeom>
                          <a:solidFill>
                            <a:srgbClr val="FFFFFF"/>
                          </a:solidFill>
                          <a:ln w="9525">
                            <a:solidFill>
                              <a:srgbClr val="000000"/>
                            </a:solidFill>
                            <a:miter lim="800000"/>
                            <a:headEnd/>
                            <a:tailEnd/>
                          </a:ln>
                        </wps:spPr>
                        <wps:txbx>
                          <w:txbxContent>
                            <w:p w:rsidR="00C90B8C" w:rsidRPr="00B7430C" w:rsidRDefault="00C90B8C" w:rsidP="00C90B8C">
                              <w:pPr>
                                <w:pStyle w:val="a8"/>
                                <w:numPr>
                                  <w:ilvl w:val="0"/>
                                  <w:numId w:val="14"/>
                                </w:numPr>
                                <w:rPr>
                                  <w:rFonts w:ascii="Times New Roman" w:hAnsi="Times New Roman"/>
                                  <w:sz w:val="28"/>
                                  <w:szCs w:val="28"/>
                                  <w:lang w:val="uk-UA"/>
                                </w:rPr>
                              </w:pPr>
                              <w:r w:rsidRPr="00B7430C">
                                <w:rPr>
                                  <w:rFonts w:ascii="Times New Roman" w:hAnsi="Times New Roman"/>
                                  <w:sz w:val="28"/>
                                  <w:szCs w:val="28"/>
                                  <w:lang w:val="uk-UA"/>
                                </w:rPr>
                                <w:t xml:space="preserve">Зупинення державного фінансування </w:t>
                              </w:r>
                            </w:p>
                          </w:txbxContent>
                        </wps:txbx>
                        <wps:bodyPr rot="0" vert="horz" wrap="square" lIns="91440" tIns="45720" rIns="91440" bIns="45720" anchor="t" anchorCtr="0" upright="1">
                          <a:noAutofit/>
                        </wps:bodyPr>
                      </wps:wsp>
                      <wps:wsp>
                        <wps:cNvPr id="932" name="Rectangle 881"/>
                        <wps:cNvSpPr>
                          <a:spLocks noChangeArrowheads="1"/>
                        </wps:cNvSpPr>
                        <wps:spPr bwMode="auto">
                          <a:xfrm>
                            <a:off x="3452494" y="6781800"/>
                            <a:ext cx="2506344" cy="1022985"/>
                          </a:xfrm>
                          <a:prstGeom prst="rect">
                            <a:avLst/>
                          </a:prstGeom>
                          <a:solidFill>
                            <a:srgbClr val="FFFFFF"/>
                          </a:solidFill>
                          <a:ln w="9525">
                            <a:solidFill>
                              <a:srgbClr val="000000"/>
                            </a:solidFill>
                            <a:miter lim="800000"/>
                            <a:headEnd/>
                            <a:tailEnd/>
                          </a:ln>
                        </wps:spPr>
                        <wps:txbx>
                          <w:txbxContent>
                            <w:p w:rsidR="00C90B8C" w:rsidRPr="00B7430C" w:rsidRDefault="00C90B8C" w:rsidP="00C90B8C">
                              <w:pPr>
                                <w:rPr>
                                  <w:lang w:val="uk-UA"/>
                                </w:rPr>
                              </w:pPr>
                              <w:r w:rsidRPr="00B7430C">
                                <w:rPr>
                                  <w:sz w:val="28"/>
                                  <w:szCs w:val="28"/>
                                  <w:lang w:val="uk-UA"/>
                                </w:rPr>
                                <w:t xml:space="preserve">2. </w:t>
                              </w:r>
                              <w:r>
                                <w:rPr>
                                  <w:sz w:val="28"/>
                                  <w:szCs w:val="28"/>
                                  <w:lang w:val="uk-UA"/>
                                </w:rPr>
                                <w:t xml:space="preserve">Припинення державного фінансування </w:t>
                              </w:r>
                            </w:p>
                          </w:txbxContent>
                        </wps:txbx>
                        <wps:bodyPr rot="0" vert="horz" wrap="square" lIns="91440" tIns="45720" rIns="91440" bIns="45720" anchor="t" anchorCtr="0" upright="1">
                          <a:noAutofit/>
                        </wps:bodyPr>
                      </wps:wsp>
                      <wps:wsp>
                        <wps:cNvPr id="933" name="AutoShape 882"/>
                        <wps:cNvSpPr>
                          <a:spLocks noChangeArrowheads="1"/>
                        </wps:cNvSpPr>
                        <wps:spPr bwMode="auto">
                          <a:xfrm>
                            <a:off x="2237739" y="6534151"/>
                            <a:ext cx="1214755" cy="485774"/>
                          </a:xfrm>
                          <a:prstGeom prst="leftRightArrow">
                            <a:avLst>
                              <a:gd name="adj1" fmla="val 50000"/>
                              <a:gd name="adj2" fmla="val 500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9CE3C8" id="Полотно 95" o:spid="_x0000_s1333" editas="canvas" style="width:472.75pt;height:617.8pt;mso-position-horizontal-relative:char;mso-position-vertical-relative:line" coordsize="60039,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">
                <v:shape id="_x0000_s1334" type="#_x0000_t75" style="position:absolute;width:60039;height:78460;visibility:visible;mso-wrap-style:square">
                  <v:fill o:detectmouseclick="t"/>
                  <v:path o:connecttype="none"/>
                </v:shape>
                <v:rect id="Rectangle 72" o:spid="_x0000_s1335" style="position:absolute;left:24765;top:12572;width:34670;height:2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">
                  <v:textbox>
                    <w:txbxContent>
                      <w:p w:rsidR="00C90B8C" w:rsidRPr="00B7430C" w:rsidRDefault="00C90B8C" w:rsidP="00C90B8C">
                        <w:pPr>
                          <w:rPr>
                            <w:sz w:val="24"/>
                            <w:szCs w:val="24"/>
                            <w:lang w:val="uk-UA"/>
                          </w:rPr>
                        </w:pPr>
                        <w:r w:rsidRPr="00B7430C">
                          <w:rPr>
                            <w:b/>
                            <w:color w:val="000000"/>
                            <w:sz w:val="24"/>
                            <w:szCs w:val="24"/>
                            <w:shd w:val="clear" w:color="auto" w:fill="FFFFFF"/>
                          </w:rPr>
                          <w:t>Національне агентство з питань запобігання корупції -</w:t>
                        </w:r>
                        <w:r w:rsidRPr="00B7430C">
                          <w:rPr>
                            <w:color w:val="000000"/>
                            <w:sz w:val="24"/>
                            <w:szCs w:val="24"/>
                            <w:shd w:val="clear" w:color="auto" w:fill="FFFFFF"/>
                          </w:rPr>
                          <w:t xml:space="preserve"> за додержанням встановлених законом обмежень щодо фінансування політичних партій, передвиборної агітації, агітації з всеукраїнського та місцевого референдуму,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відповідністю їх оформлення встановленим вимогам, достовірністю включених до них відомостей</w:t>
                        </w:r>
                      </w:p>
                    </w:txbxContent>
                  </v:textbox>
                </v:rect>
                <v:line id="Line 84" o:spid="_x0000_s1336" style="position:absolute;visibility:visible;mso-wrap-style:square" from="29718,9144" to="2971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"/>
                <v:line id="Line 85" o:spid="_x0000_s1337" style="position:absolute;visibility:visible;mso-wrap-style:square" from="8001,10287" to="52578,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"/>
                <v:line id="Line 86" o:spid="_x0000_s1338" style="position:absolute;visibility:visible;mso-wrap-style:square" from="8001,10287" to="8010,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">
                  <v:stroke endarrow="block"/>
                </v:line>
                <v:line id="Line 87" o:spid="_x0000_s1339" style="position:absolute;visibility:visible;mso-wrap-style:square" from="52578,10287" to="52578,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">
                  <v:stroke endarrow="block"/>
                </v:line>
                <v:line id="Line 88" o:spid="_x0000_s1340" style="position:absolute;visibility:visible;mso-wrap-style:square" from="29718,8610" to="29718,1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6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fzlGa5n0hGQq38AAAD//wMAUEsBAi0AFAAGAAgAAAAhANvh9svuAAAAhQEAABMAAAAAAAAA&#10;AAAAAAAAAAAAAFtDb250ZW50X1R5cGVzXS54bWxQSwECLQAUAAYACAAAACEAWvQsW78AAAAVAQAA&#10;CwAAAAAAAAAAAAAAAAAfAQAAX3JlbHMvLnJlbHNQSwECLQAUAAYACAAAACEAprav+sYAAADcAAAA&#10;DwAAAAAAAAAAAAAAAAAHAgAAZHJzL2Rvd25yZXYueG1sUEsFBgAAAAADAAMAtwAAAPoCAAAAAA==&#10;">
                  <v:stroke endarrow="block"/>
                </v:line>
                <v:shape id="Восьмиугольник 118" o:spid="_x0000_s1341" type="#_x0000_t10" style="position:absolute;left:3409;top:609;width:5303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" fillcolor="#eaeaea" strokeweight="1pt">
                  <v:shadow on="t" offset="-6pt,-6pt"/>
                  <v:textbox>
                    <w:txbxContent>
                      <w:p w:rsidR="00C90B8C" w:rsidRPr="00B34122" w:rsidRDefault="00C90B8C" w:rsidP="00C90B8C">
                        <w:pPr>
                          <w:jc w:val="center"/>
                          <w:rPr>
                            <w:b/>
                            <w:sz w:val="28"/>
                            <w:szCs w:val="28"/>
                            <w:lang w:val="uk-UA"/>
                          </w:rPr>
                        </w:pPr>
                        <w:r>
                          <w:rPr>
                            <w:b/>
                            <w:sz w:val="28"/>
                            <w:szCs w:val="28"/>
                            <w:lang w:val="uk-UA"/>
                          </w:rPr>
                          <w:t xml:space="preserve">Державний контроль за цільовим використанням політичною партією державних коштів </w:t>
                        </w:r>
                      </w:p>
                    </w:txbxContent>
                  </v:textbox>
                </v:shape>
                <v:rect id="Rectangle 71" o:spid="_x0000_s1342" style="position:absolute;left:615;top:12574;width:21165;height:1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">
                  <v:textbox>
                    <w:txbxContent>
                      <w:p w:rsidR="00C90B8C" w:rsidRPr="00B7430C" w:rsidRDefault="00C90B8C" w:rsidP="00C90B8C">
                        <w:pPr>
                          <w:rPr>
                            <w:sz w:val="24"/>
                            <w:szCs w:val="24"/>
                            <w:lang w:val="uk-UA"/>
                          </w:rPr>
                        </w:pPr>
                        <w:r w:rsidRPr="00B7430C">
                          <w:rPr>
                            <w:color w:val="000000"/>
                            <w:sz w:val="24"/>
                            <w:szCs w:val="24"/>
                            <w:shd w:val="clear" w:color="auto" w:fill="FFFFFF"/>
                            <w:lang w:val="uk-UA"/>
                          </w:rPr>
                          <w:t>Р</w:t>
                        </w:r>
                        <w:r w:rsidRPr="00B7430C">
                          <w:rPr>
                            <w:b/>
                            <w:color w:val="000000"/>
                            <w:sz w:val="24"/>
                            <w:szCs w:val="24"/>
                            <w:shd w:val="clear" w:color="auto" w:fill="FFFFFF"/>
                          </w:rPr>
                          <w:t>ахункова палата</w:t>
                        </w:r>
                        <w:r w:rsidRPr="00B7430C">
                          <w:rPr>
                            <w:color w:val="000000"/>
                            <w:sz w:val="24"/>
                            <w:szCs w:val="24"/>
                            <w:shd w:val="clear" w:color="auto" w:fill="FFFFFF"/>
                          </w:rPr>
                          <w:t xml:space="preserve"> - за цільовим використанням політичними партіями коштів, виділених з державного бюджету на фінансування їхньої статутної діяльності</w:t>
                        </w:r>
                      </w:p>
                    </w:txbxContent>
                  </v:textbox>
                </v:rect>
                <v:shape id="Восьмиугольник 118" o:spid="_x0000_s1343" type="#_x0000_t10" style="position:absolute;left:3314;top:48672;width:53035;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" fillcolor="#eaeaea" strokeweight="1pt">
                  <v:shadow on="t" offset="-6pt,-6pt"/>
                  <v:textbox>
                    <w:txbxContent>
                      <w:p w:rsidR="00C90B8C" w:rsidRPr="00B34122" w:rsidRDefault="00C90B8C" w:rsidP="00C90B8C">
                        <w:pPr>
                          <w:jc w:val="center"/>
                          <w:rPr>
                            <w:b/>
                            <w:sz w:val="28"/>
                            <w:szCs w:val="28"/>
                            <w:lang w:val="uk-UA"/>
                          </w:rPr>
                        </w:pPr>
                        <w:r>
                          <w:rPr>
                            <w:b/>
                            <w:sz w:val="28"/>
                            <w:szCs w:val="28"/>
                            <w:lang w:val="uk-UA"/>
                          </w:rPr>
                          <w:t>ЗАХОДИ, ЯКІ МОЖУТЬ ВЖИВАТИСЯ ДО ПОЛІТИЧНИХ ПАРТІЙ У РАЗІ ПОРУШЕННЯ ЗАКОНОДАВСТВА ПРО ВИКОРИСТАННЯ КОШТІВ, ОТРИМАНИХ ІЗ ДЕРЖАВНОГО БЮДЖЕТУ</w:t>
                        </w:r>
                      </w:p>
                    </w:txbxContent>
                  </v:textbox>
                </v:shape>
                <v:rect id="Rectangle 880" o:spid="_x0000_s1344" style="position:absolute;left:615;top:67818;width:21908;height:10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">
                  <v:textbox>
                    <w:txbxContent>
                      <w:p w:rsidR="00C90B8C" w:rsidRPr="00B7430C" w:rsidRDefault="00C90B8C" w:rsidP="00C90B8C">
                        <w:pPr>
                          <w:pStyle w:val="a8"/>
                          <w:numPr>
                            <w:ilvl w:val="0"/>
                            <w:numId w:val="14"/>
                          </w:numPr>
                          <w:rPr>
                            <w:rFonts w:ascii="Times New Roman" w:hAnsi="Times New Roman"/>
                            <w:sz w:val="28"/>
                            <w:szCs w:val="28"/>
                            <w:lang w:val="uk-UA"/>
                          </w:rPr>
                        </w:pPr>
                        <w:r w:rsidRPr="00B7430C">
                          <w:rPr>
                            <w:rFonts w:ascii="Times New Roman" w:hAnsi="Times New Roman"/>
                            <w:sz w:val="28"/>
                            <w:szCs w:val="28"/>
                            <w:lang w:val="uk-UA"/>
                          </w:rPr>
                          <w:t xml:space="preserve">Зупинення державного фінансування </w:t>
                        </w:r>
                      </w:p>
                    </w:txbxContent>
                  </v:textbox>
                </v:rect>
                <v:rect id="Rectangle 881" o:spid="_x0000_s1345" style="position:absolute;left:34524;top:67818;width:25064;height:10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">
                  <v:textbox>
                    <w:txbxContent>
                      <w:p w:rsidR="00C90B8C" w:rsidRPr="00B7430C" w:rsidRDefault="00C90B8C" w:rsidP="00C90B8C">
                        <w:pPr>
                          <w:rPr>
                            <w:lang w:val="uk-UA"/>
                          </w:rPr>
                        </w:pPr>
                        <w:r w:rsidRPr="00B7430C">
                          <w:rPr>
                            <w:sz w:val="28"/>
                            <w:szCs w:val="28"/>
                            <w:lang w:val="uk-UA"/>
                          </w:rPr>
                          <w:t xml:space="preserve">2. </w:t>
                        </w:r>
                        <w:r>
                          <w:rPr>
                            <w:sz w:val="28"/>
                            <w:szCs w:val="28"/>
                            <w:lang w:val="uk-UA"/>
                          </w:rPr>
                          <w:t xml:space="preserve">Припинення державного фінансування </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82" o:spid="_x0000_s1346" type="#_x0000_t69" style="position:absolute;left:22377;top:65341;width:1214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"/>
                <w10:anchorlock/>
              </v:group>
            </w:pict>
          </mc:Fallback>
        </mc:AlternateContent>
      </w: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sz w:val="24"/>
          <w:szCs w:val="24"/>
          <w:lang w:val="uk-UA"/>
        </w:rPr>
      </w:pPr>
      <w:r w:rsidRPr="00B7430C">
        <w:rPr>
          <w:noProof/>
          <w:color w:val="7030A0"/>
        </w:rPr>
        <mc:AlternateContent>
          <mc:Choice Requires="wpc">
            <w:drawing>
              <wp:inline distT="0" distB="0" distL="0" distR="0" wp14:anchorId="633D4C2F" wp14:editId="41A094FF">
                <wp:extent cx="6003925" cy="7846060"/>
                <wp:effectExtent l="0" t="19050" r="0" b="2540"/>
                <wp:docPr id="950" name="Полотно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35" name="Rectangle 70"/>
                        <wps:cNvSpPr>
                          <a:spLocks noChangeArrowheads="1"/>
                        </wps:cNvSpPr>
                        <wps:spPr bwMode="auto">
                          <a:xfrm>
                            <a:off x="61595" y="1257299"/>
                            <a:ext cx="1271905" cy="4505326"/>
                          </a:xfrm>
                          <a:prstGeom prst="rect">
                            <a:avLst/>
                          </a:prstGeom>
                          <a:solidFill>
                            <a:srgbClr val="FFFFFF"/>
                          </a:solidFill>
                          <a:ln w="9525">
                            <a:solidFill>
                              <a:srgbClr val="000000"/>
                            </a:solidFill>
                            <a:miter lim="800000"/>
                            <a:headEnd/>
                            <a:tailEnd/>
                          </a:ln>
                        </wps:spPr>
                        <wps:txbx>
                          <w:txbxContent>
                            <w:p w:rsidR="00C90B8C" w:rsidRPr="00B34122" w:rsidRDefault="00C90B8C" w:rsidP="00C90B8C">
                              <w:pPr>
                                <w:rPr>
                                  <w:sz w:val="24"/>
                                  <w:szCs w:val="24"/>
                                </w:rPr>
                              </w:pPr>
                              <w:r w:rsidRPr="00B7430C">
                                <w:rPr>
                                  <w:b/>
                                  <w:color w:val="000000"/>
                                  <w:sz w:val="24"/>
                                  <w:szCs w:val="24"/>
                                  <w:shd w:val="clear" w:color="auto" w:fill="FFFFFF"/>
                                </w:rPr>
                                <w:t xml:space="preserve">1) </w:t>
                              </w:r>
                              <w:r>
                                <w:rPr>
                                  <w:b/>
                                  <w:color w:val="000000"/>
                                  <w:sz w:val="24"/>
                                  <w:szCs w:val="24"/>
                                  <w:shd w:val="clear" w:color="auto" w:fill="FFFFFF"/>
                                  <w:lang w:val="uk-UA"/>
                                </w:rPr>
                                <w:t>ц</w:t>
                              </w:r>
                              <w:r w:rsidRPr="00B7430C">
                                <w:rPr>
                                  <w:b/>
                                  <w:color w:val="000000"/>
                                  <w:sz w:val="24"/>
                                  <w:szCs w:val="24"/>
                                  <w:shd w:val="clear" w:color="auto" w:fill="FFFFFF"/>
                                </w:rPr>
                                <w:t>ентральний орган виконавчої влади,</w:t>
                              </w:r>
                              <w:r w:rsidRPr="00B7430C">
                                <w:rPr>
                                  <w:color w:val="000000"/>
                                  <w:shd w:val="clear" w:color="auto" w:fill="FFFFFF"/>
                                </w:rPr>
                                <w:t xml:space="preserve"> що реалізує державну політику у сфері державної реєстрації (легалізації) об’єднань громадян, інших громадських формувань, - за додержанням політичною партією вимог </w:t>
                              </w:r>
                              <w:hyperlink r:id="rId140" w:tgtFrame="_blank" w:history="1">
                                <w:r w:rsidRPr="00B7430C">
                                  <w:rPr>
                                    <w:color w:val="000099"/>
                                    <w:u w:val="single"/>
                                    <w:shd w:val="clear" w:color="auto" w:fill="FFFFFF"/>
                                  </w:rPr>
                                  <w:t>Конституції</w:t>
                                </w:r>
                              </w:hyperlink>
                              <w:r w:rsidRPr="00B7430C">
                                <w:rPr>
                                  <w:color w:val="000000"/>
                                  <w:shd w:val="clear" w:color="auto" w:fill="FFFFFF"/>
                                </w:rPr>
                                <w:t> та законів України, а також статуту політичної партії, крім випадків, коли здійснення такого контролю законом віднесено до повноважень інших органів державної влади;</w:t>
                              </w:r>
                            </w:p>
                          </w:txbxContent>
                        </wps:txbx>
                        <wps:bodyPr rot="0" vert="horz" wrap="square" lIns="91440" tIns="45720" rIns="91440" bIns="45720" anchor="t" anchorCtr="0" upright="1">
                          <a:noAutofit/>
                        </wps:bodyPr>
                      </wps:wsp>
                      <wps:wsp>
                        <wps:cNvPr id="936" name="Rectangle 71"/>
                        <wps:cNvSpPr>
                          <a:spLocks noChangeArrowheads="1"/>
                        </wps:cNvSpPr>
                        <wps:spPr bwMode="auto">
                          <a:xfrm>
                            <a:off x="1386840" y="1257300"/>
                            <a:ext cx="1584960" cy="4152900"/>
                          </a:xfrm>
                          <a:prstGeom prst="rect">
                            <a:avLst/>
                          </a:prstGeom>
                          <a:solidFill>
                            <a:srgbClr val="FFFFFF"/>
                          </a:solidFill>
                          <a:ln w="9525">
                            <a:solidFill>
                              <a:srgbClr val="000000"/>
                            </a:solidFill>
                            <a:miter lim="800000"/>
                            <a:headEnd/>
                            <a:tailEnd/>
                          </a:ln>
                        </wps:spPr>
                        <wps:txbx>
                          <w:txbxContent>
                            <w:p w:rsidR="00C90B8C" w:rsidRPr="00B34122" w:rsidRDefault="00C90B8C" w:rsidP="00C90B8C">
                              <w:pPr>
                                <w:ind w:firstLine="142"/>
                                <w:rPr>
                                  <w:sz w:val="28"/>
                                  <w:szCs w:val="28"/>
                                </w:rPr>
                              </w:pPr>
                              <w:r>
                                <w:rPr>
                                  <w:color w:val="000000"/>
                                  <w:shd w:val="clear" w:color="auto" w:fill="FFFFFF"/>
                                </w:rPr>
                                <w:t xml:space="preserve">2) </w:t>
                              </w:r>
                              <w:r w:rsidRPr="00B7430C">
                                <w:rPr>
                                  <w:b/>
                                  <w:color w:val="000000"/>
                                  <w:sz w:val="22"/>
                                  <w:szCs w:val="22"/>
                                  <w:shd w:val="clear" w:color="auto" w:fill="FFFFFF"/>
                                </w:rPr>
                                <w:t>Центральна виборча комісія, окружні виборчі комісії, територіальні виборчі комісії</w:t>
                              </w:r>
                              <w:r>
                                <w:rPr>
                                  <w:color w:val="000000"/>
                                  <w:shd w:val="clear" w:color="auto" w:fill="FFFFFF"/>
                                </w:rPr>
                                <w:t xml:space="preserve"> на відповідних місцевих виборах - за додержанням політичними партіями встановленого порядку участі у виборчому процесі, а також, у межах визначених законом повноважень, за своєчасністю подання до відповідних виборчих комісій проміжних та остаточних фінансових звітів про надходження і використання коштів виборчих фондів на виборах, відповідністю їх оформлення встановленим вимогам, достовірністю включених до них відомостей;</w:t>
                              </w:r>
                            </w:p>
                          </w:txbxContent>
                        </wps:txbx>
                        <wps:bodyPr rot="0" vert="horz" wrap="square" lIns="91440" tIns="45720" rIns="91440" bIns="45720" anchor="t" anchorCtr="0" upright="1">
                          <a:noAutofit/>
                        </wps:bodyPr>
                      </wps:wsp>
                      <wps:wsp>
                        <wps:cNvPr id="937" name="Rectangle 72"/>
                        <wps:cNvSpPr>
                          <a:spLocks noChangeArrowheads="1"/>
                        </wps:cNvSpPr>
                        <wps:spPr bwMode="auto">
                          <a:xfrm>
                            <a:off x="4105275" y="1257299"/>
                            <a:ext cx="1838324" cy="4448176"/>
                          </a:xfrm>
                          <a:prstGeom prst="rect">
                            <a:avLst/>
                          </a:prstGeom>
                          <a:solidFill>
                            <a:srgbClr val="FFFFFF"/>
                          </a:solidFill>
                          <a:ln w="9525">
                            <a:solidFill>
                              <a:srgbClr val="000000"/>
                            </a:solidFill>
                            <a:miter lim="800000"/>
                            <a:headEnd/>
                            <a:tailEnd/>
                          </a:ln>
                        </wps:spPr>
                        <wps:txbx>
                          <w:txbxContent>
                            <w:p w:rsidR="00C90B8C" w:rsidRPr="00B34122" w:rsidRDefault="00C90B8C" w:rsidP="00C90B8C">
                              <w:pPr>
                                <w:ind w:firstLine="142"/>
                                <w:rPr>
                                  <w:sz w:val="24"/>
                                  <w:szCs w:val="24"/>
                                </w:rPr>
                              </w:pPr>
                              <w:r w:rsidRPr="00B7430C">
                                <w:rPr>
                                  <w:b/>
                                  <w:color w:val="000000"/>
                                  <w:sz w:val="24"/>
                                  <w:szCs w:val="24"/>
                                  <w:shd w:val="clear" w:color="auto" w:fill="FFFFFF"/>
                                </w:rPr>
                                <w:t>4) Національне агентство з питань запобігання корупції -</w:t>
                              </w:r>
                              <w:r>
                                <w:rPr>
                                  <w:color w:val="000000"/>
                                  <w:shd w:val="clear" w:color="auto" w:fill="FFFFFF"/>
                                </w:rPr>
                                <w:t xml:space="preserve"> за додержанням встановлених законом обмежень щодо фінансування політичних партій, передвиборної агітації, агітації з всеукраїнського та місцевого референдуму,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відповідністю їх оформлення встановленим вимогам, достовірністю включених до них відомостей.</w:t>
                              </w:r>
                            </w:p>
                          </w:txbxContent>
                        </wps:txbx>
                        <wps:bodyPr rot="0" vert="horz" wrap="square" lIns="91440" tIns="45720" rIns="91440" bIns="45720" anchor="t" anchorCtr="0" upright="1">
                          <a:noAutofit/>
                        </wps:bodyPr>
                      </wps:wsp>
                      <wps:wsp>
                        <wps:cNvPr id="938" name="Line 84"/>
                        <wps:cNvCnPr>
                          <a:cxnSpLocks noChangeShapeType="1"/>
                        </wps:cNvCnPr>
                        <wps:spPr bwMode="auto">
                          <a:xfrm>
                            <a:off x="2971800" y="914474"/>
                            <a:ext cx="0" cy="114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Line 85"/>
                        <wps:cNvCnPr>
                          <a:cxnSpLocks noChangeShapeType="1"/>
                        </wps:cNvCnPr>
                        <wps:spPr bwMode="auto">
                          <a:xfrm>
                            <a:off x="800165" y="1028783"/>
                            <a:ext cx="44577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Line 86"/>
                        <wps:cNvCnPr>
                          <a:cxnSpLocks noChangeShapeType="1"/>
                        </wps:cNvCnPr>
                        <wps:spPr bwMode="auto">
                          <a:xfrm>
                            <a:off x="800165" y="1028783"/>
                            <a:ext cx="841" cy="228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1" name="Line 87"/>
                        <wps:cNvCnPr>
                          <a:cxnSpLocks noChangeShapeType="1"/>
                        </wps:cNvCnPr>
                        <wps:spPr bwMode="auto">
                          <a:xfrm>
                            <a:off x="5257864" y="1028783"/>
                            <a:ext cx="0" cy="228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2" name="Line 88"/>
                        <wps:cNvCnPr>
                          <a:cxnSpLocks noChangeShapeType="1"/>
                        </wps:cNvCnPr>
                        <wps:spPr bwMode="auto">
                          <a:xfrm>
                            <a:off x="3105150" y="861060"/>
                            <a:ext cx="0" cy="396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3" name="Восьмиугольник 118"/>
                        <wps:cNvSpPr>
                          <a:spLocks noChangeArrowheads="1"/>
                        </wps:cNvSpPr>
                        <wps:spPr bwMode="auto">
                          <a:xfrm>
                            <a:off x="340995" y="60960"/>
                            <a:ext cx="5303519" cy="800100"/>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B34122" w:rsidRDefault="00C90B8C" w:rsidP="00C90B8C">
                              <w:pPr>
                                <w:jc w:val="center"/>
                                <w:rPr>
                                  <w:b/>
                                  <w:sz w:val="28"/>
                                  <w:szCs w:val="28"/>
                                  <w:lang w:val="uk-UA"/>
                                </w:rPr>
                              </w:pPr>
                              <w:r>
                                <w:rPr>
                                  <w:b/>
                                  <w:sz w:val="28"/>
                                  <w:szCs w:val="28"/>
                                  <w:lang w:val="uk-UA"/>
                                </w:rPr>
                                <w:t>Органи, які здійснюють державний контроль за діяльністю політичних партій</w:t>
                              </w:r>
                            </w:p>
                          </w:txbxContent>
                        </wps:txbx>
                        <wps:bodyPr rot="0" vert="horz" wrap="square" lIns="91440" tIns="45720" rIns="91440" bIns="45720" anchor="t" anchorCtr="0" upright="1">
                          <a:noAutofit/>
                        </wps:bodyPr>
                      </wps:wsp>
                      <wps:wsp>
                        <wps:cNvPr id="944" name="Rectangle 71"/>
                        <wps:cNvSpPr>
                          <a:spLocks noChangeArrowheads="1"/>
                        </wps:cNvSpPr>
                        <wps:spPr bwMode="auto">
                          <a:xfrm>
                            <a:off x="3038474" y="1257300"/>
                            <a:ext cx="1019175" cy="4152900"/>
                          </a:xfrm>
                          <a:prstGeom prst="rect">
                            <a:avLst/>
                          </a:prstGeom>
                          <a:solidFill>
                            <a:srgbClr val="FFFFFF"/>
                          </a:solidFill>
                          <a:ln w="9525">
                            <a:solidFill>
                              <a:srgbClr val="000000"/>
                            </a:solidFill>
                            <a:miter lim="800000"/>
                            <a:headEnd/>
                            <a:tailEnd/>
                          </a:ln>
                        </wps:spPr>
                        <wps:txbx>
                          <w:txbxContent>
                            <w:p w:rsidR="00C90B8C" w:rsidRPr="00B34122" w:rsidRDefault="00C90B8C" w:rsidP="00C90B8C">
                              <w:pPr>
                                <w:jc w:val="left"/>
                                <w:rPr>
                                  <w:sz w:val="24"/>
                                  <w:szCs w:val="24"/>
                                  <w:lang w:val="x-none"/>
                                </w:rPr>
                              </w:pPr>
                              <w:r>
                                <w:rPr>
                                  <w:color w:val="000000"/>
                                  <w:shd w:val="clear" w:color="auto" w:fill="FFFFFF"/>
                                </w:rPr>
                                <w:t xml:space="preserve">3) </w:t>
                              </w:r>
                              <w:r>
                                <w:rPr>
                                  <w:color w:val="000000"/>
                                  <w:shd w:val="clear" w:color="auto" w:fill="FFFFFF"/>
                                  <w:lang w:val="uk-UA"/>
                                </w:rPr>
                                <w:t xml:space="preserve"> Р</w:t>
                              </w:r>
                              <w:r w:rsidRPr="00B7430C">
                                <w:rPr>
                                  <w:b/>
                                  <w:color w:val="000000"/>
                                  <w:sz w:val="24"/>
                                  <w:szCs w:val="24"/>
                                  <w:shd w:val="clear" w:color="auto" w:fill="FFFFFF"/>
                                </w:rPr>
                                <w:t>ахункова палата</w:t>
                              </w:r>
                              <w:r>
                                <w:rPr>
                                  <w:color w:val="000000"/>
                                  <w:shd w:val="clear" w:color="auto" w:fill="FFFFFF"/>
                                </w:rPr>
                                <w:t xml:space="preserve"> - за цільовим використанням політичними партіями коштів, виділених з державного бюджету на фінансування їхньої статутної діяльності;</w:t>
                              </w:r>
                            </w:p>
                          </w:txbxContent>
                        </wps:txbx>
                        <wps:bodyPr rot="0" vert="horz" wrap="square" lIns="91440" tIns="45720" rIns="91440" bIns="45720" anchor="t" anchorCtr="0" upright="1">
                          <a:noAutofit/>
                        </wps:bodyPr>
                      </wps:wsp>
                      <wps:wsp>
                        <wps:cNvPr id="945" name="AutoShape 876"/>
                        <wps:cNvCnPr>
                          <a:cxnSpLocks noChangeShapeType="1"/>
                        </wps:cNvCnPr>
                        <wps:spPr bwMode="auto">
                          <a:xfrm>
                            <a:off x="1871345" y="1029335"/>
                            <a:ext cx="10795" cy="2279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6" name="Восьмиугольник 118"/>
                        <wps:cNvSpPr>
                          <a:spLocks noChangeArrowheads="1"/>
                        </wps:cNvSpPr>
                        <wps:spPr bwMode="auto">
                          <a:xfrm>
                            <a:off x="331470" y="5819776"/>
                            <a:ext cx="5303519" cy="723900"/>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B34122" w:rsidRDefault="00C90B8C" w:rsidP="00C90B8C">
                              <w:pPr>
                                <w:jc w:val="center"/>
                                <w:rPr>
                                  <w:b/>
                                  <w:sz w:val="28"/>
                                  <w:szCs w:val="28"/>
                                  <w:lang w:val="uk-UA"/>
                                </w:rPr>
                              </w:pPr>
                              <w:r>
                                <w:rPr>
                                  <w:b/>
                                  <w:sz w:val="28"/>
                                  <w:szCs w:val="28"/>
                                  <w:lang w:val="uk-UA"/>
                                </w:rPr>
                                <w:t xml:space="preserve">ЗАХОДИ, ЯКІ МОЖУТЬ ВЖИВАТИСЯ ДО ПОЛІТИЧНИХ ПАРТІЙ </w:t>
                              </w:r>
                            </w:p>
                          </w:txbxContent>
                        </wps:txbx>
                        <wps:bodyPr rot="0" vert="horz" wrap="square" lIns="91440" tIns="45720" rIns="91440" bIns="45720" anchor="t" anchorCtr="0" upright="1">
                          <a:noAutofit/>
                        </wps:bodyPr>
                      </wps:wsp>
                      <wps:wsp>
                        <wps:cNvPr id="947" name="Rectangle 880"/>
                        <wps:cNvSpPr>
                          <a:spLocks noChangeArrowheads="1"/>
                        </wps:cNvSpPr>
                        <wps:spPr bwMode="auto">
                          <a:xfrm>
                            <a:off x="61595" y="6781800"/>
                            <a:ext cx="2190750" cy="1022985"/>
                          </a:xfrm>
                          <a:prstGeom prst="rect">
                            <a:avLst/>
                          </a:prstGeom>
                          <a:solidFill>
                            <a:srgbClr val="FFFFFF"/>
                          </a:solidFill>
                          <a:ln w="9525">
                            <a:solidFill>
                              <a:srgbClr val="000000"/>
                            </a:solidFill>
                            <a:miter lim="800000"/>
                            <a:headEnd/>
                            <a:tailEnd/>
                          </a:ln>
                        </wps:spPr>
                        <wps:txbx>
                          <w:txbxContent>
                            <w:p w:rsidR="00C90B8C" w:rsidRPr="00B7430C" w:rsidRDefault="00C90B8C" w:rsidP="00C90B8C">
                              <w:pPr>
                                <w:pStyle w:val="a8"/>
                                <w:numPr>
                                  <w:ilvl w:val="0"/>
                                  <w:numId w:val="14"/>
                                </w:numPr>
                                <w:rPr>
                                  <w:rFonts w:ascii="Times New Roman" w:hAnsi="Times New Roman"/>
                                  <w:sz w:val="28"/>
                                  <w:szCs w:val="28"/>
                                  <w:lang w:val="uk-UA"/>
                                </w:rPr>
                              </w:pPr>
                              <w:r w:rsidRPr="00B7430C">
                                <w:rPr>
                                  <w:rFonts w:ascii="Times New Roman" w:hAnsi="Times New Roman"/>
                                  <w:sz w:val="28"/>
                                  <w:szCs w:val="28"/>
                                  <w:lang w:val="uk-UA"/>
                                </w:rPr>
                                <w:t>Попередження про недопущення діяльності</w:t>
                              </w:r>
                            </w:p>
                          </w:txbxContent>
                        </wps:txbx>
                        <wps:bodyPr rot="0" vert="horz" wrap="square" lIns="91440" tIns="45720" rIns="91440" bIns="45720" anchor="t" anchorCtr="0" upright="1">
                          <a:noAutofit/>
                        </wps:bodyPr>
                      </wps:wsp>
                      <wps:wsp>
                        <wps:cNvPr id="948" name="Rectangle 881"/>
                        <wps:cNvSpPr>
                          <a:spLocks noChangeArrowheads="1"/>
                        </wps:cNvSpPr>
                        <wps:spPr bwMode="auto">
                          <a:xfrm>
                            <a:off x="3452494" y="6781800"/>
                            <a:ext cx="2506344" cy="1022985"/>
                          </a:xfrm>
                          <a:prstGeom prst="rect">
                            <a:avLst/>
                          </a:prstGeom>
                          <a:solidFill>
                            <a:srgbClr val="FFFFFF"/>
                          </a:solidFill>
                          <a:ln w="9525">
                            <a:solidFill>
                              <a:srgbClr val="000000"/>
                            </a:solidFill>
                            <a:miter lim="800000"/>
                            <a:headEnd/>
                            <a:tailEnd/>
                          </a:ln>
                        </wps:spPr>
                        <wps:txbx>
                          <w:txbxContent>
                            <w:p w:rsidR="00C90B8C" w:rsidRPr="00B7430C" w:rsidRDefault="00C90B8C" w:rsidP="00C90B8C">
                              <w:pPr>
                                <w:rPr>
                                  <w:sz w:val="28"/>
                                  <w:szCs w:val="28"/>
                                  <w:lang w:val="uk-UA"/>
                                </w:rPr>
                              </w:pPr>
                              <w:r w:rsidRPr="00B7430C">
                                <w:rPr>
                                  <w:sz w:val="28"/>
                                  <w:szCs w:val="28"/>
                                  <w:lang w:val="uk-UA"/>
                                </w:rPr>
                                <w:t>2. Заборона політичної партії</w:t>
                              </w:r>
                            </w:p>
                            <w:p w:rsidR="00C90B8C" w:rsidRPr="00B7430C" w:rsidRDefault="00C90B8C" w:rsidP="00C90B8C">
                              <w:pPr>
                                <w:rPr>
                                  <w:lang w:val="uk-UA"/>
                                </w:rPr>
                              </w:pPr>
                            </w:p>
                          </w:txbxContent>
                        </wps:txbx>
                        <wps:bodyPr rot="0" vert="horz" wrap="square" lIns="91440" tIns="45720" rIns="91440" bIns="45720" anchor="t" anchorCtr="0" upright="1">
                          <a:noAutofit/>
                        </wps:bodyPr>
                      </wps:wsp>
                      <wps:wsp>
                        <wps:cNvPr id="949" name="AutoShape 882"/>
                        <wps:cNvSpPr>
                          <a:spLocks noChangeArrowheads="1"/>
                        </wps:cNvSpPr>
                        <wps:spPr bwMode="auto">
                          <a:xfrm>
                            <a:off x="2237739" y="6534151"/>
                            <a:ext cx="1214755" cy="485774"/>
                          </a:xfrm>
                          <a:prstGeom prst="leftRightArrow">
                            <a:avLst>
                              <a:gd name="adj1" fmla="val 50000"/>
                              <a:gd name="adj2" fmla="val 500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33D4C2F" id="_x0000_s1347" editas="canvas" style="width:472.75pt;height:617.8pt;mso-position-horizontal-relative:char;mso-position-vertical-relative:line" coordsize="60039,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">
                <v:shape id="_x0000_s1348" type="#_x0000_t75" style="position:absolute;width:60039;height:78460;visibility:visible;mso-wrap-style:square">
                  <v:fill o:detectmouseclick="t"/>
                  <v:path o:connecttype="none"/>
                </v:shape>
                <v:rect id="Rectangle 70" o:spid="_x0000_s1349" style="position:absolute;left:615;top:12572;width:12720;height:4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">
                  <v:textbox>
                    <w:txbxContent>
                      <w:p w:rsidR="00C90B8C" w:rsidRPr="00B34122" w:rsidRDefault="00C90B8C" w:rsidP="00C90B8C">
                        <w:pPr>
                          <w:rPr>
                            <w:sz w:val="24"/>
                            <w:szCs w:val="24"/>
                          </w:rPr>
                        </w:pPr>
                        <w:r w:rsidRPr="00B7430C">
                          <w:rPr>
                            <w:b/>
                            <w:color w:val="000000"/>
                            <w:sz w:val="24"/>
                            <w:szCs w:val="24"/>
                            <w:shd w:val="clear" w:color="auto" w:fill="FFFFFF"/>
                          </w:rPr>
                          <w:t xml:space="preserve">1) </w:t>
                        </w:r>
                        <w:r>
                          <w:rPr>
                            <w:b/>
                            <w:color w:val="000000"/>
                            <w:sz w:val="24"/>
                            <w:szCs w:val="24"/>
                            <w:shd w:val="clear" w:color="auto" w:fill="FFFFFF"/>
                            <w:lang w:val="uk-UA"/>
                          </w:rPr>
                          <w:t>ц</w:t>
                        </w:r>
                        <w:r w:rsidRPr="00B7430C">
                          <w:rPr>
                            <w:b/>
                            <w:color w:val="000000"/>
                            <w:sz w:val="24"/>
                            <w:szCs w:val="24"/>
                            <w:shd w:val="clear" w:color="auto" w:fill="FFFFFF"/>
                          </w:rPr>
                          <w:t>ентральний орган виконавчої влади,</w:t>
                        </w:r>
                        <w:r w:rsidRPr="00B7430C">
                          <w:rPr>
                            <w:color w:val="000000"/>
                            <w:shd w:val="clear" w:color="auto" w:fill="FFFFFF"/>
                          </w:rPr>
                          <w:t xml:space="preserve"> що реалізує державну політику у сфері державної реєстрації (легалізації) об’єднань громадян, інших громадських формувань, - за додержанням політичною партією вимог </w:t>
                        </w:r>
                        <w:hyperlink r:id="rId141" w:tgtFrame="_blank" w:history="1">
                          <w:r w:rsidRPr="00B7430C">
                            <w:rPr>
                              <w:color w:val="000099"/>
                              <w:u w:val="single"/>
                              <w:shd w:val="clear" w:color="auto" w:fill="FFFFFF"/>
                            </w:rPr>
                            <w:t>Конституції</w:t>
                          </w:r>
                        </w:hyperlink>
                        <w:r w:rsidRPr="00B7430C">
                          <w:rPr>
                            <w:color w:val="000000"/>
                            <w:shd w:val="clear" w:color="auto" w:fill="FFFFFF"/>
                          </w:rPr>
                          <w:t> та законів України, а також статуту політичної партії, крім випадків, коли здійснення такого контролю законом віднесено до повноважень інших органів державної влади;</w:t>
                        </w:r>
                      </w:p>
                    </w:txbxContent>
                  </v:textbox>
                </v:rect>
                <v:rect id="Rectangle 71" o:spid="_x0000_s1350" style="position:absolute;left:13868;top:12573;width:15850;height:4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">
                  <v:textbox>
                    <w:txbxContent>
                      <w:p w:rsidR="00C90B8C" w:rsidRPr="00B34122" w:rsidRDefault="00C90B8C" w:rsidP="00C90B8C">
                        <w:pPr>
                          <w:ind w:firstLine="142"/>
                          <w:rPr>
                            <w:sz w:val="28"/>
                            <w:szCs w:val="28"/>
                          </w:rPr>
                        </w:pPr>
                        <w:r>
                          <w:rPr>
                            <w:color w:val="000000"/>
                            <w:shd w:val="clear" w:color="auto" w:fill="FFFFFF"/>
                          </w:rPr>
                          <w:t xml:space="preserve">2) </w:t>
                        </w:r>
                        <w:r w:rsidRPr="00B7430C">
                          <w:rPr>
                            <w:b/>
                            <w:color w:val="000000"/>
                            <w:sz w:val="22"/>
                            <w:szCs w:val="22"/>
                            <w:shd w:val="clear" w:color="auto" w:fill="FFFFFF"/>
                          </w:rPr>
                          <w:t>Центральна виборча комісія, окружні виборчі комісії, територіальні виборчі комісії</w:t>
                        </w:r>
                        <w:r>
                          <w:rPr>
                            <w:color w:val="000000"/>
                            <w:shd w:val="clear" w:color="auto" w:fill="FFFFFF"/>
                          </w:rPr>
                          <w:t xml:space="preserve"> на відповідних місцевих виборах - за додержанням політичними партіями встановленого порядку участі у виборчому процесі, а також, у межах визначених законом повноважень, за своєчасністю подання до відповідних виборчих комісій проміжних та остаточних фінансових звітів про надходження і використання коштів виборчих фондів на виборах, відповідністю їх оформлення встановленим вимогам, достовірністю включених до них відомостей;</w:t>
                        </w:r>
                      </w:p>
                    </w:txbxContent>
                  </v:textbox>
                </v:rect>
                <v:rect id="Rectangle 72" o:spid="_x0000_s1351" style="position:absolute;left:41052;top:12572;width:18383;height:4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">
                  <v:textbox>
                    <w:txbxContent>
                      <w:p w:rsidR="00C90B8C" w:rsidRPr="00B34122" w:rsidRDefault="00C90B8C" w:rsidP="00C90B8C">
                        <w:pPr>
                          <w:ind w:firstLine="142"/>
                          <w:rPr>
                            <w:sz w:val="24"/>
                            <w:szCs w:val="24"/>
                          </w:rPr>
                        </w:pPr>
                        <w:r w:rsidRPr="00B7430C">
                          <w:rPr>
                            <w:b/>
                            <w:color w:val="000000"/>
                            <w:sz w:val="24"/>
                            <w:szCs w:val="24"/>
                            <w:shd w:val="clear" w:color="auto" w:fill="FFFFFF"/>
                          </w:rPr>
                          <w:t>4) Національне агентство з питань запобігання корупції -</w:t>
                        </w:r>
                        <w:r>
                          <w:rPr>
                            <w:color w:val="000000"/>
                            <w:shd w:val="clear" w:color="auto" w:fill="FFFFFF"/>
                          </w:rPr>
                          <w:t xml:space="preserve"> за додержанням встановлених законом обмежень щодо фінансування політичних партій, передвиборної агітації, агітації з всеукраїнського та місцевого референдуму,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відповідністю їх оформлення встановленим вимогам, достовірністю включених до них відомостей.</w:t>
                        </w:r>
                      </w:p>
                    </w:txbxContent>
                  </v:textbox>
                </v:rect>
                <v:line id="Line 84" o:spid="_x0000_s1352" style="position:absolute;visibility:visible;mso-wrap-style:square" from="29718,9144" to="2971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"/>
                <v:line id="Line 85" o:spid="_x0000_s1353" style="position:absolute;visibility:visible;mso-wrap-style:square" from="8001,10287" to="52578,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"/>
                <v:line id="Line 86" o:spid="_x0000_s1354" style="position:absolute;visibility:visible;mso-wrap-style:square" from="8001,10287" to="8010,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">
                  <v:stroke endarrow="block"/>
                </v:line>
                <v:line id="Line 87" o:spid="_x0000_s1355" style="position:absolute;visibility:visible;mso-wrap-style:square" from="52578,10287" to="52578,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">
                  <v:stroke endarrow="block"/>
                </v:line>
                <v:line id="Line 88" o:spid="_x0000_s1356" style="position:absolute;visibility:visible;mso-wrap-style:square" from="31051,8610" to="31051,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">
                  <v:stroke endarrow="block"/>
                </v:line>
                <v:shape id="Восьмиугольник 118" o:spid="_x0000_s1357" type="#_x0000_t10" style="position:absolute;left:3409;top:609;width:5303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" fillcolor="#eaeaea" strokeweight="1pt">
                  <v:shadow on="t" offset="-6pt,-6pt"/>
                  <v:textbox>
                    <w:txbxContent>
                      <w:p w:rsidR="00C90B8C" w:rsidRPr="00B34122" w:rsidRDefault="00C90B8C" w:rsidP="00C90B8C">
                        <w:pPr>
                          <w:jc w:val="center"/>
                          <w:rPr>
                            <w:b/>
                            <w:sz w:val="28"/>
                            <w:szCs w:val="28"/>
                            <w:lang w:val="uk-UA"/>
                          </w:rPr>
                        </w:pPr>
                        <w:r>
                          <w:rPr>
                            <w:b/>
                            <w:sz w:val="28"/>
                            <w:szCs w:val="28"/>
                            <w:lang w:val="uk-UA"/>
                          </w:rPr>
                          <w:t>Органи, які здійснюють державний контроль за діяльністю політичних партій</w:t>
                        </w:r>
                      </w:p>
                    </w:txbxContent>
                  </v:textbox>
                </v:shape>
                <v:rect id="Rectangle 71" o:spid="_x0000_s1358" style="position:absolute;left:30384;top:12573;width:10192;height:4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">
                  <v:textbox>
                    <w:txbxContent>
                      <w:p w:rsidR="00C90B8C" w:rsidRPr="00B34122" w:rsidRDefault="00C90B8C" w:rsidP="00C90B8C">
                        <w:pPr>
                          <w:jc w:val="left"/>
                          <w:rPr>
                            <w:sz w:val="24"/>
                            <w:szCs w:val="24"/>
                            <w:lang w:val="x-none"/>
                          </w:rPr>
                        </w:pPr>
                        <w:r>
                          <w:rPr>
                            <w:color w:val="000000"/>
                            <w:shd w:val="clear" w:color="auto" w:fill="FFFFFF"/>
                          </w:rPr>
                          <w:t xml:space="preserve">3) </w:t>
                        </w:r>
                        <w:r>
                          <w:rPr>
                            <w:color w:val="000000"/>
                            <w:shd w:val="clear" w:color="auto" w:fill="FFFFFF"/>
                            <w:lang w:val="uk-UA"/>
                          </w:rPr>
                          <w:t xml:space="preserve"> Р</w:t>
                        </w:r>
                        <w:r w:rsidRPr="00B7430C">
                          <w:rPr>
                            <w:b/>
                            <w:color w:val="000000"/>
                            <w:sz w:val="24"/>
                            <w:szCs w:val="24"/>
                            <w:shd w:val="clear" w:color="auto" w:fill="FFFFFF"/>
                          </w:rPr>
                          <w:t>ахункова палата</w:t>
                        </w:r>
                        <w:r>
                          <w:rPr>
                            <w:color w:val="000000"/>
                            <w:shd w:val="clear" w:color="auto" w:fill="FFFFFF"/>
                          </w:rPr>
                          <w:t xml:space="preserve"> - за цільовим використанням політичними партіями коштів, виділених з державного бюджету на фінансування їхньої статутної діяльності;</w:t>
                        </w:r>
                      </w:p>
                    </w:txbxContent>
                  </v:textbox>
                </v:rect>
                <v:shape id="AutoShape 876" o:spid="_x0000_s1359" type="#_x0000_t32" style="position:absolute;left:18713;top:10293;width:108;height:2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">
                  <v:stroke endarrow="block"/>
                </v:shape>
                <v:shape id="Восьмиугольник 118" o:spid="_x0000_s1360" type="#_x0000_t10" style="position:absolute;left:3314;top:58197;width:53035;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" fillcolor="#eaeaea" strokeweight="1pt">
                  <v:shadow on="t" offset="-6pt,-6pt"/>
                  <v:textbox>
                    <w:txbxContent>
                      <w:p w:rsidR="00C90B8C" w:rsidRPr="00B34122" w:rsidRDefault="00C90B8C" w:rsidP="00C90B8C">
                        <w:pPr>
                          <w:jc w:val="center"/>
                          <w:rPr>
                            <w:b/>
                            <w:sz w:val="28"/>
                            <w:szCs w:val="28"/>
                            <w:lang w:val="uk-UA"/>
                          </w:rPr>
                        </w:pPr>
                        <w:r>
                          <w:rPr>
                            <w:b/>
                            <w:sz w:val="28"/>
                            <w:szCs w:val="28"/>
                            <w:lang w:val="uk-UA"/>
                          </w:rPr>
                          <w:t xml:space="preserve">ЗАХОДИ, ЯКІ МОЖУТЬ ВЖИВАТИСЯ ДО ПОЛІТИЧНИХ ПАРТІЙ </w:t>
                        </w:r>
                      </w:p>
                    </w:txbxContent>
                  </v:textbox>
                </v:shape>
                <v:rect id="Rectangle 880" o:spid="_x0000_s1361" style="position:absolute;left:615;top:67818;width:21908;height:10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">
                  <v:textbox>
                    <w:txbxContent>
                      <w:p w:rsidR="00C90B8C" w:rsidRPr="00B7430C" w:rsidRDefault="00C90B8C" w:rsidP="00C90B8C">
                        <w:pPr>
                          <w:pStyle w:val="a8"/>
                          <w:numPr>
                            <w:ilvl w:val="0"/>
                            <w:numId w:val="14"/>
                          </w:numPr>
                          <w:rPr>
                            <w:rFonts w:ascii="Times New Roman" w:hAnsi="Times New Roman"/>
                            <w:sz w:val="28"/>
                            <w:szCs w:val="28"/>
                            <w:lang w:val="uk-UA"/>
                          </w:rPr>
                        </w:pPr>
                        <w:r w:rsidRPr="00B7430C">
                          <w:rPr>
                            <w:rFonts w:ascii="Times New Roman" w:hAnsi="Times New Roman"/>
                            <w:sz w:val="28"/>
                            <w:szCs w:val="28"/>
                            <w:lang w:val="uk-UA"/>
                          </w:rPr>
                          <w:t>Попередження про недопущення діяльності</w:t>
                        </w:r>
                      </w:p>
                    </w:txbxContent>
                  </v:textbox>
                </v:rect>
                <v:rect id="Rectangle 881" o:spid="_x0000_s1362" style="position:absolute;left:34524;top:67818;width:25064;height:10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">
                  <v:textbox>
                    <w:txbxContent>
                      <w:p w:rsidR="00C90B8C" w:rsidRPr="00B7430C" w:rsidRDefault="00C90B8C" w:rsidP="00C90B8C">
                        <w:pPr>
                          <w:rPr>
                            <w:sz w:val="28"/>
                            <w:szCs w:val="28"/>
                            <w:lang w:val="uk-UA"/>
                          </w:rPr>
                        </w:pPr>
                        <w:r w:rsidRPr="00B7430C">
                          <w:rPr>
                            <w:sz w:val="28"/>
                            <w:szCs w:val="28"/>
                            <w:lang w:val="uk-UA"/>
                          </w:rPr>
                          <w:t>2. Заборона політичної партії</w:t>
                        </w:r>
                      </w:p>
                      <w:p w:rsidR="00C90B8C" w:rsidRPr="00B7430C" w:rsidRDefault="00C90B8C" w:rsidP="00C90B8C">
                        <w:pPr>
                          <w:rPr>
                            <w:lang w:val="uk-UA"/>
                          </w:rPr>
                        </w:pPr>
                      </w:p>
                    </w:txbxContent>
                  </v:textbox>
                </v:rect>
                <v:shape id="AutoShape 882" o:spid="_x0000_s1363" type="#_x0000_t69" style="position:absolute;left:22377;top:65341;width:1214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"/>
                <w10:anchorlock/>
              </v:group>
            </w:pict>
          </mc:Fallback>
        </mc:AlternateContent>
      </w: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left"/>
        <w:rPr>
          <w:noProof/>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noProof/>
          <w:color w:val="7030A0"/>
          <w:lang w:val="uk-UA"/>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4B0F35">
        <w:rPr>
          <w:noProof/>
          <w:color w:val="7030A0"/>
        </w:rPr>
        <mc:AlternateContent>
          <mc:Choice Requires="wpc">
            <w:drawing>
              <wp:inline distT="0" distB="0" distL="0" distR="0" wp14:anchorId="4880C005" wp14:editId="0E53614D">
                <wp:extent cx="5943600" cy="9182100"/>
                <wp:effectExtent l="0" t="0" r="95250" b="19050"/>
                <wp:docPr id="198"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6" name="Rectangle 5"/>
                        <wps:cNvSpPr>
                          <a:spLocks noChangeArrowheads="1"/>
                        </wps:cNvSpPr>
                        <wps:spPr bwMode="auto">
                          <a:xfrm>
                            <a:off x="571500" y="1087755"/>
                            <a:ext cx="5372100" cy="1645920"/>
                          </a:xfrm>
                          <a:prstGeom prst="rect">
                            <a:avLst/>
                          </a:prstGeom>
                          <a:solidFill>
                            <a:srgbClr val="FFFFFF"/>
                          </a:solidFill>
                          <a:ln w="9525">
                            <a:solidFill>
                              <a:srgbClr val="000000"/>
                            </a:solidFill>
                            <a:miter lim="800000"/>
                            <a:headEnd/>
                            <a:tailEnd/>
                          </a:ln>
                        </wps:spPr>
                        <wps:txbx>
                          <w:txbxContent>
                            <w:p w:rsidR="00C90B8C" w:rsidRPr="00632359" w:rsidRDefault="00C90B8C" w:rsidP="00C90B8C">
                              <w:pPr>
                                <w:shd w:val="clear" w:color="auto" w:fill="FFFFFF"/>
                                <w:outlineLvl w:val="1"/>
                                <w:rPr>
                                  <w:color w:val="222222"/>
                                  <w:sz w:val="24"/>
                                  <w:szCs w:val="24"/>
                                </w:rPr>
                              </w:pPr>
                              <w:r w:rsidRPr="00632359">
                                <w:rPr>
                                  <w:b/>
                                  <w:bCs/>
                                  <w:color w:val="222222"/>
                                  <w:sz w:val="24"/>
                                  <w:szCs w:val="24"/>
                                </w:rPr>
                                <w:t>«Слуга народу»</w:t>
                              </w:r>
                            </w:p>
                            <w:p w:rsidR="00C90B8C" w:rsidRPr="00632359" w:rsidRDefault="00C90B8C" w:rsidP="00C90B8C">
                              <w:pPr>
                                <w:shd w:val="clear" w:color="auto" w:fill="FFFFFF"/>
                                <w:outlineLvl w:val="2"/>
                                <w:rPr>
                                  <w:b/>
                                  <w:i/>
                                  <w:iCs/>
                                  <w:color w:val="222222"/>
                                  <w:sz w:val="24"/>
                                  <w:szCs w:val="24"/>
                                  <w:lang w:val="uk-UA"/>
                                </w:rPr>
                              </w:pPr>
                              <w:r w:rsidRPr="00632359">
                                <w:rPr>
                                  <w:b/>
                                  <w:i/>
                                  <w:iCs/>
                                  <w:color w:val="222222"/>
                                  <w:sz w:val="24"/>
                                  <w:szCs w:val="24"/>
                                </w:rPr>
                                <w:t xml:space="preserve">Витрачено на вибори – 114,6 млн </w:t>
                              </w:r>
                              <w:r>
                                <w:rPr>
                                  <w:b/>
                                  <w:i/>
                                  <w:iCs/>
                                  <w:color w:val="222222"/>
                                  <w:sz w:val="24"/>
                                  <w:szCs w:val="24"/>
                                </w:rPr>
                                <w:t>грн.</w:t>
                              </w:r>
                              <w:r>
                                <w:rPr>
                                  <w:b/>
                                  <w:i/>
                                  <w:iCs/>
                                  <w:color w:val="222222"/>
                                  <w:sz w:val="24"/>
                                  <w:szCs w:val="24"/>
                                  <w:lang w:val="uk-UA"/>
                                </w:rPr>
                                <w:t>.</w:t>
                              </w:r>
                            </w:p>
                            <w:p w:rsidR="00C90B8C" w:rsidRPr="00632359" w:rsidRDefault="00C90B8C" w:rsidP="00C90B8C">
                              <w:pPr>
                                <w:shd w:val="clear" w:color="auto" w:fill="FFFFFF"/>
                                <w:outlineLvl w:val="2"/>
                                <w:rPr>
                                  <w:color w:val="222222"/>
                                  <w:sz w:val="24"/>
                                  <w:szCs w:val="24"/>
                                  <w:lang w:val="uk-UA"/>
                                </w:rPr>
                              </w:pPr>
                              <w:r w:rsidRPr="00632359">
                                <w:rPr>
                                  <w:color w:val="222222"/>
                                  <w:sz w:val="24"/>
                                  <w:szCs w:val="24"/>
                                </w:rPr>
                                <w:t>в партії влади вистачає грошовитих спонсорів-фізосіб, які легко можуть дозволити собі підкинути «Зе-команді» по 1–1,5 млн.</w:t>
                              </w:r>
                              <w:r w:rsidRPr="00632359">
                                <w:rPr>
                                  <w:color w:val="222222"/>
                                  <w:sz w:val="36"/>
                                  <w:szCs w:val="36"/>
                                </w:rPr>
                                <w:t xml:space="preserve"> </w:t>
                              </w:r>
                              <w:r w:rsidRPr="00632359">
                                <w:rPr>
                                  <w:color w:val="222222"/>
                                  <w:sz w:val="24"/>
                                  <w:szCs w:val="24"/>
                                </w:rPr>
                                <w:t>Наприклад, внесок такого порядку зробив Олександр Качура</w:t>
                              </w:r>
                              <w:r>
                                <w:rPr>
                                  <w:color w:val="222222"/>
                                  <w:sz w:val="24"/>
                                  <w:szCs w:val="24"/>
                                  <w:lang w:val="uk-UA"/>
                                </w:rPr>
                                <w:t xml:space="preserve">; </w:t>
                              </w:r>
                              <w:r w:rsidRPr="00632359">
                                <w:rPr>
                                  <w:color w:val="222222"/>
                                  <w:sz w:val="24"/>
                                  <w:szCs w:val="24"/>
                                  <w:shd w:val="clear" w:color="auto" w:fill="FFFFFF"/>
                                </w:rPr>
                                <w:t>З юридичних осіб найбільші внески в партійний фонд (понад 3 млн) зробили київські  ТОВ «Ставрайс», ТОВ «Вєтек-Київ» та ПП «Сідс сервіс». Перші дві фірми зареєстровані за однією адресою в Києві та займаються оптовою торгівлею продуктами, третя – допоміжною діяльністю у сфері транспорту.</w:t>
                              </w:r>
                            </w:p>
                            <w:p w:rsidR="00C90B8C" w:rsidRPr="00632359" w:rsidRDefault="00C90B8C" w:rsidP="00C90B8C">
                              <w:pPr>
                                <w:rPr>
                                  <w:sz w:val="24"/>
                                  <w:szCs w:val="24"/>
                                </w:rPr>
                              </w:pPr>
                            </w:p>
                          </w:txbxContent>
                        </wps:txbx>
                        <wps:bodyPr rot="0" vert="horz" wrap="square" lIns="91440" tIns="45720" rIns="91440" bIns="45720" anchor="t" anchorCtr="0" upright="1">
                          <a:noAutofit/>
                        </wps:bodyPr>
                      </wps:wsp>
                      <wps:wsp>
                        <wps:cNvPr id="157" name="Rectangle 7"/>
                        <wps:cNvSpPr>
                          <a:spLocks noChangeArrowheads="1"/>
                        </wps:cNvSpPr>
                        <wps:spPr bwMode="auto">
                          <a:xfrm>
                            <a:off x="571500" y="2838451"/>
                            <a:ext cx="5372100" cy="1838324"/>
                          </a:xfrm>
                          <a:prstGeom prst="rect">
                            <a:avLst/>
                          </a:prstGeom>
                          <a:solidFill>
                            <a:srgbClr val="FFFFFF"/>
                          </a:solidFill>
                          <a:ln w="9525">
                            <a:solidFill>
                              <a:srgbClr val="000000"/>
                            </a:solidFill>
                            <a:miter lim="800000"/>
                            <a:headEnd/>
                            <a:tailEnd/>
                          </a:ln>
                        </wps:spPr>
                        <wps:txbx>
                          <w:txbxContent>
                            <w:p w:rsidR="00C90B8C" w:rsidRPr="00973569" w:rsidRDefault="00C90B8C" w:rsidP="00C90B8C">
                              <w:pPr>
                                <w:shd w:val="clear" w:color="auto" w:fill="FFFFFF"/>
                                <w:jc w:val="left"/>
                                <w:outlineLvl w:val="1"/>
                                <w:rPr>
                                  <w:color w:val="222222"/>
                                  <w:sz w:val="24"/>
                                  <w:szCs w:val="24"/>
                                </w:rPr>
                              </w:pPr>
                              <w:r w:rsidRPr="00973569">
                                <w:rPr>
                                  <w:b/>
                                  <w:bCs/>
                                  <w:color w:val="222222"/>
                                  <w:sz w:val="24"/>
                                  <w:szCs w:val="24"/>
                                </w:rPr>
                                <w:t>«Опозиційна платформа – За життя»</w:t>
                              </w:r>
                            </w:p>
                            <w:p w:rsidR="00C90B8C" w:rsidRPr="00973569" w:rsidRDefault="00C90B8C" w:rsidP="00C90B8C">
                              <w:pPr>
                                <w:shd w:val="clear" w:color="auto" w:fill="FFFFFF"/>
                                <w:jc w:val="left"/>
                                <w:outlineLvl w:val="2"/>
                                <w:rPr>
                                  <w:color w:val="222222"/>
                                  <w:sz w:val="24"/>
                                  <w:szCs w:val="24"/>
                                </w:rPr>
                              </w:pPr>
                              <w:r w:rsidRPr="00973569">
                                <w:rPr>
                                  <w:i/>
                                  <w:iCs/>
                                  <w:color w:val="222222"/>
                                  <w:sz w:val="24"/>
                                  <w:szCs w:val="24"/>
                                </w:rPr>
                                <w:t>Витрачено на вибори – 60,3 млн.</w:t>
                              </w:r>
                            </w:p>
                            <w:p w:rsidR="00C90B8C" w:rsidRPr="006E341D" w:rsidRDefault="00C90B8C" w:rsidP="00C90B8C">
                              <w:pPr>
                                <w:shd w:val="clear" w:color="auto" w:fill="FFFFFF"/>
                                <w:jc w:val="left"/>
                                <w:rPr>
                                  <w:sz w:val="24"/>
                                  <w:szCs w:val="24"/>
                                </w:rPr>
                              </w:pPr>
                              <w:r w:rsidRPr="00973569">
                                <w:rPr>
                                  <w:color w:val="222222"/>
                                  <w:sz w:val="24"/>
                                  <w:szCs w:val="24"/>
                                  <w:lang w:val="uk-UA"/>
                                </w:rPr>
                                <w:t>с</w:t>
                              </w:r>
                              <w:r w:rsidRPr="00973569">
                                <w:rPr>
                                  <w:color w:val="222222"/>
                                  <w:sz w:val="24"/>
                                  <w:szCs w:val="24"/>
                                </w:rPr>
                                <w:t>еред донорів ОПЗЖ багато видних її членів: так 1,6 млн на партійний рахунок перерахував Віктор Медведчук, стільки ж виклав Нестор Шуфрич, по 1,5 млн – Григорій Суркіс, його донька Марина. А найбільш щедрим виявились сімейства Льовочкіних та Козаків</w:t>
                              </w:r>
                              <w:r w:rsidRPr="00973569">
                                <w:rPr>
                                  <w:color w:val="222222"/>
                                  <w:sz w:val="24"/>
                                  <w:szCs w:val="24"/>
                                  <w:lang w:val="uk-UA"/>
                                </w:rPr>
                                <w:t xml:space="preserve"> - </w:t>
                              </w:r>
                              <w:r w:rsidRPr="00973569">
                                <w:rPr>
                                  <w:color w:val="222222"/>
                                  <w:sz w:val="24"/>
                                  <w:szCs w:val="24"/>
                                </w:rPr>
                                <w:t xml:space="preserve"> 5 млн грн. Щоправда 1,6 з них Льовочкіну було повернуто як такі, що надійшли з порушенням вимог законодавства. Цікаво, що 1,3 млн з таким же формулюванням було повернуто Медведчуку, який позиціонує себе як суперфахового юриста.</w:t>
                              </w:r>
                              <w:r>
                                <w:rPr>
                                  <w:color w:val="222222"/>
                                  <w:sz w:val="24"/>
                                  <w:szCs w:val="24"/>
                                  <w:lang w:val="uk-UA"/>
                                </w:rPr>
                                <w:t xml:space="preserve"> Загалом фізособи перерахували партії 48 млн., а юрособи – 12,4 млн. грн.</w:t>
                              </w:r>
                            </w:p>
                          </w:txbxContent>
                        </wps:txbx>
                        <wps:bodyPr rot="0" vert="horz" wrap="square" lIns="91440" tIns="45720" rIns="91440" bIns="45720" anchor="t" anchorCtr="0" upright="1">
                          <a:noAutofit/>
                        </wps:bodyPr>
                      </wps:wsp>
                      <wps:wsp>
                        <wps:cNvPr id="158" name="Rectangle 8"/>
                        <wps:cNvSpPr>
                          <a:spLocks noChangeArrowheads="1"/>
                        </wps:cNvSpPr>
                        <wps:spPr bwMode="auto">
                          <a:xfrm>
                            <a:off x="571500" y="4755514"/>
                            <a:ext cx="5372100" cy="2181225"/>
                          </a:xfrm>
                          <a:prstGeom prst="rect">
                            <a:avLst/>
                          </a:prstGeom>
                          <a:solidFill>
                            <a:srgbClr val="FFFFFF"/>
                          </a:solidFill>
                          <a:ln w="9525">
                            <a:solidFill>
                              <a:srgbClr val="000000"/>
                            </a:solidFill>
                            <a:miter lim="800000"/>
                            <a:headEnd/>
                            <a:tailEnd/>
                          </a:ln>
                        </wps:spPr>
                        <wps:txbx>
                          <w:txbxContent>
                            <w:p w:rsidR="00C90B8C" w:rsidRPr="00973569" w:rsidRDefault="00C90B8C" w:rsidP="00C90B8C">
                              <w:pPr>
                                <w:shd w:val="clear" w:color="auto" w:fill="FFFFFF"/>
                                <w:jc w:val="left"/>
                                <w:outlineLvl w:val="1"/>
                                <w:rPr>
                                  <w:color w:val="222222"/>
                                  <w:sz w:val="24"/>
                                  <w:szCs w:val="24"/>
                                </w:rPr>
                              </w:pPr>
                              <w:r w:rsidRPr="00973569">
                                <w:rPr>
                                  <w:b/>
                                  <w:bCs/>
                                  <w:color w:val="222222"/>
                                  <w:sz w:val="24"/>
                                  <w:szCs w:val="24"/>
                                </w:rPr>
                                <w:t>«Батьківщина»</w:t>
                              </w:r>
                            </w:p>
                            <w:p w:rsidR="00C90B8C" w:rsidRPr="00973569" w:rsidRDefault="00C90B8C" w:rsidP="00C90B8C">
                              <w:pPr>
                                <w:shd w:val="clear" w:color="auto" w:fill="FFFFFF"/>
                                <w:jc w:val="left"/>
                                <w:outlineLvl w:val="2"/>
                                <w:rPr>
                                  <w:color w:val="222222"/>
                                  <w:sz w:val="24"/>
                                  <w:szCs w:val="24"/>
                                </w:rPr>
                              </w:pPr>
                              <w:r w:rsidRPr="00973569">
                                <w:rPr>
                                  <w:i/>
                                  <w:iCs/>
                                  <w:color w:val="222222"/>
                                  <w:sz w:val="24"/>
                                  <w:szCs w:val="24"/>
                                </w:rPr>
                                <w:t>Витрачено на вибори – 87,2 млн</w:t>
                              </w:r>
                            </w:p>
                            <w:p w:rsidR="00C90B8C" w:rsidRPr="006E341D" w:rsidRDefault="00C90B8C" w:rsidP="00C90B8C">
                              <w:pPr>
                                <w:shd w:val="clear" w:color="auto" w:fill="FFFFFF"/>
                                <w:jc w:val="left"/>
                                <w:rPr>
                                  <w:sz w:val="24"/>
                                  <w:szCs w:val="24"/>
                                </w:rPr>
                              </w:pPr>
                              <w:r w:rsidRPr="00973569">
                                <w:rPr>
                                  <w:color w:val="222222"/>
                                  <w:sz w:val="24"/>
                                  <w:szCs w:val="24"/>
                                </w:rPr>
                                <w:t xml:space="preserve">«Батьківщина» задекларувала, що у квітні на її рахунки надійшло 9,3 млн грн державного фінансування, з яких на момент звіту залишалось майже 7,5 млн. При цьому від спонсорів партії надійшло 12,5 млн (ще 365 тис. – на виборчий рахунок). З них майже все (12,1 млн) – від фізичних осіб. Вже традиційно для «Батьківщини» ці особи передають їй кошти відносно невеликими порціями – по 40–50, 140-150 тис. Так найбільшим меценатом партії став Роман Шмалюк з села Полянецьке Черкаської області, який не пожалів на втілення «Нового курсу» Тимошенко півтора мільйони гривень. </w:t>
                              </w:r>
                              <w:r w:rsidRPr="00973569">
                                <w:rPr>
                                  <w:rFonts w:eastAsiaTheme="minorHAnsi"/>
                                  <w:color w:val="222222"/>
                                  <w:sz w:val="24"/>
                                  <w:szCs w:val="24"/>
                                  <w:lang w:eastAsia="en-US"/>
                                </w:rPr>
                                <w:t>Другий за масштабом спонсор «Батьківщини» (1 млн 450 тис.) також загадкова особистість – такий собі Олександр Сідловський з села Юрченки Хмельницької області.</w:t>
                              </w:r>
                            </w:p>
                          </w:txbxContent>
                        </wps:txbx>
                        <wps:bodyPr rot="0" vert="horz" wrap="square" lIns="91440" tIns="45720" rIns="91440" bIns="45720" anchor="t" anchorCtr="0" upright="1">
                          <a:noAutofit/>
                        </wps:bodyPr>
                      </wps:wsp>
                      <wps:wsp>
                        <wps:cNvPr id="160"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2"/>
                        <wps:cNvCnPr>
                          <a:cxnSpLocks noChangeShapeType="1"/>
                        </wps:cNvCnPr>
                        <wps:spPr bwMode="auto">
                          <a:xfrm>
                            <a:off x="136275" y="8024500"/>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6"/>
                        <wps:cNvCnPr>
                          <a:cxnSpLocks noChangeShapeType="1"/>
                        </wps:cNvCnPr>
                        <wps:spPr bwMode="auto">
                          <a:xfrm>
                            <a:off x="148590" y="5792470"/>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17"/>
                        <wps:cNvCnPr>
                          <a:cxnSpLocks noChangeShapeType="1"/>
                        </wps:cNvCnPr>
                        <wps:spPr bwMode="auto">
                          <a:xfrm>
                            <a:off x="136525" y="3577272"/>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18"/>
                        <wps:cNvCnPr>
                          <a:cxnSpLocks noChangeShapeType="1"/>
                        </wps:cNvCnPr>
                        <wps:spPr bwMode="auto">
                          <a:xfrm>
                            <a:off x="114300" y="200152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9"/>
                        <wps:cNvCnPr>
                          <a:cxnSpLocks noChangeShapeType="1"/>
                        </wps:cNvCnPr>
                        <wps:spPr bwMode="auto">
                          <a:xfrm>
                            <a:off x="100901" y="721040"/>
                            <a:ext cx="35624" cy="728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984"/>
                        <wps:cNvSpPr>
                          <a:spLocks noChangeArrowheads="1"/>
                        </wps:cNvSpPr>
                        <wps:spPr bwMode="auto">
                          <a:xfrm>
                            <a:off x="1250286" y="133350"/>
                            <a:ext cx="4693314" cy="87630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6E341D"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ВИТРАТИ НА ПАРЛАМЕНТСЬКІ ВИБОРИ 2019 Р.</w:t>
                              </w:r>
                            </w:p>
                          </w:txbxContent>
                        </wps:txbx>
                        <wps:bodyPr rot="0" vert="horz" wrap="square" lIns="91440" tIns="45720" rIns="91440" bIns="45720" anchor="t" anchorCtr="0" upright="1">
                          <a:noAutofit/>
                        </wps:bodyPr>
                      </wps:wsp>
                      <wps:wsp>
                        <wps:cNvPr id="178" name="Rectangle 9"/>
                        <wps:cNvSpPr>
                          <a:spLocks noChangeArrowheads="1"/>
                        </wps:cNvSpPr>
                        <wps:spPr bwMode="auto">
                          <a:xfrm>
                            <a:off x="571500" y="6965315"/>
                            <a:ext cx="5372100" cy="2216785"/>
                          </a:xfrm>
                          <a:prstGeom prst="rect">
                            <a:avLst/>
                          </a:prstGeom>
                          <a:solidFill>
                            <a:srgbClr val="FFFFFF"/>
                          </a:solidFill>
                          <a:ln w="9525">
                            <a:solidFill>
                              <a:srgbClr val="000000"/>
                            </a:solidFill>
                            <a:miter lim="800000"/>
                            <a:headEnd/>
                            <a:tailEnd/>
                          </a:ln>
                        </wps:spPr>
                        <wps:txbx>
                          <w:txbxContent>
                            <w:p w:rsidR="00C90B8C" w:rsidRPr="00973569" w:rsidRDefault="00C90B8C" w:rsidP="00C90B8C">
                              <w:pPr>
                                <w:shd w:val="clear" w:color="auto" w:fill="FFFFFF"/>
                                <w:jc w:val="left"/>
                                <w:outlineLvl w:val="1"/>
                                <w:rPr>
                                  <w:color w:val="222222"/>
                                  <w:sz w:val="24"/>
                                  <w:szCs w:val="24"/>
                                </w:rPr>
                              </w:pPr>
                              <w:r w:rsidRPr="00973569">
                                <w:rPr>
                                  <w:b/>
                                  <w:bCs/>
                                  <w:color w:val="222222"/>
                                  <w:sz w:val="24"/>
                                  <w:szCs w:val="24"/>
                                </w:rPr>
                                <w:t>«Європейська солідарність»</w:t>
                              </w:r>
                            </w:p>
                            <w:p w:rsidR="00C90B8C" w:rsidRPr="00973569" w:rsidRDefault="00C90B8C" w:rsidP="00C90B8C">
                              <w:pPr>
                                <w:shd w:val="clear" w:color="auto" w:fill="FFFFFF"/>
                                <w:jc w:val="left"/>
                                <w:outlineLvl w:val="2"/>
                                <w:rPr>
                                  <w:color w:val="222222"/>
                                  <w:sz w:val="24"/>
                                  <w:szCs w:val="24"/>
                                </w:rPr>
                              </w:pPr>
                              <w:r w:rsidRPr="00973569">
                                <w:rPr>
                                  <w:i/>
                                  <w:iCs/>
                                  <w:color w:val="222222"/>
                                  <w:sz w:val="24"/>
                                  <w:szCs w:val="24"/>
                                </w:rPr>
                                <w:t>Витрачено на вибори – 99,5 млн.</w:t>
                              </w:r>
                            </w:p>
                            <w:p w:rsidR="00C90B8C" w:rsidRPr="00973569" w:rsidRDefault="00C90B8C" w:rsidP="00C90B8C">
                              <w:pPr>
                                <w:shd w:val="clear" w:color="auto" w:fill="FFFFFF"/>
                                <w:jc w:val="left"/>
                                <w:rPr>
                                  <w:color w:val="222222"/>
                                  <w:sz w:val="24"/>
                                  <w:szCs w:val="24"/>
                                  <w:lang w:val="uk-UA"/>
                                </w:rPr>
                              </w:pPr>
                              <w:r w:rsidRPr="00973569">
                                <w:rPr>
                                  <w:color w:val="222222"/>
                                  <w:sz w:val="24"/>
                                  <w:szCs w:val="24"/>
                                </w:rPr>
                                <w:t xml:space="preserve">«Апгрейджений» Блок Петра Порошенка за роки перебування при владі не встиг обжитись жодним майном, окрім програмного забезпечення. Найбільші внески зробили не рядові кандидати, а дві особи, які нікуди не балотуються  – Ярандін В.А. та Засенко О.Ю. (по 1,7 млн). Пан Володимир Ярандін є одним з засновників «Центрально-європейської кондитерської компанії», якою володіє Петро Олексійович. </w:t>
                              </w:r>
                            </w:p>
                            <w:p w:rsidR="00C90B8C" w:rsidRPr="00973569" w:rsidRDefault="00C90B8C" w:rsidP="00C90B8C">
                              <w:pPr>
                                <w:shd w:val="clear" w:color="auto" w:fill="FFFFFF"/>
                                <w:jc w:val="left"/>
                                <w:rPr>
                                  <w:color w:val="222222"/>
                                  <w:sz w:val="24"/>
                                  <w:szCs w:val="24"/>
                                  <w:lang w:val="uk-UA"/>
                                </w:rPr>
                              </w:pPr>
                              <w:r w:rsidRPr="00973569">
                                <w:rPr>
                                  <w:color w:val="222222"/>
                                  <w:sz w:val="24"/>
                                  <w:szCs w:val="24"/>
                                  <w:lang w:val="uk-UA"/>
                                </w:rPr>
                                <w:t xml:space="preserve">Зі спонсорів-юросіб вирізняються такі ТОВ, як «Санфлауер сідс» (внесок в 3,2 млн), «Еліт планета сідс», «Конер лтд» (по 3 млн), які спеціалізуються на оптовій торгівлі зерном, та «Кулрокс» (2,3 млн), що займається неспеціалізованою оптовою торгівлею. </w:t>
                              </w:r>
                            </w:p>
                            <w:p w:rsidR="00C90B8C" w:rsidRPr="00973569" w:rsidRDefault="00C90B8C" w:rsidP="00C90B8C">
                              <w:pPr>
                                <w:pStyle w:val="ab"/>
                                <w:rPr>
                                  <w:lang w:val="uk-UA"/>
                                </w:rPr>
                              </w:pPr>
                            </w:p>
                          </w:txbxContent>
                        </wps:txbx>
                        <wps:bodyPr rot="0" vert="horz" wrap="square" lIns="91440" tIns="45720" rIns="91440" bIns="45720" anchor="t" anchorCtr="0" upright="1">
                          <a:noAutofit/>
                        </wps:bodyPr>
                      </wps:wsp>
                    </wpc:wpc>
                  </a:graphicData>
                </a:graphic>
              </wp:inline>
            </w:drawing>
          </mc:Choice>
          <mc:Fallback>
            <w:pict>
              <v:group w14:anchorId="4880C005" id="_x0000_s1364"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">
                <v:shape id="_x0000_s1365" type="#_x0000_t75" style="position:absolute;width:59436;height:91821;visibility:visible;mso-wrap-style:square">
                  <v:fill o:detectmouseclick="t"/>
                  <v:path o:connecttype="none"/>
                </v:shape>
                <v:rect id="Rectangle 5" o:spid="_x0000_s1366" style="position:absolute;left:5715;top:10877;width:53721;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textbox>
                    <w:txbxContent>
                      <w:p w:rsidR="00C90B8C" w:rsidRPr="00632359" w:rsidRDefault="00C90B8C" w:rsidP="00C90B8C">
                        <w:pPr>
                          <w:shd w:val="clear" w:color="auto" w:fill="FFFFFF"/>
                          <w:outlineLvl w:val="1"/>
                          <w:rPr>
                            <w:color w:val="222222"/>
                            <w:sz w:val="24"/>
                            <w:szCs w:val="24"/>
                          </w:rPr>
                        </w:pPr>
                        <w:r w:rsidRPr="00632359">
                          <w:rPr>
                            <w:b/>
                            <w:bCs/>
                            <w:color w:val="222222"/>
                            <w:sz w:val="24"/>
                            <w:szCs w:val="24"/>
                          </w:rPr>
                          <w:t>«Слуга народу»</w:t>
                        </w:r>
                      </w:p>
                      <w:p w:rsidR="00C90B8C" w:rsidRPr="00632359" w:rsidRDefault="00C90B8C" w:rsidP="00C90B8C">
                        <w:pPr>
                          <w:shd w:val="clear" w:color="auto" w:fill="FFFFFF"/>
                          <w:outlineLvl w:val="2"/>
                          <w:rPr>
                            <w:b/>
                            <w:i/>
                            <w:iCs/>
                            <w:color w:val="222222"/>
                            <w:sz w:val="24"/>
                            <w:szCs w:val="24"/>
                            <w:lang w:val="uk-UA"/>
                          </w:rPr>
                        </w:pPr>
                        <w:r w:rsidRPr="00632359">
                          <w:rPr>
                            <w:b/>
                            <w:i/>
                            <w:iCs/>
                            <w:color w:val="222222"/>
                            <w:sz w:val="24"/>
                            <w:szCs w:val="24"/>
                          </w:rPr>
                          <w:t xml:space="preserve">Витрачено на вибори – 114,6 млн </w:t>
                        </w:r>
                        <w:r>
                          <w:rPr>
                            <w:b/>
                            <w:i/>
                            <w:iCs/>
                            <w:color w:val="222222"/>
                            <w:sz w:val="24"/>
                            <w:szCs w:val="24"/>
                          </w:rPr>
                          <w:t>грн.</w:t>
                        </w:r>
                        <w:r>
                          <w:rPr>
                            <w:b/>
                            <w:i/>
                            <w:iCs/>
                            <w:color w:val="222222"/>
                            <w:sz w:val="24"/>
                            <w:szCs w:val="24"/>
                            <w:lang w:val="uk-UA"/>
                          </w:rPr>
                          <w:t>.</w:t>
                        </w:r>
                      </w:p>
                      <w:p w:rsidR="00C90B8C" w:rsidRPr="00632359" w:rsidRDefault="00C90B8C" w:rsidP="00C90B8C">
                        <w:pPr>
                          <w:shd w:val="clear" w:color="auto" w:fill="FFFFFF"/>
                          <w:outlineLvl w:val="2"/>
                          <w:rPr>
                            <w:color w:val="222222"/>
                            <w:sz w:val="24"/>
                            <w:szCs w:val="24"/>
                            <w:lang w:val="uk-UA"/>
                          </w:rPr>
                        </w:pPr>
                        <w:r w:rsidRPr="00632359">
                          <w:rPr>
                            <w:color w:val="222222"/>
                            <w:sz w:val="24"/>
                            <w:szCs w:val="24"/>
                          </w:rPr>
                          <w:t>в партії влади вистачає грошовитих спонсорів-фізосіб, які легко можуть дозволити собі підкинути «Зе-команді» по 1–1,5 млн.</w:t>
                        </w:r>
                        <w:r w:rsidRPr="00632359">
                          <w:rPr>
                            <w:color w:val="222222"/>
                            <w:sz w:val="36"/>
                            <w:szCs w:val="36"/>
                          </w:rPr>
                          <w:t xml:space="preserve"> </w:t>
                        </w:r>
                        <w:r w:rsidRPr="00632359">
                          <w:rPr>
                            <w:color w:val="222222"/>
                            <w:sz w:val="24"/>
                            <w:szCs w:val="24"/>
                          </w:rPr>
                          <w:t>Наприклад, внесок такого порядку зробив Олександр Качура</w:t>
                        </w:r>
                        <w:r>
                          <w:rPr>
                            <w:color w:val="222222"/>
                            <w:sz w:val="24"/>
                            <w:szCs w:val="24"/>
                            <w:lang w:val="uk-UA"/>
                          </w:rPr>
                          <w:t xml:space="preserve">; </w:t>
                        </w:r>
                        <w:r w:rsidRPr="00632359">
                          <w:rPr>
                            <w:color w:val="222222"/>
                            <w:sz w:val="24"/>
                            <w:szCs w:val="24"/>
                            <w:shd w:val="clear" w:color="auto" w:fill="FFFFFF"/>
                          </w:rPr>
                          <w:t>З юридичних осіб найбільші внески в партійний фонд (понад 3 млн) зробили київські  ТОВ «Ставрайс», ТОВ «Вєтек-Київ» та ПП «Сідс сервіс». Перші дві фірми зареєстровані за однією адресою в Києві та займаються оптовою торгівлею продуктами, третя – допоміжною діяльністю у сфері транспорту.</w:t>
                        </w:r>
                      </w:p>
                      <w:p w:rsidR="00C90B8C" w:rsidRPr="00632359" w:rsidRDefault="00C90B8C" w:rsidP="00C90B8C">
                        <w:pPr>
                          <w:rPr>
                            <w:sz w:val="24"/>
                            <w:szCs w:val="24"/>
                          </w:rPr>
                        </w:pPr>
                      </w:p>
                    </w:txbxContent>
                  </v:textbox>
                </v:rect>
                <v:rect id="Rectangle 7" o:spid="_x0000_s1367" style="position:absolute;left:5715;top:28384;width:53721;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textbox>
                    <w:txbxContent>
                      <w:p w:rsidR="00C90B8C" w:rsidRPr="00973569" w:rsidRDefault="00C90B8C" w:rsidP="00C90B8C">
                        <w:pPr>
                          <w:shd w:val="clear" w:color="auto" w:fill="FFFFFF"/>
                          <w:jc w:val="left"/>
                          <w:outlineLvl w:val="1"/>
                          <w:rPr>
                            <w:color w:val="222222"/>
                            <w:sz w:val="24"/>
                            <w:szCs w:val="24"/>
                          </w:rPr>
                        </w:pPr>
                        <w:r w:rsidRPr="00973569">
                          <w:rPr>
                            <w:b/>
                            <w:bCs/>
                            <w:color w:val="222222"/>
                            <w:sz w:val="24"/>
                            <w:szCs w:val="24"/>
                          </w:rPr>
                          <w:t>«Опозиційна платформа – За життя»</w:t>
                        </w:r>
                      </w:p>
                      <w:p w:rsidR="00C90B8C" w:rsidRPr="00973569" w:rsidRDefault="00C90B8C" w:rsidP="00C90B8C">
                        <w:pPr>
                          <w:shd w:val="clear" w:color="auto" w:fill="FFFFFF"/>
                          <w:jc w:val="left"/>
                          <w:outlineLvl w:val="2"/>
                          <w:rPr>
                            <w:color w:val="222222"/>
                            <w:sz w:val="24"/>
                            <w:szCs w:val="24"/>
                          </w:rPr>
                        </w:pPr>
                        <w:r w:rsidRPr="00973569">
                          <w:rPr>
                            <w:i/>
                            <w:iCs/>
                            <w:color w:val="222222"/>
                            <w:sz w:val="24"/>
                            <w:szCs w:val="24"/>
                          </w:rPr>
                          <w:t>Витрачено на вибори – 60,3 млн.</w:t>
                        </w:r>
                      </w:p>
                      <w:p w:rsidR="00C90B8C" w:rsidRPr="006E341D" w:rsidRDefault="00C90B8C" w:rsidP="00C90B8C">
                        <w:pPr>
                          <w:shd w:val="clear" w:color="auto" w:fill="FFFFFF"/>
                          <w:jc w:val="left"/>
                          <w:rPr>
                            <w:sz w:val="24"/>
                            <w:szCs w:val="24"/>
                          </w:rPr>
                        </w:pPr>
                        <w:r w:rsidRPr="00973569">
                          <w:rPr>
                            <w:color w:val="222222"/>
                            <w:sz w:val="24"/>
                            <w:szCs w:val="24"/>
                            <w:lang w:val="uk-UA"/>
                          </w:rPr>
                          <w:t>с</w:t>
                        </w:r>
                        <w:r w:rsidRPr="00973569">
                          <w:rPr>
                            <w:color w:val="222222"/>
                            <w:sz w:val="24"/>
                            <w:szCs w:val="24"/>
                          </w:rPr>
                          <w:t>еред донорів ОПЗЖ багато видних її членів: так 1,6 млн на партійний рахунок перерахував Віктор Медведчук, стільки ж виклав Нестор Шуфрич, по 1,5 млн – Григорій Суркіс, його донька Марина. А найбільш щедрим виявились сімейства Льовочкіних та Козаків</w:t>
                        </w:r>
                        <w:r w:rsidRPr="00973569">
                          <w:rPr>
                            <w:color w:val="222222"/>
                            <w:sz w:val="24"/>
                            <w:szCs w:val="24"/>
                            <w:lang w:val="uk-UA"/>
                          </w:rPr>
                          <w:t xml:space="preserve"> - </w:t>
                        </w:r>
                        <w:r w:rsidRPr="00973569">
                          <w:rPr>
                            <w:color w:val="222222"/>
                            <w:sz w:val="24"/>
                            <w:szCs w:val="24"/>
                          </w:rPr>
                          <w:t xml:space="preserve"> 5 млн грн. Щоправда 1,6 з них Льовочкіну було повернуто як такі, що надійшли з порушенням вимог законодавства. Цікаво, що 1,3 млн з таким же формулюванням було повернуто Медведчуку, який позиціонує себе як суперфахового юриста.</w:t>
                        </w:r>
                        <w:r>
                          <w:rPr>
                            <w:color w:val="222222"/>
                            <w:sz w:val="24"/>
                            <w:szCs w:val="24"/>
                            <w:lang w:val="uk-UA"/>
                          </w:rPr>
                          <w:t xml:space="preserve"> Загалом фізособи перерахували партії 48 млн., а юрособи – 12,4 млн. грн.</w:t>
                        </w:r>
                      </w:p>
                    </w:txbxContent>
                  </v:textbox>
                </v:rect>
                <v:rect id="Rectangle 8" o:spid="_x0000_s1368" style="position:absolute;left:5715;top:47555;width:53721;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textbox>
                    <w:txbxContent>
                      <w:p w:rsidR="00C90B8C" w:rsidRPr="00973569" w:rsidRDefault="00C90B8C" w:rsidP="00C90B8C">
                        <w:pPr>
                          <w:shd w:val="clear" w:color="auto" w:fill="FFFFFF"/>
                          <w:jc w:val="left"/>
                          <w:outlineLvl w:val="1"/>
                          <w:rPr>
                            <w:color w:val="222222"/>
                            <w:sz w:val="24"/>
                            <w:szCs w:val="24"/>
                          </w:rPr>
                        </w:pPr>
                        <w:r w:rsidRPr="00973569">
                          <w:rPr>
                            <w:b/>
                            <w:bCs/>
                            <w:color w:val="222222"/>
                            <w:sz w:val="24"/>
                            <w:szCs w:val="24"/>
                          </w:rPr>
                          <w:t>«Батьківщина»</w:t>
                        </w:r>
                      </w:p>
                      <w:p w:rsidR="00C90B8C" w:rsidRPr="00973569" w:rsidRDefault="00C90B8C" w:rsidP="00C90B8C">
                        <w:pPr>
                          <w:shd w:val="clear" w:color="auto" w:fill="FFFFFF"/>
                          <w:jc w:val="left"/>
                          <w:outlineLvl w:val="2"/>
                          <w:rPr>
                            <w:color w:val="222222"/>
                            <w:sz w:val="24"/>
                            <w:szCs w:val="24"/>
                          </w:rPr>
                        </w:pPr>
                        <w:r w:rsidRPr="00973569">
                          <w:rPr>
                            <w:i/>
                            <w:iCs/>
                            <w:color w:val="222222"/>
                            <w:sz w:val="24"/>
                            <w:szCs w:val="24"/>
                          </w:rPr>
                          <w:t>Витрачено на вибори – 87,2 млн</w:t>
                        </w:r>
                      </w:p>
                      <w:p w:rsidR="00C90B8C" w:rsidRPr="006E341D" w:rsidRDefault="00C90B8C" w:rsidP="00C90B8C">
                        <w:pPr>
                          <w:shd w:val="clear" w:color="auto" w:fill="FFFFFF"/>
                          <w:jc w:val="left"/>
                          <w:rPr>
                            <w:sz w:val="24"/>
                            <w:szCs w:val="24"/>
                          </w:rPr>
                        </w:pPr>
                        <w:r w:rsidRPr="00973569">
                          <w:rPr>
                            <w:color w:val="222222"/>
                            <w:sz w:val="24"/>
                            <w:szCs w:val="24"/>
                          </w:rPr>
                          <w:t xml:space="preserve">«Батьківщина» задекларувала, що у квітні на її рахунки надійшло 9,3 млн грн державного фінансування, з яких на момент звіту залишалось майже 7,5 млн. При цьому від спонсорів партії надійшло 12,5 млн (ще 365 тис. – на виборчий рахунок). З них майже все (12,1 млн) – від фізичних осіб. Вже традиційно для «Батьківщини» ці особи передають їй кошти відносно невеликими порціями – по 40–50, 140-150 тис. Так найбільшим меценатом партії став Роман Шмалюк з села Полянецьке Черкаської області, який не пожалів на втілення «Нового курсу» Тимошенко півтора мільйони гривень. </w:t>
                        </w:r>
                        <w:r w:rsidRPr="00973569">
                          <w:rPr>
                            <w:rFonts w:eastAsiaTheme="minorHAnsi"/>
                            <w:color w:val="222222"/>
                            <w:sz w:val="24"/>
                            <w:szCs w:val="24"/>
                            <w:lang w:eastAsia="en-US"/>
                          </w:rPr>
                          <w:t>Другий за масштабом спонсор «Батьківщини» (1 млн 450 тис.) також загадкова особистість – такий собі Олександр Сідловський з села Юрченки Хмельницької області.</w:t>
                        </w:r>
                      </w:p>
                    </w:txbxContent>
                  </v:textbox>
                </v:rect>
                <v:line id="Line 11" o:spid="_x0000_s1369"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2" o:spid="_x0000_s1370" style="position:absolute;visibility:visible;mso-wrap-style:square" from="1362,80245" to="5581,8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16" o:spid="_x0000_s1371" style="position:absolute;visibility:visible;mso-wrap-style:square" from="1485,57924" to="6057,5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17" o:spid="_x0000_s1372" style="position:absolute;visibility:visible;mso-wrap-style:square" from="1365,35772" to="5939,3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18" o:spid="_x0000_s1373" style="position:absolute;visibility:visible;mso-wrap-style:square" from="1143,20015" to="5715,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shape id="AutoShape 19" o:spid="_x0000_s1374" type="#_x0000_t32" style="position:absolute;left:1009;top:7210;width:356;height:72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shape id="AutoShape 20" o:spid="_x0000_s1375"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"/>
                <v:roundrect id="AutoShape 984" o:spid="_x0000_s1376" style="position:absolute;left:12502;top:1333;width:46934;height:8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" strokeweight="3pt">
                  <v:shadow on="t" opacity=".5" offset="6pt,-6pt"/>
                  <v:textbox>
                    <w:txbxContent>
                      <w:p w:rsidR="00C90B8C" w:rsidRPr="006E341D"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ВИТРАТИ НА ПАРЛАМЕНТСЬКІ ВИБОРИ 2019 Р.</w:t>
                        </w:r>
                      </w:p>
                    </w:txbxContent>
                  </v:textbox>
                </v:roundrect>
                <v:rect id="Rectangle 9" o:spid="_x0000_s1377" style="position:absolute;left:5715;top:69653;width:53721;height:2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textbox>
                    <w:txbxContent>
                      <w:p w:rsidR="00C90B8C" w:rsidRPr="00973569" w:rsidRDefault="00C90B8C" w:rsidP="00C90B8C">
                        <w:pPr>
                          <w:shd w:val="clear" w:color="auto" w:fill="FFFFFF"/>
                          <w:jc w:val="left"/>
                          <w:outlineLvl w:val="1"/>
                          <w:rPr>
                            <w:color w:val="222222"/>
                            <w:sz w:val="24"/>
                            <w:szCs w:val="24"/>
                          </w:rPr>
                        </w:pPr>
                        <w:r w:rsidRPr="00973569">
                          <w:rPr>
                            <w:b/>
                            <w:bCs/>
                            <w:color w:val="222222"/>
                            <w:sz w:val="24"/>
                            <w:szCs w:val="24"/>
                          </w:rPr>
                          <w:t>«Європейська солідарність»</w:t>
                        </w:r>
                      </w:p>
                      <w:p w:rsidR="00C90B8C" w:rsidRPr="00973569" w:rsidRDefault="00C90B8C" w:rsidP="00C90B8C">
                        <w:pPr>
                          <w:shd w:val="clear" w:color="auto" w:fill="FFFFFF"/>
                          <w:jc w:val="left"/>
                          <w:outlineLvl w:val="2"/>
                          <w:rPr>
                            <w:color w:val="222222"/>
                            <w:sz w:val="24"/>
                            <w:szCs w:val="24"/>
                          </w:rPr>
                        </w:pPr>
                        <w:r w:rsidRPr="00973569">
                          <w:rPr>
                            <w:i/>
                            <w:iCs/>
                            <w:color w:val="222222"/>
                            <w:sz w:val="24"/>
                            <w:szCs w:val="24"/>
                          </w:rPr>
                          <w:t>Витрачено на вибори – 99,5 млн.</w:t>
                        </w:r>
                      </w:p>
                      <w:p w:rsidR="00C90B8C" w:rsidRPr="00973569" w:rsidRDefault="00C90B8C" w:rsidP="00C90B8C">
                        <w:pPr>
                          <w:shd w:val="clear" w:color="auto" w:fill="FFFFFF"/>
                          <w:jc w:val="left"/>
                          <w:rPr>
                            <w:color w:val="222222"/>
                            <w:sz w:val="24"/>
                            <w:szCs w:val="24"/>
                            <w:lang w:val="uk-UA"/>
                          </w:rPr>
                        </w:pPr>
                        <w:r w:rsidRPr="00973569">
                          <w:rPr>
                            <w:color w:val="222222"/>
                            <w:sz w:val="24"/>
                            <w:szCs w:val="24"/>
                          </w:rPr>
                          <w:t xml:space="preserve">«Апгрейджений» Блок Петра Порошенка за роки перебування при владі не встиг обжитись жодним майном, окрім програмного забезпечення. Найбільші внески зробили не рядові кандидати, а дві особи, які нікуди не балотуються  – Ярандін В.А. та Засенко О.Ю. (по 1,7 млн). Пан Володимир Ярандін є одним з засновників «Центрально-європейської кондитерської компанії», якою володіє Петро Олексійович. </w:t>
                        </w:r>
                      </w:p>
                      <w:p w:rsidR="00C90B8C" w:rsidRPr="00973569" w:rsidRDefault="00C90B8C" w:rsidP="00C90B8C">
                        <w:pPr>
                          <w:shd w:val="clear" w:color="auto" w:fill="FFFFFF"/>
                          <w:jc w:val="left"/>
                          <w:rPr>
                            <w:color w:val="222222"/>
                            <w:sz w:val="24"/>
                            <w:szCs w:val="24"/>
                            <w:lang w:val="uk-UA"/>
                          </w:rPr>
                        </w:pPr>
                        <w:r w:rsidRPr="00973569">
                          <w:rPr>
                            <w:color w:val="222222"/>
                            <w:sz w:val="24"/>
                            <w:szCs w:val="24"/>
                            <w:lang w:val="uk-UA"/>
                          </w:rPr>
                          <w:t xml:space="preserve">Зі спонсорів-юросіб вирізняються такі ТОВ, як «Санфлауер сідс» (внесок в 3,2 млн), «Еліт планета сідс», «Конер лтд» (по 3 млн), які спеціалізуються на оптовій торгівлі зерном, та «Кулрокс» (2,3 млн), що займається неспеціалізованою оптовою торгівлею. </w:t>
                        </w:r>
                      </w:p>
                      <w:p w:rsidR="00C90B8C" w:rsidRPr="00973569" w:rsidRDefault="00C90B8C" w:rsidP="00C90B8C">
                        <w:pPr>
                          <w:pStyle w:val="ab"/>
                          <w:rPr>
                            <w:lang w:val="uk-UA"/>
                          </w:rPr>
                        </w:pPr>
                      </w:p>
                    </w:txbxContent>
                  </v:textbox>
                </v:rect>
                <w10:anchorlock/>
              </v:group>
            </w:pict>
          </mc:Fallback>
        </mc:AlternateContent>
      </w:r>
    </w:p>
    <w:p w:rsidR="00C90B8C" w:rsidRDefault="00C90B8C" w:rsidP="00C90B8C">
      <w:pPr>
        <w:widowControl w:val="0"/>
        <w:tabs>
          <w:tab w:val="left" w:pos="11600"/>
        </w:tabs>
        <w:snapToGrid w:val="0"/>
        <w:spacing w:line="400" w:lineRule="exact"/>
        <w:ind w:right="99"/>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sz w:val="24"/>
          <w:szCs w:val="24"/>
          <w:lang w:val="uk-UA"/>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r w:rsidRPr="00B7430C">
        <w:rPr>
          <w:noProof/>
          <w:color w:val="7030A0"/>
        </w:rPr>
        <mc:AlternateContent>
          <mc:Choice Requires="wpc">
            <w:drawing>
              <wp:inline distT="0" distB="0" distL="0" distR="0" wp14:anchorId="2FC88683" wp14:editId="3ADD2AA1">
                <wp:extent cx="5943600" cy="9182100"/>
                <wp:effectExtent l="0" t="0" r="95250" b="0"/>
                <wp:docPr id="667"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53" name="Rectangle 5"/>
                        <wps:cNvSpPr>
                          <a:spLocks noChangeArrowheads="1"/>
                        </wps:cNvSpPr>
                        <wps:spPr bwMode="auto">
                          <a:xfrm>
                            <a:off x="571500" y="1183005"/>
                            <a:ext cx="5372100" cy="2207896"/>
                          </a:xfrm>
                          <a:prstGeom prst="rect">
                            <a:avLst/>
                          </a:prstGeom>
                          <a:solidFill>
                            <a:srgbClr val="FFFFFF"/>
                          </a:solidFill>
                          <a:ln w="9525">
                            <a:solidFill>
                              <a:srgbClr val="000000"/>
                            </a:solidFill>
                            <a:miter lim="800000"/>
                            <a:headEnd/>
                            <a:tailEnd/>
                          </a:ln>
                        </wps:spPr>
                        <wps:txbx>
                          <w:txbxContent>
                            <w:p w:rsidR="00C90B8C" w:rsidRPr="00973569" w:rsidRDefault="00C90B8C" w:rsidP="00C90B8C">
                              <w:pPr>
                                <w:shd w:val="clear" w:color="auto" w:fill="FFFFFF"/>
                                <w:jc w:val="left"/>
                                <w:outlineLvl w:val="1"/>
                                <w:rPr>
                                  <w:color w:val="222222"/>
                                  <w:sz w:val="24"/>
                                  <w:szCs w:val="24"/>
                                </w:rPr>
                              </w:pPr>
                              <w:r w:rsidRPr="00973569">
                                <w:rPr>
                                  <w:b/>
                                  <w:bCs/>
                                  <w:color w:val="222222"/>
                                  <w:sz w:val="24"/>
                                  <w:szCs w:val="24"/>
                                </w:rPr>
                                <w:t>«Голос»</w:t>
                              </w:r>
                            </w:p>
                            <w:p w:rsidR="00C90B8C" w:rsidRPr="00973569" w:rsidRDefault="00C90B8C" w:rsidP="00C90B8C">
                              <w:pPr>
                                <w:shd w:val="clear" w:color="auto" w:fill="FFFFFF"/>
                                <w:jc w:val="left"/>
                                <w:outlineLvl w:val="2"/>
                                <w:rPr>
                                  <w:color w:val="222222"/>
                                  <w:sz w:val="24"/>
                                  <w:szCs w:val="24"/>
                                </w:rPr>
                              </w:pPr>
                              <w:r w:rsidRPr="00973569">
                                <w:rPr>
                                  <w:i/>
                                  <w:iCs/>
                                  <w:color w:val="222222"/>
                                  <w:sz w:val="24"/>
                                  <w:szCs w:val="24"/>
                                </w:rPr>
                                <w:t>Витрачено на вибори – 105,7 млн</w:t>
                              </w:r>
                            </w:p>
                            <w:p w:rsidR="00C90B8C" w:rsidRPr="00973569" w:rsidRDefault="00C90B8C" w:rsidP="00C90B8C">
                              <w:pPr>
                                <w:shd w:val="clear" w:color="auto" w:fill="FFFFFF"/>
                                <w:jc w:val="left"/>
                                <w:rPr>
                                  <w:color w:val="222222"/>
                                  <w:sz w:val="24"/>
                                  <w:szCs w:val="24"/>
                                </w:rPr>
                              </w:pPr>
                              <w:r w:rsidRPr="00973569">
                                <w:rPr>
                                  <w:color w:val="222222"/>
                                  <w:sz w:val="24"/>
                                  <w:szCs w:val="24"/>
                                </w:rPr>
                                <w:t>Всього від фізичних осіб «Голос» отримав 55,2 млн, від юросіб – лише 3,2 млн. Плюс на рахунки виборчого фонду самі кандидати-мажоритарники поклали 1,8 млн грн, а юрособи (в тому числі, партія) – 30,6 млн.</w:t>
                              </w:r>
                            </w:p>
                            <w:p w:rsidR="00C90B8C" w:rsidRPr="00973569" w:rsidRDefault="00C90B8C" w:rsidP="00C90B8C">
                              <w:pPr>
                                <w:jc w:val="left"/>
                                <w:rPr>
                                  <w:rFonts w:eastAsiaTheme="minorHAnsi"/>
                                  <w:color w:val="222222"/>
                                  <w:sz w:val="24"/>
                                  <w:szCs w:val="24"/>
                                  <w:shd w:val="clear" w:color="auto" w:fill="FFFFFF"/>
                                  <w:lang w:val="uk-UA" w:eastAsia="en-US"/>
                                </w:rPr>
                              </w:pPr>
                              <w:r w:rsidRPr="00973569">
                                <w:rPr>
                                  <w:rFonts w:eastAsiaTheme="minorHAnsi"/>
                                  <w:color w:val="222222"/>
                                  <w:sz w:val="24"/>
                                  <w:szCs w:val="24"/>
                                  <w:shd w:val="clear" w:color="auto" w:fill="FFFFFF"/>
                                  <w:lang w:eastAsia="en-US"/>
                                </w:rPr>
                                <w:t xml:space="preserve">Серед відомих осіб-донорів партії, насамперед, сам Вакарчук, який виклав на добру справу власні 1,6 млн. Також в цьому списку такі відомі персонажі як інвестиційний банкір Сергій Фурса (внесок в 250 тис.), колишній президент «Київстару» Петро Чернишов (500 тис.), засновник проекту modnaKasta Андрій Логвін (1 млн). Фурса працює в компанії Dragon capital громадянина Чехії Томаша Фіали, який відкрито підтримував похід Вакарчука в політику. І він – далеко не єдина людина Фіали в списку спонсорів «Голосу». </w:t>
                              </w:r>
                            </w:p>
                            <w:p w:rsidR="00C90B8C" w:rsidRPr="00973569" w:rsidRDefault="00C90B8C" w:rsidP="00C90B8C">
                              <w:pPr>
                                <w:jc w:val="left"/>
                                <w:rPr>
                                  <w:rFonts w:eastAsiaTheme="minorHAnsi"/>
                                  <w:sz w:val="24"/>
                                  <w:szCs w:val="24"/>
                                  <w:lang w:eastAsia="en-US"/>
                                </w:rPr>
                              </w:pPr>
                            </w:p>
                            <w:p w:rsidR="00C90B8C" w:rsidRPr="006E341D" w:rsidRDefault="00C90B8C" w:rsidP="00C90B8C">
                              <w:pPr>
                                <w:rPr>
                                  <w:sz w:val="24"/>
                                  <w:szCs w:val="24"/>
                                </w:rPr>
                              </w:pPr>
                            </w:p>
                          </w:txbxContent>
                        </wps:txbx>
                        <wps:bodyPr rot="0" vert="horz" wrap="square" lIns="91440" tIns="45720" rIns="91440" bIns="45720" anchor="t" anchorCtr="0" upright="1">
                          <a:noAutofit/>
                        </wps:bodyPr>
                      </wps:wsp>
                      <wps:wsp>
                        <wps:cNvPr id="655" name="Rectangle 8"/>
                        <wps:cNvSpPr>
                          <a:spLocks noChangeArrowheads="1"/>
                        </wps:cNvSpPr>
                        <wps:spPr bwMode="auto">
                          <a:xfrm>
                            <a:off x="593724" y="3667124"/>
                            <a:ext cx="4273551" cy="1104901"/>
                          </a:xfrm>
                          <a:prstGeom prst="rect">
                            <a:avLst/>
                          </a:prstGeom>
                          <a:solidFill>
                            <a:srgbClr val="FFFFFF"/>
                          </a:solidFill>
                          <a:ln w="9525">
                            <a:solidFill>
                              <a:srgbClr val="000000"/>
                            </a:solidFill>
                            <a:miter lim="800000"/>
                            <a:headEnd/>
                            <a:tailEnd/>
                          </a:ln>
                        </wps:spPr>
                        <wps:txbx>
                          <w:txbxContent>
                            <w:p w:rsidR="00C90B8C" w:rsidRPr="00973569" w:rsidRDefault="00C90B8C" w:rsidP="00C90B8C">
                              <w:pPr>
                                <w:rPr>
                                  <w:sz w:val="28"/>
                                  <w:szCs w:val="28"/>
                                </w:rPr>
                              </w:pPr>
                              <w:r w:rsidRPr="00973569">
                                <w:rPr>
                                  <w:rFonts w:ascii="Arial" w:hAnsi="Arial" w:cs="Arial"/>
                                  <w:color w:val="404145"/>
                                  <w:sz w:val="23"/>
                                  <w:szCs w:val="23"/>
                                  <w:shd w:val="clear" w:color="auto" w:fill="FFFFFF"/>
                                </w:rPr>
                                <w:t> </w:t>
                              </w:r>
                              <w:r>
                                <w:rPr>
                                  <w:rFonts w:ascii="Arial" w:hAnsi="Arial" w:cs="Arial"/>
                                  <w:color w:val="404145"/>
                                  <w:sz w:val="23"/>
                                  <w:szCs w:val="23"/>
                                  <w:shd w:val="clear" w:color="auto" w:fill="FFFFFF"/>
                                  <w:lang w:val="uk-UA"/>
                                </w:rPr>
                                <w:t>В</w:t>
                              </w:r>
                              <w:r w:rsidRPr="00973569">
                                <w:rPr>
                                  <w:sz w:val="28"/>
                                  <w:szCs w:val="28"/>
                                  <w:shd w:val="clear" w:color="auto" w:fill="FFFFFF"/>
                                </w:rPr>
                                <w:t xml:space="preserve"> грудні 2016 року активістами було запущено портал «Партійна каса» </w:t>
                              </w:r>
                              <w:hyperlink r:id="rId142" w:history="1">
                                <w:r w:rsidRPr="00973569">
                                  <w:rPr>
                                    <w:b/>
                                    <w:bCs/>
                                    <w:sz w:val="28"/>
                                    <w:szCs w:val="28"/>
                                    <w:bdr w:val="none" w:sz="0" w:space="0" w:color="auto" w:frame="1"/>
                                    <w:shd w:val="clear" w:color="auto" w:fill="FFFFFF"/>
                                  </w:rPr>
                                  <w:t>partkasa.org</w:t>
                                </w:r>
                              </w:hyperlink>
                              <w:r w:rsidRPr="00973569">
                                <w:rPr>
                                  <w:sz w:val="28"/>
                                  <w:szCs w:val="28"/>
                                  <w:shd w:val="clear" w:color="auto" w:fill="FFFFFF"/>
                                </w:rPr>
                                <w:t>. На ньому зібрано, упорядковано та подано у вигляді графіків фінансову звітність усіх політичних партій України.</w:t>
                              </w:r>
                              <w:r>
                                <w:rPr>
                                  <w:sz w:val="28"/>
                                  <w:szCs w:val="28"/>
                                  <w:shd w:val="clear" w:color="auto" w:fill="FFFFFF"/>
                                  <w:lang w:val="uk-UA"/>
                                </w:rPr>
                                <w:t xml:space="preserve"> </w:t>
                              </w:r>
                            </w:p>
                          </w:txbxContent>
                        </wps:txbx>
                        <wps:bodyPr rot="0" vert="horz" wrap="square" lIns="91440" tIns="45720" rIns="91440" bIns="45720" anchor="t" anchorCtr="0" upright="1">
                          <a:noAutofit/>
                        </wps:bodyPr>
                      </wps:wsp>
                      <wps:wsp>
                        <wps:cNvPr id="656" name="Rectangle 10"/>
                        <wps:cNvSpPr>
                          <a:spLocks noChangeArrowheads="1"/>
                        </wps:cNvSpPr>
                        <wps:spPr bwMode="auto">
                          <a:xfrm>
                            <a:off x="571500" y="7287670"/>
                            <a:ext cx="4295775" cy="1065755"/>
                          </a:xfrm>
                          <a:prstGeom prst="rect">
                            <a:avLst/>
                          </a:prstGeom>
                          <a:solidFill>
                            <a:srgbClr val="FFFFFF"/>
                          </a:solidFill>
                          <a:ln w="9525">
                            <a:solidFill>
                              <a:srgbClr val="000000"/>
                            </a:solidFill>
                            <a:miter lim="800000"/>
                            <a:headEnd/>
                            <a:tailEnd/>
                          </a:ln>
                        </wps:spPr>
                        <wps:txbx>
                          <w:txbxContent>
                            <w:p w:rsidR="00C90B8C" w:rsidRPr="00973569" w:rsidRDefault="00C90B8C" w:rsidP="00C90B8C">
                              <w:pPr>
                                <w:jc w:val="center"/>
                                <w:rPr>
                                  <w:sz w:val="28"/>
                                  <w:szCs w:val="28"/>
                                  <w:lang w:val="uk-UA"/>
                                </w:rPr>
                              </w:pPr>
                              <w:r w:rsidRPr="00973569">
                                <w:rPr>
                                  <w:rStyle w:val="af9"/>
                                  <w:color w:val="24292E"/>
                                  <w:sz w:val="28"/>
                                  <w:szCs w:val="28"/>
                                  <w:shd w:val="clear" w:color="auto" w:fill="FFFFFF"/>
                                </w:rPr>
                                <w:t>election2019_party_reports_data</w:t>
                              </w:r>
                              <w:r w:rsidRPr="00973569">
                                <w:rPr>
                                  <w:color w:val="24292E"/>
                                  <w:sz w:val="28"/>
                                  <w:szCs w:val="28"/>
                                  <w:shd w:val="clear" w:color="auto" w:fill="FFFFFF"/>
                                </w:rPr>
                                <w:t> — це репозиторій, у якому Громадський рух ЧЕСНО зберігає фінансові звіти політичних партій на парламентських виборах 2019 року</w:t>
                              </w:r>
                            </w:p>
                          </w:txbxContent>
                        </wps:txbx>
                        <wps:bodyPr rot="0" vert="horz" wrap="square" lIns="91440" tIns="45720" rIns="91440" bIns="45720" anchor="t" anchorCtr="0" upright="1">
                          <a:noAutofit/>
                        </wps:bodyPr>
                      </wps:wsp>
                      <wps:wsp>
                        <wps:cNvPr id="657" name="Line 11"/>
                        <wps:cNvCnPr>
                          <a:cxnSpLocks noChangeShapeType="1"/>
                        </wps:cNvCnPr>
                        <wps:spPr bwMode="auto">
                          <a:xfrm>
                            <a:off x="228320" y="65161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2"/>
                        <wps:cNvCnPr>
                          <a:cxnSpLocks noChangeShapeType="1"/>
                        </wps:cNvCnPr>
                        <wps:spPr bwMode="auto">
                          <a:xfrm>
                            <a:off x="136275" y="8024500"/>
                            <a:ext cx="42182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0" name="Line 16"/>
                        <wps:cNvCnPr>
                          <a:cxnSpLocks noChangeShapeType="1"/>
                        </wps:cNvCnPr>
                        <wps:spPr bwMode="auto">
                          <a:xfrm>
                            <a:off x="136525" y="4182745"/>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2" name="Line 18"/>
                        <wps:cNvCnPr>
                          <a:cxnSpLocks noChangeShapeType="1"/>
                        </wps:cNvCnPr>
                        <wps:spPr bwMode="auto">
                          <a:xfrm>
                            <a:off x="114300" y="200152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3" name="AutoShape 19"/>
                        <wps:cNvCnPr>
                          <a:cxnSpLocks noChangeShapeType="1"/>
                        </wps:cNvCnPr>
                        <wps:spPr bwMode="auto">
                          <a:xfrm>
                            <a:off x="100901" y="721040"/>
                            <a:ext cx="35624" cy="728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20"/>
                        <wps:cNvCnPr>
                          <a:cxnSpLocks noChangeShapeType="1"/>
                        </wps:cNvCnPr>
                        <wps:spPr bwMode="auto">
                          <a:xfrm>
                            <a:off x="100901" y="707835"/>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AutoShape 984"/>
                        <wps:cNvSpPr>
                          <a:spLocks noChangeArrowheads="1"/>
                        </wps:cNvSpPr>
                        <wps:spPr bwMode="auto">
                          <a:xfrm>
                            <a:off x="1250286" y="133350"/>
                            <a:ext cx="4693314" cy="876300"/>
                          </a:xfrm>
                          <a:prstGeom prst="roundRect">
                            <a:avLst>
                              <a:gd name="adj" fmla="val 16667"/>
                            </a:avLst>
                          </a:prstGeom>
                          <a:solidFill>
                            <a:srgbClr val="FFFFFF"/>
                          </a:solidFill>
                          <a:ln w="38100">
                            <a:solidFill>
                              <a:srgbClr val="000000"/>
                            </a:solidFill>
                            <a:round/>
                            <a:headEnd/>
                            <a:tailEnd/>
                          </a:ln>
                          <a:effectLst>
                            <a:outerShdw dist="107763" dir="18900000" algn="ctr" rotWithShape="0">
                              <a:srgbClr val="808080">
                                <a:alpha val="50000"/>
                              </a:srgbClr>
                            </a:outerShdw>
                          </a:effectLst>
                        </wps:spPr>
                        <wps:txbx>
                          <w:txbxContent>
                            <w:p w:rsidR="00C90B8C" w:rsidRPr="006E341D"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ВИТРАТИ НА ПАРЛАМЕНТСЬКІ ВИБОРИ 2019 Р.</w:t>
                              </w:r>
                            </w:p>
                            <w:p w:rsidR="00C90B8C" w:rsidRPr="006E341D" w:rsidRDefault="00C90B8C" w:rsidP="00C90B8C">
                              <w:pPr>
                                <w:jc w:val="center"/>
                                <w:rPr>
                                  <w:b/>
                                  <w:color w:val="000000"/>
                                  <w:sz w:val="28"/>
                                  <w:szCs w:val="28"/>
                                  <w:shd w:val="clear" w:color="auto" w:fill="FFFFFF"/>
                                  <w:lang w:val="uk-UA"/>
                                </w:rPr>
                              </w:pPr>
                            </w:p>
                          </w:txbxContent>
                        </wps:txbx>
                        <wps:bodyPr rot="0" vert="horz" wrap="square" lIns="91440" tIns="45720" rIns="91440" bIns="45720" anchor="t" anchorCtr="0" upright="1">
                          <a:noAutofit/>
                        </wps:bodyPr>
                      </wps:wsp>
                      <wps:wsp>
                        <wps:cNvPr id="703" name="Rectangle 10"/>
                        <wps:cNvSpPr>
                          <a:spLocks noChangeArrowheads="1"/>
                        </wps:cNvSpPr>
                        <wps:spPr bwMode="auto">
                          <a:xfrm>
                            <a:off x="593724" y="5990251"/>
                            <a:ext cx="4295775" cy="71535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jc w:val="center"/>
                              </w:pPr>
                              <w:r>
                                <w:rPr>
                                  <w:sz w:val="28"/>
                                  <w:szCs w:val="28"/>
                                </w:rPr>
                                <w:t>Громадський рух "Чесно", наприклад, зробив проект </w:t>
                              </w:r>
                              <w:hyperlink r:id="rId143" w:history="1">
                                <w:r>
                                  <w:rPr>
                                    <w:rStyle w:val="a3"/>
                                    <w:sz w:val="28"/>
                                    <w:szCs w:val="28"/>
                                  </w:rPr>
                                  <w:t>"Золото партій"</w:t>
                                </w:r>
                              </w:hyperlink>
                              <w:r>
                                <w:rPr>
                                  <w:sz w:val="28"/>
                                  <w:szCs w:val="28"/>
                                  <w:lang w:val="uk-UA"/>
                                </w:rPr>
                                <w:t xml:space="preserve">. </w:t>
                              </w:r>
                              <w:r>
                                <w:rPr>
                                  <w:sz w:val="28"/>
                                  <w:szCs w:val="28"/>
                                  <w:lang w:val="en-US"/>
                                </w:rPr>
                                <w:t>URL</w:t>
                              </w:r>
                              <w:r>
                                <w:rPr>
                                  <w:sz w:val="28"/>
                                  <w:szCs w:val="28"/>
                                </w:rPr>
                                <w:t xml:space="preserve"> :  </w:t>
                              </w:r>
                              <w:hyperlink r:id="rId144" w:history="1">
                                <w:r>
                                  <w:rPr>
                                    <w:rStyle w:val="a3"/>
                                    <w:sz w:val="28"/>
                                    <w:szCs w:val="28"/>
                                  </w:rPr>
                                  <w:t>https://zp.chesno.org/</w:t>
                                </w:r>
                              </w:hyperlink>
                            </w:p>
                          </w:txbxContent>
                        </wps:txbx>
                        <wps:bodyPr rot="0" vert="horz" wrap="square" lIns="91440" tIns="45720" rIns="91440" bIns="45720" anchor="t" anchorCtr="0" upright="1">
                          <a:noAutofit/>
                        </wps:bodyPr>
                      </wps:wsp>
                      <wps:wsp>
                        <wps:cNvPr id="704" name="Line 16"/>
                        <wps:cNvCnPr>
                          <a:cxnSpLocks noChangeShapeType="1"/>
                        </wps:cNvCnPr>
                        <wps:spPr bwMode="auto">
                          <a:xfrm>
                            <a:off x="136275" y="6399825"/>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FC88683" id="_x0000_s1378" editas="canvas" style="width:468pt;height:723pt;mso-position-horizontal-relative:char;mso-position-vertical-relative:line" coordsize="5943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">
                <v:shape id="_x0000_s1379" type="#_x0000_t75" style="position:absolute;width:59436;height:91821;visibility:visible;mso-wrap-style:square">
                  <v:fill o:detectmouseclick="t"/>
                  <v:path o:connecttype="none"/>
                </v:shape>
                <v:rect id="Rectangle 5" o:spid="_x0000_s1380" style="position:absolute;left:5715;top:11830;width:53721;height:2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">
                  <v:textbox>
                    <w:txbxContent>
                      <w:p w:rsidR="00C90B8C" w:rsidRPr="00973569" w:rsidRDefault="00C90B8C" w:rsidP="00C90B8C">
                        <w:pPr>
                          <w:shd w:val="clear" w:color="auto" w:fill="FFFFFF"/>
                          <w:jc w:val="left"/>
                          <w:outlineLvl w:val="1"/>
                          <w:rPr>
                            <w:color w:val="222222"/>
                            <w:sz w:val="24"/>
                            <w:szCs w:val="24"/>
                          </w:rPr>
                        </w:pPr>
                        <w:r w:rsidRPr="00973569">
                          <w:rPr>
                            <w:b/>
                            <w:bCs/>
                            <w:color w:val="222222"/>
                            <w:sz w:val="24"/>
                            <w:szCs w:val="24"/>
                          </w:rPr>
                          <w:t>«Голос»</w:t>
                        </w:r>
                      </w:p>
                      <w:p w:rsidR="00C90B8C" w:rsidRPr="00973569" w:rsidRDefault="00C90B8C" w:rsidP="00C90B8C">
                        <w:pPr>
                          <w:shd w:val="clear" w:color="auto" w:fill="FFFFFF"/>
                          <w:jc w:val="left"/>
                          <w:outlineLvl w:val="2"/>
                          <w:rPr>
                            <w:color w:val="222222"/>
                            <w:sz w:val="24"/>
                            <w:szCs w:val="24"/>
                          </w:rPr>
                        </w:pPr>
                        <w:r w:rsidRPr="00973569">
                          <w:rPr>
                            <w:i/>
                            <w:iCs/>
                            <w:color w:val="222222"/>
                            <w:sz w:val="24"/>
                            <w:szCs w:val="24"/>
                          </w:rPr>
                          <w:t>Витрачено на вибори – 105,7 млн</w:t>
                        </w:r>
                      </w:p>
                      <w:p w:rsidR="00C90B8C" w:rsidRPr="00973569" w:rsidRDefault="00C90B8C" w:rsidP="00C90B8C">
                        <w:pPr>
                          <w:shd w:val="clear" w:color="auto" w:fill="FFFFFF"/>
                          <w:jc w:val="left"/>
                          <w:rPr>
                            <w:color w:val="222222"/>
                            <w:sz w:val="24"/>
                            <w:szCs w:val="24"/>
                          </w:rPr>
                        </w:pPr>
                        <w:r w:rsidRPr="00973569">
                          <w:rPr>
                            <w:color w:val="222222"/>
                            <w:sz w:val="24"/>
                            <w:szCs w:val="24"/>
                          </w:rPr>
                          <w:t>Всього від фізичних осіб «Голос» отримав 55,2 млн, від юросіб – лише 3,2 млн. Плюс на рахунки виборчого фонду самі кандидати-мажоритарники поклали 1,8 млн грн, а юрособи (в тому числі, партія) – 30,6 млн.</w:t>
                        </w:r>
                      </w:p>
                      <w:p w:rsidR="00C90B8C" w:rsidRPr="00973569" w:rsidRDefault="00C90B8C" w:rsidP="00C90B8C">
                        <w:pPr>
                          <w:jc w:val="left"/>
                          <w:rPr>
                            <w:rFonts w:eastAsiaTheme="minorHAnsi"/>
                            <w:color w:val="222222"/>
                            <w:sz w:val="24"/>
                            <w:szCs w:val="24"/>
                            <w:shd w:val="clear" w:color="auto" w:fill="FFFFFF"/>
                            <w:lang w:val="uk-UA" w:eastAsia="en-US"/>
                          </w:rPr>
                        </w:pPr>
                        <w:r w:rsidRPr="00973569">
                          <w:rPr>
                            <w:rFonts w:eastAsiaTheme="minorHAnsi"/>
                            <w:color w:val="222222"/>
                            <w:sz w:val="24"/>
                            <w:szCs w:val="24"/>
                            <w:shd w:val="clear" w:color="auto" w:fill="FFFFFF"/>
                            <w:lang w:eastAsia="en-US"/>
                          </w:rPr>
                          <w:t xml:space="preserve">Серед відомих осіб-донорів партії, насамперед, сам Вакарчук, який виклав на добру справу власні 1,6 млн. Також в цьому списку такі відомі персонажі як інвестиційний банкір Сергій Фурса (внесок в 250 тис.), колишній президент «Київстару» Петро Чернишов (500 тис.), засновник проекту modnaKasta Андрій Логвін (1 млн). Фурса працює в компанії Dragon capital громадянина Чехії Томаша Фіали, який відкрито підтримував похід Вакарчука в політику. І він – далеко не єдина людина Фіали в списку спонсорів «Голосу». </w:t>
                        </w:r>
                      </w:p>
                      <w:p w:rsidR="00C90B8C" w:rsidRPr="00973569" w:rsidRDefault="00C90B8C" w:rsidP="00C90B8C">
                        <w:pPr>
                          <w:jc w:val="left"/>
                          <w:rPr>
                            <w:rFonts w:eastAsiaTheme="minorHAnsi"/>
                            <w:sz w:val="24"/>
                            <w:szCs w:val="24"/>
                            <w:lang w:eastAsia="en-US"/>
                          </w:rPr>
                        </w:pPr>
                      </w:p>
                      <w:p w:rsidR="00C90B8C" w:rsidRPr="006E341D" w:rsidRDefault="00C90B8C" w:rsidP="00C90B8C">
                        <w:pPr>
                          <w:rPr>
                            <w:sz w:val="24"/>
                            <w:szCs w:val="24"/>
                          </w:rPr>
                        </w:pPr>
                      </w:p>
                    </w:txbxContent>
                  </v:textbox>
                </v:rect>
                <v:rect id="Rectangle 8" o:spid="_x0000_s1381" style="position:absolute;left:5937;top:36671;width:42735;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">
                  <v:textbox>
                    <w:txbxContent>
                      <w:p w:rsidR="00C90B8C" w:rsidRPr="00973569" w:rsidRDefault="00C90B8C" w:rsidP="00C90B8C">
                        <w:pPr>
                          <w:rPr>
                            <w:sz w:val="28"/>
                            <w:szCs w:val="28"/>
                          </w:rPr>
                        </w:pPr>
                        <w:r w:rsidRPr="00973569">
                          <w:rPr>
                            <w:rFonts w:ascii="Arial" w:hAnsi="Arial" w:cs="Arial"/>
                            <w:color w:val="404145"/>
                            <w:sz w:val="23"/>
                            <w:szCs w:val="23"/>
                            <w:shd w:val="clear" w:color="auto" w:fill="FFFFFF"/>
                          </w:rPr>
                          <w:t> </w:t>
                        </w:r>
                        <w:r>
                          <w:rPr>
                            <w:rFonts w:ascii="Arial" w:hAnsi="Arial" w:cs="Arial"/>
                            <w:color w:val="404145"/>
                            <w:sz w:val="23"/>
                            <w:szCs w:val="23"/>
                            <w:shd w:val="clear" w:color="auto" w:fill="FFFFFF"/>
                            <w:lang w:val="uk-UA"/>
                          </w:rPr>
                          <w:t>В</w:t>
                        </w:r>
                        <w:r w:rsidRPr="00973569">
                          <w:rPr>
                            <w:sz w:val="28"/>
                            <w:szCs w:val="28"/>
                            <w:shd w:val="clear" w:color="auto" w:fill="FFFFFF"/>
                          </w:rPr>
                          <w:t xml:space="preserve"> грудні 2016 року активістами було запущено портал «Партійна каса» </w:t>
                        </w:r>
                        <w:hyperlink r:id="rId145" w:history="1">
                          <w:r w:rsidRPr="00973569">
                            <w:rPr>
                              <w:b/>
                              <w:bCs/>
                              <w:sz w:val="28"/>
                              <w:szCs w:val="28"/>
                              <w:bdr w:val="none" w:sz="0" w:space="0" w:color="auto" w:frame="1"/>
                              <w:shd w:val="clear" w:color="auto" w:fill="FFFFFF"/>
                            </w:rPr>
                            <w:t>partkasa.org</w:t>
                          </w:r>
                        </w:hyperlink>
                        <w:r w:rsidRPr="00973569">
                          <w:rPr>
                            <w:sz w:val="28"/>
                            <w:szCs w:val="28"/>
                            <w:shd w:val="clear" w:color="auto" w:fill="FFFFFF"/>
                          </w:rPr>
                          <w:t>. На ньому зібрано, упорядковано та подано у вигляді графіків фінансову звітність усіх політичних партій України.</w:t>
                        </w:r>
                        <w:r>
                          <w:rPr>
                            <w:sz w:val="28"/>
                            <w:szCs w:val="28"/>
                            <w:shd w:val="clear" w:color="auto" w:fill="FFFFFF"/>
                            <w:lang w:val="uk-UA"/>
                          </w:rPr>
                          <w:t xml:space="preserve"> </w:t>
                        </w:r>
                      </w:p>
                    </w:txbxContent>
                  </v:textbox>
                </v:rect>
                <v:rect id="Rectangle 10" o:spid="_x0000_s1382" style="position:absolute;left:5715;top:72876;width:42957;height:10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6AFxQAAANwAAAAPAAAAZHJzL2Rvd25yZXYueG1sRI9Ba8JA&#10;FITvBf/D8gRvzUaL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B1E6AFxQAAANwAAAAP&#10;AAAAAAAAAAAAAAAAAAcCAABkcnMvZG93bnJldi54bWxQSwUGAAAAAAMAAwC3AAAA+QIAAAAA&#10;">
                  <v:textbox>
                    <w:txbxContent>
                      <w:p w:rsidR="00C90B8C" w:rsidRPr="00973569" w:rsidRDefault="00C90B8C" w:rsidP="00C90B8C">
                        <w:pPr>
                          <w:jc w:val="center"/>
                          <w:rPr>
                            <w:sz w:val="28"/>
                            <w:szCs w:val="28"/>
                            <w:lang w:val="uk-UA"/>
                          </w:rPr>
                        </w:pPr>
                        <w:r w:rsidRPr="00973569">
                          <w:rPr>
                            <w:rStyle w:val="af9"/>
                            <w:color w:val="24292E"/>
                            <w:sz w:val="28"/>
                            <w:szCs w:val="28"/>
                            <w:shd w:val="clear" w:color="auto" w:fill="FFFFFF"/>
                          </w:rPr>
                          <w:t>election2019_party_reports_data</w:t>
                        </w:r>
                        <w:r w:rsidRPr="00973569">
                          <w:rPr>
                            <w:color w:val="24292E"/>
                            <w:sz w:val="28"/>
                            <w:szCs w:val="28"/>
                            <w:shd w:val="clear" w:color="auto" w:fill="FFFFFF"/>
                          </w:rPr>
                          <w:t> — це репозиторій, у якому Громадський рух ЧЕСНО зберігає фінансові звіти політичних партій на парламентських виборах 2019 року</w:t>
                        </w:r>
                      </w:p>
                    </w:txbxContent>
                  </v:textbox>
                </v:rect>
                <v:line id="Line 11" o:spid="_x0000_s1383" style="position:absolute;visibility:visible;mso-wrap-style:square" from="2283,65161" to="2283,6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rSxwAAANwAAAAPAAAAZHJzL2Rvd25yZXYueG1sRI9Ba8JA&#10;FITvgv9heUJvummL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MoJetLHAAAA3AAA&#10;AA8AAAAAAAAAAAAAAAAABwIAAGRycy9kb3ducmV2LnhtbFBLBQYAAAAAAwADALcAAAD7AgAAAAA=&#10;"/>
                <v:line id="Line 12" o:spid="_x0000_s1384" style="position:absolute;visibility:visible;mso-wrap-style:square" from="1362,80245" to="5581,8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">
                  <v:stroke endarrow="block"/>
                </v:line>
                <v:line id="Line 16" o:spid="_x0000_s1385" style="position:absolute;visibility:visible;mso-wrap-style:square" from="1365,41827" to="5937,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">
                  <v:stroke endarrow="block"/>
                </v:line>
                <v:line id="Line 18" o:spid="_x0000_s1386" style="position:absolute;visibility:visible;mso-wrap-style:square" from="1143,20015" to="5715,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">
                  <v:stroke endarrow="block"/>
                </v:line>
                <v:shape id="AutoShape 19" o:spid="_x0000_s1387" type="#_x0000_t32" style="position:absolute;left:1009;top:7210;width:356;height:72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"/>
                <v:shape id="AutoShape 20" o:spid="_x0000_s1388" type="#_x0000_t32" style="position:absolute;left:1009;top:707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"/>
                <v:roundrect id="AutoShape 984" o:spid="_x0000_s1389" style="position:absolute;left:12502;top:1333;width:46934;height:8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" strokeweight="3pt">
                  <v:shadow on="t" opacity=".5" offset="6pt,-6pt"/>
                  <v:textbox>
                    <w:txbxContent>
                      <w:p w:rsidR="00C90B8C" w:rsidRPr="006E341D" w:rsidRDefault="00C90B8C" w:rsidP="00C90B8C">
                        <w:pPr>
                          <w:jc w:val="center"/>
                          <w:rPr>
                            <w:b/>
                            <w:color w:val="000000"/>
                            <w:sz w:val="28"/>
                            <w:szCs w:val="28"/>
                            <w:shd w:val="clear" w:color="auto" w:fill="FFFFFF"/>
                            <w:lang w:val="uk-UA"/>
                          </w:rPr>
                        </w:pPr>
                        <w:r>
                          <w:rPr>
                            <w:b/>
                            <w:color w:val="000000"/>
                            <w:sz w:val="28"/>
                            <w:szCs w:val="28"/>
                            <w:shd w:val="clear" w:color="auto" w:fill="FFFFFF"/>
                            <w:lang w:val="uk-UA"/>
                          </w:rPr>
                          <w:t>ВИТРАТИ НА ПАРЛАМЕНТСЬКІ ВИБОРИ 2019 Р.</w:t>
                        </w:r>
                      </w:p>
                      <w:p w:rsidR="00C90B8C" w:rsidRPr="006E341D" w:rsidRDefault="00C90B8C" w:rsidP="00C90B8C">
                        <w:pPr>
                          <w:jc w:val="center"/>
                          <w:rPr>
                            <w:b/>
                            <w:color w:val="000000"/>
                            <w:sz w:val="28"/>
                            <w:szCs w:val="28"/>
                            <w:shd w:val="clear" w:color="auto" w:fill="FFFFFF"/>
                            <w:lang w:val="uk-UA"/>
                          </w:rPr>
                        </w:pPr>
                      </w:p>
                    </w:txbxContent>
                  </v:textbox>
                </v:roundrect>
                <v:rect id="Rectangle 10" o:spid="_x0000_s1390" style="position:absolute;left:5937;top:59902;width:42957;height:7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">
                  <v:textbox>
                    <w:txbxContent>
                      <w:p w:rsidR="00C90B8C" w:rsidRDefault="00C90B8C" w:rsidP="00C90B8C">
                        <w:pPr>
                          <w:pStyle w:val="ab"/>
                          <w:jc w:val="center"/>
                        </w:pPr>
                        <w:r>
                          <w:rPr>
                            <w:sz w:val="28"/>
                            <w:szCs w:val="28"/>
                          </w:rPr>
                          <w:t>Громадський рух "Чесно", наприклад, зробив проект </w:t>
                        </w:r>
                        <w:hyperlink r:id="rId146" w:history="1">
                          <w:r>
                            <w:rPr>
                              <w:rStyle w:val="a3"/>
                              <w:sz w:val="28"/>
                              <w:szCs w:val="28"/>
                            </w:rPr>
                            <w:t>"Золото партій"</w:t>
                          </w:r>
                        </w:hyperlink>
                        <w:r>
                          <w:rPr>
                            <w:sz w:val="28"/>
                            <w:szCs w:val="28"/>
                            <w:lang w:val="uk-UA"/>
                          </w:rPr>
                          <w:t xml:space="preserve">. </w:t>
                        </w:r>
                        <w:r>
                          <w:rPr>
                            <w:sz w:val="28"/>
                            <w:szCs w:val="28"/>
                            <w:lang w:val="en-US"/>
                          </w:rPr>
                          <w:t>URL</w:t>
                        </w:r>
                        <w:r>
                          <w:rPr>
                            <w:sz w:val="28"/>
                            <w:szCs w:val="28"/>
                          </w:rPr>
                          <w:t xml:space="preserve"> :  </w:t>
                        </w:r>
                        <w:hyperlink r:id="rId147" w:history="1">
                          <w:r>
                            <w:rPr>
                              <w:rStyle w:val="a3"/>
                              <w:sz w:val="28"/>
                              <w:szCs w:val="28"/>
                            </w:rPr>
                            <w:t>https://zp.chesno.org/</w:t>
                          </w:r>
                        </w:hyperlink>
                      </w:p>
                    </w:txbxContent>
                  </v:textbox>
                </v:rect>
                <v:line id="Line 16" o:spid="_x0000_s1391" style="position:absolute;visibility:visible;mso-wrap-style:square" from="1362,63998" to="5928,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">
                  <v:stroke endarrow="block"/>
                </v:line>
                <w10:anchorlock/>
              </v:group>
            </w:pict>
          </mc:Fallback>
        </mc:AlternateContent>
      </w: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4302"/>
      </w:tblGrid>
      <w:tr w:rsidR="00C90B8C" w:rsidRPr="00AB67A0" w:rsidTr="00E91C3B">
        <w:tc>
          <w:tcPr>
            <w:tcW w:w="534" w:type="dxa"/>
            <w:shd w:val="clear" w:color="auto" w:fill="auto"/>
          </w:tcPr>
          <w:p w:rsidR="00C90B8C" w:rsidRPr="00AB67A0" w:rsidRDefault="00C90B8C" w:rsidP="00E91C3B">
            <w:pPr>
              <w:widowControl w:val="0"/>
              <w:rPr>
                <w:color w:val="7030A0"/>
                <w:sz w:val="28"/>
                <w:szCs w:val="28"/>
                <w:lang w:val="uk-UA"/>
              </w:rPr>
            </w:pPr>
            <w:r>
              <w:rPr>
                <w:color w:val="7030A0"/>
                <w:sz w:val="28"/>
                <w:szCs w:val="28"/>
                <w:lang w:val="uk-UA"/>
              </w:rPr>
              <w:lastRenderedPageBreak/>
              <w:t xml:space="preserve"> </w:t>
            </w:r>
          </w:p>
        </w:tc>
        <w:tc>
          <w:tcPr>
            <w:tcW w:w="9405" w:type="dxa"/>
            <w:gridSpan w:val="2"/>
            <w:shd w:val="clear" w:color="auto" w:fill="auto"/>
          </w:tcPr>
          <w:p w:rsidR="00C90B8C" w:rsidRPr="00AB67A0" w:rsidRDefault="00C90B8C" w:rsidP="00E91C3B">
            <w:pPr>
              <w:widowControl w:val="0"/>
              <w:jc w:val="center"/>
              <w:rPr>
                <w:b/>
                <w:color w:val="7030A0"/>
                <w:sz w:val="28"/>
                <w:szCs w:val="28"/>
                <w:lang w:val="uk-UA"/>
              </w:rPr>
            </w:pPr>
            <w:r w:rsidRPr="004B0F35">
              <w:rPr>
                <w:b/>
                <w:sz w:val="28"/>
                <w:szCs w:val="28"/>
                <w:lang w:val="uk-UA"/>
              </w:rPr>
              <w:t>ЄВРОПЕЙСЬКІ ПРАВОВІ СТАНДАРТИ</w:t>
            </w:r>
            <w:r>
              <w:rPr>
                <w:b/>
                <w:sz w:val="28"/>
                <w:szCs w:val="28"/>
                <w:lang w:val="uk-UA"/>
              </w:rPr>
              <w:t xml:space="preserve"> ЩОДО ФІНАНСУВАННЯ ПОЛІТИЧНИХ ПАРТІЙ</w:t>
            </w:r>
          </w:p>
        </w:tc>
      </w:tr>
      <w:tr w:rsidR="00C90B8C" w:rsidRPr="00B3511E" w:rsidTr="00E91C3B">
        <w:tc>
          <w:tcPr>
            <w:tcW w:w="534" w:type="dxa"/>
            <w:shd w:val="clear" w:color="auto" w:fill="auto"/>
          </w:tcPr>
          <w:p w:rsidR="00C90B8C" w:rsidRPr="00B3511E" w:rsidRDefault="00C90B8C" w:rsidP="00E91C3B">
            <w:pPr>
              <w:widowControl w:val="0"/>
              <w:spacing w:line="360" w:lineRule="auto"/>
              <w:rPr>
                <w:color w:val="7030A0"/>
                <w:sz w:val="24"/>
                <w:szCs w:val="24"/>
                <w:lang w:val="uk-UA"/>
              </w:rPr>
            </w:pPr>
          </w:p>
        </w:tc>
        <w:tc>
          <w:tcPr>
            <w:tcW w:w="5103" w:type="dxa"/>
            <w:shd w:val="clear" w:color="auto" w:fill="auto"/>
          </w:tcPr>
          <w:p w:rsidR="00C90B8C" w:rsidRPr="00B742F6" w:rsidRDefault="00C90B8C" w:rsidP="00E91C3B">
            <w:pPr>
              <w:widowControl w:val="0"/>
              <w:spacing w:line="360" w:lineRule="auto"/>
              <w:jc w:val="center"/>
              <w:rPr>
                <w:b/>
                <w:sz w:val="24"/>
                <w:szCs w:val="24"/>
                <w:lang w:val="uk-UA"/>
              </w:rPr>
            </w:pPr>
            <w:r w:rsidRPr="00B742F6">
              <w:rPr>
                <w:b/>
                <w:sz w:val="24"/>
                <w:szCs w:val="24"/>
                <w:lang w:val="uk-UA"/>
              </w:rPr>
              <w:t>Міжнародний документ</w:t>
            </w:r>
          </w:p>
        </w:tc>
        <w:tc>
          <w:tcPr>
            <w:tcW w:w="4302" w:type="dxa"/>
            <w:shd w:val="clear" w:color="auto" w:fill="auto"/>
          </w:tcPr>
          <w:p w:rsidR="00C90B8C" w:rsidRPr="00B742F6"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33332E"/>
                <w:sz w:val="24"/>
                <w:szCs w:val="24"/>
                <w:shd w:val="clear" w:color="auto" w:fill="FFFFFF"/>
                <w:lang w:val="uk-UA"/>
              </w:rPr>
            </w:pPr>
            <w:r w:rsidRPr="00B742F6">
              <w:rPr>
                <w:b/>
                <w:color w:val="33332E"/>
                <w:sz w:val="24"/>
                <w:szCs w:val="24"/>
                <w:shd w:val="clear" w:color="auto" w:fill="FFFFFF"/>
                <w:lang w:val="uk-UA"/>
              </w:rPr>
              <w:t>Стандарт</w:t>
            </w:r>
          </w:p>
        </w:tc>
      </w:tr>
      <w:tr w:rsidR="00C90B8C" w:rsidRPr="00E4048A"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1</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Рекомендація Парламентської асамблеї РЄ (ПАРЄ) 1516 (2001) «Про фінансування політичних партій».3 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кампаній».4</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lang w:val="uk-UA"/>
              </w:rPr>
              <w:t>Правила фінансування політичних партій і кандидатів мають бути чітко врегульовані на законодавчому рівні та узгоджені між собою</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2</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Керівні принципи щодо фінансування політичних партій Венеціанської комісії.5 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 Рекомендація ПАРЄ 1516 (2001) «Про фінансування політичних партій». Керівні принципи щодо регулювання діяльності політичних партій Бюро демократичних інститутів та прав людини (БДІПЛ) ОБСЄ і Венеціанської комісії.6</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Держави можуть обмежувати максимальний розмір приватних внесків на користь партій, аби послабити залежність партій від великих донорів</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3</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Керівні принципи щодо фінансування політичних партій Венеціанської комісії. 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Внески на користь партій з боку іноземних держав і компаній слід заборонити</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4</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 </w:t>
            </w:r>
            <w:r w:rsidRPr="00DA2753">
              <w:rPr>
                <w:sz w:val="24"/>
                <w:szCs w:val="24"/>
              </w:rPr>
              <w:t>Рекомендація ПАРЄ 1516 (2001) «Про фінансування політичних партій»</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Варто заборонити внески і надання будь-якої іншої підтримки на користь партій та кандидатів з боку державних органів і компаній, що мають контракти з органами державної влади</w:t>
            </w:r>
          </w:p>
        </w:tc>
      </w:tr>
      <w:tr w:rsidR="00C90B8C" w:rsidRPr="00E4048A"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5</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Керівні принципи щодо фінансування політичних партій Венеціанської комісії. </w:t>
            </w:r>
            <w:r w:rsidRPr="00DA2753">
              <w:rPr>
                <w:sz w:val="24"/>
                <w:szCs w:val="24"/>
              </w:rPr>
              <w:t>Рекомендація ПАРЄ 1516 (2001) «Про фінансування політичних партій». Керівні принципи перегляду виборчого законодавства ОБСЄ. Керівні принципи щодо регулювання діяльності політичних партій ОБСЄ/БДІПЛ і Венеціанської комісії</w:t>
            </w:r>
          </w:p>
        </w:tc>
        <w:tc>
          <w:tcPr>
            <w:tcW w:w="4302" w:type="dxa"/>
            <w:shd w:val="clear" w:color="auto" w:fill="auto"/>
          </w:tcPr>
          <w:p w:rsidR="00C90B8C" w:rsidRPr="00DA2753" w:rsidRDefault="00C90B8C" w:rsidP="00E91C3B">
            <w:pPr>
              <w:shd w:val="clear" w:color="auto" w:fill="FFFFFF"/>
              <w:tabs>
                <w:tab w:val="left" w:pos="1125"/>
              </w:tabs>
              <w:rPr>
                <w:i/>
                <w:color w:val="33332E"/>
                <w:sz w:val="24"/>
                <w:szCs w:val="24"/>
                <w:shd w:val="clear" w:color="auto" w:fill="FFFFFF"/>
                <w:lang w:val="uk-UA"/>
              </w:rPr>
            </w:pPr>
            <w:r w:rsidRPr="00DA2753">
              <w:rPr>
                <w:sz w:val="24"/>
                <w:szCs w:val="24"/>
                <w:lang w:val="uk-UA"/>
              </w:rPr>
              <w:t>Державне фінансування мають отримувати всі парламентські партії, а також ті партії, які набрали певний відсоток голосів на останніх національних виборах, відповідно до об’єктивних критеріїв</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6</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Керівні принципи щодо фінансування політичних партій Венеціанської комісії. 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 Рекомендація ПАРЄ 1516 (2001) «Про фінансування політичних партій». Керівні принципи щодо регулювання діяльності політичних партій ОБСЄ/БДІПЛ і Венеціанської комісії</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Партії повинні регулярно, щонайменше щороку, звітувати про свої доходи та витрати</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lastRenderedPageBreak/>
              <w:t>7</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 Керівні принципи щодо регулювання діяльності політичних партій ОБСЄ/БДІПЛ і Венеціанської комісії.</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У своїх звітах партії мають зазначати суму і природу кожного отриманого ними внеску</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8</w:t>
            </w:r>
          </w:p>
        </w:tc>
        <w:tc>
          <w:tcPr>
            <w:tcW w:w="5103" w:type="dxa"/>
            <w:shd w:val="clear" w:color="auto" w:fill="auto"/>
          </w:tcPr>
          <w:p w:rsidR="00C90B8C" w:rsidRPr="00DA2753" w:rsidRDefault="00C90B8C" w:rsidP="00E91C3B">
            <w:pPr>
              <w:widowControl w:val="0"/>
              <w:tabs>
                <w:tab w:val="left" w:pos="1680"/>
              </w:tabs>
              <w:rPr>
                <w:rStyle w:val="af9"/>
                <w:b w:val="0"/>
                <w:color w:val="33332E"/>
                <w:sz w:val="24"/>
                <w:szCs w:val="24"/>
                <w:bdr w:val="none" w:sz="0" w:space="0" w:color="auto" w:frame="1"/>
                <w:shd w:val="clear" w:color="auto" w:fill="FFFFFF"/>
                <w:lang w:val="uk-UA"/>
              </w:rPr>
            </w:pPr>
            <w:r w:rsidRPr="00DA2753">
              <w:rPr>
                <w:sz w:val="24"/>
                <w:szCs w:val="24"/>
                <w:lang w:val="uk-UA"/>
              </w:rPr>
              <w:t xml:space="preserve">Керівні принципи щодо фінансування політичних партій Венеціанської комісії. 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 </w:t>
            </w:r>
            <w:r w:rsidRPr="00DA2753">
              <w:rPr>
                <w:sz w:val="24"/>
                <w:szCs w:val="24"/>
              </w:rPr>
              <w:t>Рекомендація ПАРЄ 1516 (2001) «Про фінансування політичних партій».</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Партії мають ідентифікувати у своїх звітах кожну особу, яка зробила внесок понад певну суму, встановлену законом</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9</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rPr>
              <w:t>Керівні принципи перегляду виборчого законодавства ОБСЄ.</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Внески у формі товарів і послуг мають підлягати тим самим обмеженням, що і внески в грошовій формі, та розраховуватись відповідно до встановленої методології</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10</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 </w:t>
            </w:r>
            <w:r w:rsidRPr="00DA2753">
              <w:rPr>
                <w:sz w:val="24"/>
                <w:szCs w:val="24"/>
              </w:rPr>
              <w:t>Рекомендація ПАРЄ 1516 (2001) «Про фінансування політичних партій». Керівні принципи перегляду виборчого законодавства ОБСЄ.7</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Правила щодо фінансування партій та кандидатів мають поширюватися і на пов’язані з ними організації (так звані «треті особи»)</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11</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 </w:t>
            </w:r>
            <w:r w:rsidRPr="00DA2753">
              <w:rPr>
                <w:sz w:val="24"/>
                <w:szCs w:val="24"/>
              </w:rPr>
              <w:t>Рекомендація ПАРЄ 1516 (2001) «Про фінансування політичних партій». Керівні принципи перегляду виборчого законодавства ОБ</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Партії мають надсилати свої звіти до спеціального органу влади, наділеного повноваженнями у сфері контролю за політичними фінансами</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12</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sz w:val="24"/>
                <w:szCs w:val="24"/>
                <w:lang w:val="uk-UA"/>
              </w:rPr>
              <w:t xml:space="preserve">Керівні принципи щодо фінансування політичних партій Венеціанської комісії. Рекомендації Комітету міністрів РЄ </w:t>
            </w:r>
            <w:r w:rsidRPr="00DA2753">
              <w:rPr>
                <w:sz w:val="24"/>
                <w:szCs w:val="24"/>
              </w:rPr>
              <w:t>Rec</w:t>
            </w:r>
            <w:r w:rsidRPr="00DA2753">
              <w:rPr>
                <w:sz w:val="24"/>
                <w:szCs w:val="24"/>
                <w:lang w:val="uk-UA"/>
              </w:rPr>
              <w:t xml:space="preserve"> (2003) 4 «Про загальні правила боротьби з корупцією при фінансуванні політичних партій та виборчих кампаній». </w:t>
            </w:r>
            <w:r w:rsidRPr="00DA2753">
              <w:rPr>
                <w:sz w:val="24"/>
                <w:szCs w:val="24"/>
              </w:rPr>
              <w:t>Рекомендація ПАРЄ 1516 (2001) «Про фінансування політичних партій». Керівні принципи перегляду виборчого законодавства ОБСЄ</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Звіти партій мають оприлюднюватися у відкритому доступі</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13</w:t>
            </w:r>
          </w:p>
        </w:tc>
        <w:tc>
          <w:tcPr>
            <w:tcW w:w="5103" w:type="dxa"/>
            <w:shd w:val="clear" w:color="auto" w:fill="auto"/>
          </w:tcPr>
          <w:p w:rsidR="00C90B8C" w:rsidRPr="00DA2753" w:rsidRDefault="00C90B8C" w:rsidP="00E91C3B">
            <w:pPr>
              <w:widowControl w:val="0"/>
              <w:rPr>
                <w:rStyle w:val="af9"/>
                <w:b w:val="0"/>
                <w:color w:val="33332E"/>
                <w:sz w:val="22"/>
                <w:szCs w:val="22"/>
                <w:bdr w:val="none" w:sz="0" w:space="0" w:color="auto" w:frame="1"/>
                <w:shd w:val="clear" w:color="auto" w:fill="FFFFFF"/>
                <w:lang w:val="uk-UA"/>
              </w:rPr>
            </w:pPr>
            <w:r w:rsidRPr="00DA2753">
              <w:rPr>
                <w:sz w:val="22"/>
                <w:szCs w:val="22"/>
                <w:lang w:val="uk-UA"/>
              </w:rPr>
              <w:t xml:space="preserve">Керівні принципи щодо фінансування політичних партій Венеціанської комісії. Рекомендації Комітету міністрів РЄ </w:t>
            </w:r>
            <w:r w:rsidRPr="00DA2753">
              <w:rPr>
                <w:sz w:val="22"/>
                <w:szCs w:val="22"/>
              </w:rPr>
              <w:t>Rec</w:t>
            </w:r>
            <w:r w:rsidRPr="00DA2753">
              <w:rPr>
                <w:sz w:val="22"/>
                <w:szCs w:val="22"/>
                <w:lang w:val="uk-UA"/>
              </w:rPr>
              <w:t xml:space="preserve"> (2003) 4 «Про загальні правила боротьби з корупцією при фінансуванні політичних партій та виборчих кампаній». Рекомендація ПАРЄ 1516 (2001) «Про фінансування політичних партій». Керівні принципи щодо регулювання діяльності політичних партій ОБСЄ/БДІПЛ і Венеціанської комісії.</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Аби сприяти рівності можливостей різних політичних сил, доцільно обмежити обсяг витрат партій і кандидатів під час виборів на законодавчому рівні</w:t>
            </w:r>
          </w:p>
        </w:tc>
      </w:tr>
      <w:tr w:rsidR="00C90B8C" w:rsidRPr="00DA2753"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lastRenderedPageBreak/>
              <w:t>14</w:t>
            </w:r>
          </w:p>
        </w:tc>
        <w:tc>
          <w:tcPr>
            <w:tcW w:w="5103" w:type="dxa"/>
            <w:shd w:val="clear" w:color="auto" w:fill="auto"/>
          </w:tcPr>
          <w:p w:rsidR="00C90B8C" w:rsidRPr="00DA2753" w:rsidRDefault="00C90B8C" w:rsidP="00E91C3B">
            <w:pPr>
              <w:widowControl w:val="0"/>
              <w:rPr>
                <w:rStyle w:val="af9"/>
                <w:b w:val="0"/>
                <w:color w:val="33332E"/>
                <w:sz w:val="22"/>
                <w:szCs w:val="22"/>
                <w:bdr w:val="none" w:sz="0" w:space="0" w:color="auto" w:frame="1"/>
                <w:shd w:val="clear" w:color="auto" w:fill="FFFFFF"/>
                <w:lang w:val="uk-UA"/>
              </w:rPr>
            </w:pPr>
            <w:r w:rsidRPr="00DA2753">
              <w:rPr>
                <w:sz w:val="22"/>
                <w:szCs w:val="22"/>
                <w:lang w:val="uk-UA"/>
              </w:rPr>
              <w:t xml:space="preserve">Рекомендації Комітету міністрів РЄ </w:t>
            </w:r>
            <w:r w:rsidRPr="00DA2753">
              <w:rPr>
                <w:sz w:val="22"/>
                <w:szCs w:val="22"/>
              </w:rPr>
              <w:t>Rec</w:t>
            </w:r>
            <w:r w:rsidRPr="00DA2753">
              <w:rPr>
                <w:sz w:val="22"/>
                <w:szCs w:val="22"/>
                <w:lang w:val="uk-UA"/>
              </w:rPr>
              <w:t xml:space="preserve"> (2003) 4 «Про загальні правила боротьби з корупцією при фінансуванні політичних партій та виборчих кампаній». </w:t>
            </w:r>
            <w:r w:rsidRPr="00DA2753">
              <w:rPr>
                <w:sz w:val="22"/>
                <w:szCs w:val="22"/>
              </w:rPr>
              <w:t>Рекомендація ПАРЄ 1516 (2001) «Про фінансування політичних партій». Керівні принципи перегляду виборчого законодавства ОБСЄ</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sz w:val="24"/>
                <w:szCs w:val="24"/>
              </w:rPr>
              <w:t>Будь-яке порушення правил фінансування партій і кандидатів має тягнути за собою санкції, які повинні бути дієвими, пропорційними та превентивними</w:t>
            </w:r>
          </w:p>
        </w:tc>
      </w:tr>
      <w:tr w:rsidR="00C90B8C" w:rsidRPr="00E4048A" w:rsidTr="00E91C3B">
        <w:tc>
          <w:tcPr>
            <w:tcW w:w="534" w:type="dxa"/>
            <w:shd w:val="clear" w:color="auto" w:fill="auto"/>
          </w:tcPr>
          <w:p w:rsidR="00C90B8C" w:rsidRPr="00DA2753" w:rsidRDefault="00C90B8C" w:rsidP="00E91C3B">
            <w:pPr>
              <w:widowControl w:val="0"/>
              <w:rPr>
                <w:sz w:val="24"/>
                <w:szCs w:val="24"/>
                <w:lang w:val="uk-UA"/>
              </w:rPr>
            </w:pPr>
            <w:r w:rsidRPr="00DA2753">
              <w:rPr>
                <w:sz w:val="24"/>
                <w:szCs w:val="24"/>
                <w:lang w:val="uk-UA"/>
              </w:rPr>
              <w:t>15</w:t>
            </w:r>
          </w:p>
        </w:tc>
        <w:tc>
          <w:tcPr>
            <w:tcW w:w="5103" w:type="dxa"/>
            <w:shd w:val="clear" w:color="auto" w:fill="auto"/>
          </w:tcPr>
          <w:p w:rsidR="00C90B8C" w:rsidRPr="00DA2753" w:rsidRDefault="00C90B8C" w:rsidP="00E91C3B">
            <w:pPr>
              <w:widowControl w:val="0"/>
              <w:rPr>
                <w:rFonts w:eastAsia="Calibri"/>
                <w:b/>
                <w:color w:val="7030A0"/>
                <w:sz w:val="24"/>
                <w:szCs w:val="24"/>
                <w:lang w:val="uk-UA" w:eastAsia="en-US"/>
              </w:rPr>
            </w:pPr>
            <w:r w:rsidRPr="00DA2753">
              <w:rPr>
                <w:rStyle w:val="af9"/>
                <w:color w:val="33332E"/>
                <w:sz w:val="24"/>
                <w:szCs w:val="24"/>
                <w:bdr w:val="none" w:sz="0" w:space="0" w:color="auto" w:frame="1"/>
                <w:shd w:val="clear" w:color="auto" w:fill="FFFFFF"/>
              </w:rPr>
              <w:t>Про фінансування політичних партій</w:t>
            </w:r>
          </w:p>
          <w:p w:rsidR="00C90B8C" w:rsidRPr="00DA2753" w:rsidRDefault="00C90B8C" w:rsidP="00E91C3B">
            <w:pPr>
              <w:widowControl w:val="0"/>
              <w:rPr>
                <w:rFonts w:eastAsia="Calibri"/>
                <w:color w:val="7030A0"/>
                <w:sz w:val="24"/>
                <w:szCs w:val="24"/>
                <w:lang w:val="uk-UA" w:eastAsia="en-US"/>
              </w:rPr>
            </w:pPr>
            <w:r w:rsidRPr="00DA2753">
              <w:rPr>
                <w:rStyle w:val="af9"/>
                <w:color w:val="33332E"/>
                <w:sz w:val="24"/>
                <w:szCs w:val="24"/>
                <w:bdr w:val="none" w:sz="0" w:space="0" w:color="auto" w:frame="1"/>
                <w:shd w:val="clear" w:color="auto" w:fill="FFFFFF"/>
              </w:rPr>
              <w:t>Рекомендацій ПАРЕ № 1516 (2001)</w:t>
            </w:r>
          </w:p>
        </w:tc>
        <w:tc>
          <w:tcPr>
            <w:tcW w:w="4302" w:type="dxa"/>
            <w:shd w:val="clear" w:color="auto" w:fill="auto"/>
          </w:tcPr>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3332E"/>
                <w:sz w:val="24"/>
                <w:szCs w:val="24"/>
                <w:shd w:val="clear" w:color="auto" w:fill="FFFFFF"/>
                <w:lang w:val="uk-UA"/>
              </w:rPr>
            </w:pPr>
            <w:r w:rsidRPr="00DA2753">
              <w:rPr>
                <w:i/>
                <w:color w:val="33332E"/>
                <w:sz w:val="24"/>
                <w:szCs w:val="24"/>
                <w:shd w:val="clear" w:color="auto" w:fill="FFFFFF"/>
                <w:lang w:val="uk-UA"/>
              </w:rPr>
              <w:t xml:space="preserve"> пункт «8.а.іі.»</w:t>
            </w:r>
            <w:r w:rsidRPr="00DA2753">
              <w:rPr>
                <w:i/>
                <w:color w:val="33332E"/>
                <w:sz w:val="24"/>
                <w:szCs w:val="24"/>
                <w:shd w:val="clear" w:color="auto" w:fill="FFFFFF"/>
              </w:rPr>
              <w:t> </w:t>
            </w:r>
            <w:r w:rsidRPr="00DA2753">
              <w:rPr>
                <w:i/>
                <w:color w:val="33332E"/>
                <w:sz w:val="24"/>
                <w:szCs w:val="24"/>
                <w:shd w:val="clear" w:color="auto" w:fill="FFFFFF"/>
                <w:lang w:val="uk-UA"/>
              </w:rPr>
              <w:t>:</w:t>
            </w:r>
          </w:p>
          <w:p w:rsidR="00C90B8C" w:rsidRPr="00DA2753" w:rsidRDefault="00C90B8C" w:rsidP="00E91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4"/>
                <w:szCs w:val="24"/>
                <w:lang w:val="uk-UA"/>
              </w:rPr>
            </w:pPr>
            <w:r w:rsidRPr="00DA2753">
              <w:rPr>
                <w:i/>
                <w:color w:val="33332E"/>
                <w:sz w:val="24"/>
                <w:szCs w:val="24"/>
                <w:shd w:val="clear" w:color="auto" w:fill="FFFFFF"/>
                <w:lang w:val="uk-UA"/>
              </w:rPr>
              <w:t xml:space="preserve"> «</w:t>
            </w:r>
            <w:r w:rsidRPr="00DA2753">
              <w:rPr>
                <w:rStyle w:val="aff0"/>
                <w:color w:val="33332E"/>
                <w:sz w:val="24"/>
                <w:szCs w:val="24"/>
                <w:bdr w:val="none" w:sz="0" w:space="0" w:color="auto" w:frame="1"/>
                <w:shd w:val="clear" w:color="auto" w:fill="FFFFFF"/>
                <w:lang w:val="uk-UA"/>
              </w:rPr>
              <w:t>політичні партії мають отримувати фінансову допомогу з державного бюджету, аби запобігти їхній залежності від приватних донорів і гарантувати рівність можливостей між політичними партіями. Обсяг державного фінансування, з одного боку, має бути вирахувано пропорційно до рівня підтримки, який мають партії, визначеного на основі об’єктивних критеріїв, таких як кількість отриманих голосів чи депутатських мандатів, і, з іншого боку,</w:t>
            </w:r>
            <w:r w:rsidRPr="00DA2753">
              <w:rPr>
                <w:rStyle w:val="aff0"/>
                <w:color w:val="33332E"/>
                <w:sz w:val="24"/>
                <w:szCs w:val="24"/>
                <w:bdr w:val="none" w:sz="0" w:space="0" w:color="auto" w:frame="1"/>
                <w:shd w:val="clear" w:color="auto" w:fill="FFFFFF"/>
              </w:rPr>
              <w:t> </w:t>
            </w:r>
            <w:r w:rsidRPr="00DA2753">
              <w:rPr>
                <w:rStyle w:val="aff0"/>
                <w:color w:val="33332E"/>
                <w:sz w:val="24"/>
                <w:szCs w:val="24"/>
                <w:bdr w:val="none" w:sz="0" w:space="0" w:color="auto" w:frame="1"/>
                <w:shd w:val="clear" w:color="auto" w:fill="FFFFFF"/>
                <w:lang w:val="uk-UA"/>
              </w:rPr>
              <w:t>допомагати новим партіям виходити на політичну арену та конкурувати на рівних умовах з більш стійкими партіями</w:t>
            </w:r>
            <w:r w:rsidRPr="00DA2753">
              <w:rPr>
                <w:i/>
                <w:color w:val="33332E"/>
                <w:sz w:val="24"/>
                <w:szCs w:val="24"/>
                <w:shd w:val="clear" w:color="auto" w:fill="FFFFFF"/>
                <w:lang w:val="uk-UA"/>
              </w:rPr>
              <w:t>»</w:t>
            </w:r>
            <w:r w:rsidRPr="00DA2753">
              <w:rPr>
                <w:color w:val="7030A0"/>
                <w:sz w:val="24"/>
                <w:szCs w:val="24"/>
                <w:lang w:val="uk-UA"/>
              </w:rPr>
              <w:t xml:space="preserve"> </w:t>
            </w:r>
          </w:p>
        </w:tc>
      </w:tr>
      <w:tr w:rsidR="00C90B8C" w:rsidRPr="00DA2753" w:rsidTr="00E91C3B">
        <w:tc>
          <w:tcPr>
            <w:tcW w:w="534" w:type="dxa"/>
            <w:shd w:val="clear" w:color="auto" w:fill="auto"/>
          </w:tcPr>
          <w:p w:rsidR="00C90B8C" w:rsidRPr="00DA2753" w:rsidRDefault="00C90B8C" w:rsidP="00E91C3B">
            <w:pPr>
              <w:widowControl w:val="0"/>
              <w:rPr>
                <w:color w:val="7030A0"/>
                <w:sz w:val="24"/>
                <w:szCs w:val="24"/>
                <w:lang w:val="uk-UA"/>
              </w:rPr>
            </w:pPr>
            <w:r w:rsidRPr="00DA2753">
              <w:rPr>
                <w:sz w:val="24"/>
                <w:szCs w:val="24"/>
                <w:lang w:val="uk-UA"/>
              </w:rPr>
              <w:t>16</w:t>
            </w:r>
          </w:p>
        </w:tc>
        <w:tc>
          <w:tcPr>
            <w:tcW w:w="5103" w:type="dxa"/>
            <w:shd w:val="clear" w:color="auto" w:fill="auto"/>
          </w:tcPr>
          <w:p w:rsidR="00C90B8C" w:rsidRPr="00DA2753" w:rsidRDefault="00C90B8C" w:rsidP="00E91C3B">
            <w:pPr>
              <w:widowControl w:val="0"/>
              <w:rPr>
                <w:rFonts w:eastAsia="Calibri"/>
                <w:color w:val="7030A0"/>
                <w:sz w:val="24"/>
                <w:szCs w:val="24"/>
                <w:lang w:val="uk-UA" w:eastAsia="en-US"/>
              </w:rPr>
            </w:pPr>
            <w:r w:rsidRPr="00DA2753">
              <w:rPr>
                <w:rStyle w:val="af9"/>
                <w:color w:val="33332E"/>
                <w:sz w:val="24"/>
                <w:szCs w:val="24"/>
                <w:bdr w:val="none" w:sz="0" w:space="0" w:color="auto" w:frame="1"/>
                <w:shd w:val="clear" w:color="auto" w:fill="FFFFFF"/>
                <w:lang w:val="uk-UA"/>
              </w:rPr>
              <w:t>Керівні принципи щодо фінансування політичних партій</w:t>
            </w:r>
          </w:p>
          <w:p w:rsidR="00C90B8C" w:rsidRPr="00DA2753" w:rsidRDefault="00C90B8C" w:rsidP="00E91C3B">
            <w:pPr>
              <w:widowControl w:val="0"/>
              <w:rPr>
                <w:rFonts w:eastAsia="Calibri"/>
                <w:i/>
                <w:color w:val="7030A0"/>
                <w:sz w:val="24"/>
                <w:szCs w:val="24"/>
                <w:lang w:val="uk-UA" w:eastAsia="en-US"/>
              </w:rPr>
            </w:pPr>
            <w:r w:rsidRPr="00DA2753">
              <w:rPr>
                <w:color w:val="33332E"/>
                <w:sz w:val="24"/>
                <w:szCs w:val="24"/>
                <w:shd w:val="clear" w:color="auto" w:fill="FFFFFF"/>
                <w:lang w:val="uk-UA"/>
              </w:rPr>
              <w:t xml:space="preserve">прийняті Венеціанською </w:t>
            </w:r>
            <w:r w:rsidRPr="00DA2753">
              <w:rPr>
                <w:color w:val="33332E"/>
                <w:sz w:val="24"/>
                <w:szCs w:val="24"/>
                <w:shd w:val="clear" w:color="auto" w:fill="FFFFFF"/>
              </w:rPr>
              <w:t>Комісією на 46-му пленарному засіданні у Венеції (9–10 березня 2001 року),</w:t>
            </w:r>
          </w:p>
        </w:tc>
        <w:tc>
          <w:tcPr>
            <w:tcW w:w="4302" w:type="dxa"/>
            <w:shd w:val="clear" w:color="auto" w:fill="auto"/>
          </w:tcPr>
          <w:p w:rsidR="00C90B8C" w:rsidRPr="00DA2753" w:rsidRDefault="00C90B8C" w:rsidP="00E91C3B">
            <w:pPr>
              <w:shd w:val="clear" w:color="auto" w:fill="FFFFFF"/>
              <w:textAlignment w:val="baseline"/>
              <w:rPr>
                <w:color w:val="33332E"/>
                <w:sz w:val="24"/>
                <w:szCs w:val="24"/>
                <w:lang w:val="uk-UA"/>
              </w:rPr>
            </w:pPr>
            <w:r w:rsidRPr="00DA2753">
              <w:rPr>
                <w:color w:val="33332E"/>
                <w:sz w:val="24"/>
                <w:szCs w:val="24"/>
                <w:shd w:val="clear" w:color="auto" w:fill="FFFFFF"/>
              </w:rPr>
              <w:t>У пунктах 3, 4 наголошується на двох аспектах щодо правил визначення кола партій, які повинні отримувати державне фінансування:</w:t>
            </w:r>
          </w:p>
          <w:p w:rsidR="00C90B8C" w:rsidRPr="00DA2753" w:rsidRDefault="00C90B8C" w:rsidP="00E91C3B">
            <w:pPr>
              <w:shd w:val="clear" w:color="auto" w:fill="FFFFFF"/>
              <w:textAlignment w:val="baseline"/>
              <w:rPr>
                <w:color w:val="33332E"/>
                <w:sz w:val="24"/>
                <w:szCs w:val="24"/>
              </w:rPr>
            </w:pPr>
            <w:r w:rsidRPr="00DA2753">
              <w:rPr>
                <w:color w:val="33332E"/>
                <w:sz w:val="24"/>
                <w:szCs w:val="24"/>
              </w:rPr>
              <w:t>1) </w:t>
            </w:r>
            <w:r w:rsidRPr="00DA2753">
              <w:rPr>
                <w:iCs/>
                <w:color w:val="33332E"/>
                <w:sz w:val="24"/>
                <w:szCs w:val="24"/>
                <w:bdr w:val="none" w:sz="0" w:space="0" w:color="auto" w:frame="1"/>
              </w:rPr>
              <w:t>державне фінансування має бути обов’язково призначеним для кожної партії, представленої в парламенті;</w:t>
            </w:r>
          </w:p>
          <w:p w:rsidR="00C90B8C" w:rsidRPr="00DA2753" w:rsidRDefault="00C90B8C" w:rsidP="00E91C3B">
            <w:pPr>
              <w:shd w:val="clear" w:color="auto" w:fill="FFFFFF"/>
              <w:textAlignment w:val="baseline"/>
              <w:rPr>
                <w:color w:val="7030A0"/>
                <w:sz w:val="24"/>
                <w:szCs w:val="24"/>
              </w:rPr>
            </w:pPr>
            <w:r w:rsidRPr="00DA2753">
              <w:rPr>
                <w:color w:val="33332E"/>
                <w:sz w:val="24"/>
                <w:szCs w:val="24"/>
              </w:rPr>
              <w:t>2) </w:t>
            </w:r>
            <w:r w:rsidRPr="00DA2753">
              <w:rPr>
                <w:iCs/>
                <w:color w:val="33332E"/>
                <w:sz w:val="24"/>
                <w:szCs w:val="24"/>
                <w:bdr w:val="none" w:sz="0" w:space="0" w:color="auto" w:frame="1"/>
              </w:rPr>
              <w:t>з метою забезпечення рівності можливостей для різних політичних сил, державне фінансування партій доречно поширювати й на політичні сили, що репрезентують важливу частину електорату та висувають кандидатів на виборах</w:t>
            </w:r>
            <w:bookmarkStart w:id="137" w:name="_ftnref3"/>
            <w:r w:rsidRPr="00DA2753">
              <w:rPr>
                <w:color w:val="33332E"/>
                <w:sz w:val="24"/>
                <w:szCs w:val="24"/>
              </w:rPr>
              <w:fldChar w:fldCharType="begin"/>
            </w:r>
            <w:r w:rsidRPr="00DA2753">
              <w:rPr>
                <w:color w:val="33332E"/>
                <w:sz w:val="24"/>
                <w:szCs w:val="24"/>
              </w:rPr>
              <w:instrText xml:space="preserve"> HYPERLINK "https://www.pravo.org.ua/ua/news/20873877-konsolidovaniy-visnovok-na-zakonoproekt-1029-v-chastini-vnesennya-zmin-do-zakonu-ukrayini-pro-politichni-partiyi-v-ukrayini" \l "_ftn3" \o "" </w:instrText>
            </w:r>
            <w:r w:rsidRPr="00DA2753">
              <w:rPr>
                <w:color w:val="33332E"/>
                <w:sz w:val="24"/>
                <w:szCs w:val="24"/>
              </w:rPr>
              <w:fldChar w:fldCharType="separate"/>
            </w:r>
            <w:r w:rsidRPr="00DA2753">
              <w:rPr>
                <w:b/>
                <w:bCs/>
                <w:iCs/>
                <w:color w:val="1C5281"/>
                <w:sz w:val="24"/>
                <w:szCs w:val="24"/>
                <w:bdr w:val="none" w:sz="0" w:space="0" w:color="auto" w:frame="1"/>
                <w:vertAlign w:val="superscript"/>
              </w:rPr>
              <w:t>[3]</w:t>
            </w:r>
            <w:r w:rsidRPr="00DA2753">
              <w:rPr>
                <w:color w:val="33332E"/>
                <w:sz w:val="24"/>
                <w:szCs w:val="24"/>
              </w:rPr>
              <w:fldChar w:fldCharType="end"/>
            </w:r>
            <w:bookmarkEnd w:id="137"/>
            <w:r w:rsidRPr="00DA2753">
              <w:rPr>
                <w:color w:val="33332E"/>
                <w:sz w:val="24"/>
                <w:szCs w:val="24"/>
              </w:rPr>
              <w:t>.</w:t>
            </w:r>
          </w:p>
        </w:tc>
      </w:tr>
      <w:tr w:rsidR="00C90B8C" w:rsidRPr="00DA2753" w:rsidTr="00E91C3B">
        <w:tc>
          <w:tcPr>
            <w:tcW w:w="534" w:type="dxa"/>
            <w:shd w:val="clear" w:color="auto" w:fill="auto"/>
          </w:tcPr>
          <w:p w:rsidR="00C90B8C" w:rsidRPr="00DA2753" w:rsidRDefault="00C90B8C" w:rsidP="00E91C3B">
            <w:pPr>
              <w:widowControl w:val="0"/>
              <w:rPr>
                <w:color w:val="7030A0"/>
                <w:sz w:val="24"/>
                <w:szCs w:val="24"/>
                <w:lang w:val="uk-UA"/>
              </w:rPr>
            </w:pPr>
            <w:r w:rsidRPr="00DA2753">
              <w:rPr>
                <w:sz w:val="24"/>
                <w:szCs w:val="24"/>
                <w:lang w:val="uk-UA"/>
              </w:rPr>
              <w:t>17</w:t>
            </w:r>
          </w:p>
        </w:tc>
        <w:tc>
          <w:tcPr>
            <w:tcW w:w="5103" w:type="dxa"/>
            <w:shd w:val="clear" w:color="auto" w:fill="auto"/>
          </w:tcPr>
          <w:p w:rsidR="00C90B8C" w:rsidRPr="00DA2753" w:rsidRDefault="00C90B8C" w:rsidP="00E91C3B">
            <w:pPr>
              <w:widowControl w:val="0"/>
              <w:rPr>
                <w:rStyle w:val="af9"/>
                <w:b w:val="0"/>
                <w:color w:val="33332E"/>
                <w:sz w:val="24"/>
                <w:szCs w:val="24"/>
                <w:bdr w:val="none" w:sz="0" w:space="0" w:color="auto" w:frame="1"/>
                <w:shd w:val="clear" w:color="auto" w:fill="FFFFFF"/>
                <w:lang w:val="uk-UA"/>
              </w:rPr>
            </w:pPr>
            <w:r w:rsidRPr="00DA2753">
              <w:rPr>
                <w:rStyle w:val="af9"/>
                <w:color w:val="33332E"/>
                <w:sz w:val="24"/>
                <w:szCs w:val="24"/>
                <w:bdr w:val="none" w:sz="0" w:space="0" w:color="auto" w:frame="1"/>
                <w:shd w:val="clear" w:color="auto" w:fill="FFFFFF"/>
                <w:lang w:val="uk-UA"/>
              </w:rPr>
              <w:t xml:space="preserve">Керівні принципи щодо регулювання діяльності політичних партій ОБСЄ/БДІПЛ і Венеціанської комісії, </w:t>
            </w:r>
          </w:p>
          <w:p w:rsidR="00C90B8C" w:rsidRPr="00DA2753" w:rsidRDefault="00C90B8C" w:rsidP="00E91C3B">
            <w:pPr>
              <w:widowControl w:val="0"/>
              <w:rPr>
                <w:color w:val="33332E"/>
                <w:sz w:val="24"/>
                <w:szCs w:val="24"/>
                <w:shd w:val="clear" w:color="auto" w:fill="FFFFFF"/>
                <w:lang w:val="uk-UA"/>
              </w:rPr>
            </w:pPr>
            <w:r w:rsidRPr="00DA2753">
              <w:rPr>
                <w:color w:val="33332E"/>
                <w:sz w:val="24"/>
                <w:szCs w:val="24"/>
                <w:shd w:val="clear" w:color="auto" w:fill="FFFFFF"/>
                <w:lang w:val="uk-UA"/>
              </w:rPr>
              <w:t>прийняті  Венеціанською комісією на 84-му пленарному засіданні Венеція, 15-16 жовтня 2010 р.</w:t>
            </w:r>
          </w:p>
        </w:tc>
        <w:tc>
          <w:tcPr>
            <w:tcW w:w="4302" w:type="dxa"/>
            <w:shd w:val="clear" w:color="auto" w:fill="auto"/>
          </w:tcPr>
          <w:p w:rsidR="00C90B8C" w:rsidRPr="00DA2753" w:rsidRDefault="00C90B8C" w:rsidP="00E91C3B">
            <w:pPr>
              <w:shd w:val="clear" w:color="auto" w:fill="FFFFFF"/>
              <w:textAlignment w:val="baseline"/>
              <w:rPr>
                <w:color w:val="33332E"/>
                <w:sz w:val="24"/>
                <w:szCs w:val="24"/>
                <w:shd w:val="clear" w:color="auto" w:fill="FFFFFF"/>
                <w:lang w:val="uk-UA"/>
              </w:rPr>
            </w:pPr>
            <w:r w:rsidRPr="00DA2753">
              <w:rPr>
                <w:rStyle w:val="aff0"/>
                <w:color w:val="33332E"/>
                <w:sz w:val="24"/>
                <w:szCs w:val="24"/>
                <w:bdr w:val="none" w:sz="0" w:space="0" w:color="auto" w:frame="1"/>
                <w:shd w:val="clear" w:color="auto" w:fill="FFFFFF"/>
              </w:rPr>
              <w:t>якщо для отримання державного фінансування встановлено мінімальний бар’єр, то варто зважати на те, що невиправдано високий бар’єр може мати негативний вплив на політичний плюралізм і дрібні політичні партії. Крім того, встановлення нижчого бар’єру для отримання державного фінансування, ніж для отримання місць у парламенту, слугуватиме більшому політичному плюралізму</w:t>
            </w:r>
            <w:r w:rsidRPr="00DA2753">
              <w:rPr>
                <w:i/>
                <w:color w:val="33332E"/>
                <w:sz w:val="24"/>
                <w:szCs w:val="24"/>
                <w:shd w:val="clear" w:color="auto" w:fill="FFFFFF"/>
              </w:rPr>
              <w:t>» (п. 185)</w:t>
            </w:r>
            <w:bookmarkStart w:id="138" w:name="_ftnref5"/>
            <w:r w:rsidRPr="00DA2753">
              <w:rPr>
                <w:i/>
                <w:sz w:val="24"/>
                <w:szCs w:val="24"/>
              </w:rPr>
              <w:fldChar w:fldCharType="begin"/>
            </w:r>
            <w:r w:rsidRPr="00DA2753">
              <w:rPr>
                <w:i/>
                <w:sz w:val="24"/>
                <w:szCs w:val="24"/>
              </w:rPr>
              <w:instrText xml:space="preserve"> HYPERLINK "https://www.pravo.org.ua/ua/news/20873877-konsolidovaniy-visnovok-na-zakonoproekt-1029-v-chastini-vnesennya-zmin-do-zakonu-ukrayini-pro-politichni-partiyi-v-ukrayini" \l "_ftn5" \o "" </w:instrText>
            </w:r>
            <w:r w:rsidRPr="00DA2753">
              <w:rPr>
                <w:i/>
                <w:sz w:val="24"/>
                <w:szCs w:val="24"/>
              </w:rPr>
              <w:fldChar w:fldCharType="separate"/>
            </w:r>
            <w:r w:rsidRPr="00DA2753">
              <w:rPr>
                <w:rStyle w:val="a3"/>
                <w:i/>
                <w:color w:val="1C5281"/>
                <w:szCs w:val="24"/>
                <w:bdr w:val="none" w:sz="0" w:space="0" w:color="auto" w:frame="1"/>
                <w:shd w:val="clear" w:color="auto" w:fill="FFFFFF"/>
                <w:vertAlign w:val="superscript"/>
              </w:rPr>
              <w:t>[5]</w:t>
            </w:r>
            <w:r w:rsidRPr="00DA2753">
              <w:rPr>
                <w:i/>
                <w:sz w:val="24"/>
                <w:szCs w:val="24"/>
              </w:rPr>
              <w:fldChar w:fldCharType="end"/>
            </w:r>
            <w:bookmarkEnd w:id="138"/>
            <w:r w:rsidRPr="00DA2753">
              <w:rPr>
                <w:i/>
                <w:color w:val="33332E"/>
                <w:sz w:val="24"/>
                <w:szCs w:val="24"/>
                <w:shd w:val="clear" w:color="auto" w:fill="FFFFFF"/>
              </w:rPr>
              <w:t>.</w:t>
            </w:r>
          </w:p>
        </w:tc>
      </w:tr>
    </w:tbl>
    <w:p w:rsidR="00C90B8C" w:rsidRPr="00581C65" w:rsidRDefault="00C90B8C" w:rsidP="00C90B8C">
      <w:pPr>
        <w:pStyle w:val="a8"/>
        <w:numPr>
          <w:ilvl w:val="1"/>
          <w:numId w:val="16"/>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Palatino Linotype" w:hAnsi="Times New Roman"/>
          <w:sz w:val="28"/>
          <w:szCs w:val="28"/>
          <w:lang w:val="uk-UA" w:eastAsia="uk-UA" w:bidi="uk-UA"/>
        </w:rPr>
      </w:pPr>
      <w:r w:rsidRPr="00581C65">
        <w:rPr>
          <w:rFonts w:ascii="Times New Roman" w:eastAsia="Palatino Linotype" w:hAnsi="Times New Roman"/>
          <w:sz w:val="28"/>
          <w:szCs w:val="28"/>
          <w:lang w:val="uk-UA" w:eastAsia="uk-UA" w:bidi="uk-UA"/>
        </w:rPr>
        <w:lastRenderedPageBreak/>
        <w:t xml:space="preserve"> Проблеми й перспективи правового регулювання фінансової діяльності політичних партій в Україні в контексті впровадження європейських правових стандартів</w:t>
      </w:r>
    </w:p>
    <w:p w:rsidR="00C90B8C" w:rsidRDefault="00C90B8C" w:rsidP="00C90B8C">
      <w:p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Palatino Linotype"/>
          <w:color w:val="7030A0"/>
          <w:sz w:val="28"/>
          <w:szCs w:val="28"/>
          <w:lang w:val="uk-UA" w:eastAsia="uk-UA" w:bidi="uk-UA"/>
        </w:rPr>
      </w:pPr>
    </w:p>
    <w:p w:rsidR="00C90B8C" w:rsidRPr="00581C65" w:rsidRDefault="00C90B8C" w:rsidP="00C90B8C">
      <w:p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Palatino Linotype"/>
          <w:color w:val="7030A0"/>
          <w:sz w:val="28"/>
          <w:szCs w:val="28"/>
          <w:lang w:val="uk-UA" w:eastAsia="uk-UA" w:bidi="uk-UA"/>
        </w:rPr>
      </w:pPr>
    </w:p>
    <w:p w:rsidR="00C90B8C" w:rsidRDefault="00C90B8C" w:rsidP="00C90B8C">
      <w:pPr>
        <w:keepNext/>
        <w:keepLines/>
        <w:widowControl w:val="0"/>
        <w:jc w:val="center"/>
        <w:outlineLvl w:val="2"/>
        <w:rPr>
          <w:rFonts w:eastAsia="Calibri"/>
          <w:b/>
          <w:iCs/>
          <w:color w:val="7030A0"/>
          <w:sz w:val="28"/>
          <w:szCs w:val="28"/>
          <w:lang w:val="uk-UA" w:eastAsia="uk-UA" w:bidi="uk-UA"/>
        </w:rPr>
      </w:pPr>
    </w:p>
    <w:p w:rsidR="00C90B8C" w:rsidRPr="00AB67A0" w:rsidRDefault="00C90B8C" w:rsidP="00C90B8C">
      <w:pPr>
        <w:keepNext/>
        <w:keepLines/>
        <w:widowControl w:val="0"/>
        <w:jc w:val="center"/>
        <w:outlineLvl w:val="2"/>
        <w:rPr>
          <w:rFonts w:eastAsia="Calibri"/>
          <w:b/>
          <w:iCs/>
          <w:color w:val="7030A0"/>
          <w:sz w:val="28"/>
          <w:szCs w:val="28"/>
          <w:lang w:val="uk-UA" w:eastAsia="uk-UA" w:bidi="uk-UA"/>
        </w:rPr>
      </w:pPr>
      <w:r>
        <w:rPr>
          <w:noProof/>
          <w:color w:val="7030A0"/>
        </w:rPr>
        <mc:AlternateContent>
          <mc:Choice Requires="wps">
            <w:drawing>
              <wp:anchor distT="0" distB="0" distL="114300" distR="114300" simplePos="0" relativeHeight="251685888" behindDoc="0" locked="0" layoutInCell="0" allowOverlap="1" wp14:anchorId="51B93090" wp14:editId="4888E87E">
                <wp:simplePos x="0" y="0"/>
                <wp:positionH relativeFrom="column">
                  <wp:posOffset>565785</wp:posOffset>
                </wp:positionH>
                <wp:positionV relativeFrom="paragraph">
                  <wp:posOffset>-4445</wp:posOffset>
                </wp:positionV>
                <wp:extent cx="5303520" cy="1247775"/>
                <wp:effectExtent l="76200" t="76200" r="11430" b="28575"/>
                <wp:wrapNone/>
                <wp:docPr id="271" name="Восьми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4777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233399" w:rsidRDefault="00C90B8C" w:rsidP="00C90B8C">
                            <w:pPr>
                              <w:jc w:val="center"/>
                              <w:rPr>
                                <w:b/>
                                <w:sz w:val="32"/>
                                <w:szCs w:val="32"/>
                                <w:lang w:val="uk-UA"/>
                              </w:rPr>
                            </w:pPr>
                            <w:r>
                              <w:rPr>
                                <w:b/>
                                <w:sz w:val="32"/>
                                <w:szCs w:val="32"/>
                                <w:lang w:val="uk-UA"/>
                              </w:rPr>
                              <w:t>НОВОВВЕДЕННЯ В ПРАВОВОМУ РЕГУЛЮВАННІ ФІНАНСОВОЇ ДІЯЛЬНОСТІ ПОЛІТИЧНИХ ПАРТІЙ В УКРАЇНІ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3090" id="Восьмиугольник 271" o:spid="_x0000_s1392" type="#_x0000_t10" style="position:absolute;left:0;text-align:left;margin-left:44.55pt;margin-top:-.35pt;width:417.6pt;height:9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" o:allowincell="f" fillcolor="#eaeaea" strokeweight="1pt">
                <v:shadow on="t" offset="-6pt,-6pt"/>
                <v:textbox>
                  <w:txbxContent>
                    <w:p w:rsidR="00C90B8C" w:rsidRPr="00233399" w:rsidRDefault="00C90B8C" w:rsidP="00C90B8C">
                      <w:pPr>
                        <w:jc w:val="center"/>
                        <w:rPr>
                          <w:b/>
                          <w:sz w:val="32"/>
                          <w:szCs w:val="32"/>
                          <w:lang w:val="uk-UA"/>
                        </w:rPr>
                      </w:pPr>
                      <w:r>
                        <w:rPr>
                          <w:b/>
                          <w:sz w:val="32"/>
                          <w:szCs w:val="32"/>
                          <w:lang w:val="uk-UA"/>
                        </w:rPr>
                        <w:t>НОВОВВЕДЕННЯ В ПРАВОВОМУ РЕГУЛЮВАННІ ФІНАНСОВОЇ ДІЯЛЬНОСТІ ПОЛІТИЧНИХ ПАРТІЙ В УКРАЇНІ</w:t>
                      </w:r>
                    </w:p>
                  </w:txbxContent>
                </v:textbox>
              </v:shape>
            </w:pict>
          </mc:Fallback>
        </mc:AlternateContent>
      </w:r>
    </w:p>
    <w:p w:rsidR="00C90B8C" w:rsidRPr="00AB67A0" w:rsidRDefault="00C90B8C" w:rsidP="00C90B8C">
      <w:pPr>
        <w:keepNext/>
        <w:keepLines/>
        <w:widowControl w:val="0"/>
        <w:jc w:val="center"/>
        <w:outlineLvl w:val="2"/>
        <w:rPr>
          <w:rFonts w:eastAsia="Calibri"/>
          <w:b/>
          <w:iCs/>
          <w:color w:val="7030A0"/>
          <w:sz w:val="28"/>
          <w:szCs w:val="28"/>
          <w:lang w:val="uk-UA" w:eastAsia="uk-UA" w:bidi="uk-UA"/>
        </w:rPr>
      </w:pPr>
    </w:p>
    <w:p w:rsidR="00C90B8C" w:rsidRPr="00AB67A0" w:rsidRDefault="00C90B8C" w:rsidP="00C90B8C">
      <w:pPr>
        <w:keepNext/>
        <w:keepLines/>
        <w:widowControl w:val="0"/>
        <w:jc w:val="center"/>
        <w:outlineLvl w:val="2"/>
        <w:rPr>
          <w:rFonts w:eastAsia="Calibri"/>
          <w:b/>
          <w:iCs/>
          <w:color w:val="7030A0"/>
          <w:sz w:val="28"/>
          <w:szCs w:val="28"/>
          <w:lang w:val="uk-UA" w:eastAsia="uk-UA" w:bidi="uk-UA"/>
        </w:rPr>
      </w:pPr>
    </w:p>
    <w:p w:rsidR="00C90B8C" w:rsidRPr="00AB67A0" w:rsidRDefault="00C90B8C" w:rsidP="00C90B8C">
      <w:pPr>
        <w:keepNext/>
        <w:keepLines/>
        <w:widowControl w:val="0"/>
        <w:jc w:val="center"/>
        <w:outlineLvl w:val="2"/>
        <w:rPr>
          <w:rFonts w:eastAsia="Calibri"/>
          <w:b/>
          <w:iCs/>
          <w:color w:val="7030A0"/>
          <w:sz w:val="28"/>
          <w:szCs w:val="28"/>
          <w:lang w:val="uk-UA" w:eastAsia="uk-UA" w:bidi="uk-UA"/>
        </w:rPr>
      </w:pPr>
    </w:p>
    <w:p w:rsidR="00C90B8C" w:rsidRPr="00AB67A0" w:rsidRDefault="00C90B8C" w:rsidP="00C90B8C">
      <w:pPr>
        <w:shd w:val="clear" w:color="auto" w:fill="FFFFFF"/>
        <w:rPr>
          <w:color w:val="7030A0"/>
          <w:sz w:val="28"/>
          <w:szCs w:val="28"/>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r>
        <w:rPr>
          <w:noProof/>
          <w:color w:val="7030A0"/>
        </w:rPr>
        <mc:AlternateContent>
          <mc:Choice Requires="wps">
            <w:drawing>
              <wp:anchor distT="0" distB="0" distL="114300" distR="114300" simplePos="0" relativeHeight="251687936" behindDoc="0" locked="0" layoutInCell="0" allowOverlap="1" wp14:anchorId="474BFDFE" wp14:editId="495BD968">
                <wp:simplePos x="0" y="0"/>
                <wp:positionH relativeFrom="column">
                  <wp:posOffset>3928110</wp:posOffset>
                </wp:positionH>
                <wp:positionV relativeFrom="paragraph">
                  <wp:posOffset>159385</wp:posOffset>
                </wp:positionV>
                <wp:extent cx="2179320" cy="2171700"/>
                <wp:effectExtent l="76200" t="0" r="11430" b="95250"/>
                <wp:wrapNone/>
                <wp:docPr id="272" name="Скругленный 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17170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686D43" w:rsidRDefault="00C90B8C" w:rsidP="00C90B8C">
                            <w:r w:rsidRPr="00325416">
                              <w:rPr>
                                <w:rFonts w:eastAsiaTheme="minorHAnsi"/>
                                <w:sz w:val="28"/>
                                <w:szCs w:val="28"/>
                                <w:lang w:val="uk-UA"/>
                              </w:rPr>
                              <w:t>зміна щорічного обсягу державного фінансування політичних партій в</w:t>
                            </w:r>
                            <w:r>
                              <w:rPr>
                                <w:sz w:val="28"/>
                                <w:szCs w:val="28"/>
                                <w:lang w:val="uk-UA"/>
                              </w:rPr>
                              <w:t xml:space="preserve"> </w:t>
                            </w:r>
                            <w:r w:rsidRPr="00325416">
                              <w:rPr>
                                <w:rFonts w:eastAsiaTheme="minorHAnsi"/>
                                <w:sz w:val="28"/>
                                <w:szCs w:val="28"/>
                                <w:lang w:val="uk-UA"/>
                              </w:rPr>
                              <w:t>Україні</w:t>
                            </w:r>
                            <w:r>
                              <w:rPr>
                                <w:rFonts w:eastAsiaTheme="minorHAnsi"/>
                                <w:sz w:val="28"/>
                                <w:szCs w:val="28"/>
                                <w:lang w:val="uk-UA"/>
                              </w:rPr>
                              <w:t xml:space="preserve"> (0,01 помножену на загальну кількість виборців, які взяли участь у голосування)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BFDFE" id="Скругленный прямоугольник 272" o:spid="_x0000_s1393" style="position:absolute;left:0;text-align:left;margin-left:309.3pt;margin-top:12.55pt;width:171.6pt;height: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" o:allowincell="f" strokeweight="1pt">
                <v:shadow on="t" offset="-6pt,6pt"/>
                <v:textbox>
                  <w:txbxContent>
                    <w:p w:rsidR="00C90B8C" w:rsidRPr="00686D43" w:rsidRDefault="00C90B8C" w:rsidP="00C90B8C">
                      <w:r w:rsidRPr="00325416">
                        <w:rPr>
                          <w:rFonts w:eastAsiaTheme="minorHAnsi"/>
                          <w:sz w:val="28"/>
                          <w:szCs w:val="28"/>
                          <w:lang w:val="uk-UA"/>
                        </w:rPr>
                        <w:t>зміна щорічного обсягу державного фінансування політичних партій в</w:t>
                      </w:r>
                      <w:r>
                        <w:rPr>
                          <w:sz w:val="28"/>
                          <w:szCs w:val="28"/>
                          <w:lang w:val="uk-UA"/>
                        </w:rPr>
                        <w:t xml:space="preserve"> </w:t>
                      </w:r>
                      <w:r w:rsidRPr="00325416">
                        <w:rPr>
                          <w:rFonts w:eastAsiaTheme="minorHAnsi"/>
                          <w:sz w:val="28"/>
                          <w:szCs w:val="28"/>
                          <w:lang w:val="uk-UA"/>
                        </w:rPr>
                        <w:t>Україні</w:t>
                      </w:r>
                      <w:r>
                        <w:rPr>
                          <w:rFonts w:eastAsiaTheme="minorHAnsi"/>
                          <w:sz w:val="28"/>
                          <w:szCs w:val="28"/>
                          <w:lang w:val="uk-UA"/>
                        </w:rPr>
                        <w:t xml:space="preserve"> (0,01 помножену на загальну кількість виборців, які взяли участь у голосування)</w:t>
                      </w:r>
                    </w:p>
                  </w:txbxContent>
                </v:textbox>
              </v:roundrect>
            </w:pict>
          </mc:Fallback>
        </mc:AlternateContent>
      </w:r>
      <w:r>
        <w:rPr>
          <w:noProof/>
          <w:color w:val="7030A0"/>
        </w:rPr>
        <mc:AlternateContent>
          <mc:Choice Requires="wps">
            <w:drawing>
              <wp:anchor distT="0" distB="0" distL="114300" distR="114300" simplePos="0" relativeHeight="251686912" behindDoc="0" locked="0" layoutInCell="0" allowOverlap="1" wp14:anchorId="63B04657" wp14:editId="7C877675">
                <wp:simplePos x="0" y="0"/>
                <wp:positionH relativeFrom="column">
                  <wp:posOffset>337185</wp:posOffset>
                </wp:positionH>
                <wp:positionV relativeFrom="paragraph">
                  <wp:posOffset>159385</wp:posOffset>
                </wp:positionV>
                <wp:extent cx="2266950" cy="1333500"/>
                <wp:effectExtent l="76200" t="0" r="19050" b="95250"/>
                <wp:wrapNone/>
                <wp:docPr id="274" name="Скругленный 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33350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686D43" w:rsidRDefault="00C90B8C" w:rsidP="00C90B8C">
                            <w:pPr>
                              <w:ind w:firstLine="709"/>
                            </w:pPr>
                            <w:r w:rsidRPr="00325416">
                              <w:rPr>
                                <w:rFonts w:eastAsiaTheme="minorHAnsi"/>
                                <w:sz w:val="28"/>
                                <w:szCs w:val="28"/>
                                <w:lang w:val="uk-UA"/>
                              </w:rPr>
                              <w:t>запровадження норми щодо державного фінансування статутної діяльності політичних партій</w:t>
                            </w:r>
                            <w:r w:rsidRPr="00686D4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04657" id="Скругленный прямоугольник 274" o:spid="_x0000_s1394" style="position:absolute;left:0;text-align:left;margin-left:26.55pt;margin-top:12.55pt;width:178.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" o:allowincell="f" strokeweight="1pt">
                <v:shadow on="t" offset="-6pt,6pt"/>
                <v:textbox>
                  <w:txbxContent>
                    <w:p w:rsidR="00C90B8C" w:rsidRPr="00686D43" w:rsidRDefault="00C90B8C" w:rsidP="00C90B8C">
                      <w:pPr>
                        <w:ind w:firstLine="709"/>
                      </w:pPr>
                      <w:r w:rsidRPr="00325416">
                        <w:rPr>
                          <w:rFonts w:eastAsiaTheme="minorHAnsi"/>
                          <w:sz w:val="28"/>
                          <w:szCs w:val="28"/>
                          <w:lang w:val="uk-UA"/>
                        </w:rPr>
                        <w:t>запровадження норми щодо державного фінансування статутної діяльності політичних партій</w:t>
                      </w:r>
                      <w:r w:rsidRPr="00686D43">
                        <w:t>.</w:t>
                      </w:r>
                    </w:p>
                  </w:txbxContent>
                </v:textbox>
              </v:roundrect>
            </w:pict>
          </mc:Fallback>
        </mc:AlternateContent>
      </w: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r>
        <w:rPr>
          <w:noProof/>
          <w:color w:val="7030A0"/>
        </w:rPr>
        <mc:AlternateContent>
          <mc:Choice Requires="wps">
            <w:drawing>
              <wp:anchor distT="0" distB="0" distL="114300" distR="114300" simplePos="0" relativeHeight="251691008" behindDoc="0" locked="0" layoutInCell="1" allowOverlap="1" wp14:anchorId="73D85432" wp14:editId="4D22FF5E">
                <wp:simplePos x="0" y="0"/>
                <wp:positionH relativeFrom="column">
                  <wp:posOffset>2607945</wp:posOffset>
                </wp:positionH>
                <wp:positionV relativeFrom="paragraph">
                  <wp:posOffset>45720</wp:posOffset>
                </wp:positionV>
                <wp:extent cx="1216025" cy="1216025"/>
                <wp:effectExtent l="19050" t="19050" r="41275" b="41275"/>
                <wp:wrapNone/>
                <wp:docPr id="273" name="Выноска с четырьмя стрелками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1216025"/>
                        </a:xfrm>
                        <a:prstGeom prst="quadArrowCallou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353341" id="Выноска с четырьмя стрелками 273" o:spid="_x0000_s1026" style="position:absolute;margin-left:205.35pt;margin-top:3.6pt;width:95.75pt;height:9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16025,121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" path="m,608013l225147,382865r,112574l315419,495439r,-180020l495439,315419r,-90272l382865,225147,608013,,833160,225147r-112574,l720586,315419r180020,l900606,495439r90272,l990878,382865r225147,225148l990878,833160r,-112574l900606,720586r,180020l720586,900606r,90272l833160,990878,608013,1216025,382865,990878r112574,l495439,900606r-180020,l315419,720586r-90272,l225147,833160,,608013xe" fillcolor="#4f81bd" strokecolor="#385d8a" strokeweight="2pt">
                <v:path arrowok="t" o:connecttype="custom" o:connectlocs="0,608013;225147,382865;225147,495439;315419,495439;315419,315419;495439,315419;495439,225147;382865,225147;608013,0;833160,225147;720586,225147;720586,315419;900606,315419;900606,495439;990878,495439;990878,382865;1216025,608013;990878,833160;990878,720586;900606,720586;900606,900606;720586,900606;720586,990878;833160,990878;608013,1216025;382865,990878;495439,990878;495439,900606;315419,900606;315419,720586;225147,720586;225147,833160;0,608013" o:connectangles="0,0,0,0,0,0,0,0,0,0,0,0,0,0,0,0,0,0,0,0,0,0,0,0,0,0,0,0,0,0,0,0,0"/>
              </v:shape>
            </w:pict>
          </mc:Fallback>
        </mc:AlternateContent>
      </w: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r>
        <w:rPr>
          <w:noProof/>
          <w:color w:val="7030A0"/>
        </w:rPr>
        <mc:AlternateContent>
          <mc:Choice Requires="wps">
            <w:drawing>
              <wp:anchor distT="0" distB="0" distL="114300" distR="114300" simplePos="0" relativeHeight="251688960" behindDoc="0" locked="0" layoutInCell="0" allowOverlap="1" wp14:anchorId="52ABA711" wp14:editId="1E3522ED">
                <wp:simplePos x="0" y="0"/>
                <wp:positionH relativeFrom="column">
                  <wp:posOffset>204470</wp:posOffset>
                </wp:positionH>
                <wp:positionV relativeFrom="paragraph">
                  <wp:posOffset>14605</wp:posOffset>
                </wp:positionV>
                <wp:extent cx="3152775" cy="1028700"/>
                <wp:effectExtent l="76200" t="0" r="28575" b="95250"/>
                <wp:wrapNone/>
                <wp:docPr id="275" name="Скругленный 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02870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594832" w:rsidRDefault="00C90B8C" w:rsidP="00C90B8C">
                            <w:pPr>
                              <w:rPr>
                                <w:rFonts w:asciiTheme="minorHAnsi" w:hAnsiTheme="minorHAnsi"/>
                                <w:sz w:val="28"/>
                                <w:szCs w:val="28"/>
                                <w:lang w:val="uk-UA"/>
                              </w:rPr>
                            </w:pPr>
                            <w:r w:rsidRPr="00594832">
                              <w:rPr>
                                <w:sz w:val="28"/>
                                <w:szCs w:val="28"/>
                                <w:lang w:val="uk-UA"/>
                              </w:rPr>
                              <w:t>запровадження гендерних квот при формуванні виборчих списків та їх фінансова підтримка</w:t>
                            </w:r>
                            <w:r>
                              <w:rPr>
                                <w:sz w:val="28"/>
                                <w:szCs w:val="28"/>
                                <w:lang w:val="uk-UA"/>
                              </w:rPr>
                              <w:t xml:space="preserve"> (додатково 10</w:t>
                            </w:r>
                            <w:r>
                              <w:rPr>
                                <w:rFonts w:ascii="Helvetica" w:hAnsi="Helvetica"/>
                                <w:color w:val="404040"/>
                                <w:sz w:val="27"/>
                                <w:szCs w:val="27"/>
                                <w:shd w:val="clear" w:color="auto" w:fill="FFFFFF"/>
                              </w:rPr>
                              <w:t>%</w:t>
                            </w:r>
                            <w:r>
                              <w:rPr>
                                <w:rFonts w:asciiTheme="minorHAnsi" w:hAnsiTheme="minorHAnsi"/>
                                <w:color w:val="404040"/>
                                <w:sz w:val="27"/>
                                <w:szCs w:val="27"/>
                                <w:shd w:val="clear" w:color="auto" w:fill="FFFFFF"/>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BA711" id="Скругленный прямоугольник 275" o:spid="_x0000_s1395" style="position:absolute;left:0;text-align:left;margin-left:16.1pt;margin-top:1.15pt;width:248.2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" o:allowincell="f" strokeweight="1pt">
                <v:shadow on="t" offset="-6pt,6pt"/>
                <v:textbox>
                  <w:txbxContent>
                    <w:p w:rsidR="00C90B8C" w:rsidRPr="00594832" w:rsidRDefault="00C90B8C" w:rsidP="00C90B8C">
                      <w:pPr>
                        <w:rPr>
                          <w:rFonts w:asciiTheme="minorHAnsi" w:hAnsiTheme="minorHAnsi"/>
                          <w:sz w:val="28"/>
                          <w:szCs w:val="28"/>
                          <w:lang w:val="uk-UA"/>
                        </w:rPr>
                      </w:pPr>
                      <w:r w:rsidRPr="00594832">
                        <w:rPr>
                          <w:sz w:val="28"/>
                          <w:szCs w:val="28"/>
                          <w:lang w:val="uk-UA"/>
                        </w:rPr>
                        <w:t>запровадження гендерних квот при формуванні виборчих списків та їх фінансова підтримка</w:t>
                      </w:r>
                      <w:r>
                        <w:rPr>
                          <w:sz w:val="28"/>
                          <w:szCs w:val="28"/>
                          <w:lang w:val="uk-UA"/>
                        </w:rPr>
                        <w:t xml:space="preserve"> (додатково 10</w:t>
                      </w:r>
                      <w:r>
                        <w:rPr>
                          <w:rFonts w:ascii="Helvetica" w:hAnsi="Helvetica"/>
                          <w:color w:val="404040"/>
                          <w:sz w:val="27"/>
                          <w:szCs w:val="27"/>
                          <w:shd w:val="clear" w:color="auto" w:fill="FFFFFF"/>
                        </w:rPr>
                        <w:t>%</w:t>
                      </w:r>
                      <w:r>
                        <w:rPr>
                          <w:rFonts w:asciiTheme="minorHAnsi" w:hAnsiTheme="minorHAnsi"/>
                          <w:color w:val="404040"/>
                          <w:sz w:val="27"/>
                          <w:szCs w:val="27"/>
                          <w:shd w:val="clear" w:color="auto" w:fill="FFFFFF"/>
                          <w:lang w:val="uk-UA"/>
                        </w:rPr>
                        <w:t>)</w:t>
                      </w:r>
                    </w:p>
                  </w:txbxContent>
                </v:textbox>
              </v:roundrect>
            </w:pict>
          </mc:Fallback>
        </mc:AlternateContent>
      </w: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r>
        <w:rPr>
          <w:noProof/>
          <w:color w:val="7030A0"/>
        </w:rPr>
        <mc:AlternateContent>
          <mc:Choice Requires="wps">
            <w:drawing>
              <wp:anchor distT="0" distB="0" distL="114300" distR="114300" simplePos="0" relativeHeight="251689984" behindDoc="0" locked="0" layoutInCell="0" allowOverlap="1" wp14:anchorId="77899937" wp14:editId="74C7B8E1">
                <wp:simplePos x="0" y="0"/>
                <wp:positionH relativeFrom="column">
                  <wp:posOffset>1070610</wp:posOffset>
                </wp:positionH>
                <wp:positionV relativeFrom="paragraph">
                  <wp:posOffset>-234316</wp:posOffset>
                </wp:positionV>
                <wp:extent cx="4267200" cy="1343025"/>
                <wp:effectExtent l="76200" t="76200" r="19050" b="28575"/>
                <wp:wrapNone/>
                <wp:docPr id="278" name="Восьми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34302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594832" w:rsidRDefault="00C90B8C" w:rsidP="00C90B8C">
                            <w:pPr>
                              <w:jc w:val="center"/>
                              <w:rPr>
                                <w:b/>
                                <w:sz w:val="28"/>
                                <w:szCs w:val="28"/>
                                <w:lang w:val="uk-UA"/>
                              </w:rPr>
                            </w:pPr>
                            <w:r w:rsidRPr="00594832">
                              <w:rPr>
                                <w:b/>
                                <w:sz w:val="28"/>
                                <w:szCs w:val="28"/>
                                <w:lang w:val="uk-UA"/>
                              </w:rPr>
                              <w:t>ПРОБЛЕМИ У ФІНАНСОВ</w:t>
                            </w:r>
                            <w:r>
                              <w:rPr>
                                <w:b/>
                                <w:sz w:val="28"/>
                                <w:szCs w:val="28"/>
                                <w:lang w:val="uk-UA"/>
                              </w:rPr>
                              <w:t xml:space="preserve">ІЙ </w:t>
                            </w:r>
                            <w:r w:rsidRPr="00594832">
                              <w:rPr>
                                <w:b/>
                                <w:sz w:val="28"/>
                                <w:szCs w:val="28"/>
                                <w:lang w:val="uk-UA"/>
                              </w:rPr>
                              <w:t xml:space="preserve">ДІЯЛЬНОСТІ ПОЛІТИЧНИХ ПАРТІЙ В УКРАЇНІ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9937" id="Восьмиугольник 278" o:spid="_x0000_s1396" type="#_x0000_t10" style="position:absolute;left:0;text-align:left;margin-left:84.3pt;margin-top:-18.45pt;width:336pt;height:10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" o:allowincell="f" fillcolor="#eaeaea" strokeweight="1pt">
                <v:shadow on="t" offset="-6pt,-6pt"/>
                <v:textbox>
                  <w:txbxContent>
                    <w:p w:rsidR="00C90B8C" w:rsidRPr="00594832" w:rsidRDefault="00C90B8C" w:rsidP="00C90B8C">
                      <w:pPr>
                        <w:jc w:val="center"/>
                        <w:rPr>
                          <w:b/>
                          <w:sz w:val="28"/>
                          <w:szCs w:val="28"/>
                          <w:lang w:val="uk-UA"/>
                        </w:rPr>
                      </w:pPr>
                      <w:r w:rsidRPr="00594832">
                        <w:rPr>
                          <w:b/>
                          <w:sz w:val="28"/>
                          <w:szCs w:val="28"/>
                          <w:lang w:val="uk-UA"/>
                        </w:rPr>
                        <w:t>ПРОБЛЕМИ У ФІНАНСОВ</w:t>
                      </w:r>
                      <w:r>
                        <w:rPr>
                          <w:b/>
                          <w:sz w:val="28"/>
                          <w:szCs w:val="28"/>
                          <w:lang w:val="uk-UA"/>
                        </w:rPr>
                        <w:t xml:space="preserve">ІЙ </w:t>
                      </w:r>
                      <w:r w:rsidRPr="00594832">
                        <w:rPr>
                          <w:b/>
                          <w:sz w:val="28"/>
                          <w:szCs w:val="28"/>
                          <w:lang w:val="uk-UA"/>
                        </w:rPr>
                        <w:t xml:space="preserve">ДІЯЛЬНОСТІ ПОЛІТИЧНИХ ПАРТІЙ В УКРАЇНІ </w:t>
                      </w:r>
                    </w:p>
                  </w:txbxContent>
                </v:textbox>
              </v:shape>
            </w:pict>
          </mc:Fallback>
        </mc:AlternateContent>
      </w:r>
    </w:p>
    <w:p w:rsidR="00C90B8C" w:rsidRPr="00AB67A0" w:rsidRDefault="00C90B8C" w:rsidP="00C90B8C">
      <w:pPr>
        <w:jc w:val="center"/>
        <w:rPr>
          <w:b/>
          <w:bCs/>
          <w:color w:val="7030A0"/>
          <w:sz w:val="28"/>
          <w:szCs w:val="28"/>
          <w:lang w:val="uk-UA"/>
        </w:rPr>
      </w:pPr>
      <w:r>
        <w:rPr>
          <w:noProof/>
          <w:color w:val="7030A0"/>
        </w:rPr>
        <mc:AlternateContent>
          <mc:Choice Requires="wps">
            <w:drawing>
              <wp:anchor distT="0" distB="0" distL="114300" distR="114300" simplePos="0" relativeHeight="251692032" behindDoc="0" locked="0" layoutInCell="1" allowOverlap="1" wp14:anchorId="2D0C9124" wp14:editId="5628E03A">
                <wp:simplePos x="0" y="0"/>
                <wp:positionH relativeFrom="column">
                  <wp:posOffset>5386070</wp:posOffset>
                </wp:positionH>
                <wp:positionV relativeFrom="paragraph">
                  <wp:posOffset>70485</wp:posOffset>
                </wp:positionV>
                <wp:extent cx="731520" cy="838200"/>
                <wp:effectExtent l="0" t="0" r="0" b="0"/>
                <wp:wrapNone/>
                <wp:docPr id="276" name="Выгнутая вправо стрелка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83820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37347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76" o:spid="_x0000_s1026" type="#_x0000_t103" style="position:absolute;margin-left:424.1pt;margin-top:5.55pt;width:57.6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" adj="12175,19244,5400" fillcolor="#4f81bd" strokecolor="#385d8a" strokeweight="2pt">
                <v:path arrowok="t"/>
              </v:shape>
            </w:pict>
          </mc:Fallback>
        </mc:AlternateContent>
      </w:r>
      <w:r>
        <w:rPr>
          <w:noProof/>
          <w:color w:val="7030A0"/>
        </w:rPr>
        <mc:AlternateContent>
          <mc:Choice Requires="wps">
            <w:drawing>
              <wp:anchor distT="0" distB="0" distL="114300" distR="114300" simplePos="0" relativeHeight="251693056" behindDoc="0" locked="0" layoutInCell="1" allowOverlap="1" wp14:anchorId="792EFC37" wp14:editId="1A8EC072">
                <wp:simplePos x="0" y="0"/>
                <wp:positionH relativeFrom="column">
                  <wp:posOffset>233045</wp:posOffset>
                </wp:positionH>
                <wp:positionV relativeFrom="paragraph">
                  <wp:posOffset>41910</wp:posOffset>
                </wp:positionV>
                <wp:extent cx="731520" cy="914400"/>
                <wp:effectExtent l="0" t="0" r="0" b="0"/>
                <wp:wrapNone/>
                <wp:docPr id="277" name="Выгнутая влево стрелка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91440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310A2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77" o:spid="_x0000_s1026" type="#_x0000_t102" style="position:absolute;margin-left:18.35pt;margin-top:3.3pt;width:57.6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" adj=",,16200" fillcolor="#4f81bd" strokecolor="#385d8a" strokeweight="2pt">
                <v:path arrowok="t"/>
              </v:shape>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noProof/>
          <w:color w:val="7030A0"/>
        </w:rPr>
        <mc:AlternateContent>
          <mc:Choice Requires="wps">
            <w:drawing>
              <wp:anchor distT="0" distB="0" distL="114300" distR="114300" simplePos="0" relativeHeight="251696128" behindDoc="0" locked="0" layoutInCell="1" allowOverlap="1" wp14:anchorId="71798FA1" wp14:editId="5F8818DC">
                <wp:simplePos x="0" y="0"/>
                <wp:positionH relativeFrom="column">
                  <wp:posOffset>2358390</wp:posOffset>
                </wp:positionH>
                <wp:positionV relativeFrom="paragraph">
                  <wp:posOffset>143510</wp:posOffset>
                </wp:positionV>
                <wp:extent cx="484505" cy="3781425"/>
                <wp:effectExtent l="19050" t="0" r="0" b="28575"/>
                <wp:wrapNone/>
                <wp:docPr id="281" name="Стрелка вниз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7814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45CBDF" id="Стрелка вниз 281" o:spid="_x0000_s1026" type="#_x0000_t67" style="position:absolute;margin-left:185.7pt;margin-top:11.3pt;width:38.15pt;height:29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" adj="20216" fillcolor="#4f81bd" strokecolor="#385d8a" strokeweight="2pt">
                <v:path arrowok="t"/>
              </v:shape>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noProof/>
          <w:color w:val="7030A0"/>
        </w:rPr>
        <mc:AlternateContent>
          <mc:Choice Requires="wps">
            <w:drawing>
              <wp:anchor distT="0" distB="0" distL="114300" distR="114300" simplePos="0" relativeHeight="251695104" behindDoc="0" locked="0" layoutInCell="0" allowOverlap="1" wp14:anchorId="032E960E" wp14:editId="2D3F3A4E">
                <wp:simplePos x="0" y="0"/>
                <wp:positionH relativeFrom="column">
                  <wp:posOffset>2928620</wp:posOffset>
                </wp:positionH>
                <wp:positionV relativeFrom="paragraph">
                  <wp:posOffset>137795</wp:posOffset>
                </wp:positionV>
                <wp:extent cx="2941320" cy="1266825"/>
                <wp:effectExtent l="76200" t="0" r="0" b="85725"/>
                <wp:wrapNone/>
                <wp:docPr id="96" name="Скругленный 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126682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D13C4C" w:rsidRDefault="00C90B8C" w:rsidP="00C90B8C">
                            <w:pPr>
                              <w:ind w:firstLine="284"/>
                              <w:rPr>
                                <w:sz w:val="28"/>
                                <w:szCs w:val="28"/>
                                <w:lang w:val="uk-UA"/>
                              </w:rPr>
                            </w:pPr>
                            <w:r w:rsidRPr="00D13C4C">
                              <w:rPr>
                                <w:sz w:val="28"/>
                                <w:szCs w:val="28"/>
                                <w:lang w:val="uk-UA"/>
                              </w:rPr>
                              <w:t xml:space="preserve">Нецільове використання коштів державного бюджету,що виділяються на статутну діяльність політичних партій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E960E" id="Скругленный прямоугольник 280" o:spid="_x0000_s1397" style="position:absolute;left:0;text-align:left;margin-left:230.6pt;margin-top:10.85pt;width:231.6pt;height:9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" o:allowincell="f" strokeweight="1pt">
                <v:shadow on="t" offset="-6pt,6pt"/>
                <v:textbox>
                  <w:txbxContent>
                    <w:p w:rsidR="00C90B8C" w:rsidRPr="00D13C4C" w:rsidRDefault="00C90B8C" w:rsidP="00C90B8C">
                      <w:pPr>
                        <w:ind w:firstLine="284"/>
                        <w:rPr>
                          <w:sz w:val="28"/>
                          <w:szCs w:val="28"/>
                          <w:lang w:val="uk-UA"/>
                        </w:rPr>
                      </w:pPr>
                      <w:r w:rsidRPr="00D13C4C">
                        <w:rPr>
                          <w:sz w:val="28"/>
                          <w:szCs w:val="28"/>
                          <w:lang w:val="uk-UA"/>
                        </w:rPr>
                        <w:t xml:space="preserve">Нецільове використання коштів державного бюджету,що виділяються на статутну діяльність політичних партій </w:t>
                      </w:r>
                    </w:p>
                  </w:txbxContent>
                </v:textbox>
              </v:roundrect>
            </w:pict>
          </mc:Fallback>
        </mc:AlternateContent>
      </w:r>
      <w:r>
        <w:rPr>
          <w:bCs/>
          <w:noProof/>
          <w:color w:val="7030A0"/>
          <w:sz w:val="28"/>
          <w:szCs w:val="28"/>
        </w:rPr>
        <mc:AlternateContent>
          <mc:Choice Requires="wps">
            <w:drawing>
              <wp:anchor distT="0" distB="0" distL="114300" distR="114300" simplePos="0" relativeHeight="251706368" behindDoc="0" locked="0" layoutInCell="0" allowOverlap="1" wp14:anchorId="6DAC840C" wp14:editId="0E52BCAB">
                <wp:simplePos x="0" y="0"/>
                <wp:positionH relativeFrom="column">
                  <wp:posOffset>148590</wp:posOffset>
                </wp:positionH>
                <wp:positionV relativeFrom="paragraph">
                  <wp:posOffset>137795</wp:posOffset>
                </wp:positionV>
                <wp:extent cx="2209800" cy="1581150"/>
                <wp:effectExtent l="76200" t="0" r="0" b="76200"/>
                <wp:wrapNone/>
                <wp:docPr id="63" name="Скругленный 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58115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D13C4C" w:rsidRDefault="00C90B8C" w:rsidP="00C90B8C">
                            <w:pPr>
                              <w:rPr>
                                <w:sz w:val="28"/>
                                <w:szCs w:val="28"/>
                                <w:lang w:val="uk-UA"/>
                              </w:rPr>
                            </w:pPr>
                            <w:r w:rsidRPr="00D13C4C">
                              <w:rPr>
                                <w:sz w:val="28"/>
                                <w:szCs w:val="28"/>
                                <w:lang w:val="uk-UA"/>
                              </w:rPr>
                              <w:t>Надання недостовірної та неповної інформації щодо коштів, майна політичних партій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C840C" id="Скругленный прямоугольник 279" o:spid="_x0000_s1398" style="position:absolute;left:0;text-align:left;margin-left:11.7pt;margin-top:10.85pt;width:174pt;height:1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" o:allowincell="f" strokeweight="1pt">
                <v:shadow on="t" offset="-6pt,6pt"/>
                <v:textbox>
                  <w:txbxContent>
                    <w:p w:rsidR="00C90B8C" w:rsidRPr="00D13C4C" w:rsidRDefault="00C90B8C" w:rsidP="00C90B8C">
                      <w:pPr>
                        <w:rPr>
                          <w:sz w:val="28"/>
                          <w:szCs w:val="28"/>
                          <w:lang w:val="uk-UA"/>
                        </w:rPr>
                      </w:pPr>
                      <w:r w:rsidRPr="00D13C4C">
                        <w:rPr>
                          <w:sz w:val="28"/>
                          <w:szCs w:val="28"/>
                          <w:lang w:val="uk-UA"/>
                        </w:rPr>
                        <w:t>Надання недостовірної та неповної інформації щодо коштів, майна політичних партій</w:t>
                      </w:r>
                    </w:p>
                  </w:txbxContent>
                </v:textbox>
              </v:roundrect>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bCs/>
          <w:noProof/>
          <w:color w:val="7030A0"/>
          <w:sz w:val="28"/>
          <w:szCs w:val="28"/>
        </w:rPr>
        <mc:AlternateContent>
          <mc:Choice Requires="wps">
            <w:drawing>
              <wp:anchor distT="0" distB="0" distL="114300" distR="114300" simplePos="0" relativeHeight="251705344" behindDoc="0" locked="0" layoutInCell="0" allowOverlap="1" wp14:anchorId="171CACC9" wp14:editId="421D6B7E">
                <wp:simplePos x="0" y="0"/>
                <wp:positionH relativeFrom="column">
                  <wp:posOffset>2928620</wp:posOffset>
                </wp:positionH>
                <wp:positionV relativeFrom="paragraph">
                  <wp:posOffset>118745</wp:posOffset>
                </wp:positionV>
                <wp:extent cx="2941320" cy="2028190"/>
                <wp:effectExtent l="76200" t="0" r="0" b="67310"/>
                <wp:wrapNone/>
                <wp:docPr id="280" name="Скругленный 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202819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D13C4C" w:rsidRDefault="00C90B8C" w:rsidP="00C90B8C">
                            <w:pPr>
                              <w:ind w:firstLine="284"/>
                              <w:rPr>
                                <w:sz w:val="28"/>
                                <w:szCs w:val="28"/>
                                <w:lang w:val="uk-UA"/>
                              </w:rPr>
                            </w:pPr>
                            <w:r w:rsidRPr="00D13C4C">
                              <w:rPr>
                                <w:sz w:val="28"/>
                                <w:szCs w:val="28"/>
                                <w:lang w:val="uk-UA"/>
                              </w:rPr>
                              <w:t>Відсутність відповідальності й покарань для партій, які не дотримуються гендерних квот при формуванні виборчих списків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CACC9" id="_x0000_s1399" style="position:absolute;left:0;text-align:left;margin-left:230.6pt;margin-top:9.35pt;width:231.6pt;height:15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" o:allowincell="f" strokeweight="1pt">
                <v:shadow on="t" offset="-6pt,6pt"/>
                <v:textbox>
                  <w:txbxContent>
                    <w:p w:rsidR="00C90B8C" w:rsidRPr="00D13C4C" w:rsidRDefault="00C90B8C" w:rsidP="00C90B8C">
                      <w:pPr>
                        <w:ind w:firstLine="284"/>
                        <w:rPr>
                          <w:sz w:val="28"/>
                          <w:szCs w:val="28"/>
                          <w:lang w:val="uk-UA"/>
                        </w:rPr>
                      </w:pPr>
                      <w:r w:rsidRPr="00D13C4C">
                        <w:rPr>
                          <w:sz w:val="28"/>
                          <w:szCs w:val="28"/>
                          <w:lang w:val="uk-UA"/>
                        </w:rPr>
                        <w:t>Відсутність відповідальності й покарань для партій, які не дотримуються гендерних квот при формуванні виборчих списків</w:t>
                      </w:r>
                    </w:p>
                  </w:txbxContent>
                </v:textbox>
              </v:roundrect>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noProof/>
          <w:color w:val="7030A0"/>
        </w:rPr>
        <mc:AlternateContent>
          <mc:Choice Requires="wps">
            <w:drawing>
              <wp:anchor distT="0" distB="0" distL="114300" distR="114300" simplePos="0" relativeHeight="251694080" behindDoc="0" locked="0" layoutInCell="0" allowOverlap="1" wp14:anchorId="7DB19DC2" wp14:editId="21FE0547">
                <wp:simplePos x="0" y="0"/>
                <wp:positionH relativeFrom="column">
                  <wp:posOffset>148590</wp:posOffset>
                </wp:positionH>
                <wp:positionV relativeFrom="paragraph">
                  <wp:posOffset>55245</wp:posOffset>
                </wp:positionV>
                <wp:extent cx="2209800" cy="1837690"/>
                <wp:effectExtent l="76200" t="0" r="0" b="67310"/>
                <wp:wrapNone/>
                <wp:docPr id="279" name="Скругленный 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83769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D13C4C" w:rsidRDefault="00C90B8C" w:rsidP="00C90B8C">
                            <w:pPr>
                              <w:rPr>
                                <w:sz w:val="28"/>
                                <w:szCs w:val="28"/>
                                <w:lang w:val="uk-UA"/>
                              </w:rPr>
                            </w:pPr>
                            <w:r w:rsidRPr="00D13C4C">
                              <w:rPr>
                                <w:sz w:val="28"/>
                                <w:szCs w:val="28"/>
                                <w:lang w:val="uk-UA"/>
                              </w:rPr>
                              <w:t>Порушення норм законодавства щодо фінансування фізичними і юридичними особами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19DC2" id="_x0000_s1400" style="position:absolute;left:0;text-align:left;margin-left:11.7pt;margin-top:4.35pt;width:174pt;height:1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" o:allowincell="f" strokeweight="1pt">
                <v:shadow on="t" offset="-6pt,6pt"/>
                <v:textbox>
                  <w:txbxContent>
                    <w:p w:rsidR="00C90B8C" w:rsidRPr="00D13C4C" w:rsidRDefault="00C90B8C" w:rsidP="00C90B8C">
                      <w:pPr>
                        <w:rPr>
                          <w:sz w:val="28"/>
                          <w:szCs w:val="28"/>
                          <w:lang w:val="uk-UA"/>
                        </w:rPr>
                      </w:pPr>
                      <w:r w:rsidRPr="00D13C4C">
                        <w:rPr>
                          <w:sz w:val="28"/>
                          <w:szCs w:val="28"/>
                          <w:lang w:val="uk-UA"/>
                        </w:rPr>
                        <w:t>Порушення норм законодавства щодо фінансування фізичними і юридичними особами</w:t>
                      </w:r>
                    </w:p>
                  </w:txbxContent>
                </v:textbox>
              </v:roundrect>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noProof/>
          <w:color w:val="7030A0"/>
        </w:rPr>
        <mc:AlternateContent>
          <mc:Choice Requires="wps">
            <w:drawing>
              <wp:anchor distT="0" distB="0" distL="114300" distR="114300" simplePos="0" relativeHeight="251697152" behindDoc="0" locked="0" layoutInCell="0" allowOverlap="1" wp14:anchorId="291D3A8E" wp14:editId="615C112E">
                <wp:simplePos x="0" y="0"/>
                <wp:positionH relativeFrom="column">
                  <wp:posOffset>232410</wp:posOffset>
                </wp:positionH>
                <wp:positionV relativeFrom="paragraph">
                  <wp:posOffset>156845</wp:posOffset>
                </wp:positionV>
                <wp:extent cx="5636895" cy="2181225"/>
                <wp:effectExtent l="76200" t="0" r="20955" b="104775"/>
                <wp:wrapNone/>
                <wp:docPr id="282" name="Скругленный 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895" cy="218122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D13C4C">
                              <w:rPr>
                                <w:sz w:val="28"/>
                                <w:szCs w:val="28"/>
                                <w:lang w:val="uk-UA"/>
                              </w:rPr>
                              <w:t xml:space="preserve">Порушення </w:t>
                            </w:r>
                            <w:r>
                              <w:rPr>
                                <w:sz w:val="28"/>
                                <w:szCs w:val="28"/>
                                <w:lang w:val="uk-UA"/>
                              </w:rPr>
                              <w:t>норм щодо термінів</w:t>
                            </w:r>
                            <w:r w:rsidRPr="00D13C4C">
                              <w:rPr>
                                <w:sz w:val="28"/>
                                <w:szCs w:val="28"/>
                                <w:lang w:val="uk-UA"/>
                              </w:rPr>
                              <w:t xml:space="preserve"> подання фінансових звітів політичними партіями </w:t>
                            </w:r>
                          </w:p>
                          <w:p w:rsidR="00C90B8C" w:rsidRDefault="00C90B8C" w:rsidP="00C90B8C">
                            <w:pPr>
                              <w:ind w:firstLine="284"/>
                              <w:rPr>
                                <w:sz w:val="28"/>
                                <w:szCs w:val="28"/>
                                <w:shd w:val="clear" w:color="auto" w:fill="FFFFFF"/>
                                <w:lang w:val="uk-UA"/>
                              </w:rPr>
                            </w:pPr>
                            <w:r w:rsidRPr="00D13C4C">
                              <w:rPr>
                                <w:sz w:val="28"/>
                                <w:szCs w:val="28"/>
                                <w:shd w:val="clear" w:color="auto" w:fill="FFFFFF"/>
                              </w:rPr>
                              <w:t>НАЗК розпочало перевірку 266 (станом на 19 листопада)</w:t>
                            </w:r>
                            <w:r w:rsidRPr="00D13C4C">
                              <w:rPr>
                                <w:sz w:val="28"/>
                                <w:szCs w:val="28"/>
                                <w:shd w:val="clear" w:color="auto" w:fill="FFFFFF"/>
                                <w:lang w:val="uk-UA"/>
                              </w:rPr>
                              <w:t xml:space="preserve"> партій</w:t>
                            </w:r>
                            <w:r w:rsidRPr="00D13C4C">
                              <w:rPr>
                                <w:sz w:val="28"/>
                                <w:szCs w:val="28"/>
                                <w:shd w:val="clear" w:color="auto" w:fill="FFFFFF"/>
                              </w:rPr>
                              <w:t xml:space="preserve"> звітів політичних партій про майно, доходи, витрати і зобов’язання фінансового характеру за ІІІ квартал 2019 року"</w:t>
                            </w:r>
                            <w:r w:rsidRPr="00D13C4C">
                              <w:rPr>
                                <w:sz w:val="28"/>
                                <w:szCs w:val="28"/>
                                <w:shd w:val="clear" w:color="auto" w:fill="FFFFFF"/>
                                <w:lang w:val="uk-UA"/>
                              </w:rPr>
                              <w:t xml:space="preserve"> (322 партії)</w:t>
                            </w:r>
                          </w:p>
                          <w:p w:rsidR="00C90B8C" w:rsidRPr="00D13C4C" w:rsidRDefault="00C90B8C" w:rsidP="00C90B8C">
                            <w:pPr>
                              <w:ind w:firstLine="284"/>
                              <w:rPr>
                                <w:sz w:val="28"/>
                                <w:szCs w:val="28"/>
                                <w:lang w:val="uk-UA"/>
                              </w:rPr>
                            </w:pPr>
                            <w:r>
                              <w:rPr>
                                <w:sz w:val="28"/>
                                <w:szCs w:val="28"/>
                                <w:shd w:val="clear" w:color="auto" w:fill="FFFFFF"/>
                                <w:lang w:val="uk-UA"/>
                              </w:rPr>
                              <w:t xml:space="preserve">У 2016-2018 р. подано звітів – </w:t>
                            </w:r>
                            <w:r w:rsidRPr="00D13C4C">
                              <w:rPr>
                                <w:sz w:val="28"/>
                                <w:szCs w:val="28"/>
                                <w:shd w:val="clear" w:color="auto" w:fill="FFFFFF"/>
                                <w:lang w:val="uk-UA"/>
                              </w:rPr>
                              <w:t>69</w:t>
                            </w:r>
                            <w:r w:rsidRPr="00D13C4C">
                              <w:rPr>
                                <w:rStyle w:val="20"/>
                                <w:rFonts w:ascii="PTSansCaptionRegular" w:hAnsi="PTSansCaptionRegular"/>
                                <w:b w:val="0"/>
                                <w:color w:val="33332E"/>
                                <w:sz w:val="21"/>
                                <w:szCs w:val="21"/>
                                <w:bdr w:val="none" w:sz="0" w:space="0" w:color="auto" w:frame="1"/>
                                <w:shd w:val="clear" w:color="auto" w:fill="FFFFFF"/>
                              </w:rPr>
                              <w:t xml:space="preserve"> </w:t>
                            </w:r>
                            <w:r w:rsidRPr="00D13C4C">
                              <w:rPr>
                                <w:rStyle w:val="aff0"/>
                                <w:rFonts w:ascii="PTSansCaptionRegular" w:hAnsi="PTSansCaptionRegular"/>
                                <w:b/>
                                <w:bCs/>
                                <w:color w:val="33332E"/>
                                <w:sz w:val="21"/>
                                <w:szCs w:val="21"/>
                                <w:bdr w:val="none" w:sz="0" w:space="0" w:color="auto" w:frame="1"/>
                                <w:shd w:val="clear" w:color="auto" w:fill="FFFFFF"/>
                              </w:rPr>
                              <w:t>%</w:t>
                            </w:r>
                            <w:r w:rsidRPr="00D13C4C">
                              <w:rPr>
                                <w:sz w:val="28"/>
                                <w:szCs w:val="28"/>
                                <w:shd w:val="clear" w:color="auto" w:fill="FFFFFF"/>
                                <w:lang w:val="uk-UA"/>
                              </w:rPr>
                              <w:t>, не подано 31</w:t>
                            </w:r>
                            <w:r w:rsidRPr="00D13C4C">
                              <w:rPr>
                                <w:rStyle w:val="20"/>
                                <w:rFonts w:ascii="PTSansCaptionRegular" w:hAnsi="PTSansCaptionRegular"/>
                                <w:b w:val="0"/>
                                <w:color w:val="33332E"/>
                                <w:sz w:val="21"/>
                                <w:szCs w:val="21"/>
                                <w:bdr w:val="none" w:sz="0" w:space="0" w:color="auto" w:frame="1"/>
                                <w:shd w:val="clear" w:color="auto" w:fill="FFFFFF"/>
                              </w:rPr>
                              <w:t xml:space="preserve"> </w:t>
                            </w:r>
                            <w:r w:rsidRPr="00D13C4C">
                              <w:rPr>
                                <w:rStyle w:val="aff0"/>
                                <w:rFonts w:ascii="PTSansCaptionRegular" w:hAnsi="PTSansCaptionRegular"/>
                                <w:b/>
                                <w:bCs/>
                                <w:color w:val="33332E"/>
                                <w:sz w:val="21"/>
                                <w:szCs w:val="21"/>
                                <w:bdr w:val="none" w:sz="0" w:space="0" w:color="auto" w:frame="1"/>
                                <w:shd w:val="clear" w:color="auto" w:fill="FFFFFF"/>
                              </w:rPr>
                              <w:t>%</w:t>
                            </w:r>
                            <w:r>
                              <w:rPr>
                                <w:rStyle w:val="aff0"/>
                                <w:rFonts w:ascii="PTSansCaptionRegular" w:hAnsi="PTSansCaptionRegular"/>
                                <w:b/>
                                <w:bCs/>
                                <w:color w:val="33332E"/>
                                <w:sz w:val="21"/>
                                <w:szCs w:val="21"/>
                                <w:bdr w:val="none" w:sz="0" w:space="0" w:color="auto" w:frame="1"/>
                                <w:shd w:val="clear" w:color="auto" w:fill="FFFFFF"/>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D3A8E" id="Скругленный прямоугольник 282" o:spid="_x0000_s1401" style="position:absolute;left:0;text-align:left;margin-left:18.3pt;margin-top:12.35pt;width:443.85pt;height:17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" o:allowincell="f" strokeweight="1pt">
                <v:shadow on="t" offset="-6pt,6pt"/>
                <v:textbox>
                  <w:txbxContent>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D13C4C">
                        <w:rPr>
                          <w:sz w:val="28"/>
                          <w:szCs w:val="28"/>
                          <w:lang w:val="uk-UA"/>
                        </w:rPr>
                        <w:t xml:space="preserve">Порушення </w:t>
                      </w:r>
                      <w:r>
                        <w:rPr>
                          <w:sz w:val="28"/>
                          <w:szCs w:val="28"/>
                          <w:lang w:val="uk-UA"/>
                        </w:rPr>
                        <w:t>норм щодо термінів</w:t>
                      </w:r>
                      <w:r w:rsidRPr="00D13C4C">
                        <w:rPr>
                          <w:sz w:val="28"/>
                          <w:szCs w:val="28"/>
                          <w:lang w:val="uk-UA"/>
                        </w:rPr>
                        <w:t xml:space="preserve"> подання фінансових звітів політичними партіями </w:t>
                      </w:r>
                    </w:p>
                    <w:p w:rsidR="00C90B8C" w:rsidRDefault="00C90B8C" w:rsidP="00C90B8C">
                      <w:pPr>
                        <w:ind w:firstLine="284"/>
                        <w:rPr>
                          <w:sz w:val="28"/>
                          <w:szCs w:val="28"/>
                          <w:shd w:val="clear" w:color="auto" w:fill="FFFFFF"/>
                          <w:lang w:val="uk-UA"/>
                        </w:rPr>
                      </w:pPr>
                      <w:r w:rsidRPr="00D13C4C">
                        <w:rPr>
                          <w:sz w:val="28"/>
                          <w:szCs w:val="28"/>
                          <w:shd w:val="clear" w:color="auto" w:fill="FFFFFF"/>
                        </w:rPr>
                        <w:t>НАЗК розпочало перевірку 266 (станом на 19 листопада)</w:t>
                      </w:r>
                      <w:r w:rsidRPr="00D13C4C">
                        <w:rPr>
                          <w:sz w:val="28"/>
                          <w:szCs w:val="28"/>
                          <w:shd w:val="clear" w:color="auto" w:fill="FFFFFF"/>
                          <w:lang w:val="uk-UA"/>
                        </w:rPr>
                        <w:t xml:space="preserve"> партій</w:t>
                      </w:r>
                      <w:r w:rsidRPr="00D13C4C">
                        <w:rPr>
                          <w:sz w:val="28"/>
                          <w:szCs w:val="28"/>
                          <w:shd w:val="clear" w:color="auto" w:fill="FFFFFF"/>
                        </w:rPr>
                        <w:t xml:space="preserve"> звітів політичних партій про майно, доходи, витрати і зобов’язання фінансового характеру за ІІІ квартал 2019 року"</w:t>
                      </w:r>
                      <w:r w:rsidRPr="00D13C4C">
                        <w:rPr>
                          <w:sz w:val="28"/>
                          <w:szCs w:val="28"/>
                          <w:shd w:val="clear" w:color="auto" w:fill="FFFFFF"/>
                          <w:lang w:val="uk-UA"/>
                        </w:rPr>
                        <w:t xml:space="preserve"> (322 партії)</w:t>
                      </w:r>
                    </w:p>
                    <w:p w:rsidR="00C90B8C" w:rsidRPr="00D13C4C" w:rsidRDefault="00C90B8C" w:rsidP="00C90B8C">
                      <w:pPr>
                        <w:ind w:firstLine="284"/>
                        <w:rPr>
                          <w:sz w:val="28"/>
                          <w:szCs w:val="28"/>
                          <w:lang w:val="uk-UA"/>
                        </w:rPr>
                      </w:pPr>
                      <w:r>
                        <w:rPr>
                          <w:sz w:val="28"/>
                          <w:szCs w:val="28"/>
                          <w:shd w:val="clear" w:color="auto" w:fill="FFFFFF"/>
                          <w:lang w:val="uk-UA"/>
                        </w:rPr>
                        <w:t xml:space="preserve">У 2016-2018 р. подано звітів – </w:t>
                      </w:r>
                      <w:r w:rsidRPr="00D13C4C">
                        <w:rPr>
                          <w:sz w:val="28"/>
                          <w:szCs w:val="28"/>
                          <w:shd w:val="clear" w:color="auto" w:fill="FFFFFF"/>
                          <w:lang w:val="uk-UA"/>
                        </w:rPr>
                        <w:t>69</w:t>
                      </w:r>
                      <w:r w:rsidRPr="00D13C4C">
                        <w:rPr>
                          <w:rStyle w:val="20"/>
                          <w:rFonts w:ascii="PTSansCaptionRegular" w:hAnsi="PTSansCaptionRegular"/>
                          <w:b w:val="0"/>
                          <w:color w:val="33332E"/>
                          <w:sz w:val="21"/>
                          <w:szCs w:val="21"/>
                          <w:bdr w:val="none" w:sz="0" w:space="0" w:color="auto" w:frame="1"/>
                          <w:shd w:val="clear" w:color="auto" w:fill="FFFFFF"/>
                        </w:rPr>
                        <w:t xml:space="preserve"> </w:t>
                      </w:r>
                      <w:r w:rsidRPr="00D13C4C">
                        <w:rPr>
                          <w:rStyle w:val="aff0"/>
                          <w:rFonts w:ascii="PTSansCaptionRegular" w:hAnsi="PTSansCaptionRegular"/>
                          <w:b/>
                          <w:bCs/>
                          <w:color w:val="33332E"/>
                          <w:sz w:val="21"/>
                          <w:szCs w:val="21"/>
                          <w:bdr w:val="none" w:sz="0" w:space="0" w:color="auto" w:frame="1"/>
                          <w:shd w:val="clear" w:color="auto" w:fill="FFFFFF"/>
                        </w:rPr>
                        <w:t>%</w:t>
                      </w:r>
                      <w:r w:rsidRPr="00D13C4C">
                        <w:rPr>
                          <w:sz w:val="28"/>
                          <w:szCs w:val="28"/>
                          <w:shd w:val="clear" w:color="auto" w:fill="FFFFFF"/>
                          <w:lang w:val="uk-UA"/>
                        </w:rPr>
                        <w:t>, не подано 31</w:t>
                      </w:r>
                      <w:r w:rsidRPr="00D13C4C">
                        <w:rPr>
                          <w:rStyle w:val="20"/>
                          <w:rFonts w:ascii="PTSansCaptionRegular" w:hAnsi="PTSansCaptionRegular"/>
                          <w:b w:val="0"/>
                          <w:color w:val="33332E"/>
                          <w:sz w:val="21"/>
                          <w:szCs w:val="21"/>
                          <w:bdr w:val="none" w:sz="0" w:space="0" w:color="auto" w:frame="1"/>
                          <w:shd w:val="clear" w:color="auto" w:fill="FFFFFF"/>
                        </w:rPr>
                        <w:t xml:space="preserve"> </w:t>
                      </w:r>
                      <w:r w:rsidRPr="00D13C4C">
                        <w:rPr>
                          <w:rStyle w:val="aff0"/>
                          <w:rFonts w:ascii="PTSansCaptionRegular" w:hAnsi="PTSansCaptionRegular"/>
                          <w:b/>
                          <w:bCs/>
                          <w:color w:val="33332E"/>
                          <w:sz w:val="21"/>
                          <w:szCs w:val="21"/>
                          <w:bdr w:val="none" w:sz="0" w:space="0" w:color="auto" w:frame="1"/>
                          <w:shd w:val="clear" w:color="auto" w:fill="FFFFFF"/>
                        </w:rPr>
                        <w:t>%</w:t>
                      </w:r>
                      <w:r>
                        <w:rPr>
                          <w:rStyle w:val="aff0"/>
                          <w:rFonts w:ascii="PTSansCaptionRegular" w:hAnsi="PTSansCaptionRegular"/>
                          <w:b/>
                          <w:bCs/>
                          <w:color w:val="33332E"/>
                          <w:sz w:val="21"/>
                          <w:szCs w:val="21"/>
                          <w:bdr w:val="none" w:sz="0" w:space="0" w:color="auto" w:frame="1"/>
                          <w:shd w:val="clear" w:color="auto" w:fill="FFFFFF"/>
                          <w:lang w:val="uk-UA"/>
                        </w:rPr>
                        <w:t>.</w:t>
                      </w:r>
                    </w:p>
                  </w:txbxContent>
                </v:textbox>
              </v:roundrect>
            </w:pict>
          </mc:Fallback>
        </mc:AlternateContent>
      </w: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r>
        <w:rPr>
          <w:noProof/>
          <w:color w:val="7030A0"/>
        </w:rPr>
        <mc:AlternateContent>
          <mc:Choice Requires="wps">
            <w:drawing>
              <wp:anchor distT="0" distB="0" distL="114300" distR="114300" simplePos="0" relativeHeight="251701248" behindDoc="0" locked="0" layoutInCell="0" allowOverlap="1" wp14:anchorId="240C0960" wp14:editId="7CD05E6B">
                <wp:simplePos x="0" y="0"/>
                <wp:positionH relativeFrom="column">
                  <wp:posOffset>547370</wp:posOffset>
                </wp:positionH>
                <wp:positionV relativeFrom="paragraph">
                  <wp:posOffset>-22860</wp:posOffset>
                </wp:positionV>
                <wp:extent cx="5303520" cy="752475"/>
                <wp:effectExtent l="76200" t="76200" r="11430" b="28575"/>
                <wp:wrapNone/>
                <wp:docPr id="287" name="Восьми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5247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DC7EC7" w:rsidRDefault="00C90B8C" w:rsidP="00C90B8C">
                            <w:pPr>
                              <w:jc w:val="center"/>
                              <w:rPr>
                                <w:b/>
                                <w:sz w:val="32"/>
                                <w:szCs w:val="32"/>
                                <w:lang w:val="uk-UA"/>
                              </w:rPr>
                            </w:pPr>
                            <w:r>
                              <w:rPr>
                                <w:b/>
                                <w:sz w:val="32"/>
                                <w:szCs w:val="32"/>
                                <w:lang w:val="uk-UA"/>
                              </w:rPr>
                              <w:t xml:space="preserve">Зміна позитивної динаміки на негативну у фінансовій звітності політичних партій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0960" id="Восьмиугольник 287" o:spid="_x0000_s1402" type="#_x0000_t10" style="position:absolute;left:0;text-align:left;margin-left:43.1pt;margin-top:-1.8pt;width:417.6pt;height:5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" o:allowincell="f" fillcolor="#eaeaea" strokeweight="1pt">
                <v:shadow on="t" offset="-6pt,-6pt"/>
                <v:textbox>
                  <w:txbxContent>
                    <w:p w:rsidR="00C90B8C" w:rsidRPr="00DC7EC7" w:rsidRDefault="00C90B8C" w:rsidP="00C90B8C">
                      <w:pPr>
                        <w:jc w:val="center"/>
                        <w:rPr>
                          <w:b/>
                          <w:sz w:val="32"/>
                          <w:szCs w:val="32"/>
                          <w:lang w:val="uk-UA"/>
                        </w:rPr>
                      </w:pPr>
                      <w:r>
                        <w:rPr>
                          <w:b/>
                          <w:sz w:val="32"/>
                          <w:szCs w:val="32"/>
                          <w:lang w:val="uk-UA"/>
                        </w:rPr>
                        <w:t xml:space="preserve">Зміна позитивної динаміки на негативну у фінансовій звітності політичних партій </w:t>
                      </w:r>
                    </w:p>
                  </w:txbxContent>
                </v:textbox>
              </v:shape>
            </w:pict>
          </mc:Fallback>
        </mc:AlternateContent>
      </w: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r>
        <w:rPr>
          <w:noProof/>
          <w:color w:val="7030A0"/>
        </w:rPr>
        <mc:AlternateContent>
          <mc:Choice Requires="wps">
            <w:drawing>
              <wp:anchor distT="0" distB="0" distL="114300" distR="114300" simplePos="0" relativeHeight="251699200" behindDoc="0" locked="0" layoutInCell="0" allowOverlap="1" wp14:anchorId="60C33810" wp14:editId="3C4AAE21">
                <wp:simplePos x="0" y="0"/>
                <wp:positionH relativeFrom="column">
                  <wp:posOffset>3661410</wp:posOffset>
                </wp:positionH>
                <wp:positionV relativeFrom="paragraph">
                  <wp:posOffset>159385</wp:posOffset>
                </wp:positionV>
                <wp:extent cx="2533650" cy="4619625"/>
                <wp:effectExtent l="76200" t="0" r="19050" b="104775"/>
                <wp:wrapNone/>
                <wp:docPr id="283" name="Скругленный 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1962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581C65" w:rsidRDefault="00C90B8C" w:rsidP="00C90B8C">
                            <w:pPr>
                              <w:ind w:firstLine="284"/>
                              <w:rPr>
                                <w:sz w:val="24"/>
                                <w:szCs w:val="24"/>
                              </w:rPr>
                            </w:pPr>
                            <w:r w:rsidRPr="00581C65">
                              <w:rPr>
                                <w:rFonts w:ascii="PTSansCaptionRegular" w:hAnsi="PTSansCaptionRegular"/>
                                <w:color w:val="33332E"/>
                                <w:sz w:val="24"/>
                                <w:szCs w:val="24"/>
                                <w:shd w:val="clear" w:color="auto" w:fill="FFFFFF"/>
                                <w:lang w:val="uk-UA"/>
                              </w:rPr>
                              <w:t>2.</w:t>
                            </w:r>
                            <w:r w:rsidRPr="00581C65">
                              <w:rPr>
                                <w:rFonts w:ascii="PTSansCaptionRegular" w:hAnsi="PTSansCaptionRegular"/>
                                <w:color w:val="33332E"/>
                                <w:sz w:val="24"/>
                                <w:szCs w:val="24"/>
                                <w:shd w:val="clear" w:color="auto" w:fill="FFFFFF"/>
                              </w:rPr>
                              <w:t>Навіть, якщо НАЗК і вдається скласти протокол про адміністративне правопорушення, передбачене ст. 212-21 КпАП України (за неподання такого звіту), то таких керівників партій це не сильно «лякає», адже суди визнають винними таких осіб лише у кожній третій такій справі (34%). До того ж застосовувані судами стягнення є настільки незначними (суди ніколи не призначають винним штраф понад 5 100 гривень), що таким особам набагато простіше (в тому числі й дешевше) сплатити такий штраф, ніж забезпечувати щоквартальне фінансове звітування партії, ставлячи під загрозу фінансове та організаційне «благополуччя» партії.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33810" id="Скругленный прямоугольник 283" o:spid="_x0000_s1403" style="position:absolute;margin-left:288.3pt;margin-top:12.55pt;width:199.5pt;height:36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" o:allowincell="f" strokeweight="1pt">
                <v:shadow on="t" offset="-6pt,6pt"/>
                <v:textbox>
                  <w:txbxContent>
                    <w:p w:rsidR="00C90B8C" w:rsidRPr="00581C65" w:rsidRDefault="00C90B8C" w:rsidP="00C90B8C">
                      <w:pPr>
                        <w:ind w:firstLine="284"/>
                        <w:rPr>
                          <w:sz w:val="24"/>
                          <w:szCs w:val="24"/>
                        </w:rPr>
                      </w:pPr>
                      <w:r w:rsidRPr="00581C65">
                        <w:rPr>
                          <w:rFonts w:ascii="PTSansCaptionRegular" w:hAnsi="PTSansCaptionRegular"/>
                          <w:color w:val="33332E"/>
                          <w:sz w:val="24"/>
                          <w:szCs w:val="24"/>
                          <w:shd w:val="clear" w:color="auto" w:fill="FFFFFF"/>
                          <w:lang w:val="uk-UA"/>
                        </w:rPr>
                        <w:t>2.</w:t>
                      </w:r>
                      <w:r w:rsidRPr="00581C65">
                        <w:rPr>
                          <w:rFonts w:ascii="PTSansCaptionRegular" w:hAnsi="PTSansCaptionRegular"/>
                          <w:color w:val="33332E"/>
                          <w:sz w:val="24"/>
                          <w:szCs w:val="24"/>
                          <w:shd w:val="clear" w:color="auto" w:fill="FFFFFF"/>
                        </w:rPr>
                        <w:t>Навіть, якщо НАЗК і вдається скласти протокол про адміністративне правопорушення, передбачене ст. 212-21 КпАП України (за неподання такого звіту), то таких керівників партій це не сильно «лякає», адже суди визнають винними таких осіб лише у кожній третій такій справі (34%). До того ж застосовувані судами стягнення є настільки незначними (суди ніколи не призначають винним штраф понад 5 100 гривень), що таким особам набагато простіше (в тому числі й дешевше) сплатити такий штраф, ніж забезпечувати щоквартальне фінансове звітування партії, ставлячи під загрозу фінансове та організаційне «благополуччя» партії.</w:t>
                      </w:r>
                    </w:p>
                  </w:txbxContent>
                </v:textbox>
              </v:roundrect>
            </w:pict>
          </mc:Fallback>
        </mc:AlternateContent>
      </w:r>
      <w:r>
        <w:rPr>
          <w:noProof/>
          <w:color w:val="7030A0"/>
        </w:rPr>
        <mc:AlternateContent>
          <mc:Choice Requires="wps">
            <w:drawing>
              <wp:anchor distT="0" distB="0" distL="114300" distR="114300" simplePos="0" relativeHeight="251698176" behindDoc="0" locked="0" layoutInCell="0" allowOverlap="1" wp14:anchorId="18070C8B" wp14:editId="61790131">
                <wp:simplePos x="0" y="0"/>
                <wp:positionH relativeFrom="column">
                  <wp:posOffset>70485</wp:posOffset>
                </wp:positionH>
                <wp:positionV relativeFrom="paragraph">
                  <wp:posOffset>159385</wp:posOffset>
                </wp:positionV>
                <wp:extent cx="2419350" cy="4514850"/>
                <wp:effectExtent l="76200" t="0" r="19050" b="95250"/>
                <wp:wrapNone/>
                <wp:docPr id="284" name="Скругленный 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51485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686D43" w:rsidRDefault="00C90B8C" w:rsidP="00C90B8C">
                            <w:pPr>
                              <w:ind w:firstLine="709"/>
                            </w:pPr>
                            <w:r w:rsidRPr="00686D43">
                              <w:t>.</w:t>
                            </w:r>
                          </w:p>
                          <w:p w:rsidR="00C90B8C" w:rsidRPr="00581C65" w:rsidRDefault="00C90B8C" w:rsidP="00C90B8C">
                            <w:pPr>
                              <w:ind w:firstLine="284"/>
                              <w:rPr>
                                <w:sz w:val="24"/>
                                <w:szCs w:val="24"/>
                              </w:rPr>
                            </w:pPr>
                            <w:r>
                              <w:rPr>
                                <w:rFonts w:ascii="PTSansCaptionRegular" w:hAnsi="PTSansCaptionRegular"/>
                                <w:color w:val="33332E"/>
                                <w:sz w:val="21"/>
                                <w:szCs w:val="21"/>
                                <w:shd w:val="clear" w:color="auto" w:fill="FFFFFF"/>
                                <w:lang w:val="uk-UA"/>
                              </w:rPr>
                              <w:t xml:space="preserve">1. </w:t>
                            </w:r>
                            <w:r w:rsidRPr="00581C65">
                              <w:rPr>
                                <w:rFonts w:ascii="PTSansCaptionRegular" w:hAnsi="PTSansCaptionRegular"/>
                                <w:color w:val="33332E"/>
                                <w:sz w:val="24"/>
                                <w:szCs w:val="24"/>
                                <w:shd w:val="clear" w:color="auto" w:fill="FFFFFF"/>
                              </w:rPr>
                              <w:t>Партії, що не подають щоквартальних фінансових звітів, знаходяться у більш виграшній ситуації ніж ті партії, що таку звітність подають. Партії, які подають щоквартальні фінансові звіти, стають об’єктом державного контролю, НАЗК нерідко має до них ті чи інші претензії, а їхні майно, доходи та витрати стають публічно відкритими. За таких умов виникає загроза того, що ті чи інші внески на коритись партії будуть конфісковані, а особи, що їх здійснили, – притягнутими до відповідальності. За порушення тих чи інших правил подання щоквартальних фінансових звітів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70C8B" id="Скругленный прямоугольник 284" o:spid="_x0000_s1404" style="position:absolute;margin-left:5.55pt;margin-top:12.55pt;width:190.5pt;height:3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" o:allowincell="f" strokeweight="1pt">
                <v:shadow on="t" offset="-6pt,6pt"/>
                <v:textbox>
                  <w:txbxContent>
                    <w:p w:rsidR="00C90B8C" w:rsidRPr="00686D43" w:rsidRDefault="00C90B8C" w:rsidP="00C90B8C">
                      <w:pPr>
                        <w:ind w:firstLine="709"/>
                      </w:pPr>
                      <w:r w:rsidRPr="00686D43">
                        <w:t>.</w:t>
                      </w:r>
                    </w:p>
                    <w:p w:rsidR="00C90B8C" w:rsidRPr="00581C65" w:rsidRDefault="00C90B8C" w:rsidP="00C90B8C">
                      <w:pPr>
                        <w:ind w:firstLine="284"/>
                        <w:rPr>
                          <w:sz w:val="24"/>
                          <w:szCs w:val="24"/>
                        </w:rPr>
                      </w:pPr>
                      <w:r>
                        <w:rPr>
                          <w:rFonts w:ascii="PTSansCaptionRegular" w:hAnsi="PTSansCaptionRegular"/>
                          <w:color w:val="33332E"/>
                          <w:sz w:val="21"/>
                          <w:szCs w:val="21"/>
                          <w:shd w:val="clear" w:color="auto" w:fill="FFFFFF"/>
                          <w:lang w:val="uk-UA"/>
                        </w:rPr>
                        <w:t xml:space="preserve">1. </w:t>
                      </w:r>
                      <w:r w:rsidRPr="00581C65">
                        <w:rPr>
                          <w:rFonts w:ascii="PTSansCaptionRegular" w:hAnsi="PTSansCaptionRegular"/>
                          <w:color w:val="33332E"/>
                          <w:sz w:val="24"/>
                          <w:szCs w:val="24"/>
                          <w:shd w:val="clear" w:color="auto" w:fill="FFFFFF"/>
                        </w:rPr>
                        <w:t>Партії, що не подають щоквартальних фінансових звітів, знаходяться у більш виграшній ситуації ніж ті партії, що таку звітність подають. Партії, які подають щоквартальні фінансові звіти, стають об’єктом державного контролю, НАЗК нерідко має до них ті чи інші претензії, а їхні майно, доходи та витрати стають публічно відкритими. За таких умов виникає загроза того, що ті чи інші внески на коритись партії будуть конфісковані, а особи, що їх здійснили, – притягнутими до відповідальності. За порушення тих чи інших правил подання щоквартальних фінансових звітів</w:t>
                      </w:r>
                    </w:p>
                  </w:txbxContent>
                </v:textbox>
              </v:roundrect>
            </w:pict>
          </mc:Fallback>
        </mc:AlternateContent>
      </w: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r>
        <w:rPr>
          <w:noProof/>
          <w:color w:val="7030A0"/>
        </w:rPr>
        <mc:AlternateContent>
          <mc:Choice Requires="wps">
            <w:drawing>
              <wp:anchor distT="0" distB="0" distL="114300" distR="114300" simplePos="0" relativeHeight="251700224" behindDoc="0" locked="0" layoutInCell="1" allowOverlap="1" wp14:anchorId="7A2FA6B0" wp14:editId="111AB1BD">
                <wp:simplePos x="0" y="0"/>
                <wp:positionH relativeFrom="column">
                  <wp:posOffset>2490470</wp:posOffset>
                </wp:positionH>
                <wp:positionV relativeFrom="paragraph">
                  <wp:posOffset>121920</wp:posOffset>
                </wp:positionV>
                <wp:extent cx="1028700" cy="1216025"/>
                <wp:effectExtent l="0" t="0" r="0" b="3175"/>
                <wp:wrapNone/>
                <wp:docPr id="285" name="Счетверенная стрелка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216025"/>
                        </a:xfrm>
                        <a:prstGeom prst="quad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A65EA2" id="Счетверенная стрелка 285" o:spid="_x0000_s1026" style="position:absolute;margin-left:196.1pt;margin-top:9.6pt;width:81pt;height:9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028700,121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" path="m,608013l231458,376555r,115729l398621,492284r,-260826l282893,231458,514350,,745808,231458r-115729,l630079,492284r167164,l797243,376555r231457,231458l797243,839470r,-115729l630079,723741r,260827l745808,984568,514350,1216025,282893,984568r115728,l398621,723741r-167163,l231458,839470,,608013xe" fillcolor="#4f81bd" strokecolor="#385d8a" strokeweight="2pt">
                <v:path arrowok="t" o:connecttype="custom" o:connectlocs="0,608013;231458,376555;231458,492284;398621,492284;398621,231458;282893,231458;514350,0;745808,231458;630079,231458;630079,492284;797243,492284;797243,376555;1028700,608013;797243,839470;797243,723741;630079,723741;630079,984568;745808,984568;514350,1216025;282893,984568;398621,984568;398621,723741;231458,723741;231458,839470;0,608013" o:connectangles="0,0,0,0,0,0,0,0,0,0,0,0,0,0,0,0,0,0,0,0,0,0,0,0,0"/>
              </v:shape>
            </w:pict>
          </mc:Fallback>
        </mc:AlternateContent>
      </w: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rPr>
          <w:b/>
          <w:bCs/>
          <w:color w:val="7030A0"/>
          <w:sz w:val="28"/>
          <w:szCs w:val="28"/>
          <w:lang w:val="uk-UA"/>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r>
        <w:rPr>
          <w:noProof/>
          <w:color w:val="7030A0"/>
        </w:rPr>
        <mc:AlternateContent>
          <mc:Choice Requires="wps">
            <w:drawing>
              <wp:anchor distT="0" distB="0" distL="114300" distR="114300" simplePos="0" relativeHeight="251702272" behindDoc="0" locked="0" layoutInCell="0" allowOverlap="1" wp14:anchorId="4821669E" wp14:editId="446A95C3">
                <wp:simplePos x="0" y="0"/>
                <wp:positionH relativeFrom="column">
                  <wp:posOffset>-15240</wp:posOffset>
                </wp:positionH>
                <wp:positionV relativeFrom="paragraph">
                  <wp:posOffset>225425</wp:posOffset>
                </wp:positionV>
                <wp:extent cx="6381750" cy="2066925"/>
                <wp:effectExtent l="76200" t="0" r="19050" b="104775"/>
                <wp:wrapNone/>
                <wp:docPr id="290" name="Скругленный 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06692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581C65" w:rsidRDefault="00C90B8C" w:rsidP="00C90B8C">
                            <w:pPr>
                              <w:ind w:firstLine="284"/>
                              <w:rPr>
                                <w:sz w:val="24"/>
                                <w:szCs w:val="24"/>
                                <w:lang w:val="uk-UA"/>
                              </w:rPr>
                            </w:pPr>
                            <w:r w:rsidRPr="00581C65">
                              <w:rPr>
                                <w:rFonts w:ascii="PTSansCaptionRegular" w:hAnsi="PTSansCaptionRegular"/>
                                <w:color w:val="33332E"/>
                                <w:sz w:val="24"/>
                                <w:szCs w:val="24"/>
                                <w:shd w:val="clear" w:color="auto" w:fill="FFFFFF"/>
                              </w:rPr>
                              <w:t>У цей же час партії, які не подають щоквартальних фінансових звітів, не зазнають будь-яких обмежень чи незручностей: їхні доходи та витрати залишаються «в тіні»; всі внески та особи, що їх здійснюють, залишаються «у безпеці» (поза реальними контрольними можливостями НАЗК); НАЗК не може висунути до такої партії жодних претензій щодо порушення правил фінансування партії чи подання фінансової звітності. Навіть, за достовірний факт неподання такого звіту притягти до відповідальності керівника такої партії практично неможливо, оскільки протокол про адміністративне правопорушення має бути або підписаний цим керівником, або має міститися застереження про те, що він відмовився від його підпису. На практиці ці особи просто ігнорують звернення НАЗК чим унеможливлюють застосування до них жодних заходів реагування.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1669E" id="Скругленный прямоугольник 290" o:spid="_x0000_s1405" style="position:absolute;margin-left:-1.2pt;margin-top:17.75pt;width:502.5pt;height:16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" o:allowincell="f" strokeweight="1pt">
                <v:shadow on="t" offset="-6pt,6pt"/>
                <v:textbox>
                  <w:txbxContent>
                    <w:p w:rsidR="00C90B8C" w:rsidRPr="00581C65" w:rsidRDefault="00C90B8C" w:rsidP="00C90B8C">
                      <w:pPr>
                        <w:ind w:firstLine="284"/>
                        <w:rPr>
                          <w:sz w:val="24"/>
                          <w:szCs w:val="24"/>
                          <w:lang w:val="uk-UA"/>
                        </w:rPr>
                      </w:pPr>
                      <w:r w:rsidRPr="00581C65">
                        <w:rPr>
                          <w:rFonts w:ascii="PTSansCaptionRegular" w:hAnsi="PTSansCaptionRegular"/>
                          <w:color w:val="33332E"/>
                          <w:sz w:val="24"/>
                          <w:szCs w:val="24"/>
                          <w:shd w:val="clear" w:color="auto" w:fill="FFFFFF"/>
                        </w:rPr>
                        <w:t>У цей же час партії, які не подають щоквартальних фінансових звітів, не зазнають будь-яких обмежень чи незручностей: їхні доходи та витрати залишаються «в тіні»; всі внески та особи, що їх здійснюють, залишаються «у безпеці» (поза реальними контрольними можливостями НАЗК); НАЗК не може висунути до такої партії жодних претензій щодо порушення правил фінансування партії чи подання фінансової звітності. Навіть, за достовірний факт неподання такого звіту притягти до відповідальності керівника такої партії практично неможливо, оскільки протокол про адміністративне правопорушення має бути або підписаний цим керівником, або має міститися застереження про те, що він відмовився від його підпису. На практиці ці особи просто ігнорують звернення НАЗК чим унеможливлюють застосування до них жодних заходів реагування.</w:t>
                      </w:r>
                    </w:p>
                  </w:txbxContent>
                </v:textbox>
              </v:roundrect>
            </w:pict>
          </mc:Fallback>
        </mc:AlternateContent>
      </w: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Pr="00AB67A0" w:rsidRDefault="00C90B8C" w:rsidP="00C90B8C">
      <w:pPr>
        <w:widowControl w:val="0"/>
        <w:tabs>
          <w:tab w:val="left" w:pos="11600"/>
        </w:tabs>
        <w:snapToGrid w:val="0"/>
        <w:spacing w:line="400" w:lineRule="exact"/>
        <w:ind w:right="99"/>
        <w:jc w:val="left"/>
        <w:rPr>
          <w:bCs/>
          <w:color w:val="7030A0"/>
          <w:sz w:val="28"/>
          <w:szCs w:val="28"/>
          <w:lang w:val="uk-UA" w:eastAsia="x-none"/>
        </w:rPr>
      </w:pPr>
    </w:p>
    <w:p w:rsidR="00C90B8C" w:rsidRDefault="00C90B8C" w:rsidP="00C90B8C">
      <w:pPr>
        <w:widowControl w:val="0"/>
        <w:tabs>
          <w:tab w:val="left" w:pos="11600"/>
        </w:tabs>
        <w:snapToGrid w:val="0"/>
        <w:spacing w:line="400" w:lineRule="exact"/>
        <w:ind w:right="99"/>
        <w:jc w:val="right"/>
        <w:rPr>
          <w:bCs/>
          <w:color w:val="7030A0"/>
          <w:sz w:val="28"/>
          <w:szCs w:val="28"/>
          <w:lang w:val="uk-UA" w:eastAsia="x-none"/>
        </w:rPr>
      </w:pPr>
    </w:p>
    <w:p w:rsidR="00C90B8C" w:rsidRPr="00AB67A0" w:rsidRDefault="00C90B8C" w:rsidP="00C90B8C">
      <w:pPr>
        <w:jc w:val="center"/>
        <w:rPr>
          <w:b/>
          <w:bCs/>
          <w:color w:val="7030A0"/>
          <w:sz w:val="28"/>
          <w:szCs w:val="28"/>
          <w:lang w:val="uk-UA"/>
        </w:rPr>
      </w:pPr>
      <w:r>
        <w:rPr>
          <w:noProof/>
          <w:color w:val="7030A0"/>
        </w:rPr>
        <w:lastRenderedPageBreak/>
        <mc:AlternateContent>
          <mc:Choice Requires="wps">
            <w:drawing>
              <wp:anchor distT="0" distB="0" distL="114300" distR="114300" simplePos="0" relativeHeight="251662336" behindDoc="0" locked="0" layoutInCell="0" allowOverlap="1" wp14:anchorId="480035ED" wp14:editId="4B21A801">
                <wp:simplePos x="0" y="0"/>
                <wp:positionH relativeFrom="column">
                  <wp:posOffset>165735</wp:posOffset>
                </wp:positionH>
                <wp:positionV relativeFrom="paragraph">
                  <wp:posOffset>90170</wp:posOffset>
                </wp:positionV>
                <wp:extent cx="2676525" cy="2543175"/>
                <wp:effectExtent l="76200" t="0" r="28575" b="104775"/>
                <wp:wrapNone/>
                <wp:docPr id="799"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54317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F06DBF" w:rsidRDefault="00C90B8C" w:rsidP="00C90B8C">
                            <w:pPr>
                              <w:rPr>
                                <w:sz w:val="28"/>
                                <w:szCs w:val="28"/>
                                <w:lang w:val="uk-UA"/>
                              </w:rPr>
                            </w:pPr>
                            <w:r w:rsidRPr="00F06DBF">
                              <w:rPr>
                                <w:sz w:val="28"/>
                                <w:szCs w:val="28"/>
                                <w:lang w:val="uk-UA"/>
                              </w:rPr>
                              <w:t>Посилення державного контролю над звітністю політичних партій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035ED" id="Скругленный прямоугольник 12" o:spid="_x0000_s1406" style="position:absolute;left:0;text-align:left;margin-left:13.05pt;margin-top:7.1pt;width:210.75pt;height:20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" o:allowincell="f" strokeweight="1pt">
                <v:shadow on="t" offset="-6pt,6pt"/>
                <v:textbox>
                  <w:txbxContent>
                    <w:p w:rsidR="00C90B8C" w:rsidRPr="00F06DBF" w:rsidRDefault="00C90B8C" w:rsidP="00C90B8C">
                      <w:pPr>
                        <w:rPr>
                          <w:sz w:val="28"/>
                          <w:szCs w:val="28"/>
                          <w:lang w:val="uk-UA"/>
                        </w:rPr>
                      </w:pPr>
                      <w:r w:rsidRPr="00F06DBF">
                        <w:rPr>
                          <w:sz w:val="28"/>
                          <w:szCs w:val="28"/>
                          <w:lang w:val="uk-UA"/>
                        </w:rPr>
                        <w:t>Посилення державного контролю над звітністю політичних партій</w:t>
                      </w:r>
                    </w:p>
                  </w:txbxContent>
                </v:textbox>
              </v:roundrect>
            </w:pict>
          </mc:Fallback>
        </mc:AlternateContent>
      </w:r>
      <w:r>
        <w:rPr>
          <w:noProof/>
          <w:color w:val="7030A0"/>
        </w:rPr>
        <mc:AlternateContent>
          <mc:Choice Requires="wps">
            <w:drawing>
              <wp:anchor distT="0" distB="0" distL="114300" distR="114300" simplePos="0" relativeHeight="251663360" behindDoc="0" locked="0" layoutInCell="0" allowOverlap="1" wp14:anchorId="6536FF35" wp14:editId="09E99416">
                <wp:simplePos x="0" y="0"/>
                <wp:positionH relativeFrom="column">
                  <wp:posOffset>2994660</wp:posOffset>
                </wp:positionH>
                <wp:positionV relativeFrom="paragraph">
                  <wp:posOffset>90170</wp:posOffset>
                </wp:positionV>
                <wp:extent cx="3133725" cy="2428875"/>
                <wp:effectExtent l="76200" t="0" r="28575" b="104775"/>
                <wp:wrapNone/>
                <wp:docPr id="798"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42887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F06DBF" w:rsidRDefault="00C90B8C" w:rsidP="00C90B8C">
                            <w:pPr>
                              <w:rPr>
                                <w:sz w:val="28"/>
                                <w:szCs w:val="28"/>
                              </w:rPr>
                            </w:pPr>
                            <w:r w:rsidRPr="00F06DBF">
                              <w:rPr>
                                <w:rFonts w:ascii="PTSansCaptionRegular" w:hAnsi="PTSansCaptionRegular"/>
                                <w:color w:val="33332E"/>
                                <w:sz w:val="28"/>
                                <w:szCs w:val="28"/>
                                <w:shd w:val="clear" w:color="auto" w:fill="FFFFFF"/>
                              </w:rPr>
                              <w:t>віднести факт систематичного (наприклад, тричі поспіль) неподання щоквартальних звітів до числа підстав анулювання судом реєстрації партії (правом клопотання щодо здійснення такого анулювання має бути наділене НАЗК) (зміни до ст. 24 Закону «Про політичні партії в Україні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6FF35" id="Скругленный прямоугольник 13" o:spid="_x0000_s1407" style="position:absolute;left:0;text-align:left;margin-left:235.8pt;margin-top:7.1pt;width:246.75pt;height:1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" o:allowincell="f" strokeweight="1pt">
                <v:shadow on="t" offset="-6pt,6pt"/>
                <v:textbox>
                  <w:txbxContent>
                    <w:p w:rsidR="00C90B8C" w:rsidRPr="00F06DBF" w:rsidRDefault="00C90B8C" w:rsidP="00C90B8C">
                      <w:pPr>
                        <w:rPr>
                          <w:sz w:val="28"/>
                          <w:szCs w:val="28"/>
                        </w:rPr>
                      </w:pPr>
                      <w:r w:rsidRPr="00F06DBF">
                        <w:rPr>
                          <w:rFonts w:ascii="PTSansCaptionRegular" w:hAnsi="PTSansCaptionRegular"/>
                          <w:color w:val="33332E"/>
                          <w:sz w:val="28"/>
                          <w:szCs w:val="28"/>
                          <w:shd w:val="clear" w:color="auto" w:fill="FFFFFF"/>
                        </w:rPr>
                        <w:t>віднести факт систематичного (наприклад, тричі поспіль) неподання щоквартальних звітів до числа підстав анулювання судом реєстрації партії (правом клопотання щодо здійснення такого анулювання має бути наділене НАЗК) (зміни до ст. 24 Закону «Про політичні партії в Україні</w:t>
                      </w:r>
                    </w:p>
                  </w:txbxContent>
                </v:textbox>
              </v:roundrect>
            </w:pict>
          </mc:Fallback>
        </mc:AlternateContent>
      </w: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jc w:val="center"/>
        <w:rPr>
          <w:b/>
          <w:bCs/>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bookmarkStart w:id="139" w:name="n203"/>
      <w:bookmarkStart w:id="140" w:name="n204"/>
      <w:bookmarkStart w:id="141" w:name="n214"/>
      <w:bookmarkStart w:id="142" w:name="o226"/>
      <w:bookmarkEnd w:id="139"/>
      <w:bookmarkEnd w:id="140"/>
      <w:bookmarkEnd w:id="141"/>
      <w:bookmarkEnd w:id="142"/>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Pr>
          <w:noProof/>
          <w:color w:val="7030A0"/>
        </w:rPr>
        <mc:AlternateContent>
          <mc:Choice Requires="wps">
            <w:drawing>
              <wp:anchor distT="0" distB="0" distL="114300" distR="114300" simplePos="0" relativeHeight="251675648" behindDoc="0" locked="0" layoutInCell="1" allowOverlap="1" wp14:anchorId="60E2BED2" wp14:editId="75BF6C48">
                <wp:simplePos x="0" y="0"/>
                <wp:positionH relativeFrom="column">
                  <wp:posOffset>5556250</wp:posOffset>
                </wp:positionH>
                <wp:positionV relativeFrom="paragraph">
                  <wp:posOffset>155575</wp:posOffset>
                </wp:positionV>
                <wp:extent cx="1110615" cy="731520"/>
                <wp:effectExtent l="0" t="952" r="0" b="0"/>
                <wp:wrapNone/>
                <wp:docPr id="228" name="Выгнутая вниз стрелка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10615" cy="731520"/>
                        </a:xfrm>
                        <a:prstGeom prst="curvedUpArrow">
                          <a:avLst>
                            <a:gd name="adj1" fmla="val 25000"/>
                            <a:gd name="adj2" fmla="val 8724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21DC65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28" o:spid="_x0000_s1026" type="#_x0000_t104" style="position:absolute;margin-left:437.5pt;margin-top:12.25pt;width:87.45pt;height:57.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" adj="9188,17172,5400" fillcolor="#4f81bd" strokecolor="#385d8a" strokeweight="2pt">
                <v:path arrowok="t"/>
              </v:shape>
            </w:pict>
          </mc:Fallback>
        </mc:AlternateContent>
      </w:r>
      <w:r>
        <w:rPr>
          <w:noProof/>
          <w:color w:val="7030A0"/>
        </w:rPr>
        <mc:AlternateContent>
          <mc:Choice Requires="wps">
            <w:drawing>
              <wp:anchor distT="0" distB="0" distL="114300" distR="114300" simplePos="0" relativeHeight="251676672" behindDoc="0" locked="0" layoutInCell="1" allowOverlap="1" wp14:anchorId="4BA9F8DF" wp14:editId="52BD6072">
                <wp:simplePos x="0" y="0"/>
                <wp:positionH relativeFrom="column">
                  <wp:posOffset>-582295</wp:posOffset>
                </wp:positionH>
                <wp:positionV relativeFrom="paragraph">
                  <wp:posOffset>190500</wp:posOffset>
                </wp:positionV>
                <wp:extent cx="1076325" cy="815975"/>
                <wp:effectExtent l="0" t="3175" r="6350" b="6350"/>
                <wp:wrapNone/>
                <wp:docPr id="229" name="Выгнутая вверх стрелка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6325" cy="81597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6123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29" o:spid="_x0000_s1026" type="#_x0000_t105" style="position:absolute;margin-left:-45.85pt;margin-top:15pt;width:84.75pt;height:64.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" adj="13412,19553,16200" fillcolor="#4f81bd" strokecolor="#385d8a" strokeweight="2pt">
                <v:path arrowok="t"/>
              </v:shape>
            </w:pict>
          </mc:Fallback>
        </mc:AlternateContent>
      </w: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Pr>
          <w:noProof/>
          <w:color w:val="7030A0"/>
        </w:rPr>
        <mc:AlternateContent>
          <mc:Choice Requires="wps">
            <w:drawing>
              <wp:anchor distT="0" distB="0" distL="114300" distR="114300" simplePos="0" relativeHeight="251659264" behindDoc="0" locked="0" layoutInCell="0" allowOverlap="1" wp14:anchorId="4629E2A9" wp14:editId="4FE940CA">
                <wp:simplePos x="0" y="0"/>
                <wp:positionH relativeFrom="column">
                  <wp:posOffset>442595</wp:posOffset>
                </wp:positionH>
                <wp:positionV relativeFrom="paragraph">
                  <wp:posOffset>90805</wp:posOffset>
                </wp:positionV>
                <wp:extent cx="5303520" cy="1085850"/>
                <wp:effectExtent l="76200" t="76200" r="0" b="0"/>
                <wp:wrapNone/>
                <wp:docPr id="797" name="Восьми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85850"/>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5C75BA" w:rsidRDefault="00C90B8C" w:rsidP="00C90B8C">
                            <w:pPr>
                              <w:ind w:firstLine="709"/>
                              <w:jc w:val="center"/>
                              <w:rPr>
                                <w:b/>
                                <w:sz w:val="24"/>
                                <w:szCs w:val="24"/>
                              </w:rPr>
                            </w:pPr>
                            <w:r w:rsidRPr="005C75BA">
                              <w:rPr>
                                <w:b/>
                                <w:bCs/>
                                <w:color w:val="000000"/>
                                <w:sz w:val="24"/>
                                <w:szCs w:val="24"/>
                                <w:lang w:val="uk-UA"/>
                              </w:rPr>
                              <w:t xml:space="preserve">ОСНОВНІ НАПРЯМИ </w:t>
                            </w:r>
                            <w:r>
                              <w:rPr>
                                <w:b/>
                                <w:bCs/>
                                <w:color w:val="000000"/>
                                <w:sz w:val="24"/>
                                <w:szCs w:val="24"/>
                                <w:lang w:val="uk-UA"/>
                              </w:rPr>
                              <w:t xml:space="preserve">ВДОСКОНАЛЕННЯ ПРАВОВОГО РЕГУЛЮВАННЯ ФІНАНСОВОЇ ДІЯЛЬНОСТІ ПОЛІТИЧНИХ ПАРТІЙ В УКРАЇНІ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E2A9" id="Восьмиугольник 3" o:spid="_x0000_s1408" type="#_x0000_t10" style="position:absolute;left:0;text-align:left;margin-left:34.85pt;margin-top:7.15pt;width:417.6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" o:allowincell="f" fillcolor="#eaeaea" strokeweight="1pt">
                <v:shadow on="t" offset="-6pt,-6pt"/>
                <v:textbox>
                  <w:txbxContent>
                    <w:p w:rsidR="00C90B8C" w:rsidRPr="005C75BA" w:rsidRDefault="00C90B8C" w:rsidP="00C90B8C">
                      <w:pPr>
                        <w:ind w:firstLine="709"/>
                        <w:jc w:val="center"/>
                        <w:rPr>
                          <w:b/>
                          <w:sz w:val="24"/>
                          <w:szCs w:val="24"/>
                        </w:rPr>
                      </w:pPr>
                      <w:r w:rsidRPr="005C75BA">
                        <w:rPr>
                          <w:b/>
                          <w:bCs/>
                          <w:color w:val="000000"/>
                          <w:sz w:val="24"/>
                          <w:szCs w:val="24"/>
                          <w:lang w:val="uk-UA"/>
                        </w:rPr>
                        <w:t xml:space="preserve">ОСНОВНІ НАПРЯМИ </w:t>
                      </w:r>
                      <w:r>
                        <w:rPr>
                          <w:b/>
                          <w:bCs/>
                          <w:color w:val="000000"/>
                          <w:sz w:val="24"/>
                          <w:szCs w:val="24"/>
                          <w:lang w:val="uk-UA"/>
                        </w:rPr>
                        <w:t xml:space="preserve">ВДОСКОНАЛЕННЯ ПРАВОВОГО РЕГУЛЮВАННЯ ФІНАНСОВОЇ ДІЯЛЬНОСТІ ПОЛІТИЧНИХ ПАРТІЙ В УКРАЇНІ </w:t>
                      </w:r>
                    </w:p>
                  </w:txbxContent>
                </v:textbox>
              </v:shape>
            </w:pict>
          </mc:Fallback>
        </mc:AlternateContent>
      </w: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Pr>
          <w:noProof/>
          <w:color w:val="7030A0"/>
        </w:rPr>
        <mc:AlternateContent>
          <mc:Choice Requires="wps">
            <w:drawing>
              <wp:anchor distT="0" distB="0" distL="114300" distR="114300" simplePos="0" relativeHeight="251674624" behindDoc="0" locked="0" layoutInCell="1" allowOverlap="1" wp14:anchorId="42676597" wp14:editId="13B13464">
                <wp:simplePos x="0" y="0"/>
                <wp:positionH relativeFrom="column">
                  <wp:posOffset>-367030</wp:posOffset>
                </wp:positionH>
                <wp:positionV relativeFrom="paragraph">
                  <wp:posOffset>106680</wp:posOffset>
                </wp:positionV>
                <wp:extent cx="731520" cy="1104900"/>
                <wp:effectExtent l="0" t="0" r="0" b="0"/>
                <wp:wrapNone/>
                <wp:docPr id="227" name="Выгнутая влево стрелка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110490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B91E41" id="Выгнутая влево стрелка 227" o:spid="_x0000_s1026" type="#_x0000_t102" style="position:absolute;margin-left:-28.9pt;margin-top:8.4pt;width:57.6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" adj="14450,19813,16200" fillcolor="#4f81bd" strokecolor="#385d8a" strokeweight="2pt">
                <v:path arrowok="t"/>
              </v:shape>
            </w:pict>
          </mc:Fallback>
        </mc:AlternateContent>
      </w:r>
      <w:r>
        <w:rPr>
          <w:noProof/>
          <w:color w:val="7030A0"/>
        </w:rPr>
        <mc:AlternateContent>
          <mc:Choice Requires="wps">
            <w:drawing>
              <wp:anchor distT="0" distB="0" distL="114300" distR="114300" simplePos="0" relativeHeight="251673600" behindDoc="0" locked="0" layoutInCell="1" allowOverlap="1" wp14:anchorId="10338E56" wp14:editId="24E840F3">
                <wp:simplePos x="0" y="0"/>
                <wp:positionH relativeFrom="column">
                  <wp:posOffset>5748020</wp:posOffset>
                </wp:positionH>
                <wp:positionV relativeFrom="paragraph">
                  <wp:posOffset>163830</wp:posOffset>
                </wp:positionV>
                <wp:extent cx="731520" cy="1047750"/>
                <wp:effectExtent l="0" t="0" r="0" b="0"/>
                <wp:wrapNone/>
                <wp:docPr id="226" name="Выгнутая вправо стрелка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104775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5A4E10" id="Выгнутая вправо стрелка 226" o:spid="_x0000_s1026" type="#_x0000_t103" style="position:absolute;margin-left:452.6pt;margin-top:12.9pt;width:57.6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" adj="14060,19715,5400" fillcolor="#4f81bd" strokecolor="#385d8a" strokeweight="2pt">
                <v:path arrowok="t"/>
              </v:shape>
            </w:pict>
          </mc:Fallback>
        </mc:AlternateContent>
      </w: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Pr>
          <w:noProof/>
          <w:color w:val="7030A0"/>
        </w:rPr>
        <mc:AlternateContent>
          <mc:Choice Requires="wps">
            <w:drawing>
              <wp:anchor distT="0" distB="0" distL="114300" distR="114300" simplePos="0" relativeHeight="251661312" behindDoc="0" locked="0" layoutInCell="0" allowOverlap="1" wp14:anchorId="7D107D98" wp14:editId="7CAF2FD1">
                <wp:simplePos x="0" y="0"/>
                <wp:positionH relativeFrom="column">
                  <wp:posOffset>3308985</wp:posOffset>
                </wp:positionH>
                <wp:positionV relativeFrom="paragraph">
                  <wp:posOffset>135890</wp:posOffset>
                </wp:positionV>
                <wp:extent cx="2762250" cy="1905000"/>
                <wp:effectExtent l="76200" t="0" r="19050" b="95250"/>
                <wp:wrapNone/>
                <wp:docPr id="795"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905000"/>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F06DBF" w:rsidRDefault="00C90B8C" w:rsidP="00C90B8C">
                            <w:pPr>
                              <w:rPr>
                                <w:sz w:val="28"/>
                                <w:szCs w:val="28"/>
                                <w:lang w:val="uk-UA"/>
                              </w:rPr>
                            </w:pPr>
                            <w:r w:rsidRPr="00F06DBF">
                              <w:rPr>
                                <w:rFonts w:ascii="PTSansCaptionRegular" w:hAnsi="PTSansCaptionRegular"/>
                                <w:color w:val="33332E"/>
                                <w:sz w:val="28"/>
                                <w:szCs w:val="28"/>
                                <w:shd w:val="clear" w:color="auto" w:fill="FFFFFF"/>
                              </w:rPr>
                              <w:t>запровадити диференціацію адміністративної відповідальності в цій сфері, передбачивши у ч. 2 ст. 212-21 КпАП України значно суворішу відповідальність за повторне порушення порядку подання фінансової звітнос</w:t>
                            </w:r>
                            <w:r w:rsidRPr="00F06DBF">
                              <w:rPr>
                                <w:rFonts w:ascii="PTSansCaptionRegular" w:hAnsi="PTSansCaptionRegular"/>
                                <w:color w:val="33332E"/>
                                <w:sz w:val="28"/>
                                <w:szCs w:val="28"/>
                                <w:shd w:val="clear" w:color="auto" w:fill="FFFFFF"/>
                                <w:lang w:val="uk-UA"/>
                              </w:rPr>
                              <w:t>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07D98" id="Скругленный прямоугольник 11" o:spid="_x0000_s1409" style="position:absolute;left:0;text-align:left;margin-left:260.55pt;margin-top:10.7pt;width:217.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" o:allowincell="f" strokeweight="1pt">
                <v:shadow on="t" offset="-6pt,6pt"/>
                <v:textbox>
                  <w:txbxContent>
                    <w:p w:rsidR="00C90B8C" w:rsidRPr="00F06DBF" w:rsidRDefault="00C90B8C" w:rsidP="00C90B8C">
                      <w:pPr>
                        <w:rPr>
                          <w:sz w:val="28"/>
                          <w:szCs w:val="28"/>
                          <w:lang w:val="uk-UA"/>
                        </w:rPr>
                      </w:pPr>
                      <w:r w:rsidRPr="00F06DBF">
                        <w:rPr>
                          <w:rFonts w:ascii="PTSansCaptionRegular" w:hAnsi="PTSansCaptionRegular"/>
                          <w:color w:val="33332E"/>
                          <w:sz w:val="28"/>
                          <w:szCs w:val="28"/>
                          <w:shd w:val="clear" w:color="auto" w:fill="FFFFFF"/>
                        </w:rPr>
                        <w:t>запровадити диференціацію адміністративної відповідальності в цій сфері, передбачивши у ч. 2 ст. 212-21 КпАП України значно суворішу відповідальність за повторне порушення порядку подання фінансової звітнос</w:t>
                      </w:r>
                      <w:r w:rsidRPr="00F06DBF">
                        <w:rPr>
                          <w:rFonts w:ascii="PTSansCaptionRegular" w:hAnsi="PTSansCaptionRegular"/>
                          <w:color w:val="33332E"/>
                          <w:sz w:val="28"/>
                          <w:szCs w:val="28"/>
                          <w:shd w:val="clear" w:color="auto" w:fill="FFFFFF"/>
                          <w:lang w:val="uk-UA"/>
                        </w:rPr>
                        <w:t>ті</w:t>
                      </w:r>
                    </w:p>
                  </w:txbxContent>
                </v:textbox>
              </v:roundrect>
            </w:pict>
          </mc:Fallback>
        </mc:AlternateContent>
      </w:r>
      <w:r>
        <w:rPr>
          <w:noProof/>
          <w:color w:val="7030A0"/>
        </w:rPr>
        <mc:AlternateContent>
          <mc:Choice Requires="wps">
            <w:drawing>
              <wp:anchor distT="0" distB="0" distL="114300" distR="114300" simplePos="0" relativeHeight="251660288" behindDoc="0" locked="0" layoutInCell="0" allowOverlap="1" wp14:anchorId="67CA7203" wp14:editId="5C84DE7D">
                <wp:simplePos x="0" y="0"/>
                <wp:positionH relativeFrom="column">
                  <wp:posOffset>-177165</wp:posOffset>
                </wp:positionH>
                <wp:positionV relativeFrom="paragraph">
                  <wp:posOffset>135890</wp:posOffset>
                </wp:positionV>
                <wp:extent cx="3286125" cy="1762125"/>
                <wp:effectExtent l="76200" t="0" r="28575" b="104775"/>
                <wp:wrapNone/>
                <wp:docPr id="796"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762125"/>
                        </a:xfrm>
                        <a:prstGeom prst="roundRect">
                          <a:avLst>
                            <a:gd name="adj" fmla="val 16667"/>
                          </a:avLst>
                        </a:prstGeom>
                        <a:solidFill>
                          <a:srgbClr val="FFFFFF"/>
                        </a:solidFill>
                        <a:ln w="12700">
                          <a:solidFill>
                            <a:srgbClr val="000000"/>
                          </a:solidFill>
                          <a:round/>
                          <a:headEnd/>
                          <a:tailEnd/>
                        </a:ln>
                        <a:effectLst>
                          <a:outerShdw dist="107763" dir="8100000" algn="ctr" rotWithShape="0">
                            <a:srgbClr val="808080"/>
                          </a:outerShdw>
                        </a:effectLst>
                      </wps:spPr>
                      <wps:txbx>
                        <w:txbxContent>
                          <w:p w:rsidR="00C90B8C" w:rsidRPr="00F06DBF" w:rsidRDefault="00C90B8C" w:rsidP="00C90B8C">
                            <w:pPr>
                              <w:rPr>
                                <w:sz w:val="28"/>
                                <w:szCs w:val="28"/>
                                <w:lang w:val="uk-UA"/>
                              </w:rPr>
                            </w:pPr>
                            <w:r w:rsidRPr="00F06DBF">
                              <w:rPr>
                                <w:rFonts w:ascii="PTSansCaptionRegular" w:hAnsi="PTSansCaptionRegular"/>
                                <w:color w:val="33332E"/>
                                <w:sz w:val="28"/>
                                <w:szCs w:val="28"/>
                                <w:shd w:val="clear" w:color="auto" w:fill="FFFFFF"/>
                              </w:rPr>
                              <w:t>суттєво підвищити розміри штрафів (які можуть бути застосовані до керівництва партії) за порушення порядку подання (зокрема, неподання) до НАЗК фінансової звітності партії (зміни до ч. 1 ст. 212-21 КпАП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A7203" id="Скругленный прямоугольник 10" o:spid="_x0000_s1410" style="position:absolute;left:0;text-align:left;margin-left:-13.95pt;margin-top:10.7pt;width:258.7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" o:allowincell="f" strokeweight="1pt">
                <v:shadow on="t" offset="-6pt,6pt"/>
                <v:textbox>
                  <w:txbxContent>
                    <w:p w:rsidR="00C90B8C" w:rsidRPr="00F06DBF" w:rsidRDefault="00C90B8C" w:rsidP="00C90B8C">
                      <w:pPr>
                        <w:rPr>
                          <w:sz w:val="28"/>
                          <w:szCs w:val="28"/>
                          <w:lang w:val="uk-UA"/>
                        </w:rPr>
                      </w:pPr>
                      <w:r w:rsidRPr="00F06DBF">
                        <w:rPr>
                          <w:rFonts w:ascii="PTSansCaptionRegular" w:hAnsi="PTSansCaptionRegular"/>
                          <w:color w:val="33332E"/>
                          <w:sz w:val="28"/>
                          <w:szCs w:val="28"/>
                          <w:shd w:val="clear" w:color="auto" w:fill="FFFFFF"/>
                        </w:rPr>
                        <w:t>суттєво підвищити розміри штрафів (які можуть бути застосовані до керівництва партії) за порушення порядку подання (зокрема, неподання) до НАЗК фінансової звітності партії (зміни до ч. 1 ст. 212-21 КпАП України)</w:t>
                      </w:r>
                    </w:p>
                  </w:txbxContent>
                </v:textbox>
              </v:roundrect>
            </w:pict>
          </mc:Fallback>
        </mc:AlternateContent>
      </w: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Pr>
          <w:noProof/>
          <w:color w:val="7030A0"/>
          <w:sz w:val="28"/>
          <w:szCs w:val="28"/>
        </w:rPr>
        <w:lastRenderedPageBreak/>
        <w:drawing>
          <wp:inline distT="0" distB="0" distL="0" distR="0" wp14:anchorId="705855D9" wp14:editId="07E24A04">
            <wp:extent cx="5858510" cy="3335020"/>
            <wp:effectExtent l="0" t="0" r="889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858510" cy="3335020"/>
                    </a:xfrm>
                    <a:prstGeom prst="rect">
                      <a:avLst/>
                    </a:prstGeom>
                    <a:noFill/>
                  </pic:spPr>
                </pic:pic>
              </a:graphicData>
            </a:graphic>
          </wp:inline>
        </w:drawing>
      </w: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r>
        <w:rPr>
          <w:noProof/>
          <w:color w:val="7030A0"/>
          <w:sz w:val="28"/>
          <w:szCs w:val="28"/>
        </w:rPr>
        <w:drawing>
          <wp:inline distT="0" distB="0" distL="0" distR="0" wp14:anchorId="0F3E2963" wp14:editId="5EC67BB4">
            <wp:extent cx="5876925" cy="4048125"/>
            <wp:effectExtent l="0" t="0" r="9525" b="9525"/>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876925" cy="4048125"/>
                    </a:xfrm>
                    <a:prstGeom prst="rect">
                      <a:avLst/>
                    </a:prstGeom>
                    <a:noFill/>
                  </pic:spPr>
                </pic:pic>
              </a:graphicData>
            </a:graphic>
          </wp:inline>
        </w:drawing>
      </w: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Default="00C90B8C" w:rsidP="00C90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8"/>
          <w:szCs w:val="28"/>
          <w:lang w:val="uk-UA"/>
        </w:rPr>
      </w:pPr>
    </w:p>
    <w:p w:rsidR="00C90B8C" w:rsidRPr="00AB67A0" w:rsidRDefault="00C90B8C" w:rsidP="00C90B8C">
      <w:pPr>
        <w:widowControl w:val="0"/>
        <w:jc w:val="center"/>
        <w:rPr>
          <w:rFonts w:ascii="HelveticaNeueCyr-Roman" w:hAnsi="HelveticaNeueCyr-Roman"/>
          <w:color w:val="7030A0"/>
          <w:sz w:val="28"/>
          <w:szCs w:val="28"/>
          <w:lang w:val="uk-UA"/>
        </w:rPr>
      </w:pPr>
      <w:r>
        <w:rPr>
          <w:noProof/>
          <w:color w:val="7030A0"/>
        </w:rPr>
        <w:lastRenderedPageBreak/>
        <mc:AlternateContent>
          <mc:Choice Requires="wpc">
            <w:drawing>
              <wp:inline distT="0" distB="0" distL="0" distR="0" wp14:anchorId="7F847FD4" wp14:editId="1928E73F">
                <wp:extent cx="5943600" cy="8225155"/>
                <wp:effectExtent l="0" t="0" r="19050" b="0"/>
                <wp:docPr id="35"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 name="Rectangle 4"/>
                        <wps:cNvSpPr>
                          <a:spLocks noChangeArrowheads="1"/>
                        </wps:cNvSpPr>
                        <wps:spPr bwMode="auto">
                          <a:xfrm>
                            <a:off x="571500" y="1486535"/>
                            <a:ext cx="5372100" cy="837565"/>
                          </a:xfrm>
                          <a:prstGeom prst="rect">
                            <a:avLst/>
                          </a:prstGeom>
                          <a:solidFill>
                            <a:srgbClr val="FFFFFF"/>
                          </a:solidFill>
                          <a:ln w="9525">
                            <a:solidFill>
                              <a:srgbClr val="000000"/>
                            </a:solidFill>
                            <a:miter lim="800000"/>
                            <a:headEnd/>
                            <a:tailEnd/>
                          </a:ln>
                        </wps:spPr>
                        <wps:txbx>
                          <w:txbxContent>
                            <w:p w:rsidR="00C90B8C" w:rsidRPr="00523BC2" w:rsidRDefault="00C90B8C" w:rsidP="00C90B8C">
                              <w:pPr>
                                <w:rPr>
                                  <w:sz w:val="28"/>
                                  <w:szCs w:val="28"/>
                                  <w:lang w:val="uk-UA"/>
                                </w:rPr>
                              </w:pPr>
                              <w:r w:rsidRPr="00B57FFD">
                                <w:rPr>
                                  <w:rFonts w:eastAsiaTheme="minorHAnsi"/>
                                  <w:sz w:val="24"/>
                                  <w:szCs w:val="24"/>
                                  <w:lang w:val="uk-UA" w:eastAsia="en-US"/>
                                </w:rPr>
                                <w:t>неузгодженість законодавства про вибори щодо фінансування передвиборної агітації (так, правила щодо дозволених джерел внесків до виборчих фондів, їхніх обсягів і процедур перевірки виборчих звітів під час місцевих виборів є іншими, ніж ті, що передбачені в Законі про політичне фінансування);</w:t>
                              </w:r>
                            </w:p>
                          </w:txbxContent>
                        </wps:txbx>
                        <wps:bodyPr rot="0" vert="horz" wrap="square" lIns="91440" tIns="45720" rIns="91440" bIns="45720" anchor="t" anchorCtr="0" upright="1">
                          <a:noAutofit/>
                        </wps:bodyPr>
                      </wps:wsp>
                      <wps:wsp>
                        <wps:cNvPr id="929" name="Rectangle 5"/>
                        <wps:cNvSpPr>
                          <a:spLocks noChangeArrowheads="1"/>
                        </wps:cNvSpPr>
                        <wps:spPr bwMode="auto">
                          <a:xfrm>
                            <a:off x="571500" y="2533651"/>
                            <a:ext cx="5372100" cy="971550"/>
                          </a:xfrm>
                          <a:prstGeom prst="rect">
                            <a:avLst/>
                          </a:prstGeom>
                          <a:solidFill>
                            <a:srgbClr val="FFFFFF"/>
                          </a:solidFill>
                          <a:ln w="9525">
                            <a:solidFill>
                              <a:srgbClr val="000000"/>
                            </a:solidFill>
                            <a:miter lim="800000"/>
                            <a:headEnd/>
                            <a:tailEnd/>
                          </a:ln>
                        </wps:spPr>
                        <wps:txbx>
                          <w:txbxContent>
                            <w:p w:rsidR="00C90B8C" w:rsidRPr="00523BC2" w:rsidRDefault="00C90B8C" w:rsidP="00C90B8C">
                              <w:pPr>
                                <w:rPr>
                                  <w:sz w:val="28"/>
                                  <w:szCs w:val="28"/>
                                </w:rPr>
                              </w:pPr>
                              <w:r w:rsidRPr="00B57FFD">
                                <w:rPr>
                                  <w:rFonts w:eastAsiaTheme="minorHAnsi"/>
                                  <w:sz w:val="24"/>
                                  <w:szCs w:val="24"/>
                                  <w:lang w:val="uk-UA" w:eastAsia="en-US"/>
                                </w:rPr>
                                <w:t>у законодавстві відсутні механізми, спрямовані на запобігання надмірному фінансуванню передвиборної агітації на президентських і місцевих виборах;  при цьому слід врахувати відсутність обмежень на розміщення політичної реклами, висока вартість яких підвищує загальну вартість виборчих кампаній в Україні.</w:t>
                              </w:r>
                            </w:p>
                          </w:txbxContent>
                        </wps:txbx>
                        <wps:bodyPr rot="0" vert="horz" wrap="square" lIns="91440" tIns="45720" rIns="91440" bIns="45720" anchor="t" anchorCtr="0" upright="1">
                          <a:noAutofit/>
                        </wps:bodyPr>
                      </wps:wsp>
                      <wps:wsp>
                        <wps:cNvPr id="951" name="Rectangle 6"/>
                        <wps:cNvSpPr>
                          <a:spLocks noChangeArrowheads="1"/>
                        </wps:cNvSpPr>
                        <wps:spPr bwMode="auto">
                          <a:xfrm>
                            <a:off x="571500" y="3706495"/>
                            <a:ext cx="5372100" cy="465455"/>
                          </a:xfrm>
                          <a:prstGeom prst="rect">
                            <a:avLst/>
                          </a:prstGeom>
                          <a:solidFill>
                            <a:srgbClr val="FFFFFF"/>
                          </a:solidFill>
                          <a:ln w="9525">
                            <a:solidFill>
                              <a:srgbClr val="000000"/>
                            </a:solidFill>
                            <a:miter lim="800000"/>
                            <a:headEnd/>
                            <a:tailEnd/>
                          </a:ln>
                        </wps:spPr>
                        <wps:txbx>
                          <w:txbxContent>
                            <w:p w:rsidR="00C90B8C" w:rsidRPr="009620E1" w:rsidRDefault="00C90B8C" w:rsidP="00C90B8C">
                              <w:pPr>
                                <w:rPr>
                                  <w:szCs w:val="22"/>
                                </w:rPr>
                              </w:pPr>
                              <w:r w:rsidRPr="00B57FFD">
                                <w:rPr>
                                  <w:rFonts w:eastAsiaTheme="minorHAnsi"/>
                                  <w:sz w:val="24"/>
                                  <w:szCs w:val="24"/>
                                  <w:lang w:val="uk-UA" w:eastAsia="en-US"/>
                                </w:rPr>
                                <w:t>Неврегульованою залишилась фінансова діяльність третіх осіб, що уможливлює тіньове фінансування передвиборчої кампанії з боку третіх осіб.</w:t>
                              </w:r>
                            </w:p>
                          </w:txbxContent>
                        </wps:txbx>
                        <wps:bodyPr rot="0" vert="horz" wrap="square" lIns="91440" tIns="45720" rIns="91440" bIns="45720" anchor="t" anchorCtr="0" upright="1">
                          <a:noAutofit/>
                        </wps:bodyPr>
                      </wps:wsp>
                      <wps:wsp>
                        <wps:cNvPr id="952" name="Line 11"/>
                        <wps:cNvCnPr>
                          <a:cxnSpLocks noChangeShapeType="1"/>
                        </wps:cNvCnPr>
                        <wps:spPr bwMode="auto">
                          <a:xfrm>
                            <a:off x="228320" y="67396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Line 14"/>
                        <wps:cNvCnPr>
                          <a:cxnSpLocks noChangeShapeType="1"/>
                        </wps:cNvCnPr>
                        <wps:spPr bwMode="auto">
                          <a:xfrm>
                            <a:off x="148975" y="3305236"/>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4" name="Line 16"/>
                        <wps:cNvCnPr>
                          <a:cxnSpLocks noChangeShapeType="1"/>
                        </wps:cNvCnPr>
                        <wps:spPr bwMode="auto">
                          <a:xfrm>
                            <a:off x="149225" y="466153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5" name="Line 17"/>
                        <wps:cNvCnPr>
                          <a:cxnSpLocks noChangeShapeType="1"/>
                        </wps:cNvCnPr>
                        <wps:spPr bwMode="auto">
                          <a:xfrm>
                            <a:off x="148975" y="5240655"/>
                            <a:ext cx="457199"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6" name="Line 18"/>
                        <wps:cNvCnPr>
                          <a:cxnSpLocks noChangeShapeType="1"/>
                        </wps:cNvCnPr>
                        <wps:spPr bwMode="auto">
                          <a:xfrm>
                            <a:off x="149860" y="644207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7" name="AutoShape 19"/>
                        <wps:cNvCnPr>
                          <a:cxnSpLocks noChangeShapeType="1"/>
                        </wps:cNvCnPr>
                        <wps:spPr bwMode="auto">
                          <a:xfrm>
                            <a:off x="113665" y="601345"/>
                            <a:ext cx="35310" cy="685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AutoShape 20"/>
                        <wps:cNvCnPr>
                          <a:cxnSpLocks noChangeShapeType="1"/>
                        </wps:cNvCnPr>
                        <wps:spPr bwMode="auto">
                          <a:xfrm>
                            <a:off x="113350" y="600840"/>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Восьмиугольник 69"/>
                        <wps:cNvSpPr>
                          <a:spLocks noChangeArrowheads="1"/>
                        </wps:cNvSpPr>
                        <wps:spPr bwMode="auto">
                          <a:xfrm>
                            <a:off x="640080" y="223520"/>
                            <a:ext cx="5303520" cy="92519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5C75BA" w:rsidRDefault="00C90B8C" w:rsidP="00C90B8C">
                              <w:pPr>
                                <w:ind w:firstLine="709"/>
                                <w:jc w:val="center"/>
                                <w:rPr>
                                  <w:b/>
                                  <w:sz w:val="24"/>
                                  <w:szCs w:val="24"/>
                                </w:rPr>
                              </w:pPr>
                              <w:r w:rsidRPr="005C75BA">
                                <w:rPr>
                                  <w:b/>
                                  <w:bCs/>
                                  <w:color w:val="000000"/>
                                  <w:sz w:val="24"/>
                                  <w:szCs w:val="24"/>
                                  <w:lang w:val="uk-UA"/>
                                </w:rPr>
                                <w:t xml:space="preserve">ОСНОВНІ </w:t>
                              </w:r>
                              <w:r>
                                <w:rPr>
                                  <w:b/>
                                  <w:bCs/>
                                  <w:color w:val="000000"/>
                                  <w:sz w:val="24"/>
                                  <w:szCs w:val="24"/>
                                  <w:lang w:val="uk-UA"/>
                                </w:rPr>
                                <w:t xml:space="preserve">ПРОБЛЕМИ В ПРАВОВОМУ РЕГУЛЮВАННІ ФІНАНСОВОЇ ДІЯЛЬНОСТІ ПОЛІТИЧНИХ ПАРТІЙ В УКРАЇНІ </w:t>
                              </w:r>
                            </w:p>
                            <w:p w:rsidR="00C90B8C" w:rsidRPr="003229DF" w:rsidRDefault="00C90B8C" w:rsidP="00C90B8C">
                              <w:pPr>
                                <w:jc w:val="center"/>
                                <w:rPr>
                                  <w:b/>
                                  <w:sz w:val="28"/>
                                  <w:szCs w:val="28"/>
                                </w:rPr>
                              </w:pPr>
                            </w:p>
                          </w:txbxContent>
                        </wps:txbx>
                        <wps:bodyPr rot="0" vert="horz" wrap="square" lIns="91440" tIns="45720" rIns="91440" bIns="45720" anchor="t" anchorCtr="0" upright="1">
                          <a:noAutofit/>
                        </wps:bodyPr>
                      </wps:wsp>
                      <wps:wsp>
                        <wps:cNvPr id="32" name="Line 18"/>
                        <wps:cNvCnPr>
                          <a:cxnSpLocks noChangeShapeType="1"/>
                        </wps:cNvCnPr>
                        <wps:spPr bwMode="auto">
                          <a:xfrm>
                            <a:off x="149860" y="189166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7"/>
                        <wps:cNvSpPr>
                          <a:spLocks noChangeArrowheads="1"/>
                        </wps:cNvSpPr>
                        <wps:spPr bwMode="auto">
                          <a:xfrm>
                            <a:off x="571500" y="4977765"/>
                            <a:ext cx="5372100" cy="461010"/>
                          </a:xfrm>
                          <a:prstGeom prst="rect">
                            <a:avLst/>
                          </a:prstGeom>
                          <a:solidFill>
                            <a:srgbClr val="FFFFFF"/>
                          </a:solidFill>
                          <a:ln w="9525">
                            <a:solidFill>
                              <a:srgbClr val="000000"/>
                            </a:solidFill>
                            <a:miter lim="800000"/>
                            <a:headEnd/>
                            <a:tailEnd/>
                          </a:ln>
                        </wps:spPr>
                        <wps:txbx>
                          <w:txbxContent>
                            <w:p w:rsidR="00C90B8C" w:rsidRPr="007D6D8E" w:rsidRDefault="00C90B8C" w:rsidP="00C90B8C">
                              <w:pPr>
                                <w:rPr>
                                  <w:sz w:val="28"/>
                                  <w:szCs w:val="28"/>
                                  <w:lang w:val="uk-UA"/>
                                </w:rPr>
                              </w:pPr>
                              <w:r w:rsidRPr="00B57FFD">
                                <w:rPr>
                                  <w:rFonts w:eastAsiaTheme="minorHAnsi"/>
                                  <w:sz w:val="24"/>
                                  <w:szCs w:val="24"/>
                                  <w:lang w:val="uk-UA" w:eastAsia="en-US"/>
                                </w:rPr>
                                <w:t>Відсутність вичерпного переліку напрямів, на які дозволено або заборонено витрачати бюджетні кошти.</w:t>
                              </w:r>
                            </w:p>
                          </w:txbxContent>
                        </wps:txbx>
                        <wps:bodyPr rot="0" vert="horz" wrap="square" lIns="91440" tIns="45720" rIns="91440" bIns="45720" anchor="t" anchorCtr="0" upright="1">
                          <a:noAutofit/>
                        </wps:bodyPr>
                      </wps:wsp>
                      <wps:wsp>
                        <wps:cNvPr id="34" name="Rectangle 7"/>
                        <wps:cNvSpPr>
                          <a:spLocks noChangeArrowheads="1"/>
                        </wps:cNvSpPr>
                        <wps:spPr bwMode="auto">
                          <a:xfrm>
                            <a:off x="571500" y="4313850"/>
                            <a:ext cx="5372100" cy="50580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Pr>
                                  <w:sz w:val="28"/>
                                  <w:szCs w:val="28"/>
                                  <w:lang w:val="uk-UA"/>
                                </w:rPr>
                                <w:t> </w:t>
                              </w:r>
                              <w:r w:rsidRPr="00B57FFD">
                                <w:rPr>
                                  <w:rFonts w:eastAsiaTheme="minorHAnsi"/>
                                  <w:lang w:val="uk-UA" w:eastAsia="en-US"/>
                                </w:rPr>
                                <w:t>Неврегульованість взаємодії та недостатньо чіткий розподіл повноважень між органами контролю, насамперед НАЗК і РП;</w:t>
                              </w:r>
                            </w:p>
                          </w:txbxContent>
                        </wps:txbx>
                        <wps:bodyPr rot="0" vert="horz" wrap="square" lIns="91440" tIns="45720" rIns="91440" bIns="45720" anchor="t" anchorCtr="0" upright="1">
                          <a:noAutofit/>
                        </wps:bodyPr>
                      </wps:wsp>
                      <wps:wsp>
                        <wps:cNvPr id="512" name="Rectangle 7"/>
                        <wps:cNvSpPr>
                          <a:spLocks noChangeArrowheads="1"/>
                        </wps:cNvSpPr>
                        <wps:spPr bwMode="auto">
                          <a:xfrm>
                            <a:off x="571500" y="5526405"/>
                            <a:ext cx="5372100" cy="461010"/>
                          </a:xfrm>
                          <a:prstGeom prst="rect">
                            <a:avLst/>
                          </a:prstGeom>
                          <a:solidFill>
                            <a:srgbClr val="FFFFFF"/>
                          </a:solidFill>
                          <a:ln w="9525">
                            <a:solidFill>
                              <a:srgbClr val="000000"/>
                            </a:solidFill>
                            <a:miter lim="800000"/>
                            <a:headEnd/>
                            <a:tailEnd/>
                          </a:ln>
                        </wps:spPr>
                        <wps:txbx>
                          <w:txbxContent>
                            <w:p w:rsidR="00C90B8C" w:rsidRPr="007D6D8E" w:rsidRDefault="00C90B8C" w:rsidP="00C90B8C">
                              <w:pPr>
                                <w:rPr>
                                  <w:sz w:val="28"/>
                                  <w:szCs w:val="28"/>
                                  <w:lang w:val="uk-UA"/>
                                </w:rPr>
                              </w:pPr>
                              <w:r w:rsidRPr="00B57FFD">
                                <w:rPr>
                                  <w:rFonts w:eastAsiaTheme="minorHAnsi"/>
                                  <w:sz w:val="24"/>
                                  <w:szCs w:val="24"/>
                                  <w:lang w:val="uk-UA" w:eastAsia="en-US"/>
                                </w:rPr>
                                <w:t>Дискусійні підстави надання партіям державного фінансування за забезпечення обрання жінок до парламенту</w:t>
                              </w:r>
                            </w:p>
                          </w:txbxContent>
                        </wps:txbx>
                        <wps:bodyPr rot="0" vert="horz" wrap="square" lIns="91440" tIns="45720" rIns="91440" bIns="45720" anchor="t" anchorCtr="0" upright="1">
                          <a:noAutofit/>
                        </wps:bodyPr>
                      </wps:wsp>
                      <wps:wsp>
                        <wps:cNvPr id="513" name="Rectangle 7"/>
                        <wps:cNvSpPr>
                          <a:spLocks noChangeArrowheads="1"/>
                        </wps:cNvSpPr>
                        <wps:spPr bwMode="auto">
                          <a:xfrm>
                            <a:off x="571500" y="6124575"/>
                            <a:ext cx="5372100" cy="78105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sidRPr="00B57FFD">
                                <w:rPr>
                                  <w:rFonts w:eastAsiaTheme="minorHAnsi"/>
                                  <w:lang w:val="uk-UA" w:eastAsia="en-US"/>
                                </w:rPr>
                                <w:t xml:space="preserve">Складним і недостатньо врегульованим є </w:t>
                              </w:r>
                              <w:r w:rsidRPr="00B57FFD">
                                <w:rPr>
                                  <w:rFonts w:eastAsiaTheme="minorHAnsi"/>
                                  <w:lang w:eastAsia="en-US"/>
                                </w:rPr>
                                <w:t>фінансов</w:t>
                              </w:r>
                              <w:r w:rsidRPr="00B57FFD">
                                <w:rPr>
                                  <w:rFonts w:eastAsiaTheme="minorHAnsi"/>
                                  <w:lang w:val="uk-UA" w:eastAsia="en-US"/>
                                </w:rPr>
                                <w:t xml:space="preserve">ий </w:t>
                              </w:r>
                              <w:r w:rsidRPr="00B57FFD">
                                <w:rPr>
                                  <w:rFonts w:eastAsiaTheme="minorHAnsi"/>
                                  <w:lang w:eastAsia="en-US"/>
                                </w:rPr>
                                <w:t>аудит</w:t>
                              </w:r>
                              <w:r w:rsidRPr="00B57FFD">
                                <w:rPr>
                                  <w:rFonts w:eastAsiaTheme="minorHAnsi"/>
                                  <w:lang w:val="uk-UA" w:eastAsia="en-US"/>
                                </w:rPr>
                                <w:t xml:space="preserve">. Законодавчі вимоги до аудиторських компаній є надто жорсткими, що </w:t>
                              </w:r>
                              <w:r w:rsidRPr="00B57FFD">
                                <w:rPr>
                                  <w:rFonts w:eastAsiaTheme="minorHAnsi"/>
                                  <w:lang w:eastAsia="en-US"/>
                                </w:rPr>
                                <w:t>створює умови для появи олігополій серед постачальників аудиторських послуг у сфері фінансування партій</w:t>
                              </w:r>
                            </w:p>
                          </w:txbxContent>
                        </wps:txbx>
                        <wps:bodyPr rot="0" vert="horz" wrap="square" lIns="91440" tIns="45720" rIns="91440" bIns="45720" anchor="t" anchorCtr="0" upright="1">
                          <a:noAutofit/>
                        </wps:bodyPr>
                      </wps:wsp>
                      <wps:wsp>
                        <wps:cNvPr id="514" name="Rectangle 7"/>
                        <wps:cNvSpPr>
                          <a:spLocks noChangeArrowheads="1"/>
                        </wps:cNvSpPr>
                        <wps:spPr bwMode="auto">
                          <a:xfrm>
                            <a:off x="571500" y="7067550"/>
                            <a:ext cx="5372100" cy="1019176"/>
                          </a:xfrm>
                          <a:prstGeom prst="rect">
                            <a:avLst/>
                          </a:prstGeom>
                          <a:solidFill>
                            <a:srgbClr val="FFFFFF"/>
                          </a:solidFill>
                          <a:ln w="9525">
                            <a:solidFill>
                              <a:srgbClr val="000000"/>
                            </a:solidFill>
                            <a:miter lim="800000"/>
                            <a:headEnd/>
                            <a:tailEnd/>
                          </a:ln>
                        </wps:spPr>
                        <wps:txbx>
                          <w:txbxContent>
                            <w:p w:rsidR="00C90B8C" w:rsidRPr="00B57FFD" w:rsidRDefault="00C90B8C" w:rsidP="00C90B8C">
                              <w:pPr>
                                <w:tabs>
                                  <w:tab w:val="left" w:pos="1134"/>
                                  <w:tab w:val="left" w:pos="1701"/>
                                </w:tabs>
                                <w:contextualSpacing/>
                                <w:rPr>
                                  <w:rFonts w:eastAsiaTheme="minorHAnsi"/>
                                  <w:sz w:val="24"/>
                                  <w:szCs w:val="24"/>
                                  <w:lang w:val="uk-UA" w:eastAsia="en-US"/>
                                </w:rPr>
                              </w:pPr>
                              <w:r w:rsidRPr="00B57FFD">
                                <w:rPr>
                                  <w:rFonts w:eastAsiaTheme="minorHAnsi"/>
                                  <w:sz w:val="24"/>
                                  <w:szCs w:val="24"/>
                                  <w:lang w:val="uk-UA" w:eastAsia="en-US"/>
                                </w:rPr>
                                <w:t xml:space="preserve">Суперечності та непропорційність санкцій. Так, неподання партією звіту до НАЗК тягне за собою лише накладення дрібного штрафу, тоді як подання завідомо недостовірних відомостей у звіті загрожує посадовим особам партії кримінальною відповідальністю. Зазначене спонукає </w:t>
                              </w:r>
                              <w:r w:rsidRPr="00B57FFD">
                                <w:rPr>
                                  <w:rFonts w:eastAsiaTheme="minorHAnsi"/>
                                  <w:sz w:val="24"/>
                                  <w:szCs w:val="24"/>
                                  <w:lang w:eastAsia="en-US"/>
                                </w:rPr>
                                <w:t xml:space="preserve">керівників партії взагалі не подавати звіти і щоквартально сплачувати невеликий штраф. </w:t>
                              </w:r>
                            </w:p>
                            <w:p w:rsidR="00C90B8C" w:rsidRPr="0038518B" w:rsidRDefault="00C90B8C" w:rsidP="00C90B8C">
                              <w:pPr>
                                <w:pStyle w:val="ab"/>
                                <w:rPr>
                                  <w:lang w:val="uk-UA"/>
                                </w:rPr>
                              </w:pPr>
                            </w:p>
                          </w:txbxContent>
                        </wps:txbx>
                        <wps:bodyPr rot="0" vert="horz" wrap="square" lIns="91440" tIns="45720" rIns="91440" bIns="45720" anchor="t" anchorCtr="0" upright="1">
                          <a:noAutofit/>
                        </wps:bodyPr>
                      </wps:wsp>
                      <wps:wsp>
                        <wps:cNvPr id="515" name="Line 17"/>
                        <wps:cNvCnPr>
                          <a:cxnSpLocks noChangeShapeType="1"/>
                        </wps:cNvCnPr>
                        <wps:spPr bwMode="auto">
                          <a:xfrm>
                            <a:off x="150495" y="5809275"/>
                            <a:ext cx="4565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Line 17"/>
                        <wps:cNvCnPr>
                          <a:cxnSpLocks noChangeShapeType="1"/>
                        </wps:cNvCnPr>
                        <wps:spPr bwMode="auto">
                          <a:xfrm>
                            <a:off x="150495" y="3980475"/>
                            <a:ext cx="4565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Line 17"/>
                        <wps:cNvCnPr>
                          <a:cxnSpLocks noChangeShapeType="1"/>
                        </wps:cNvCnPr>
                        <wps:spPr bwMode="auto">
                          <a:xfrm>
                            <a:off x="113350" y="7457100"/>
                            <a:ext cx="4565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F847FD4" id="_x0000_s1411" editas="canvas" style="width:468pt;height:647.65pt;mso-position-horizontal-relative:char;mso-position-vertical-relative:line" coordsize="59436,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">
                <v:shape id="_x0000_s1412" type="#_x0000_t75" style="position:absolute;width:59436;height:82251;visibility:visible;mso-wrap-style:square">
                  <v:fill o:detectmouseclick="t"/>
                  <v:path o:connecttype="none"/>
                </v:shape>
                <v:rect id="Rectangle 4" o:spid="_x0000_s1413" style="position:absolute;left:5715;top:14865;width:53721;height:8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C90B8C" w:rsidRPr="00523BC2" w:rsidRDefault="00C90B8C" w:rsidP="00C90B8C">
                        <w:pPr>
                          <w:rPr>
                            <w:sz w:val="28"/>
                            <w:szCs w:val="28"/>
                            <w:lang w:val="uk-UA"/>
                          </w:rPr>
                        </w:pPr>
                        <w:r w:rsidRPr="00B57FFD">
                          <w:rPr>
                            <w:rFonts w:eastAsiaTheme="minorHAnsi"/>
                            <w:sz w:val="24"/>
                            <w:szCs w:val="24"/>
                            <w:lang w:val="uk-UA" w:eastAsia="en-US"/>
                          </w:rPr>
                          <w:t>неузгодженість законодавства про вибори щодо фінансування передвиборної агітації (так, правила щодо дозволених джерел внесків до виборчих фондів, їхніх обсягів і процедур перевірки виборчих звітів під час місцевих виборів є іншими, ніж ті, що передбачені в Законі про політичне фінансування);</w:t>
                        </w:r>
                      </w:p>
                    </w:txbxContent>
                  </v:textbox>
                </v:rect>
                <v:rect id="Rectangle 5" o:spid="_x0000_s1414" style="position:absolute;left:5715;top:25336;width:53721;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">
                  <v:textbox>
                    <w:txbxContent>
                      <w:p w:rsidR="00C90B8C" w:rsidRPr="00523BC2" w:rsidRDefault="00C90B8C" w:rsidP="00C90B8C">
                        <w:pPr>
                          <w:rPr>
                            <w:sz w:val="28"/>
                            <w:szCs w:val="28"/>
                          </w:rPr>
                        </w:pPr>
                        <w:r w:rsidRPr="00B57FFD">
                          <w:rPr>
                            <w:rFonts w:eastAsiaTheme="minorHAnsi"/>
                            <w:sz w:val="24"/>
                            <w:szCs w:val="24"/>
                            <w:lang w:val="uk-UA" w:eastAsia="en-US"/>
                          </w:rPr>
                          <w:t>у законодавстві відсутні механізми, спрямовані на запобігання надмірному фінансуванню передвиборної агітації на президентських і місцевих виборах;  при цьому слід врахувати відсутність обмежень на розміщення політичної реклами, висока вартість яких підвищує загальну вартість виборчих кампаній в Україні.</w:t>
                        </w:r>
                      </w:p>
                    </w:txbxContent>
                  </v:textbox>
                </v:rect>
                <v:rect id="Rectangle 6" o:spid="_x0000_s1415" style="position:absolute;left:5715;top:37064;width:53721;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">
                  <v:textbox>
                    <w:txbxContent>
                      <w:p w:rsidR="00C90B8C" w:rsidRPr="009620E1" w:rsidRDefault="00C90B8C" w:rsidP="00C90B8C">
                        <w:pPr>
                          <w:rPr>
                            <w:szCs w:val="22"/>
                          </w:rPr>
                        </w:pPr>
                        <w:r w:rsidRPr="00B57FFD">
                          <w:rPr>
                            <w:rFonts w:eastAsiaTheme="minorHAnsi"/>
                            <w:sz w:val="24"/>
                            <w:szCs w:val="24"/>
                            <w:lang w:val="uk-UA" w:eastAsia="en-US"/>
                          </w:rPr>
                          <w:t>Неврегульованою залишилась фінансова діяльність третіх осіб, що уможливлює тіньове фінансування передвиборчої кампанії з боку третіх осіб.</w:t>
                        </w:r>
                      </w:p>
                    </w:txbxContent>
                  </v:textbox>
                </v:rect>
                <v:line id="Line 11" o:spid="_x0000_s1416" style="position:absolute;visibility:visible;mso-wrap-style:square" from="2283,67396" to="2283,67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"/>
                <v:line id="Line 14" o:spid="_x0000_s1417" style="position:absolute;visibility:visible;mso-wrap-style:square" from="1489,33052" to="6064,3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">
                  <v:stroke endarrow="block"/>
                </v:line>
                <v:line id="Line 16" o:spid="_x0000_s1418" style="position:absolute;visibility:visible;mso-wrap-style:square" from="1492,46615" to="6064,4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">
                  <v:stroke endarrow="block"/>
                </v:line>
                <v:line id="Line 17" o:spid="_x0000_s1419" style="position:absolute;visibility:visible;mso-wrap-style:square" from="1489,52406" to="6061,5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">
                  <v:stroke endarrow="block"/>
                </v:line>
                <v:line id="Line 18" o:spid="_x0000_s1420" style="position:absolute;visibility:visible;mso-wrap-style:square" from="1498,64420" to="6070,6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">
                  <v:stroke endarrow="block"/>
                </v:line>
                <v:shape id="AutoShape 19" o:spid="_x0000_s1421" type="#_x0000_t32" style="position:absolute;left:1136;top:6013;width:353;height:68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"/>
                <v:shape id="AutoShape 20" o:spid="_x0000_s1422" type="#_x0000_t32" style="position:absolute;left:1133;top:600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"/>
                <v:shape id="Восьмиугольник 69" o:spid="_x0000_s1423" type="#_x0000_t10" style="position:absolute;left:6400;top:2235;width:53036;height:9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" fillcolor="#eaeaea" strokeweight="1pt">
                  <v:shadow on="t" offset="-6pt,-6pt"/>
                  <v:textbox>
                    <w:txbxContent>
                      <w:p w:rsidR="00C90B8C" w:rsidRPr="005C75BA" w:rsidRDefault="00C90B8C" w:rsidP="00C90B8C">
                        <w:pPr>
                          <w:ind w:firstLine="709"/>
                          <w:jc w:val="center"/>
                          <w:rPr>
                            <w:b/>
                            <w:sz w:val="24"/>
                            <w:szCs w:val="24"/>
                          </w:rPr>
                        </w:pPr>
                        <w:r w:rsidRPr="005C75BA">
                          <w:rPr>
                            <w:b/>
                            <w:bCs/>
                            <w:color w:val="000000"/>
                            <w:sz w:val="24"/>
                            <w:szCs w:val="24"/>
                            <w:lang w:val="uk-UA"/>
                          </w:rPr>
                          <w:t xml:space="preserve">ОСНОВНІ </w:t>
                        </w:r>
                        <w:r>
                          <w:rPr>
                            <w:b/>
                            <w:bCs/>
                            <w:color w:val="000000"/>
                            <w:sz w:val="24"/>
                            <w:szCs w:val="24"/>
                            <w:lang w:val="uk-UA"/>
                          </w:rPr>
                          <w:t xml:space="preserve">ПРОБЛЕМИ В ПРАВОВОМУ РЕГУЛЮВАННІ ФІНАНСОВОЇ ДІЯЛЬНОСТІ ПОЛІТИЧНИХ ПАРТІЙ В УКРАЇНІ </w:t>
                        </w:r>
                      </w:p>
                      <w:p w:rsidR="00C90B8C" w:rsidRPr="003229DF" w:rsidRDefault="00C90B8C" w:rsidP="00C90B8C">
                        <w:pPr>
                          <w:jc w:val="center"/>
                          <w:rPr>
                            <w:b/>
                            <w:sz w:val="28"/>
                            <w:szCs w:val="28"/>
                          </w:rPr>
                        </w:pPr>
                      </w:p>
                    </w:txbxContent>
                  </v:textbox>
                </v:shape>
                <v:line id="Line 18" o:spid="_x0000_s1424" style="position:absolute;visibility:visible;mso-wrap-style:square" from="1498,18916" to="6070,1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rect id="Rectangle 7" o:spid="_x0000_s1425" style="position:absolute;left:5715;top:49777;width:53721;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C90B8C" w:rsidRPr="007D6D8E" w:rsidRDefault="00C90B8C" w:rsidP="00C90B8C">
                        <w:pPr>
                          <w:rPr>
                            <w:sz w:val="28"/>
                            <w:szCs w:val="28"/>
                            <w:lang w:val="uk-UA"/>
                          </w:rPr>
                        </w:pPr>
                        <w:r w:rsidRPr="00B57FFD">
                          <w:rPr>
                            <w:rFonts w:eastAsiaTheme="minorHAnsi"/>
                            <w:sz w:val="24"/>
                            <w:szCs w:val="24"/>
                            <w:lang w:val="uk-UA" w:eastAsia="en-US"/>
                          </w:rPr>
                          <w:t>Відсутність вичерпного переліку напрямів, на які дозволено або заборонено витрачати бюджетні кошти.</w:t>
                        </w:r>
                      </w:p>
                    </w:txbxContent>
                  </v:textbox>
                </v:rect>
                <v:rect id="Rectangle 7" o:spid="_x0000_s1426" style="position:absolute;left:5715;top:43138;width:53721;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C90B8C" w:rsidRDefault="00C90B8C" w:rsidP="00C90B8C">
                        <w:pPr>
                          <w:pStyle w:val="ab"/>
                        </w:pPr>
                        <w:r>
                          <w:rPr>
                            <w:sz w:val="28"/>
                            <w:szCs w:val="28"/>
                            <w:lang w:val="uk-UA"/>
                          </w:rPr>
                          <w:t> </w:t>
                        </w:r>
                        <w:r w:rsidRPr="00B57FFD">
                          <w:rPr>
                            <w:rFonts w:eastAsiaTheme="minorHAnsi"/>
                            <w:lang w:val="uk-UA" w:eastAsia="en-US"/>
                          </w:rPr>
                          <w:t>Неврегульованість взаємодії та недостатньо чіткий розподіл повноважень між органами контролю, насамперед НАЗК і РП;</w:t>
                        </w:r>
                      </w:p>
                    </w:txbxContent>
                  </v:textbox>
                </v:rect>
                <v:rect id="Rectangle 7" o:spid="_x0000_s1427" style="position:absolute;left:5715;top:55264;width:53721;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66xQAAANwAAAAPAAAAZHJzL2Rvd25yZXYueG1sRI9Ba8JA&#10;FITvgv9heYXedGOK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BHZ366xQAAANwAAAAP&#10;AAAAAAAAAAAAAAAAAAcCAABkcnMvZG93bnJldi54bWxQSwUGAAAAAAMAAwC3AAAA+QIAAAAA&#10;">
                  <v:textbox>
                    <w:txbxContent>
                      <w:p w:rsidR="00C90B8C" w:rsidRPr="007D6D8E" w:rsidRDefault="00C90B8C" w:rsidP="00C90B8C">
                        <w:pPr>
                          <w:rPr>
                            <w:sz w:val="28"/>
                            <w:szCs w:val="28"/>
                            <w:lang w:val="uk-UA"/>
                          </w:rPr>
                        </w:pPr>
                        <w:r w:rsidRPr="00B57FFD">
                          <w:rPr>
                            <w:rFonts w:eastAsiaTheme="minorHAnsi"/>
                            <w:sz w:val="24"/>
                            <w:szCs w:val="24"/>
                            <w:lang w:val="uk-UA" w:eastAsia="en-US"/>
                          </w:rPr>
                          <w:t>Дискусійні підстави надання партіям державного фінансування за забезпечення обрання жінок до парламенту</w:t>
                        </w:r>
                      </w:p>
                    </w:txbxContent>
                  </v:textbox>
                </v:rect>
                <v:rect id="Rectangle 7" o:spid="_x0000_s1428" style="position:absolute;left:5715;top:61245;width:53721;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">
                  <v:textbox>
                    <w:txbxContent>
                      <w:p w:rsidR="00C90B8C" w:rsidRDefault="00C90B8C" w:rsidP="00C90B8C">
                        <w:pPr>
                          <w:pStyle w:val="ab"/>
                        </w:pPr>
                        <w:r w:rsidRPr="00B57FFD">
                          <w:rPr>
                            <w:rFonts w:eastAsiaTheme="minorHAnsi"/>
                            <w:lang w:val="uk-UA" w:eastAsia="en-US"/>
                          </w:rPr>
                          <w:t xml:space="preserve">Складним і недостатньо врегульованим є </w:t>
                        </w:r>
                        <w:r w:rsidRPr="00B57FFD">
                          <w:rPr>
                            <w:rFonts w:eastAsiaTheme="minorHAnsi"/>
                            <w:lang w:eastAsia="en-US"/>
                          </w:rPr>
                          <w:t>фінансов</w:t>
                        </w:r>
                        <w:r w:rsidRPr="00B57FFD">
                          <w:rPr>
                            <w:rFonts w:eastAsiaTheme="minorHAnsi"/>
                            <w:lang w:val="uk-UA" w:eastAsia="en-US"/>
                          </w:rPr>
                          <w:t xml:space="preserve">ий </w:t>
                        </w:r>
                        <w:r w:rsidRPr="00B57FFD">
                          <w:rPr>
                            <w:rFonts w:eastAsiaTheme="minorHAnsi"/>
                            <w:lang w:eastAsia="en-US"/>
                          </w:rPr>
                          <w:t>аудит</w:t>
                        </w:r>
                        <w:r w:rsidRPr="00B57FFD">
                          <w:rPr>
                            <w:rFonts w:eastAsiaTheme="minorHAnsi"/>
                            <w:lang w:val="uk-UA" w:eastAsia="en-US"/>
                          </w:rPr>
                          <w:t xml:space="preserve">. Законодавчі вимоги до аудиторських компаній є надто жорсткими, що </w:t>
                        </w:r>
                        <w:r w:rsidRPr="00B57FFD">
                          <w:rPr>
                            <w:rFonts w:eastAsiaTheme="minorHAnsi"/>
                            <w:lang w:eastAsia="en-US"/>
                          </w:rPr>
                          <w:t>створює умови для появи олігополій серед постачальників аудиторських послуг у сфері фінансування партій</w:t>
                        </w:r>
                      </w:p>
                    </w:txbxContent>
                  </v:textbox>
                </v:rect>
                <v:rect id="Rectangle 7" o:spid="_x0000_s1429" style="position:absolute;left:5715;top:70675;width:53721;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">
                  <v:textbox>
                    <w:txbxContent>
                      <w:p w:rsidR="00C90B8C" w:rsidRPr="00B57FFD" w:rsidRDefault="00C90B8C" w:rsidP="00C90B8C">
                        <w:pPr>
                          <w:tabs>
                            <w:tab w:val="left" w:pos="1134"/>
                            <w:tab w:val="left" w:pos="1701"/>
                          </w:tabs>
                          <w:contextualSpacing/>
                          <w:rPr>
                            <w:rFonts w:eastAsiaTheme="minorHAnsi"/>
                            <w:sz w:val="24"/>
                            <w:szCs w:val="24"/>
                            <w:lang w:val="uk-UA" w:eastAsia="en-US"/>
                          </w:rPr>
                        </w:pPr>
                        <w:r w:rsidRPr="00B57FFD">
                          <w:rPr>
                            <w:rFonts w:eastAsiaTheme="minorHAnsi"/>
                            <w:sz w:val="24"/>
                            <w:szCs w:val="24"/>
                            <w:lang w:val="uk-UA" w:eastAsia="en-US"/>
                          </w:rPr>
                          <w:t xml:space="preserve">Суперечності та непропорційність санкцій. Так, неподання партією звіту до НАЗК тягне за собою лише накладення дрібного штрафу, тоді як подання завідомо недостовірних відомостей у звіті загрожує посадовим особам партії кримінальною відповідальністю. Зазначене спонукає </w:t>
                        </w:r>
                        <w:r w:rsidRPr="00B57FFD">
                          <w:rPr>
                            <w:rFonts w:eastAsiaTheme="minorHAnsi"/>
                            <w:sz w:val="24"/>
                            <w:szCs w:val="24"/>
                            <w:lang w:eastAsia="en-US"/>
                          </w:rPr>
                          <w:t xml:space="preserve">керівників партії взагалі не подавати звіти і щоквартально сплачувати невеликий штраф. </w:t>
                        </w:r>
                      </w:p>
                      <w:p w:rsidR="00C90B8C" w:rsidRPr="0038518B" w:rsidRDefault="00C90B8C" w:rsidP="00C90B8C">
                        <w:pPr>
                          <w:pStyle w:val="ab"/>
                          <w:rPr>
                            <w:lang w:val="uk-UA"/>
                          </w:rPr>
                        </w:pPr>
                      </w:p>
                    </w:txbxContent>
                  </v:textbox>
                </v:rect>
                <v:line id="Line 17" o:spid="_x0000_s1430" style="position:absolute;visibility:visible;mso-wrap-style:square" from="1504,58092" to="6070,5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kWxQAAANwAAAAPAAAAZHJzL2Rvd25yZXYueG1sRI9BawIx&#10;FITvQv9DeAVvmt2C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AE4EkWxQAAANwAAAAP&#10;AAAAAAAAAAAAAAAAAAcCAABkcnMvZG93bnJldi54bWxQSwUGAAAAAAMAAwC3AAAA+QIAAAAA&#10;">
                  <v:stroke endarrow="block"/>
                </v:line>
                <v:line id="Line 17" o:spid="_x0000_s1431" style="position:absolute;visibility:visible;mso-wrap-style:square" from="1504,39804" to="6070,3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dhxQAAANwAAAAPAAAAZHJzL2Rvd25yZXYueG1sRI9BawIx&#10;FITvhf6H8AreanYLal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D0MtdhxQAAANwAAAAP&#10;AAAAAAAAAAAAAAAAAAcCAABkcnMvZG93bnJldi54bWxQSwUGAAAAAAMAAwC3AAAA+QIAAAAA&#10;">
                  <v:stroke endarrow="block"/>
                </v:line>
                <v:line id="Line 17" o:spid="_x0000_s1432" style="position:absolute;visibility:visible;mso-wrap-style:square" from="1133,74571" to="5699,7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">
                  <v:stroke endarrow="block"/>
                </v:line>
                <w10:anchorlock/>
              </v:group>
            </w:pict>
          </mc:Fallback>
        </mc:AlternateContent>
      </w:r>
      <w:r>
        <w:rPr>
          <w:noProof/>
          <w:color w:val="7030A0"/>
        </w:rPr>
        <w:lastRenderedPageBreak/>
        <mc:AlternateContent>
          <mc:Choice Requires="wpc">
            <w:drawing>
              <wp:inline distT="0" distB="0" distL="0" distR="0" wp14:anchorId="513C1FD9" wp14:editId="0A9E9802">
                <wp:extent cx="5943600" cy="9134474"/>
                <wp:effectExtent l="0" t="0" r="19050" b="0"/>
                <wp:docPr id="924"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65" name="Rectangle 4"/>
                        <wps:cNvSpPr>
                          <a:spLocks noChangeArrowheads="1"/>
                        </wps:cNvSpPr>
                        <wps:spPr bwMode="auto">
                          <a:xfrm>
                            <a:off x="571500" y="1267460"/>
                            <a:ext cx="5372100" cy="1370966"/>
                          </a:xfrm>
                          <a:prstGeom prst="rect">
                            <a:avLst/>
                          </a:prstGeom>
                          <a:solidFill>
                            <a:srgbClr val="FFFFFF"/>
                          </a:solidFill>
                          <a:ln w="9525">
                            <a:solidFill>
                              <a:srgbClr val="000000"/>
                            </a:solidFill>
                            <a:miter lim="800000"/>
                            <a:headEnd/>
                            <a:tailEnd/>
                          </a:ln>
                        </wps:spPr>
                        <wps:txbx>
                          <w:txbxContent>
                            <w:p w:rsidR="00C90B8C" w:rsidRPr="003229DF" w:rsidRDefault="00C90B8C" w:rsidP="00C90B8C">
                              <w:pPr>
                                <w:shd w:val="clear" w:color="auto" w:fill="FFFFFF"/>
                                <w:textAlignment w:val="baseline"/>
                                <w:rPr>
                                  <w:color w:val="33332E"/>
                                  <w:sz w:val="24"/>
                                  <w:szCs w:val="24"/>
                                  <w:lang w:val="uk-UA"/>
                                </w:rPr>
                              </w:pPr>
                              <w:r w:rsidRPr="003229DF">
                                <w:rPr>
                                  <w:color w:val="33332E"/>
                                  <w:sz w:val="24"/>
                                  <w:szCs w:val="24"/>
                                  <w:lang w:val="uk-UA"/>
                                </w:rPr>
                                <w:t>підвищення звітної дисципліни партій (віднесення факту систематичного неподання партією щоквартальних фінансових звітів до числа підстав анулювання її реєстрації; встановлення більш суворої відповідальності за порушення порядку подання такої звітності; запровадження значно суворішої відповідальність за повторне порушення порядку подання фінансової звітності; запровадження з боку громадськості постійного моніторингу та висвітлення діяльності судів у контексті розгля</w:t>
                              </w:r>
                              <w:r>
                                <w:rPr>
                                  <w:color w:val="33332E"/>
                                  <w:sz w:val="24"/>
                                  <w:szCs w:val="24"/>
                                  <w:lang w:val="uk-UA"/>
                                </w:rPr>
                                <w:t>ду відповідної категорії справ)</w:t>
                              </w:r>
                            </w:p>
                            <w:p w:rsidR="00C90B8C" w:rsidRPr="00523BC2" w:rsidRDefault="00C90B8C" w:rsidP="00C90B8C">
                              <w:pPr>
                                <w:rPr>
                                  <w:sz w:val="28"/>
                                  <w:szCs w:val="28"/>
                                  <w:lang w:val="uk-UA"/>
                                </w:rPr>
                              </w:pPr>
                            </w:p>
                          </w:txbxContent>
                        </wps:txbx>
                        <wps:bodyPr rot="0" vert="horz" wrap="square" lIns="91440" tIns="45720" rIns="91440" bIns="45720" anchor="t" anchorCtr="0" upright="1">
                          <a:noAutofit/>
                        </wps:bodyPr>
                      </wps:wsp>
                      <wps:wsp>
                        <wps:cNvPr id="466" name="Rectangle 5"/>
                        <wps:cNvSpPr>
                          <a:spLocks noChangeArrowheads="1"/>
                        </wps:cNvSpPr>
                        <wps:spPr bwMode="auto">
                          <a:xfrm>
                            <a:off x="571500" y="2733675"/>
                            <a:ext cx="5372100" cy="1323975"/>
                          </a:xfrm>
                          <a:prstGeom prst="rect">
                            <a:avLst/>
                          </a:prstGeom>
                          <a:solidFill>
                            <a:srgbClr val="FFFFFF"/>
                          </a:solidFill>
                          <a:ln w="9525">
                            <a:solidFill>
                              <a:srgbClr val="000000"/>
                            </a:solidFill>
                            <a:miter lim="800000"/>
                            <a:headEnd/>
                            <a:tailEnd/>
                          </a:ln>
                        </wps:spPr>
                        <wps:txbx>
                          <w:txbxContent>
                            <w:p w:rsidR="00C90B8C" w:rsidRPr="00523BC2" w:rsidRDefault="00C90B8C" w:rsidP="00C90B8C">
                              <w:pPr>
                                <w:rPr>
                                  <w:sz w:val="28"/>
                                  <w:szCs w:val="28"/>
                                </w:rPr>
                              </w:pPr>
                              <w:r w:rsidRPr="00D976F3">
                                <w:rPr>
                                  <w:color w:val="33332E"/>
                                  <w:sz w:val="24"/>
                                  <w:szCs w:val="24"/>
                                  <w:lang w:val="uk-UA"/>
                                </w:rPr>
                                <w:t>розширення реальних можливостей держави у зборі, документуванні та розгляді випадків порушення законодавства про фінансування партій (заборона здійснення внесків на користь партій громадськими, благодійними та іншими неприбутковими організаціями; встановлення чітких критеріїв визначення спонсорства та розмірів внесків у формі товарів, робіт і послуг; запровадження обов’язку звітування перед НАЗК «третіх осіб», тобто осіб, які надають партіям товари, роботи або послуги</w:t>
                              </w:r>
                            </w:p>
                          </w:txbxContent>
                        </wps:txbx>
                        <wps:bodyPr rot="0" vert="horz" wrap="square" lIns="91440" tIns="45720" rIns="91440" bIns="45720" anchor="t" anchorCtr="0" upright="1">
                          <a:noAutofit/>
                        </wps:bodyPr>
                      </wps:wsp>
                      <wps:wsp>
                        <wps:cNvPr id="467" name="Rectangle 6"/>
                        <wps:cNvSpPr>
                          <a:spLocks noChangeArrowheads="1"/>
                        </wps:cNvSpPr>
                        <wps:spPr bwMode="auto">
                          <a:xfrm>
                            <a:off x="571500" y="4143376"/>
                            <a:ext cx="5372100" cy="965834"/>
                          </a:xfrm>
                          <a:prstGeom prst="rect">
                            <a:avLst/>
                          </a:prstGeom>
                          <a:solidFill>
                            <a:srgbClr val="FFFFFF"/>
                          </a:solidFill>
                          <a:ln w="9525">
                            <a:solidFill>
                              <a:srgbClr val="000000"/>
                            </a:solidFill>
                            <a:miter lim="800000"/>
                            <a:headEnd/>
                            <a:tailEnd/>
                          </a:ln>
                        </wps:spPr>
                        <wps:txbx>
                          <w:txbxContent>
                            <w:p w:rsidR="00C90B8C" w:rsidRPr="003229DF" w:rsidRDefault="00C90B8C" w:rsidP="00C90B8C">
                              <w:pPr>
                                <w:shd w:val="clear" w:color="auto" w:fill="FFFFFF"/>
                                <w:textAlignment w:val="baseline"/>
                                <w:rPr>
                                  <w:color w:val="33332E"/>
                                  <w:sz w:val="24"/>
                                  <w:szCs w:val="24"/>
                                  <w:lang w:val="uk-UA"/>
                                </w:rPr>
                              </w:pPr>
                              <w:r w:rsidRPr="003229DF">
                                <w:rPr>
                                  <w:color w:val="33332E"/>
                                  <w:sz w:val="24"/>
                                  <w:szCs w:val="24"/>
                                  <w:lang w:val="uk-UA"/>
                                </w:rPr>
                                <w:t>розбудова територіальних структурних підрозділів НАЗК по всій країні; налагодження співпраці з громадськими активістами та журналістами-розслідувачами; передача права здійснення досудового розслідування у провадженнях, відкритих за ст.</w:t>
                              </w:r>
                              <w:r w:rsidRPr="003229DF">
                                <w:rPr>
                                  <w:color w:val="33332E"/>
                                  <w:sz w:val="24"/>
                                  <w:szCs w:val="24"/>
                                </w:rPr>
                                <w:t> </w:t>
                              </w:r>
                              <w:r w:rsidRPr="003229DF">
                                <w:rPr>
                                  <w:color w:val="33332E"/>
                                  <w:sz w:val="24"/>
                                  <w:szCs w:val="24"/>
                                  <w:lang w:val="uk-UA"/>
                                </w:rPr>
                                <w:t>159-1 КК</w:t>
                              </w:r>
                              <w:r w:rsidRPr="003229DF">
                                <w:rPr>
                                  <w:color w:val="33332E"/>
                                  <w:sz w:val="24"/>
                                  <w:szCs w:val="24"/>
                                </w:rPr>
                                <w:t> </w:t>
                              </w:r>
                              <w:r w:rsidRPr="003229DF">
                                <w:rPr>
                                  <w:color w:val="33332E"/>
                                  <w:sz w:val="24"/>
                                  <w:szCs w:val="24"/>
                                  <w:lang w:val="uk-UA"/>
                                </w:rPr>
                                <w:t>України, від НП до НАБУ, а їхнього розгляду – д</w:t>
                              </w:r>
                              <w:r>
                                <w:rPr>
                                  <w:color w:val="33332E"/>
                                  <w:sz w:val="24"/>
                                  <w:szCs w:val="24"/>
                                  <w:lang w:val="uk-UA"/>
                                </w:rPr>
                                <w:t>о Вищого антикорупційного суду)</w:t>
                              </w:r>
                            </w:p>
                            <w:p w:rsidR="00C90B8C" w:rsidRPr="009620E1" w:rsidRDefault="00C90B8C" w:rsidP="00C90B8C">
                              <w:pPr>
                                <w:rPr>
                                  <w:szCs w:val="22"/>
                                </w:rPr>
                              </w:pPr>
                            </w:p>
                          </w:txbxContent>
                        </wps:txbx>
                        <wps:bodyPr rot="0" vert="horz" wrap="square" lIns="91440" tIns="45720" rIns="91440" bIns="45720" anchor="t" anchorCtr="0" upright="1">
                          <a:noAutofit/>
                        </wps:bodyPr>
                      </wps:wsp>
                      <wps:wsp>
                        <wps:cNvPr id="469" name="Line 11"/>
                        <wps:cNvCnPr>
                          <a:cxnSpLocks noChangeShapeType="1"/>
                        </wps:cNvCnPr>
                        <wps:spPr bwMode="auto">
                          <a:xfrm>
                            <a:off x="228320" y="67396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14"/>
                        <wps:cNvCnPr>
                          <a:cxnSpLocks noChangeShapeType="1"/>
                        </wps:cNvCnPr>
                        <wps:spPr bwMode="auto">
                          <a:xfrm>
                            <a:off x="148975" y="3305236"/>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Line 16"/>
                        <wps:cNvCnPr>
                          <a:cxnSpLocks noChangeShapeType="1"/>
                        </wps:cNvCnPr>
                        <wps:spPr bwMode="auto">
                          <a:xfrm>
                            <a:off x="149225" y="466153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Line 17"/>
                        <wps:cNvCnPr>
                          <a:cxnSpLocks noChangeShapeType="1"/>
                        </wps:cNvCnPr>
                        <wps:spPr bwMode="auto">
                          <a:xfrm>
                            <a:off x="114300" y="5535930"/>
                            <a:ext cx="457199"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Line 18"/>
                        <wps:cNvCnPr>
                          <a:cxnSpLocks noChangeShapeType="1"/>
                        </wps:cNvCnPr>
                        <wps:spPr bwMode="auto">
                          <a:xfrm>
                            <a:off x="149860" y="644207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19"/>
                        <wps:cNvCnPr>
                          <a:cxnSpLocks noChangeShapeType="1"/>
                        </wps:cNvCnPr>
                        <wps:spPr bwMode="auto">
                          <a:xfrm>
                            <a:off x="113665" y="601303"/>
                            <a:ext cx="36195" cy="75044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20"/>
                        <wps:cNvCnPr>
                          <a:cxnSpLocks noChangeShapeType="1"/>
                        </wps:cNvCnPr>
                        <wps:spPr bwMode="auto">
                          <a:xfrm>
                            <a:off x="113350" y="600840"/>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Восьмиугольник 69"/>
                        <wps:cNvSpPr>
                          <a:spLocks noChangeArrowheads="1"/>
                        </wps:cNvSpPr>
                        <wps:spPr bwMode="auto">
                          <a:xfrm>
                            <a:off x="640080" y="223520"/>
                            <a:ext cx="5303520" cy="92519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5C75BA" w:rsidRDefault="00C90B8C" w:rsidP="00C90B8C">
                              <w:pPr>
                                <w:ind w:firstLine="709"/>
                                <w:jc w:val="center"/>
                                <w:rPr>
                                  <w:b/>
                                  <w:sz w:val="24"/>
                                  <w:szCs w:val="24"/>
                                </w:rPr>
                              </w:pPr>
                              <w:r w:rsidRPr="005C75BA">
                                <w:rPr>
                                  <w:b/>
                                  <w:bCs/>
                                  <w:color w:val="000000"/>
                                  <w:sz w:val="24"/>
                                  <w:szCs w:val="24"/>
                                  <w:lang w:val="uk-UA"/>
                                </w:rPr>
                                <w:t xml:space="preserve">ОСНОВНІ НАПРЯМИ </w:t>
                              </w:r>
                              <w:r>
                                <w:rPr>
                                  <w:b/>
                                  <w:bCs/>
                                  <w:color w:val="000000"/>
                                  <w:sz w:val="24"/>
                                  <w:szCs w:val="24"/>
                                  <w:lang w:val="uk-UA"/>
                                </w:rPr>
                                <w:t xml:space="preserve">ВДОСКОНАЛЕННЯ ПРАВОВОГО РЕГУЛЮВАННЯ ФІНАНСОВОЇ ДІЯЛЬНОСТІ ПОЛІТИЧНИХ ПАРТІЙ В УКРАЇНІ </w:t>
                              </w:r>
                            </w:p>
                            <w:p w:rsidR="00C90B8C" w:rsidRPr="003229DF" w:rsidRDefault="00C90B8C" w:rsidP="00C90B8C">
                              <w:pPr>
                                <w:jc w:val="center"/>
                                <w:rPr>
                                  <w:b/>
                                  <w:sz w:val="28"/>
                                  <w:szCs w:val="28"/>
                                </w:rPr>
                              </w:pPr>
                            </w:p>
                          </w:txbxContent>
                        </wps:txbx>
                        <wps:bodyPr rot="0" vert="horz" wrap="square" lIns="91440" tIns="45720" rIns="91440" bIns="45720" anchor="t" anchorCtr="0" upright="1">
                          <a:noAutofit/>
                        </wps:bodyPr>
                      </wps:wsp>
                      <wps:wsp>
                        <wps:cNvPr id="478" name="Line 18"/>
                        <wps:cNvCnPr>
                          <a:cxnSpLocks noChangeShapeType="1"/>
                        </wps:cNvCnPr>
                        <wps:spPr bwMode="auto">
                          <a:xfrm>
                            <a:off x="149860" y="189166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Rectangle 7"/>
                        <wps:cNvSpPr>
                          <a:spLocks noChangeArrowheads="1"/>
                        </wps:cNvSpPr>
                        <wps:spPr bwMode="auto">
                          <a:xfrm>
                            <a:off x="571500" y="6307229"/>
                            <a:ext cx="5372100" cy="461010"/>
                          </a:xfrm>
                          <a:prstGeom prst="rect">
                            <a:avLst/>
                          </a:prstGeom>
                          <a:solidFill>
                            <a:srgbClr val="FFFFFF"/>
                          </a:solidFill>
                          <a:ln w="9525">
                            <a:solidFill>
                              <a:srgbClr val="000000"/>
                            </a:solidFill>
                            <a:miter lim="800000"/>
                            <a:headEnd/>
                            <a:tailEnd/>
                          </a:ln>
                        </wps:spPr>
                        <wps:txbx>
                          <w:txbxContent>
                            <w:p w:rsidR="00C90B8C" w:rsidRPr="007D6D8E" w:rsidRDefault="00C90B8C" w:rsidP="00C90B8C">
                              <w:pPr>
                                <w:rPr>
                                  <w:sz w:val="28"/>
                                  <w:szCs w:val="28"/>
                                  <w:lang w:val="uk-UA"/>
                                </w:rPr>
                              </w:pPr>
                              <w:r w:rsidRPr="00B57FFD">
                                <w:rPr>
                                  <w:rFonts w:eastAsiaTheme="minorHAnsi"/>
                                  <w:sz w:val="24"/>
                                  <w:szCs w:val="24"/>
                                  <w:lang w:val="uk-UA" w:eastAsia="en-US"/>
                                </w:rPr>
                                <w:t>запровадження обов’язку третіх сторін проходити реєстрацію для фінансування політичної діяльності</w:t>
                              </w:r>
                            </w:p>
                          </w:txbxContent>
                        </wps:txbx>
                        <wps:bodyPr rot="0" vert="horz" wrap="square" lIns="91440" tIns="45720" rIns="91440" bIns="45720" anchor="t" anchorCtr="0" upright="1">
                          <a:noAutofit/>
                        </wps:bodyPr>
                      </wps:wsp>
                      <wps:wsp>
                        <wps:cNvPr id="708" name="Rectangle 7"/>
                        <wps:cNvSpPr>
                          <a:spLocks noChangeArrowheads="1"/>
                        </wps:cNvSpPr>
                        <wps:spPr bwMode="auto">
                          <a:xfrm>
                            <a:off x="571500" y="5237775"/>
                            <a:ext cx="5372100" cy="934426"/>
                          </a:xfrm>
                          <a:prstGeom prst="rect">
                            <a:avLst/>
                          </a:prstGeom>
                          <a:solidFill>
                            <a:srgbClr val="FFFFFF"/>
                          </a:solidFill>
                          <a:ln w="9525">
                            <a:solidFill>
                              <a:srgbClr val="000000"/>
                            </a:solidFill>
                            <a:miter lim="800000"/>
                            <a:headEnd/>
                            <a:tailEnd/>
                          </a:ln>
                        </wps:spPr>
                        <wps:txbx>
                          <w:txbxContent>
                            <w:p w:rsidR="00C90B8C" w:rsidRPr="00B57FFD" w:rsidRDefault="00C90B8C" w:rsidP="00C90B8C">
                              <w:pPr>
                                <w:tabs>
                                  <w:tab w:val="left" w:pos="1134"/>
                                  <w:tab w:val="left" w:pos="1701"/>
                                </w:tabs>
                                <w:contextualSpacing/>
                                <w:rPr>
                                  <w:rFonts w:eastAsiaTheme="minorHAnsi"/>
                                  <w:sz w:val="24"/>
                                  <w:szCs w:val="24"/>
                                  <w:lang w:val="uk-UA" w:eastAsia="en-US"/>
                                </w:rPr>
                              </w:pPr>
                              <w:r w:rsidRPr="00B57FFD">
                                <w:rPr>
                                  <w:rFonts w:eastAsiaTheme="minorHAnsi"/>
                                  <w:sz w:val="24"/>
                                  <w:szCs w:val="24"/>
                                  <w:lang w:val="uk-UA" w:eastAsia="en-US"/>
                                </w:rPr>
                                <w:t>доцільним у контексті зазначеного є внесення змін до антикорупційного законодавства та законодавства у сфері фінансування політичних партій, які б спростили доступ НАЗК до державних реєстрів та чітко визначили межі, предмет і спосіб здійснення повноважень органами контролю</w:t>
                              </w:r>
                              <w:r>
                                <w:rPr>
                                  <w:rFonts w:eastAsiaTheme="minorHAnsi"/>
                                  <w:sz w:val="24"/>
                                  <w:szCs w:val="24"/>
                                  <w:lang w:val="uk-UA" w:eastAsia="en-US"/>
                                </w:rPr>
                                <w:t xml:space="preserve"> у сфері фінансування політики</w:t>
                              </w:r>
                            </w:p>
                            <w:p w:rsidR="00C90B8C" w:rsidRPr="0038518B" w:rsidRDefault="00C90B8C" w:rsidP="00C90B8C">
                              <w:pPr>
                                <w:pStyle w:val="ab"/>
                                <w:rPr>
                                  <w:lang w:val="uk-UA"/>
                                </w:rPr>
                              </w:pPr>
                            </w:p>
                          </w:txbxContent>
                        </wps:txbx>
                        <wps:bodyPr rot="0" vert="horz" wrap="square" lIns="91440" tIns="45720" rIns="91440" bIns="45720" anchor="t" anchorCtr="0" upright="1">
                          <a:noAutofit/>
                        </wps:bodyPr>
                      </wps:wsp>
                      <wps:wsp>
                        <wps:cNvPr id="518" name="Rectangle 7"/>
                        <wps:cNvSpPr>
                          <a:spLocks noChangeArrowheads="1"/>
                        </wps:cNvSpPr>
                        <wps:spPr bwMode="auto">
                          <a:xfrm>
                            <a:off x="571500" y="6874465"/>
                            <a:ext cx="5372100" cy="60266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sidRPr="00B57FFD">
                                <w:rPr>
                                  <w:rFonts w:eastAsiaTheme="minorHAnsi"/>
                                  <w:lang w:val="uk-UA" w:eastAsia="en-US"/>
                                </w:rPr>
                                <w:t>необхідно чітко визначити перелік витрат, які не можуть фінансуватись за рахунок коштів державного бюджету, що їх партії отримують для фінансування власної статутної діяльності</w:t>
                              </w:r>
                            </w:p>
                          </w:txbxContent>
                        </wps:txbx>
                        <wps:bodyPr rot="0" vert="horz" wrap="square" lIns="91440" tIns="45720" rIns="91440" bIns="45720" anchor="t" anchorCtr="0" upright="1">
                          <a:noAutofit/>
                        </wps:bodyPr>
                      </wps:wsp>
                      <wps:wsp>
                        <wps:cNvPr id="519" name="Rectangle 7"/>
                        <wps:cNvSpPr>
                          <a:spLocks noChangeArrowheads="1"/>
                        </wps:cNvSpPr>
                        <wps:spPr bwMode="auto">
                          <a:xfrm>
                            <a:off x="571500" y="7618836"/>
                            <a:ext cx="5372100" cy="915564"/>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sidRPr="00B57FFD">
                                <w:rPr>
                                  <w:rFonts w:eastAsiaTheme="minorHAnsi"/>
                                  <w:lang w:val="uk-UA" w:eastAsia="en-US"/>
                                </w:rPr>
                                <w:t>доцільно було б запровадити одноразову компенсацію партіям, що забезпечили виконання вимог законодавства щодо збалансованого представництва жінок і чоловіків серед обраних від них депутатів, з відмовою від постійного фінансування діяльності таких партій.</w:t>
                              </w:r>
                            </w:p>
                          </w:txbxContent>
                        </wps:txbx>
                        <wps:bodyPr rot="0" vert="horz" wrap="square" lIns="91440" tIns="45720" rIns="91440" bIns="45720" anchor="t" anchorCtr="0" upright="1">
                          <a:noAutofit/>
                        </wps:bodyPr>
                      </wps:wsp>
                      <wps:wsp>
                        <wps:cNvPr id="520" name="Line 18"/>
                        <wps:cNvCnPr>
                          <a:cxnSpLocks noChangeShapeType="1"/>
                        </wps:cNvCnPr>
                        <wps:spPr bwMode="auto">
                          <a:xfrm>
                            <a:off x="148975" y="810571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Line 18"/>
                        <wps:cNvCnPr>
                          <a:cxnSpLocks noChangeShapeType="1"/>
                        </wps:cNvCnPr>
                        <wps:spPr bwMode="auto">
                          <a:xfrm>
                            <a:off x="148975" y="7209918"/>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13C1FD9" id="_x0000_s1433" editas="canvas" style="width:468pt;height:719.25pt;mso-position-horizontal-relative:char;mso-position-vertical-relative:line" coordsize="59436,9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">
                <v:shape id="_x0000_s1434" type="#_x0000_t75" style="position:absolute;width:59436;height:91338;visibility:visible;mso-wrap-style:square">
                  <v:fill o:detectmouseclick="t"/>
                  <v:path o:connecttype="none"/>
                </v:shape>
                <v:rect id="Rectangle 4" o:spid="_x0000_s1435" style="position:absolute;left:5715;top:12674;width:53721;height:1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">
                  <v:textbox>
                    <w:txbxContent>
                      <w:p w:rsidR="00C90B8C" w:rsidRPr="003229DF" w:rsidRDefault="00C90B8C" w:rsidP="00C90B8C">
                        <w:pPr>
                          <w:shd w:val="clear" w:color="auto" w:fill="FFFFFF"/>
                          <w:textAlignment w:val="baseline"/>
                          <w:rPr>
                            <w:color w:val="33332E"/>
                            <w:sz w:val="24"/>
                            <w:szCs w:val="24"/>
                            <w:lang w:val="uk-UA"/>
                          </w:rPr>
                        </w:pPr>
                        <w:r w:rsidRPr="003229DF">
                          <w:rPr>
                            <w:color w:val="33332E"/>
                            <w:sz w:val="24"/>
                            <w:szCs w:val="24"/>
                            <w:lang w:val="uk-UA"/>
                          </w:rPr>
                          <w:t>підвищення звітної дисципліни партій (віднесення факту систематичного неподання партією щоквартальних фінансових звітів до числа підстав анулювання її реєстрації; встановлення більш суворої відповідальності за порушення порядку подання такої звітності; запровадження значно суворішої відповідальність за повторне порушення порядку подання фінансової звітності; запровадження з боку громадськості постійного моніторингу та висвітлення діяльності судів у контексті розгля</w:t>
                        </w:r>
                        <w:r>
                          <w:rPr>
                            <w:color w:val="33332E"/>
                            <w:sz w:val="24"/>
                            <w:szCs w:val="24"/>
                            <w:lang w:val="uk-UA"/>
                          </w:rPr>
                          <w:t>ду відповідної категорії справ)</w:t>
                        </w:r>
                      </w:p>
                      <w:p w:rsidR="00C90B8C" w:rsidRPr="00523BC2" w:rsidRDefault="00C90B8C" w:rsidP="00C90B8C">
                        <w:pPr>
                          <w:rPr>
                            <w:sz w:val="28"/>
                            <w:szCs w:val="28"/>
                            <w:lang w:val="uk-UA"/>
                          </w:rPr>
                        </w:pPr>
                      </w:p>
                    </w:txbxContent>
                  </v:textbox>
                </v:rect>
                <v:rect id="Rectangle 5" o:spid="_x0000_s1436" style="position:absolute;left:5715;top:27336;width:53721;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RZxQAAANwAAAAPAAAAZHJzL2Rvd25yZXYueG1sRI9Ba8JA&#10;FITvBf/D8gRvzUYr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AWuwRZxQAAANwAAAAP&#10;AAAAAAAAAAAAAAAAAAcCAABkcnMvZG93bnJldi54bWxQSwUGAAAAAAMAAwC3AAAA+QIAAAAA&#10;">
                  <v:textbox>
                    <w:txbxContent>
                      <w:p w:rsidR="00C90B8C" w:rsidRPr="00523BC2" w:rsidRDefault="00C90B8C" w:rsidP="00C90B8C">
                        <w:pPr>
                          <w:rPr>
                            <w:sz w:val="28"/>
                            <w:szCs w:val="28"/>
                          </w:rPr>
                        </w:pPr>
                        <w:r w:rsidRPr="00D976F3">
                          <w:rPr>
                            <w:color w:val="33332E"/>
                            <w:sz w:val="24"/>
                            <w:szCs w:val="24"/>
                            <w:lang w:val="uk-UA"/>
                          </w:rPr>
                          <w:t>розширення реальних можливостей держави у зборі, документуванні та розгляді випадків порушення законодавства про фінансування партій (заборона здійснення внесків на користь партій громадськими, благодійними та іншими неприбутковими організаціями; встановлення чітких критеріїв визначення спонсорства та розмірів внесків у формі товарів, робіт і послуг; запровадження обов’язку звітування перед НАЗК «третіх осіб», тобто осіб, які надають партіям товари, роботи або послуги</w:t>
                        </w:r>
                      </w:p>
                    </w:txbxContent>
                  </v:textbox>
                </v:rect>
                <v:rect id="Rectangle 6" o:spid="_x0000_s1437" style="position:absolute;left:5715;top:41433;width:53721;height: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">
                  <v:textbox>
                    <w:txbxContent>
                      <w:p w:rsidR="00C90B8C" w:rsidRPr="003229DF" w:rsidRDefault="00C90B8C" w:rsidP="00C90B8C">
                        <w:pPr>
                          <w:shd w:val="clear" w:color="auto" w:fill="FFFFFF"/>
                          <w:textAlignment w:val="baseline"/>
                          <w:rPr>
                            <w:color w:val="33332E"/>
                            <w:sz w:val="24"/>
                            <w:szCs w:val="24"/>
                            <w:lang w:val="uk-UA"/>
                          </w:rPr>
                        </w:pPr>
                        <w:r w:rsidRPr="003229DF">
                          <w:rPr>
                            <w:color w:val="33332E"/>
                            <w:sz w:val="24"/>
                            <w:szCs w:val="24"/>
                            <w:lang w:val="uk-UA"/>
                          </w:rPr>
                          <w:t>розбудова територіальних структурних підрозділів НАЗК по всій країні; налагодження співпраці з громадськими активістами та журналістами-розслідувачами; передача права здійснення досудового розслідування у провадженнях, відкритих за ст.</w:t>
                        </w:r>
                        <w:r w:rsidRPr="003229DF">
                          <w:rPr>
                            <w:color w:val="33332E"/>
                            <w:sz w:val="24"/>
                            <w:szCs w:val="24"/>
                          </w:rPr>
                          <w:t> </w:t>
                        </w:r>
                        <w:r w:rsidRPr="003229DF">
                          <w:rPr>
                            <w:color w:val="33332E"/>
                            <w:sz w:val="24"/>
                            <w:szCs w:val="24"/>
                            <w:lang w:val="uk-UA"/>
                          </w:rPr>
                          <w:t>159-1 КК</w:t>
                        </w:r>
                        <w:r w:rsidRPr="003229DF">
                          <w:rPr>
                            <w:color w:val="33332E"/>
                            <w:sz w:val="24"/>
                            <w:szCs w:val="24"/>
                          </w:rPr>
                          <w:t> </w:t>
                        </w:r>
                        <w:r w:rsidRPr="003229DF">
                          <w:rPr>
                            <w:color w:val="33332E"/>
                            <w:sz w:val="24"/>
                            <w:szCs w:val="24"/>
                            <w:lang w:val="uk-UA"/>
                          </w:rPr>
                          <w:t>України, від НП до НАБУ, а їхнього розгляду – д</w:t>
                        </w:r>
                        <w:r>
                          <w:rPr>
                            <w:color w:val="33332E"/>
                            <w:sz w:val="24"/>
                            <w:szCs w:val="24"/>
                            <w:lang w:val="uk-UA"/>
                          </w:rPr>
                          <w:t>о Вищого антикорупційного суду)</w:t>
                        </w:r>
                      </w:p>
                      <w:p w:rsidR="00C90B8C" w:rsidRPr="009620E1" w:rsidRDefault="00C90B8C" w:rsidP="00C90B8C">
                        <w:pPr>
                          <w:rPr>
                            <w:szCs w:val="22"/>
                          </w:rPr>
                        </w:pPr>
                      </w:p>
                    </w:txbxContent>
                  </v:textbox>
                </v:rect>
                <v:line id="Line 11" o:spid="_x0000_s1438" style="position:absolute;visibility:visible;mso-wrap-style:square" from="2283,67396" to="2283,67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14" o:spid="_x0000_s1439" style="position:absolute;visibility:visible;mso-wrap-style:square" from="1489,33052" to="6064,3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gAAANwAAAAPAAAAZHJzL2Rvd25yZXYueG1sRE9ba8Iw&#10;FH4f+B/CEfY2U4es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C/qQCzwgAAANwAAAAPAAAA&#10;AAAAAAAAAAAAAAcCAABkcnMvZG93bnJldi54bWxQSwUGAAAAAAMAAwC3AAAA9gIAAAAA&#10;">
                  <v:stroke endarrow="block"/>
                </v:line>
                <v:line id="Line 16" o:spid="_x0000_s1440" style="position:absolute;visibility:visible;mso-wrap-style:square" from="1492,46615" to="6064,4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UoxQAAANwAAAAPAAAAZHJzL2Rvd25yZXYueG1sRI9Ba8JA&#10;FITvhf6H5RV6q5sUMT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DQ5aUoxQAAANwAAAAP&#10;AAAAAAAAAAAAAAAAAAcCAABkcnMvZG93bnJldi54bWxQSwUGAAAAAAMAAwC3AAAA+QIAAAAA&#10;">
                  <v:stroke endarrow="block"/>
                </v:line>
                <v:line id="Line 17" o:spid="_x0000_s1441" style="position:absolute;visibility:visible;mso-wrap-style:square" from="1143,55359" to="5714,5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">
                  <v:stroke endarrow="block"/>
                </v:line>
                <v:line id="Line 18" o:spid="_x0000_s1442" style="position:absolute;visibility:visible;mso-wrap-style:square" from="1498,64420" to="6070,6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">
                  <v:stroke endarrow="block"/>
                </v:line>
                <v:shape id="AutoShape 19" o:spid="_x0000_s1443" type="#_x0000_t32" style="position:absolute;left:1136;top:6013;width:362;height:75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1Q5xgAAANwAAAAPAAAAZHJzL2Rvd25yZXYueG1sRI9BawIx&#10;FITvBf9DeIKXUrOK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kDtUOcYAAADcAAAA&#10;DwAAAAAAAAAAAAAAAAAHAgAAZHJzL2Rvd25yZXYueG1sUEsFBgAAAAADAAMAtwAAAPoCAAAAAA==&#10;"/>
                <v:shape id="AutoShape 20" o:spid="_x0000_s1444" type="#_x0000_t32" style="position:absolute;left:1133;top:600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"/>
                <v:shape id="Восьмиугольник 69" o:spid="_x0000_s1445" type="#_x0000_t10" style="position:absolute;left:6400;top:2235;width:53036;height:9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" fillcolor="#eaeaea" strokeweight="1pt">
                  <v:shadow on="t" offset="-6pt,-6pt"/>
                  <v:textbox>
                    <w:txbxContent>
                      <w:p w:rsidR="00C90B8C" w:rsidRPr="005C75BA" w:rsidRDefault="00C90B8C" w:rsidP="00C90B8C">
                        <w:pPr>
                          <w:ind w:firstLine="709"/>
                          <w:jc w:val="center"/>
                          <w:rPr>
                            <w:b/>
                            <w:sz w:val="24"/>
                            <w:szCs w:val="24"/>
                          </w:rPr>
                        </w:pPr>
                        <w:r w:rsidRPr="005C75BA">
                          <w:rPr>
                            <w:b/>
                            <w:bCs/>
                            <w:color w:val="000000"/>
                            <w:sz w:val="24"/>
                            <w:szCs w:val="24"/>
                            <w:lang w:val="uk-UA"/>
                          </w:rPr>
                          <w:t xml:space="preserve">ОСНОВНІ НАПРЯМИ </w:t>
                        </w:r>
                        <w:r>
                          <w:rPr>
                            <w:b/>
                            <w:bCs/>
                            <w:color w:val="000000"/>
                            <w:sz w:val="24"/>
                            <w:szCs w:val="24"/>
                            <w:lang w:val="uk-UA"/>
                          </w:rPr>
                          <w:t xml:space="preserve">ВДОСКОНАЛЕННЯ ПРАВОВОГО РЕГУЛЮВАННЯ ФІНАНСОВОЇ ДІЯЛЬНОСТІ ПОЛІТИЧНИХ ПАРТІЙ В УКРАЇНІ </w:t>
                        </w:r>
                      </w:p>
                      <w:p w:rsidR="00C90B8C" w:rsidRPr="003229DF" w:rsidRDefault="00C90B8C" w:rsidP="00C90B8C">
                        <w:pPr>
                          <w:jc w:val="center"/>
                          <w:rPr>
                            <w:b/>
                            <w:sz w:val="28"/>
                            <w:szCs w:val="28"/>
                          </w:rPr>
                        </w:pPr>
                      </w:p>
                    </w:txbxContent>
                  </v:textbox>
                </v:shape>
                <v:line id="Line 18" o:spid="_x0000_s1446" style="position:absolute;visibility:visible;mso-wrap-style:square" from="1498,18916" to="6070,1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wy1wgAAANwAAAAPAAAAZHJzL2Rvd25yZXYueG1sRE9ba8Iw&#10;FH4f+B/CEfY2U4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BB3wy1wgAAANwAAAAPAAAA&#10;AAAAAAAAAAAAAAcCAABkcnMvZG93bnJldi54bWxQSwUGAAAAAAMAAwC3AAAA9gIAAAAA&#10;">
                  <v:stroke endarrow="block"/>
                </v:line>
                <v:rect id="Rectangle 7" o:spid="_x0000_s1447" style="position:absolute;left:5715;top:63072;width:53721;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">
                  <v:textbox>
                    <w:txbxContent>
                      <w:p w:rsidR="00C90B8C" w:rsidRPr="007D6D8E" w:rsidRDefault="00C90B8C" w:rsidP="00C90B8C">
                        <w:pPr>
                          <w:rPr>
                            <w:sz w:val="28"/>
                            <w:szCs w:val="28"/>
                            <w:lang w:val="uk-UA"/>
                          </w:rPr>
                        </w:pPr>
                        <w:r w:rsidRPr="00B57FFD">
                          <w:rPr>
                            <w:rFonts w:eastAsiaTheme="minorHAnsi"/>
                            <w:sz w:val="24"/>
                            <w:szCs w:val="24"/>
                            <w:lang w:val="uk-UA" w:eastAsia="en-US"/>
                          </w:rPr>
                          <w:t>запровадження обов’язку третіх сторін проходити реєстрацію для фінансування політичної діяльності</w:t>
                        </w:r>
                      </w:p>
                    </w:txbxContent>
                  </v:textbox>
                </v:rect>
                <v:rect id="Rectangle 7" o:spid="_x0000_s1448" style="position:absolute;left:5715;top:52377;width:53721;height: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">
                  <v:textbox>
                    <w:txbxContent>
                      <w:p w:rsidR="00C90B8C" w:rsidRPr="00B57FFD" w:rsidRDefault="00C90B8C" w:rsidP="00C90B8C">
                        <w:pPr>
                          <w:tabs>
                            <w:tab w:val="left" w:pos="1134"/>
                            <w:tab w:val="left" w:pos="1701"/>
                          </w:tabs>
                          <w:contextualSpacing/>
                          <w:rPr>
                            <w:rFonts w:eastAsiaTheme="minorHAnsi"/>
                            <w:sz w:val="24"/>
                            <w:szCs w:val="24"/>
                            <w:lang w:val="uk-UA" w:eastAsia="en-US"/>
                          </w:rPr>
                        </w:pPr>
                        <w:r w:rsidRPr="00B57FFD">
                          <w:rPr>
                            <w:rFonts w:eastAsiaTheme="minorHAnsi"/>
                            <w:sz w:val="24"/>
                            <w:szCs w:val="24"/>
                            <w:lang w:val="uk-UA" w:eastAsia="en-US"/>
                          </w:rPr>
                          <w:t>доцільним у контексті зазначеного є внесення змін до антикорупційного законодавства та законодавства у сфері фінансування політичних партій, які б спростили доступ НАЗК до державних реєстрів та чітко визначили межі, предмет і спосіб здійснення повноважень органами контролю</w:t>
                        </w:r>
                        <w:r>
                          <w:rPr>
                            <w:rFonts w:eastAsiaTheme="minorHAnsi"/>
                            <w:sz w:val="24"/>
                            <w:szCs w:val="24"/>
                            <w:lang w:val="uk-UA" w:eastAsia="en-US"/>
                          </w:rPr>
                          <w:t xml:space="preserve"> у сфері фінансування політики</w:t>
                        </w:r>
                      </w:p>
                      <w:p w:rsidR="00C90B8C" w:rsidRPr="0038518B" w:rsidRDefault="00C90B8C" w:rsidP="00C90B8C">
                        <w:pPr>
                          <w:pStyle w:val="ab"/>
                          <w:rPr>
                            <w:lang w:val="uk-UA"/>
                          </w:rPr>
                        </w:pPr>
                      </w:p>
                    </w:txbxContent>
                  </v:textbox>
                </v:rect>
                <v:rect id="Rectangle 7" o:spid="_x0000_s1449" style="position:absolute;left:5715;top:68744;width:53721;height:6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lQwgAAANwAAAAPAAAAZHJzL2Rvd25yZXYueG1sRE9Nb4JA&#10;EL2b+B82Y9KbLtLU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Amj0lQwgAAANwAAAAPAAAA&#10;AAAAAAAAAAAAAAcCAABkcnMvZG93bnJldi54bWxQSwUGAAAAAAMAAwC3AAAA9gIAAAAA&#10;">
                  <v:textbox>
                    <w:txbxContent>
                      <w:p w:rsidR="00C90B8C" w:rsidRDefault="00C90B8C" w:rsidP="00C90B8C">
                        <w:pPr>
                          <w:pStyle w:val="ab"/>
                        </w:pPr>
                        <w:r w:rsidRPr="00B57FFD">
                          <w:rPr>
                            <w:rFonts w:eastAsiaTheme="minorHAnsi"/>
                            <w:lang w:val="uk-UA" w:eastAsia="en-US"/>
                          </w:rPr>
                          <w:t>необхідно чітко визначити перелік витрат, які не можуть фінансуватись за рахунок коштів державного бюджету, що їх партії отримують для фінансування власної статутної діяльності</w:t>
                        </w:r>
                      </w:p>
                    </w:txbxContent>
                  </v:textbox>
                </v:rect>
                <v:rect id="Rectangle 7" o:spid="_x0000_s1450" style="position:absolute;left:5715;top:76188;width:53721;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textbox>
                    <w:txbxContent>
                      <w:p w:rsidR="00C90B8C" w:rsidRDefault="00C90B8C" w:rsidP="00C90B8C">
                        <w:pPr>
                          <w:pStyle w:val="ab"/>
                        </w:pPr>
                        <w:r w:rsidRPr="00B57FFD">
                          <w:rPr>
                            <w:rFonts w:eastAsiaTheme="minorHAnsi"/>
                            <w:lang w:val="uk-UA" w:eastAsia="en-US"/>
                          </w:rPr>
                          <w:t>доцільно було б запровадити одноразову компенсацію партіям, що забезпечили виконання вимог законодавства щодо збалансованого представництва жінок і чоловіків серед обраних від них депутатів, з відмовою від постійного фінансування діяльності таких партій.</w:t>
                        </w:r>
                      </w:p>
                    </w:txbxContent>
                  </v:textbox>
                </v:rect>
                <v:line id="Line 18" o:spid="_x0000_s1451" style="position:absolute;visibility:visible;mso-wrap-style:square" from="1489,81057" to="6061,8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zwgAAANwAAAAPAAAAZHJzL2Rvd25yZXYueG1sRE/LagIx&#10;FN0X/IdwC+5qRs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Da+yAzwgAAANwAAAAPAAAA&#10;AAAAAAAAAAAAAAcCAABkcnMvZG93bnJldi54bWxQSwUGAAAAAAMAAwC3AAAA9gIAAAAA&#10;">
                  <v:stroke endarrow="block"/>
                </v:line>
                <v:line id="Line 18" o:spid="_x0000_s1452" style="position:absolute;visibility:visible;mso-wrap-style:square" from="1489,72099" to="6061,7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4WoxQAAANwAAAAPAAAAZHJzL2Rvd25yZXYueG1sRI9BawIx&#10;FITvQv9DeIXeNLuC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C1t4WoxQAAANwAAAAP&#10;AAAAAAAAAAAAAAAAAAcCAABkcnMvZG93bnJldi54bWxQSwUGAAAAAAMAAwC3AAAA+QIAAAAA&#10;">
                  <v:stroke endarrow="block"/>
                </v:line>
                <w10:anchorlock/>
              </v:group>
            </w:pict>
          </mc:Fallback>
        </mc:AlternateContent>
      </w:r>
    </w:p>
    <w:p w:rsidR="00C90B8C" w:rsidRPr="00AB67A0" w:rsidRDefault="00C90B8C" w:rsidP="00C90B8C">
      <w:pPr>
        <w:widowControl w:val="0"/>
        <w:jc w:val="center"/>
        <w:rPr>
          <w:color w:val="7030A0"/>
          <w:sz w:val="28"/>
          <w:szCs w:val="28"/>
          <w:lang w:val="uk-UA"/>
        </w:rPr>
      </w:pPr>
      <w:r>
        <w:rPr>
          <w:noProof/>
          <w:color w:val="7030A0"/>
        </w:rPr>
        <w:lastRenderedPageBreak/>
        <mc:AlternateContent>
          <mc:Choice Requires="wpc">
            <w:drawing>
              <wp:inline distT="0" distB="0" distL="0" distR="0" wp14:anchorId="013A45D8" wp14:editId="33961D07">
                <wp:extent cx="5943600" cy="8225155"/>
                <wp:effectExtent l="0" t="76200" r="19050" b="0"/>
                <wp:docPr id="464"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 name="Rectangle 4"/>
                        <wps:cNvSpPr>
                          <a:spLocks noChangeArrowheads="1"/>
                        </wps:cNvSpPr>
                        <wps:spPr bwMode="auto">
                          <a:xfrm>
                            <a:off x="571500" y="1943100"/>
                            <a:ext cx="5372100" cy="732790"/>
                          </a:xfrm>
                          <a:prstGeom prst="rect">
                            <a:avLst/>
                          </a:prstGeom>
                          <a:solidFill>
                            <a:srgbClr val="FFFFFF"/>
                          </a:solidFill>
                          <a:ln w="9525">
                            <a:solidFill>
                              <a:srgbClr val="000000"/>
                            </a:solidFill>
                            <a:miter lim="800000"/>
                            <a:headEnd/>
                            <a:tailEnd/>
                          </a:ln>
                        </wps:spPr>
                        <wps:txbx>
                          <w:txbxContent>
                            <w:p w:rsidR="00C90B8C" w:rsidRPr="00FB35DD" w:rsidRDefault="00C90B8C" w:rsidP="00C90B8C">
                              <w:pPr>
                                <w:shd w:val="clear" w:color="auto" w:fill="FFFFFF"/>
                                <w:textAlignment w:val="baseline"/>
                                <w:rPr>
                                  <w:b/>
                                  <w:color w:val="33332E"/>
                                  <w:sz w:val="28"/>
                                  <w:szCs w:val="28"/>
                                </w:rPr>
                              </w:pPr>
                              <w:r w:rsidRPr="00FB35DD">
                                <w:rPr>
                                  <w:color w:val="33332E"/>
                                  <w:sz w:val="28"/>
                                  <w:szCs w:val="28"/>
                                </w:rPr>
                                <w:t xml:space="preserve">забезпечити максимально якісний державний контроль у цій сфері (у межах вже існуючих можливостей), </w:t>
                              </w:r>
                              <w:r w:rsidRPr="00FB35DD">
                                <w:rPr>
                                  <w:b/>
                                  <w:color w:val="33332E"/>
                                  <w:sz w:val="28"/>
                                  <w:szCs w:val="28"/>
                                </w:rPr>
                                <w:t>шляхом:</w:t>
                              </w:r>
                            </w:p>
                            <w:p w:rsidR="00C90B8C" w:rsidRPr="00FB35DD" w:rsidRDefault="00C90B8C" w:rsidP="00C90B8C">
                              <w:pPr>
                                <w:rPr>
                                  <w:sz w:val="28"/>
                                  <w:szCs w:val="28"/>
                                </w:rPr>
                              </w:pPr>
                            </w:p>
                          </w:txbxContent>
                        </wps:txbx>
                        <wps:bodyPr rot="0" vert="horz" wrap="square" lIns="91440" tIns="45720" rIns="91440" bIns="45720" anchor="t" anchorCtr="0" upright="1">
                          <a:noAutofit/>
                        </wps:bodyPr>
                      </wps:wsp>
                      <wps:wsp>
                        <wps:cNvPr id="29" name="Rectangle 5"/>
                        <wps:cNvSpPr>
                          <a:spLocks noChangeArrowheads="1"/>
                        </wps:cNvSpPr>
                        <wps:spPr bwMode="auto">
                          <a:xfrm>
                            <a:off x="571500" y="4842510"/>
                            <a:ext cx="5372100" cy="962024"/>
                          </a:xfrm>
                          <a:prstGeom prst="rect">
                            <a:avLst/>
                          </a:prstGeom>
                          <a:solidFill>
                            <a:srgbClr val="FFFFFF"/>
                          </a:solidFill>
                          <a:ln w="9525">
                            <a:solidFill>
                              <a:srgbClr val="000000"/>
                            </a:solidFill>
                            <a:miter lim="800000"/>
                            <a:headEnd/>
                            <a:tailEnd/>
                          </a:ln>
                        </wps:spPr>
                        <wps:txbx>
                          <w:txbxContent>
                            <w:p w:rsidR="00C90B8C" w:rsidRPr="00FB35DD" w:rsidRDefault="00C90B8C" w:rsidP="00C90B8C">
                              <w:pPr>
                                <w:shd w:val="clear" w:color="auto" w:fill="FFFFFF"/>
                                <w:textAlignment w:val="baseline"/>
                                <w:rPr>
                                  <w:color w:val="33332E"/>
                                  <w:sz w:val="24"/>
                                  <w:szCs w:val="24"/>
                                </w:rPr>
                              </w:pPr>
                              <w:r w:rsidRPr="00FB35DD">
                                <w:rPr>
                                  <w:color w:val="33332E"/>
                                  <w:sz w:val="24"/>
                                  <w:szCs w:val="24"/>
                                </w:rPr>
                                <w:t>постійного підвищення кваліфікації працівників, які відповідають за перевірку щоквартальних фінансових звітів, а також виявлення та документування, вчинених правопорушень (в частині роботи з відкритими реєстрами, з формами та способами отримання інформації за запитами, здійснення перевірок тощо);</w:t>
                              </w:r>
                            </w:p>
                            <w:p w:rsidR="00C90B8C" w:rsidRPr="00270B2B" w:rsidRDefault="00C90B8C" w:rsidP="00C90B8C">
                              <w:pPr>
                                <w:rPr>
                                  <w:sz w:val="28"/>
                                  <w:szCs w:val="28"/>
                                </w:rPr>
                              </w:pPr>
                            </w:p>
                          </w:txbxContent>
                        </wps:txbx>
                        <wps:bodyPr rot="0" vert="horz" wrap="square" lIns="91440" tIns="45720" rIns="91440" bIns="45720" anchor="t" anchorCtr="0" upright="1">
                          <a:noAutofit/>
                        </wps:bodyPr>
                      </wps:wsp>
                      <wps:wsp>
                        <wps:cNvPr id="30" name="Rectangle 6"/>
                        <wps:cNvSpPr>
                          <a:spLocks noChangeArrowheads="1"/>
                        </wps:cNvSpPr>
                        <wps:spPr bwMode="auto">
                          <a:xfrm>
                            <a:off x="571500" y="6166484"/>
                            <a:ext cx="5372100" cy="809625"/>
                          </a:xfrm>
                          <a:prstGeom prst="rect">
                            <a:avLst/>
                          </a:prstGeom>
                          <a:solidFill>
                            <a:srgbClr val="FFFFFF"/>
                          </a:solidFill>
                          <a:ln w="9525">
                            <a:solidFill>
                              <a:srgbClr val="000000"/>
                            </a:solidFill>
                            <a:miter lim="800000"/>
                            <a:headEnd/>
                            <a:tailEnd/>
                          </a:ln>
                        </wps:spPr>
                        <wps:txbx>
                          <w:txbxContent>
                            <w:p w:rsidR="00C90B8C" w:rsidRPr="009620E1" w:rsidRDefault="00C90B8C" w:rsidP="00C90B8C">
                              <w:pPr>
                                <w:rPr>
                                  <w:szCs w:val="22"/>
                                </w:rPr>
                              </w:pPr>
                              <w:r w:rsidRPr="00D976F3">
                                <w:rPr>
                                  <w:color w:val="33332E"/>
                                  <w:sz w:val="24"/>
                                  <w:szCs w:val="24"/>
                                </w:rPr>
                                <w:t>визначення кола осіб (з поглибленим вивчення матеріального та процесуального права), які в межах Департаменту НАЗК з питань запобігання політичній корупції відповідатимуть за супроводження адміністративних і кримінальних матеріалів у судах і НП;</w:t>
                              </w:r>
                            </w:p>
                          </w:txbxContent>
                        </wps:txbx>
                        <wps:bodyPr rot="0" vert="horz" wrap="square" lIns="91440" tIns="45720" rIns="91440" bIns="45720" anchor="t" anchorCtr="0" upright="1">
                          <a:noAutofit/>
                        </wps:bodyPr>
                      </wps:wsp>
                      <wps:wsp>
                        <wps:cNvPr id="448" name="Rectangle 8"/>
                        <wps:cNvSpPr>
                          <a:spLocks noChangeArrowheads="1"/>
                        </wps:cNvSpPr>
                        <wps:spPr bwMode="auto">
                          <a:xfrm>
                            <a:off x="571500" y="7324727"/>
                            <a:ext cx="5372100" cy="643890"/>
                          </a:xfrm>
                          <a:prstGeom prst="rect">
                            <a:avLst/>
                          </a:prstGeom>
                          <a:solidFill>
                            <a:srgbClr val="FFFFFF"/>
                          </a:solidFill>
                          <a:ln w="9525">
                            <a:solidFill>
                              <a:srgbClr val="000000"/>
                            </a:solidFill>
                            <a:miter lim="800000"/>
                            <a:headEnd/>
                            <a:tailEnd/>
                          </a:ln>
                        </wps:spPr>
                        <wps:txbx>
                          <w:txbxContent>
                            <w:p w:rsidR="00C90B8C" w:rsidRPr="00FB35DD" w:rsidRDefault="00C90B8C" w:rsidP="00C90B8C">
                              <w:pPr>
                                <w:shd w:val="clear" w:color="auto" w:fill="FFFFFF"/>
                                <w:textAlignment w:val="baseline"/>
                                <w:rPr>
                                  <w:color w:val="33332E"/>
                                  <w:sz w:val="24"/>
                                  <w:szCs w:val="24"/>
                                </w:rPr>
                              </w:pPr>
                              <w:r w:rsidRPr="00FB35DD">
                                <w:rPr>
                                  <w:color w:val="33332E"/>
                                  <w:sz w:val="24"/>
                                  <w:szCs w:val="24"/>
                                </w:rPr>
                                <w:t>налагодження ефективної співпраці з громадськими активістами та журналістами-розслідувачами в контексті вивчення та документування неправомірної поведінки партій, яку виявили такі особи;</w:t>
                              </w:r>
                            </w:p>
                            <w:p w:rsidR="00C90B8C" w:rsidRPr="009620E1" w:rsidRDefault="00C90B8C" w:rsidP="00C90B8C">
                              <w:pPr>
                                <w:rPr>
                                  <w:szCs w:val="22"/>
                                </w:rPr>
                              </w:pPr>
                            </w:p>
                          </w:txbxContent>
                        </wps:txbx>
                        <wps:bodyPr rot="0" vert="horz" wrap="square" lIns="91440" tIns="45720" rIns="91440" bIns="45720" anchor="t" anchorCtr="0" upright="1">
                          <a:noAutofit/>
                        </wps:bodyPr>
                      </wps:wsp>
                      <wps:wsp>
                        <wps:cNvPr id="451" name="Line 11"/>
                        <wps:cNvCnPr>
                          <a:cxnSpLocks noChangeShapeType="1"/>
                        </wps:cNvCnPr>
                        <wps:spPr bwMode="auto">
                          <a:xfrm>
                            <a:off x="228320" y="673966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2"/>
                        <wps:cNvCnPr>
                          <a:cxnSpLocks noChangeShapeType="1"/>
                        </wps:cNvCnPr>
                        <wps:spPr bwMode="auto">
                          <a:xfrm>
                            <a:off x="149860" y="7882890"/>
                            <a:ext cx="4216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Line 13"/>
                        <wps:cNvCnPr>
                          <a:cxnSpLocks noChangeShapeType="1"/>
                        </wps:cNvCnPr>
                        <wps:spPr bwMode="auto">
                          <a:xfrm>
                            <a:off x="149225" y="6479540"/>
                            <a:ext cx="422275" cy="1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Line 14"/>
                        <wps:cNvCnPr>
                          <a:cxnSpLocks noChangeShapeType="1"/>
                        </wps:cNvCnPr>
                        <wps:spPr bwMode="auto">
                          <a:xfrm>
                            <a:off x="148975" y="3305236"/>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5" name="Line 15"/>
                        <wps:cNvCnPr>
                          <a:cxnSpLocks noChangeShapeType="1"/>
                        </wps:cNvCnPr>
                        <wps:spPr bwMode="auto">
                          <a:xfrm>
                            <a:off x="148974" y="525335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Line 17"/>
                        <wps:cNvCnPr>
                          <a:cxnSpLocks noChangeShapeType="1"/>
                        </wps:cNvCnPr>
                        <wps:spPr bwMode="auto">
                          <a:xfrm>
                            <a:off x="149860" y="4277042"/>
                            <a:ext cx="457449"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Line 18"/>
                        <wps:cNvCnPr>
                          <a:cxnSpLocks noChangeShapeType="1"/>
                        </wps:cNvCnPr>
                        <wps:spPr bwMode="auto">
                          <a:xfrm>
                            <a:off x="148975" y="2466931"/>
                            <a:ext cx="45744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AutoShape 19"/>
                        <wps:cNvCnPr>
                          <a:cxnSpLocks noChangeShapeType="1"/>
                        </wps:cNvCnPr>
                        <wps:spPr bwMode="auto">
                          <a:xfrm>
                            <a:off x="113350" y="601660"/>
                            <a:ext cx="35624" cy="7281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20"/>
                        <wps:cNvCnPr>
                          <a:cxnSpLocks noChangeShapeType="1"/>
                        </wps:cNvCnPr>
                        <wps:spPr bwMode="auto">
                          <a:xfrm>
                            <a:off x="113350" y="600840"/>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Восьмиугольник 69"/>
                        <wps:cNvSpPr>
                          <a:spLocks noChangeArrowheads="1"/>
                        </wps:cNvSpPr>
                        <wps:spPr bwMode="auto">
                          <a:xfrm>
                            <a:off x="640080" y="0"/>
                            <a:ext cx="5303520" cy="1148716"/>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Default="00C90B8C" w:rsidP="00C90B8C">
                              <w:pPr>
                                <w:jc w:val="center"/>
                                <w:rPr>
                                  <w:b/>
                                  <w:color w:val="33332E"/>
                                  <w:sz w:val="24"/>
                                  <w:szCs w:val="24"/>
                                  <w:lang w:val="uk-UA"/>
                                </w:rPr>
                              </w:pPr>
                            </w:p>
                            <w:p w:rsidR="00C90B8C" w:rsidRPr="00FB35DD" w:rsidRDefault="00C90B8C" w:rsidP="00C90B8C">
                              <w:pPr>
                                <w:jc w:val="center"/>
                                <w:rPr>
                                  <w:b/>
                                  <w:i/>
                                  <w:sz w:val="24"/>
                                  <w:szCs w:val="24"/>
                                  <w:lang w:val="uk-UA"/>
                                </w:rPr>
                              </w:pPr>
                              <w:r>
                                <w:rPr>
                                  <w:b/>
                                  <w:color w:val="33332E"/>
                                  <w:sz w:val="24"/>
                                  <w:szCs w:val="24"/>
                                  <w:lang w:val="uk-UA"/>
                                </w:rPr>
                                <w:t xml:space="preserve">ПІДВИЩЕННЯ </w:t>
                              </w:r>
                              <w:r w:rsidRPr="00FB35DD">
                                <w:rPr>
                                  <w:b/>
                                  <w:color w:val="33332E"/>
                                  <w:sz w:val="24"/>
                                  <w:szCs w:val="24"/>
                                </w:rPr>
                                <w:t>ЕФЕКТИВНО</w:t>
                              </w:r>
                              <w:r>
                                <w:rPr>
                                  <w:b/>
                                  <w:color w:val="33332E"/>
                                  <w:sz w:val="24"/>
                                  <w:szCs w:val="24"/>
                                  <w:lang w:val="uk-UA"/>
                                </w:rPr>
                                <w:t xml:space="preserve">СТІ </w:t>
                              </w:r>
                              <w:r w:rsidRPr="00FB35DD">
                                <w:rPr>
                                  <w:b/>
                                  <w:color w:val="33332E"/>
                                  <w:sz w:val="24"/>
                                  <w:szCs w:val="24"/>
                                </w:rPr>
                                <w:t>ДЕРЖАВНОГО КОНТРОЛЮ</w:t>
                              </w:r>
                              <w:r w:rsidRPr="00FB35DD">
                                <w:rPr>
                                  <w:b/>
                                  <w:i/>
                                  <w:color w:val="33332E"/>
                                  <w:sz w:val="24"/>
                                  <w:szCs w:val="24"/>
                                </w:rPr>
                                <w:t xml:space="preserve"> </w:t>
                              </w:r>
                              <w:r w:rsidRPr="00FB35DD">
                                <w:rPr>
                                  <w:b/>
                                  <w:color w:val="33332E"/>
                                  <w:sz w:val="24"/>
                                  <w:szCs w:val="24"/>
                                </w:rPr>
                                <w:t>ЗА</w:t>
                              </w:r>
                              <w:r w:rsidRPr="00FB35DD">
                                <w:rPr>
                                  <w:rStyle w:val="aff0"/>
                                  <w:b/>
                                  <w:color w:val="33332E"/>
                                  <w:sz w:val="24"/>
                                  <w:szCs w:val="24"/>
                                  <w:bdr w:val="none" w:sz="0" w:space="0" w:color="auto" w:frame="1"/>
                                </w:rPr>
                                <w:t> СВОЄЧАСНІСТЮ ПОДАННЯ, ПОВНОТОЮ, ВІДПОВІДНІСТЮ</w:t>
                              </w:r>
                              <w:r>
                                <w:rPr>
                                  <w:rStyle w:val="aff0"/>
                                  <w:b/>
                                  <w:color w:val="33332E"/>
                                  <w:sz w:val="24"/>
                                  <w:szCs w:val="24"/>
                                  <w:bdr w:val="none" w:sz="0" w:space="0" w:color="auto" w:frame="1"/>
                                  <w:lang w:val="uk-UA"/>
                                </w:rPr>
                                <w:t xml:space="preserve"> ВИМОГАМ ФІНАНСОВИХ ЗВІТІВ</w:t>
                              </w:r>
                            </w:p>
                          </w:txbxContent>
                        </wps:txbx>
                        <wps:bodyPr rot="0" vert="horz" wrap="square" lIns="91440" tIns="45720" rIns="91440" bIns="45720" anchor="t" anchorCtr="0" upright="1">
                          <a:noAutofit/>
                        </wps:bodyPr>
                      </wps:wsp>
                      <wps:wsp>
                        <wps:cNvPr id="462" name="Rectangle 4"/>
                        <wps:cNvSpPr>
                          <a:spLocks noChangeArrowheads="1"/>
                        </wps:cNvSpPr>
                        <wps:spPr bwMode="auto">
                          <a:xfrm>
                            <a:off x="571500" y="4019398"/>
                            <a:ext cx="5372100" cy="491490"/>
                          </a:xfrm>
                          <a:prstGeom prst="rect">
                            <a:avLst/>
                          </a:prstGeom>
                          <a:solidFill>
                            <a:srgbClr val="FFFFFF"/>
                          </a:solidFill>
                          <a:ln w="9525">
                            <a:solidFill>
                              <a:srgbClr val="000000"/>
                            </a:solidFill>
                            <a:miter lim="800000"/>
                            <a:headEnd/>
                            <a:tailEnd/>
                          </a:ln>
                        </wps:spPr>
                        <wps:txbx>
                          <w:txbxContent>
                            <w:p w:rsidR="00C90B8C" w:rsidRPr="00FB35DD" w:rsidRDefault="00C90B8C" w:rsidP="00C90B8C">
                              <w:pPr>
                                <w:shd w:val="clear" w:color="auto" w:fill="FFFFFF"/>
                                <w:textAlignment w:val="baseline"/>
                                <w:rPr>
                                  <w:color w:val="33332E"/>
                                  <w:sz w:val="24"/>
                                  <w:szCs w:val="24"/>
                                </w:rPr>
                              </w:pPr>
                              <w:r w:rsidRPr="00FB35DD">
                                <w:rPr>
                                  <w:color w:val="33332E"/>
                                  <w:sz w:val="24"/>
                                  <w:szCs w:val="24"/>
                                </w:rPr>
                                <w:t>розбудови та започаткування повноцінної діяльності територіальних підрозділів НАЗК;</w:t>
                              </w:r>
                            </w:p>
                            <w:p w:rsidR="00C90B8C" w:rsidRPr="00270B2B" w:rsidRDefault="00C90B8C" w:rsidP="00C90B8C">
                              <w:pPr>
                                <w:shd w:val="clear" w:color="auto" w:fill="FFFFFF"/>
                                <w:spacing w:after="150"/>
                                <w:rPr>
                                  <w:rFonts w:ascii="HelveticaNeueCyr-Roman" w:hAnsi="HelveticaNeueCyr-Roman"/>
                                  <w:color w:val="3A3A3A"/>
                                  <w:sz w:val="28"/>
                                  <w:szCs w:val="28"/>
                                </w:rPr>
                              </w:pPr>
                            </w:p>
                            <w:p w:rsidR="00C90B8C" w:rsidRPr="009620E1" w:rsidRDefault="00C90B8C" w:rsidP="00C90B8C">
                              <w:pPr>
                                <w:rPr>
                                  <w:szCs w:val="22"/>
                                </w:rPr>
                              </w:pPr>
                            </w:p>
                          </w:txbxContent>
                        </wps:txbx>
                        <wps:bodyPr rot="0" vert="horz" wrap="square" lIns="91440" tIns="45720" rIns="91440" bIns="45720" anchor="t" anchorCtr="0" upright="1">
                          <a:noAutofit/>
                        </wps:bodyPr>
                      </wps:wsp>
                      <wps:wsp>
                        <wps:cNvPr id="709" name="Rectangle 9"/>
                        <wps:cNvSpPr>
                          <a:spLocks noChangeArrowheads="1"/>
                        </wps:cNvSpPr>
                        <wps:spPr bwMode="auto">
                          <a:xfrm>
                            <a:off x="571500" y="3003166"/>
                            <a:ext cx="5372100" cy="641985"/>
                          </a:xfrm>
                          <a:prstGeom prst="rect">
                            <a:avLst/>
                          </a:prstGeom>
                          <a:solidFill>
                            <a:srgbClr val="FFFFFF"/>
                          </a:solidFill>
                          <a:ln w="9525">
                            <a:solidFill>
                              <a:srgbClr val="000000"/>
                            </a:solidFill>
                            <a:miter lim="800000"/>
                            <a:headEnd/>
                            <a:tailEnd/>
                          </a:ln>
                        </wps:spPr>
                        <wps:txbx>
                          <w:txbxContent>
                            <w:p w:rsidR="00C90B8C" w:rsidRPr="00FB35DD" w:rsidRDefault="00C90B8C" w:rsidP="00C90B8C">
                              <w:pPr>
                                <w:shd w:val="clear" w:color="auto" w:fill="FFFFFF"/>
                                <w:textAlignment w:val="baseline"/>
                                <w:rPr>
                                  <w:color w:val="33332E"/>
                                  <w:sz w:val="24"/>
                                  <w:szCs w:val="24"/>
                                </w:rPr>
                              </w:pPr>
                              <w:r>
                                <w:rPr>
                                  <w:sz w:val="28"/>
                                  <w:szCs w:val="28"/>
                                </w:rPr>
                                <w:t> </w:t>
                              </w:r>
                              <w:r w:rsidRPr="00FB35DD">
                                <w:rPr>
                                  <w:color w:val="33332E"/>
                                  <w:sz w:val="24"/>
                                  <w:szCs w:val="24"/>
                                </w:rPr>
                                <w:t>використання всіх законних способів перевірки інформації, що надається у фінансових звітах партій;</w:t>
                              </w:r>
                            </w:p>
                            <w:p w:rsidR="00C90B8C" w:rsidRDefault="00C90B8C" w:rsidP="00C90B8C">
                              <w:pPr>
                                <w:pStyle w:val="ab"/>
                              </w:pPr>
                            </w:p>
                          </w:txbxContent>
                        </wps:txbx>
                        <wps:bodyPr rot="0" vert="horz" wrap="square" lIns="91440" tIns="45720" rIns="91440" bIns="45720" anchor="t" anchorCtr="0" upright="1">
                          <a:noAutofit/>
                        </wps:bodyPr>
                      </wps:wsp>
                    </wpc:wpc>
                  </a:graphicData>
                </a:graphic>
              </wp:inline>
            </w:drawing>
          </mc:Choice>
          <mc:Fallback>
            <w:pict>
              <v:group w14:anchorId="013A45D8" id="_x0000_s1453" editas="canvas" style="width:468pt;height:647.65pt;mso-position-horizontal-relative:char;mso-position-vertical-relative:line" coordsize="59436,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">
                <v:shape id="_x0000_s1454" type="#_x0000_t75" style="position:absolute;width:59436;height:82251;visibility:visible;mso-wrap-style:square">
                  <v:fill o:detectmouseclick="t"/>
                  <v:path o:connecttype="none"/>
                </v:shape>
                <v:rect id="Rectangle 4" o:spid="_x0000_s1455" style="position:absolute;left:5715;top:19431;width:53721;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C90B8C" w:rsidRPr="00FB35DD" w:rsidRDefault="00C90B8C" w:rsidP="00C90B8C">
                        <w:pPr>
                          <w:shd w:val="clear" w:color="auto" w:fill="FFFFFF"/>
                          <w:textAlignment w:val="baseline"/>
                          <w:rPr>
                            <w:b/>
                            <w:color w:val="33332E"/>
                            <w:sz w:val="28"/>
                            <w:szCs w:val="28"/>
                          </w:rPr>
                        </w:pPr>
                        <w:r w:rsidRPr="00FB35DD">
                          <w:rPr>
                            <w:color w:val="33332E"/>
                            <w:sz w:val="28"/>
                            <w:szCs w:val="28"/>
                          </w:rPr>
                          <w:t xml:space="preserve">забезпечити максимально якісний державний контроль у цій сфері (у межах вже існуючих можливостей), </w:t>
                        </w:r>
                        <w:r w:rsidRPr="00FB35DD">
                          <w:rPr>
                            <w:b/>
                            <w:color w:val="33332E"/>
                            <w:sz w:val="28"/>
                            <w:szCs w:val="28"/>
                          </w:rPr>
                          <w:t>шляхом:</w:t>
                        </w:r>
                      </w:p>
                      <w:p w:rsidR="00C90B8C" w:rsidRPr="00FB35DD" w:rsidRDefault="00C90B8C" w:rsidP="00C90B8C">
                        <w:pPr>
                          <w:rPr>
                            <w:sz w:val="28"/>
                            <w:szCs w:val="28"/>
                          </w:rPr>
                        </w:pPr>
                      </w:p>
                    </w:txbxContent>
                  </v:textbox>
                </v:rect>
                <v:rect id="Rectangle 5" o:spid="_x0000_s1456" style="position:absolute;left:5715;top:48425;width:53721;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C90B8C" w:rsidRPr="00FB35DD" w:rsidRDefault="00C90B8C" w:rsidP="00C90B8C">
                        <w:pPr>
                          <w:shd w:val="clear" w:color="auto" w:fill="FFFFFF"/>
                          <w:textAlignment w:val="baseline"/>
                          <w:rPr>
                            <w:color w:val="33332E"/>
                            <w:sz w:val="24"/>
                            <w:szCs w:val="24"/>
                          </w:rPr>
                        </w:pPr>
                        <w:r w:rsidRPr="00FB35DD">
                          <w:rPr>
                            <w:color w:val="33332E"/>
                            <w:sz w:val="24"/>
                            <w:szCs w:val="24"/>
                          </w:rPr>
                          <w:t>постійного підвищення кваліфікації працівників, які відповідають за перевірку щоквартальних фінансових звітів, а також виявлення та документування, вчинених правопорушень (в частині роботи з відкритими реєстрами, з формами та способами отримання інформації за запитами, здійснення перевірок тощо);</w:t>
                        </w:r>
                      </w:p>
                      <w:p w:rsidR="00C90B8C" w:rsidRPr="00270B2B" w:rsidRDefault="00C90B8C" w:rsidP="00C90B8C">
                        <w:pPr>
                          <w:rPr>
                            <w:sz w:val="28"/>
                            <w:szCs w:val="28"/>
                          </w:rPr>
                        </w:pPr>
                      </w:p>
                    </w:txbxContent>
                  </v:textbox>
                </v:rect>
                <v:rect id="Rectangle 6" o:spid="_x0000_s1457" style="position:absolute;left:5715;top:61664;width:53721;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C90B8C" w:rsidRPr="009620E1" w:rsidRDefault="00C90B8C" w:rsidP="00C90B8C">
                        <w:pPr>
                          <w:rPr>
                            <w:szCs w:val="22"/>
                          </w:rPr>
                        </w:pPr>
                        <w:r w:rsidRPr="00D976F3">
                          <w:rPr>
                            <w:color w:val="33332E"/>
                            <w:sz w:val="24"/>
                            <w:szCs w:val="24"/>
                          </w:rPr>
                          <w:t>визначення кола осіб (з поглибленим вивчення матеріального та процесуального права), які в межах Департаменту НАЗК з питань запобігання політичній корупції відповідатимуть за супроводження адміністративних і кримінальних матеріалів у судах і НП;</w:t>
                        </w:r>
                      </w:p>
                    </w:txbxContent>
                  </v:textbox>
                </v:rect>
                <v:rect id="Rectangle 8" o:spid="_x0000_s1458" style="position:absolute;left:5715;top:73247;width:53721;height:6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textbox>
                    <w:txbxContent>
                      <w:p w:rsidR="00C90B8C" w:rsidRPr="00FB35DD" w:rsidRDefault="00C90B8C" w:rsidP="00C90B8C">
                        <w:pPr>
                          <w:shd w:val="clear" w:color="auto" w:fill="FFFFFF"/>
                          <w:textAlignment w:val="baseline"/>
                          <w:rPr>
                            <w:color w:val="33332E"/>
                            <w:sz w:val="24"/>
                            <w:szCs w:val="24"/>
                          </w:rPr>
                        </w:pPr>
                        <w:r w:rsidRPr="00FB35DD">
                          <w:rPr>
                            <w:color w:val="33332E"/>
                            <w:sz w:val="24"/>
                            <w:szCs w:val="24"/>
                          </w:rPr>
                          <w:t>налагодження ефективної співпраці з громадськими активістами та журналістами-розслідувачами в контексті вивчення та документування неправомірної поведінки партій, яку виявили такі особи;</w:t>
                        </w:r>
                      </w:p>
                      <w:p w:rsidR="00C90B8C" w:rsidRPr="009620E1" w:rsidRDefault="00C90B8C" w:rsidP="00C90B8C">
                        <w:pPr>
                          <w:rPr>
                            <w:szCs w:val="22"/>
                          </w:rPr>
                        </w:pPr>
                      </w:p>
                    </w:txbxContent>
                  </v:textbox>
                </v:rect>
                <v:line id="Line 11" o:spid="_x0000_s1459" style="position:absolute;visibility:visible;mso-wrap-style:square" from="2283,67396" to="2283,67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12" o:spid="_x0000_s1460" style="position:absolute;visibility:visible;mso-wrap-style:square" from="1498,78828" to="5715,7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c/xQAAANwAAAAPAAAAZHJzL2Rvd25yZXYueG1sRI9PawIx&#10;FMTvBb9DeIXealZp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Brgmc/xQAAANwAAAAP&#10;AAAAAAAAAAAAAAAAAAcCAABkcnMvZG93bnJldi54bWxQSwUGAAAAAAMAAwC3AAAA+QIAAAAA&#10;">
                  <v:stroke endarrow="block"/>
                </v:line>
                <v:line id="Line 13" o:spid="_x0000_s1461" style="position:absolute;visibility:visible;mso-wrap-style:square" from="1492,64795" to="5715,6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">
                  <v:stroke endarrow="block"/>
                </v:line>
                <v:line id="Line 14" o:spid="_x0000_s1462" style="position:absolute;visibility:visible;mso-wrap-style:square" from="1489,33052" to="6064,3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rQxQAAANwAAAAPAAAAZHJzL2Rvd25yZXYueG1sRI9PawIx&#10;FMTvBb9DeIK3mlW0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CLJ1rQxQAAANwAAAAP&#10;AAAAAAAAAAAAAAAAAAcCAABkcnMvZG93bnJldi54bWxQSwUGAAAAAAMAAwC3AAAA+QIAAAAA&#10;">
                  <v:stroke endarrow="block"/>
                </v:line>
                <v:line id="Line 15" o:spid="_x0000_s1463" style="position:absolute;visibility:visible;mso-wrap-style:square" from="1489,52533" to="6061,5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LxQAAANwAAAAPAAAAZHJzL2Rvd25yZXYueG1sRI9PawIx&#10;FMTvBb9DeIK3mlW0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Dka/9LxQAAANwAAAAP&#10;AAAAAAAAAAAAAAAAAAcCAABkcnMvZG93bnJldi54bWxQSwUGAAAAAAMAAwC3AAAA+QIAAAAA&#10;">
                  <v:stroke endarrow="block"/>
                </v:line>
                <v:line id="Line 17" o:spid="_x0000_s1464" style="position:absolute;visibility:visible;mso-wrap-style:square" from="1498,42770" to="6073,4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cSnxQAAANwAAAAPAAAAZHJzL2Rvd25yZXYueG1sRI9BawIx&#10;FITvhf6H8AreatZSu7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B79cSnxQAAANwAAAAP&#10;AAAAAAAAAAAAAAAAAAcCAABkcnMvZG93bnJldi54bWxQSwUGAAAAAAMAAwC3AAAA+QIAAAAA&#10;">
                  <v:stroke endarrow="block"/>
                </v:line>
                <v:line id="Line 18" o:spid="_x0000_s1465" style="position:absolute;visibility:visible;mso-wrap-style:square" from="1489,24669" to="6064,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VwgAAANwAAAAPAAAAZHJzL2Rvd25yZXYueG1sRE/Pa8Iw&#10;FL4L/g/hDXbTVNn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AKalDVwgAAANwAAAAPAAAA&#10;AAAAAAAAAAAAAAcCAABkcnMvZG93bnJldi54bWxQSwUGAAAAAAMAAwC3AAAA9gIAAAAA&#10;">
                  <v:stroke endarrow="block"/>
                </v:line>
                <v:shape id="AutoShape 19" o:spid="_x0000_s1466" type="#_x0000_t32" style="position:absolute;left:1133;top:6016;width:356;height:72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6fHxgAAANwAAAAPAAAAZHJzL2Rvd25yZXYueG1sRI9BawIx&#10;FITvBf9DeIKXUrNKlX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NY+nx8YAAADcAAAA&#10;DwAAAAAAAAAAAAAAAAAHAgAAZHJzL2Rvd25yZXYueG1sUEsFBgAAAAADAAMAtwAAAPoCAAAAAA==&#10;"/>
                <v:shape id="AutoShape 20" o:spid="_x0000_s1467" type="#_x0000_t32" style="position:absolute;left:1133;top:6008;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TnwgAAANwAAAAPAAAAZHJzL2Rvd25yZXYueG1sRE9NawIx&#10;EL0L/ocwQi+iWUuV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Bq2cTnwgAAANwAAAAPAAAA&#10;AAAAAAAAAAAAAAcCAABkcnMvZG93bnJldi54bWxQSwUGAAAAAAMAAwC3AAAA9gIAAAAA&#10;"/>
                <v:shape id="Восьмиугольник 69" o:spid="_x0000_s1468" type="#_x0000_t10" style="position:absolute;left:6400;width:53036;height:1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" fillcolor="#eaeaea" strokeweight="1pt">
                  <v:shadow on="t" offset="-6pt,-6pt"/>
                  <v:textbox>
                    <w:txbxContent>
                      <w:p w:rsidR="00C90B8C" w:rsidRDefault="00C90B8C" w:rsidP="00C90B8C">
                        <w:pPr>
                          <w:jc w:val="center"/>
                          <w:rPr>
                            <w:b/>
                            <w:color w:val="33332E"/>
                            <w:sz w:val="24"/>
                            <w:szCs w:val="24"/>
                            <w:lang w:val="uk-UA"/>
                          </w:rPr>
                        </w:pPr>
                      </w:p>
                      <w:p w:rsidR="00C90B8C" w:rsidRPr="00FB35DD" w:rsidRDefault="00C90B8C" w:rsidP="00C90B8C">
                        <w:pPr>
                          <w:jc w:val="center"/>
                          <w:rPr>
                            <w:b/>
                            <w:i/>
                            <w:sz w:val="24"/>
                            <w:szCs w:val="24"/>
                            <w:lang w:val="uk-UA"/>
                          </w:rPr>
                        </w:pPr>
                        <w:r>
                          <w:rPr>
                            <w:b/>
                            <w:color w:val="33332E"/>
                            <w:sz w:val="24"/>
                            <w:szCs w:val="24"/>
                            <w:lang w:val="uk-UA"/>
                          </w:rPr>
                          <w:t xml:space="preserve">ПІДВИЩЕННЯ </w:t>
                        </w:r>
                        <w:r w:rsidRPr="00FB35DD">
                          <w:rPr>
                            <w:b/>
                            <w:color w:val="33332E"/>
                            <w:sz w:val="24"/>
                            <w:szCs w:val="24"/>
                          </w:rPr>
                          <w:t>ЕФЕКТИВНО</w:t>
                        </w:r>
                        <w:r>
                          <w:rPr>
                            <w:b/>
                            <w:color w:val="33332E"/>
                            <w:sz w:val="24"/>
                            <w:szCs w:val="24"/>
                            <w:lang w:val="uk-UA"/>
                          </w:rPr>
                          <w:t xml:space="preserve">СТІ </w:t>
                        </w:r>
                        <w:r w:rsidRPr="00FB35DD">
                          <w:rPr>
                            <w:b/>
                            <w:color w:val="33332E"/>
                            <w:sz w:val="24"/>
                            <w:szCs w:val="24"/>
                          </w:rPr>
                          <w:t>ДЕРЖАВНОГО КОНТРОЛЮ</w:t>
                        </w:r>
                        <w:r w:rsidRPr="00FB35DD">
                          <w:rPr>
                            <w:b/>
                            <w:i/>
                            <w:color w:val="33332E"/>
                            <w:sz w:val="24"/>
                            <w:szCs w:val="24"/>
                          </w:rPr>
                          <w:t xml:space="preserve"> </w:t>
                        </w:r>
                        <w:r w:rsidRPr="00FB35DD">
                          <w:rPr>
                            <w:b/>
                            <w:color w:val="33332E"/>
                            <w:sz w:val="24"/>
                            <w:szCs w:val="24"/>
                          </w:rPr>
                          <w:t>ЗА</w:t>
                        </w:r>
                        <w:r w:rsidRPr="00FB35DD">
                          <w:rPr>
                            <w:rStyle w:val="aff0"/>
                            <w:b/>
                            <w:color w:val="33332E"/>
                            <w:sz w:val="24"/>
                            <w:szCs w:val="24"/>
                            <w:bdr w:val="none" w:sz="0" w:space="0" w:color="auto" w:frame="1"/>
                          </w:rPr>
                          <w:t> СВОЄЧАСНІСТЮ ПОДАННЯ, ПОВНОТОЮ, ВІДПОВІДНІСТЮ</w:t>
                        </w:r>
                        <w:r>
                          <w:rPr>
                            <w:rStyle w:val="aff0"/>
                            <w:b/>
                            <w:color w:val="33332E"/>
                            <w:sz w:val="24"/>
                            <w:szCs w:val="24"/>
                            <w:bdr w:val="none" w:sz="0" w:space="0" w:color="auto" w:frame="1"/>
                            <w:lang w:val="uk-UA"/>
                          </w:rPr>
                          <w:t xml:space="preserve"> ВИМОГАМ ФІНАНСОВИХ ЗВІТІВ</w:t>
                        </w:r>
                      </w:p>
                    </w:txbxContent>
                  </v:textbox>
                </v:shape>
                <v:rect id="Rectangle 4" o:spid="_x0000_s1469" style="position:absolute;left:5715;top:40193;width:53721;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textbox>
                    <w:txbxContent>
                      <w:p w:rsidR="00C90B8C" w:rsidRPr="00FB35DD" w:rsidRDefault="00C90B8C" w:rsidP="00C90B8C">
                        <w:pPr>
                          <w:shd w:val="clear" w:color="auto" w:fill="FFFFFF"/>
                          <w:textAlignment w:val="baseline"/>
                          <w:rPr>
                            <w:color w:val="33332E"/>
                            <w:sz w:val="24"/>
                            <w:szCs w:val="24"/>
                          </w:rPr>
                        </w:pPr>
                        <w:r w:rsidRPr="00FB35DD">
                          <w:rPr>
                            <w:color w:val="33332E"/>
                            <w:sz w:val="24"/>
                            <w:szCs w:val="24"/>
                          </w:rPr>
                          <w:t>розбудови та започаткування повноцінної діяльності територіальних підрозділів НАЗК;</w:t>
                        </w:r>
                      </w:p>
                      <w:p w:rsidR="00C90B8C" w:rsidRPr="00270B2B" w:rsidRDefault="00C90B8C" w:rsidP="00C90B8C">
                        <w:pPr>
                          <w:shd w:val="clear" w:color="auto" w:fill="FFFFFF"/>
                          <w:spacing w:after="150"/>
                          <w:rPr>
                            <w:rFonts w:ascii="HelveticaNeueCyr-Roman" w:hAnsi="HelveticaNeueCyr-Roman"/>
                            <w:color w:val="3A3A3A"/>
                            <w:sz w:val="28"/>
                            <w:szCs w:val="28"/>
                          </w:rPr>
                        </w:pPr>
                      </w:p>
                      <w:p w:rsidR="00C90B8C" w:rsidRPr="009620E1" w:rsidRDefault="00C90B8C" w:rsidP="00C90B8C">
                        <w:pPr>
                          <w:rPr>
                            <w:szCs w:val="22"/>
                          </w:rPr>
                        </w:pPr>
                      </w:p>
                    </w:txbxContent>
                  </v:textbox>
                </v:rect>
                <v:rect id="Rectangle 9" o:spid="_x0000_s1470" style="position:absolute;left:5715;top:30031;width:53721;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">
                  <v:textbox>
                    <w:txbxContent>
                      <w:p w:rsidR="00C90B8C" w:rsidRPr="00FB35DD" w:rsidRDefault="00C90B8C" w:rsidP="00C90B8C">
                        <w:pPr>
                          <w:shd w:val="clear" w:color="auto" w:fill="FFFFFF"/>
                          <w:textAlignment w:val="baseline"/>
                          <w:rPr>
                            <w:color w:val="33332E"/>
                            <w:sz w:val="24"/>
                            <w:szCs w:val="24"/>
                          </w:rPr>
                        </w:pPr>
                        <w:r>
                          <w:rPr>
                            <w:sz w:val="28"/>
                            <w:szCs w:val="28"/>
                          </w:rPr>
                          <w:t> </w:t>
                        </w:r>
                        <w:r w:rsidRPr="00FB35DD">
                          <w:rPr>
                            <w:color w:val="33332E"/>
                            <w:sz w:val="24"/>
                            <w:szCs w:val="24"/>
                          </w:rPr>
                          <w:t>використання всіх законних способів перевірки інформації, що надається у фінансових звітах партій;</w:t>
                        </w:r>
                      </w:p>
                      <w:p w:rsidR="00C90B8C" w:rsidRDefault="00C90B8C" w:rsidP="00C90B8C">
                        <w:pPr>
                          <w:pStyle w:val="ab"/>
                        </w:pPr>
                      </w:p>
                    </w:txbxContent>
                  </v:textbox>
                </v:rect>
                <w10:anchorlock/>
              </v:group>
            </w:pict>
          </mc:Fallback>
        </mc:AlternateContent>
      </w:r>
    </w:p>
    <w:p w:rsidR="00C90B8C" w:rsidRPr="00AB67A0" w:rsidRDefault="00C90B8C" w:rsidP="00C90B8C">
      <w:pPr>
        <w:widowControl w:val="0"/>
        <w:jc w:val="center"/>
        <w:rPr>
          <w:color w:val="7030A0"/>
          <w:sz w:val="28"/>
          <w:szCs w:val="28"/>
          <w:lang w:val="uk-UA"/>
        </w:rPr>
      </w:pPr>
    </w:p>
    <w:p w:rsidR="00C90B8C" w:rsidRPr="00AB67A0" w:rsidRDefault="00C90B8C" w:rsidP="00C90B8C">
      <w:pPr>
        <w:shd w:val="clear" w:color="auto" w:fill="FFFFFF"/>
        <w:spacing w:after="150"/>
        <w:rPr>
          <w:rFonts w:ascii="HelveticaNeueCyr-Roman" w:hAnsi="HelveticaNeueCyr-Roman"/>
          <w:color w:val="7030A0"/>
          <w:sz w:val="24"/>
          <w:szCs w:val="24"/>
        </w:rPr>
      </w:pPr>
    </w:p>
    <w:p w:rsidR="00C90B8C" w:rsidRPr="00AB67A0" w:rsidRDefault="00C90B8C" w:rsidP="00C90B8C">
      <w:pPr>
        <w:widowControl w:val="0"/>
        <w:jc w:val="center"/>
        <w:rPr>
          <w:color w:val="7030A0"/>
          <w:sz w:val="28"/>
          <w:szCs w:val="28"/>
          <w:lang w:val="uk-UA"/>
        </w:rPr>
      </w:pPr>
    </w:p>
    <w:p w:rsidR="00C90B8C" w:rsidRPr="00AB67A0" w:rsidRDefault="00C90B8C" w:rsidP="00C90B8C">
      <w:pPr>
        <w:widowControl w:val="0"/>
        <w:jc w:val="center"/>
        <w:rPr>
          <w:color w:val="7030A0"/>
          <w:sz w:val="28"/>
          <w:szCs w:val="28"/>
          <w:lang w:val="uk-UA"/>
        </w:rPr>
      </w:pPr>
      <w:r>
        <w:rPr>
          <w:noProof/>
          <w:color w:val="7030A0"/>
        </w:rPr>
        <mc:AlternateContent>
          <mc:Choice Requires="wpc">
            <w:drawing>
              <wp:inline distT="0" distB="0" distL="0" distR="0" wp14:anchorId="20E459CE" wp14:editId="73560505">
                <wp:extent cx="5943600" cy="8201025"/>
                <wp:effectExtent l="0" t="0" r="19050" b="0"/>
                <wp:docPr id="581"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571500" y="1555751"/>
                            <a:ext cx="5372100" cy="558799"/>
                          </a:xfrm>
                          <a:prstGeom prst="rect">
                            <a:avLst/>
                          </a:prstGeom>
                          <a:solidFill>
                            <a:srgbClr val="FFFFFF"/>
                          </a:solidFill>
                          <a:ln w="9525">
                            <a:solidFill>
                              <a:srgbClr val="000000"/>
                            </a:solidFill>
                            <a:miter lim="800000"/>
                            <a:headEnd/>
                            <a:tailEnd/>
                          </a:ln>
                        </wps:spPr>
                        <wps:txbx>
                          <w:txbxContent>
                            <w:p w:rsidR="00C90B8C" w:rsidRPr="00B84DDB" w:rsidRDefault="00C90B8C" w:rsidP="00C90B8C">
                              <w:pPr>
                                <w:shd w:val="clear" w:color="auto" w:fill="FFFFFF"/>
                                <w:textAlignment w:val="baseline"/>
                                <w:rPr>
                                  <w:color w:val="33332E"/>
                                  <w:sz w:val="28"/>
                                  <w:szCs w:val="28"/>
                                </w:rPr>
                              </w:pPr>
                              <w:r w:rsidRPr="00B84DDB">
                                <w:rPr>
                                  <w:color w:val="33332E"/>
                                  <w:sz w:val="28"/>
                                  <w:szCs w:val="28"/>
                                </w:rPr>
                                <w:t>адвокатувати внесення системних змін до законодавства України в цій сфері, якими зокрема:</w:t>
                              </w:r>
                            </w:p>
                            <w:p w:rsidR="00C90B8C" w:rsidRPr="001521C5" w:rsidRDefault="00C90B8C" w:rsidP="00C90B8C">
                              <w:pPr>
                                <w:rPr>
                                  <w:sz w:val="24"/>
                                  <w:szCs w:val="24"/>
                                </w:rPr>
                              </w:pPr>
                            </w:p>
                          </w:txbxContent>
                        </wps:txbx>
                        <wps:bodyPr rot="0" vert="horz" wrap="square" lIns="91440" tIns="45720" rIns="91440" bIns="45720" anchor="t" anchorCtr="0" upright="1">
                          <a:noAutofit/>
                        </wps:bodyPr>
                      </wps:wsp>
                      <wps:wsp>
                        <wps:cNvPr id="10" name="Rectangle 5"/>
                        <wps:cNvSpPr>
                          <a:spLocks noChangeArrowheads="1"/>
                        </wps:cNvSpPr>
                        <wps:spPr bwMode="auto">
                          <a:xfrm>
                            <a:off x="571500" y="2238376"/>
                            <a:ext cx="5372100" cy="902334"/>
                          </a:xfrm>
                          <a:prstGeom prst="rect">
                            <a:avLst/>
                          </a:prstGeom>
                          <a:solidFill>
                            <a:srgbClr val="FFFFFF"/>
                          </a:solidFill>
                          <a:ln w="9525">
                            <a:solidFill>
                              <a:srgbClr val="000000"/>
                            </a:solidFill>
                            <a:miter lim="800000"/>
                            <a:headEnd/>
                            <a:tailEnd/>
                          </a:ln>
                        </wps:spPr>
                        <wps:txb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віднести факт систематичного (наприклад, тричі поспіль) неподання щоквартальних звітів до числа підстав анулювання судом реєстрації партії (правом клопотання щодо здійснення такого анулювання має бути наділене НАЗК) (зміни до ст. 24 Закону «Про політичні партії в Україні»);</w:t>
                              </w:r>
                            </w:p>
                            <w:p w:rsidR="00C90B8C" w:rsidRPr="001521C5" w:rsidRDefault="00C90B8C" w:rsidP="00C90B8C">
                              <w:pPr>
                                <w:rPr>
                                  <w:sz w:val="24"/>
                                  <w:szCs w:val="24"/>
                                </w:rPr>
                              </w:pPr>
                            </w:p>
                          </w:txbxContent>
                        </wps:txbx>
                        <wps:bodyPr rot="0" vert="horz" wrap="square" lIns="91440" tIns="45720" rIns="91440" bIns="45720" anchor="t" anchorCtr="0" upright="1">
                          <a:noAutofit/>
                        </wps:bodyPr>
                      </wps:wsp>
                      <wps:wsp>
                        <wps:cNvPr id="11" name="Rectangle 6"/>
                        <wps:cNvSpPr>
                          <a:spLocks noChangeArrowheads="1"/>
                        </wps:cNvSpPr>
                        <wps:spPr bwMode="auto">
                          <a:xfrm>
                            <a:off x="571500" y="3246755"/>
                            <a:ext cx="5372100" cy="658495"/>
                          </a:xfrm>
                          <a:prstGeom prst="rect">
                            <a:avLst/>
                          </a:prstGeom>
                          <a:solidFill>
                            <a:srgbClr val="FFFFFF"/>
                          </a:solidFill>
                          <a:ln w="9525">
                            <a:solidFill>
                              <a:srgbClr val="000000"/>
                            </a:solidFill>
                            <a:miter lim="800000"/>
                            <a:headEnd/>
                            <a:tailEnd/>
                          </a:ln>
                        </wps:spPr>
                        <wps:txb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суттєво підвищити розміри штрафів (які можуть бути застосовані до керівництва партії) за порушення порядку подання (зокрема, неподання) до НАЗК фінансової звітності партії (зміни до ч. 1 ст. 212-21 КпАП України);</w:t>
                              </w:r>
                            </w:p>
                            <w:p w:rsidR="00C90B8C" w:rsidRPr="001521C5" w:rsidRDefault="00C90B8C" w:rsidP="00C90B8C">
                              <w:pPr>
                                <w:rPr>
                                  <w:sz w:val="24"/>
                                  <w:szCs w:val="24"/>
                                </w:rPr>
                              </w:pPr>
                            </w:p>
                          </w:txbxContent>
                        </wps:txbx>
                        <wps:bodyPr rot="0" vert="horz" wrap="square" lIns="91440" tIns="45720" rIns="91440" bIns="45720" anchor="t" anchorCtr="0" upright="1">
                          <a:noAutofit/>
                        </wps:bodyPr>
                      </wps:wsp>
                      <wps:wsp>
                        <wps:cNvPr id="15" name="Rectangle 7"/>
                        <wps:cNvSpPr>
                          <a:spLocks noChangeArrowheads="1"/>
                        </wps:cNvSpPr>
                        <wps:spPr bwMode="auto">
                          <a:xfrm>
                            <a:off x="571500" y="4029076"/>
                            <a:ext cx="5372100" cy="781049"/>
                          </a:xfrm>
                          <a:prstGeom prst="rect">
                            <a:avLst/>
                          </a:prstGeom>
                          <a:solidFill>
                            <a:srgbClr val="FFFFFF"/>
                          </a:solidFill>
                          <a:ln w="9525">
                            <a:solidFill>
                              <a:srgbClr val="000000"/>
                            </a:solidFill>
                            <a:miter lim="800000"/>
                            <a:headEnd/>
                            <a:tailEnd/>
                          </a:ln>
                        </wps:spPr>
                        <wps:txb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запровадити диференціацію адміністративної відповідальності в цій сфері, передбачивши у ч. 2 ст. 212-21 КпАП України значно суворішу відповідальність за повторне порушення порядку подання фінансової звітності;</w:t>
                              </w:r>
                            </w:p>
                            <w:p w:rsidR="00C90B8C" w:rsidRPr="009620E1" w:rsidRDefault="00C90B8C" w:rsidP="00C90B8C">
                              <w:pPr>
                                <w:rPr>
                                  <w:szCs w:val="22"/>
                                </w:rPr>
                              </w:pPr>
                            </w:p>
                          </w:txbxContent>
                        </wps:txbx>
                        <wps:bodyPr rot="0" vert="horz" wrap="square" lIns="91440" tIns="45720" rIns="91440" bIns="45720" anchor="t" anchorCtr="0" upright="1">
                          <a:noAutofit/>
                        </wps:bodyPr>
                      </wps:wsp>
                      <wps:wsp>
                        <wps:cNvPr id="16" name="Rectangle 8"/>
                        <wps:cNvSpPr>
                          <a:spLocks noChangeArrowheads="1"/>
                        </wps:cNvSpPr>
                        <wps:spPr bwMode="auto">
                          <a:xfrm>
                            <a:off x="571500" y="4924426"/>
                            <a:ext cx="5372100" cy="514350"/>
                          </a:xfrm>
                          <a:prstGeom prst="rect">
                            <a:avLst/>
                          </a:prstGeom>
                          <a:solidFill>
                            <a:srgbClr val="FFFFFF"/>
                          </a:solidFill>
                          <a:ln w="9525">
                            <a:solidFill>
                              <a:srgbClr val="000000"/>
                            </a:solidFill>
                            <a:miter lim="800000"/>
                            <a:headEnd/>
                            <a:tailEnd/>
                          </a:ln>
                        </wps:spPr>
                        <wps:txb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заборонити здійснювати внески на користь партій громадським, благодійним та іншим неприбутковим організаціям;</w:t>
                              </w:r>
                            </w:p>
                            <w:p w:rsidR="00C90B8C" w:rsidRPr="00B84DDB" w:rsidRDefault="00C90B8C" w:rsidP="00C90B8C">
                              <w:pPr>
                                <w:rPr>
                                  <w:sz w:val="24"/>
                                  <w:szCs w:val="24"/>
                                </w:rPr>
                              </w:pPr>
                            </w:p>
                          </w:txbxContent>
                        </wps:txbx>
                        <wps:bodyPr rot="0" vert="horz" wrap="square" lIns="91440" tIns="45720" rIns="91440" bIns="45720" anchor="t" anchorCtr="0" upright="1">
                          <a:noAutofit/>
                        </wps:bodyPr>
                      </wps:wsp>
                      <wps:wsp>
                        <wps:cNvPr id="17" name="Rectangle 9"/>
                        <wps:cNvSpPr>
                          <a:spLocks noChangeArrowheads="1"/>
                        </wps:cNvSpPr>
                        <wps:spPr bwMode="auto">
                          <a:xfrm>
                            <a:off x="571500" y="6877686"/>
                            <a:ext cx="5372100" cy="637540"/>
                          </a:xfrm>
                          <a:prstGeom prst="rect">
                            <a:avLst/>
                          </a:prstGeom>
                          <a:solidFill>
                            <a:srgbClr val="FFFFFF"/>
                          </a:solidFill>
                          <a:ln w="9525">
                            <a:solidFill>
                              <a:srgbClr val="000000"/>
                            </a:solidFill>
                            <a:miter lim="800000"/>
                            <a:headEnd/>
                            <a:tailEnd/>
                          </a:ln>
                        </wps:spPr>
                        <wps:txb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передати право здійснення досудового розслідування у провадженнях, відкритих за ст. 159-1 КК України, від НП до НАБУ, а їхнього розгляду – до Вищого антикорупційного суду.</w:t>
                              </w:r>
                            </w:p>
                            <w:p w:rsidR="00C90B8C" w:rsidRPr="009620E1" w:rsidRDefault="00C90B8C" w:rsidP="00C90B8C">
                              <w:pPr>
                                <w:rPr>
                                  <w:szCs w:val="22"/>
                                </w:rPr>
                              </w:pPr>
                            </w:p>
                          </w:txbxContent>
                        </wps:txbx>
                        <wps:bodyPr rot="0" vert="horz" wrap="square" lIns="91440" tIns="45720" rIns="91440" bIns="45720" anchor="t" anchorCtr="0" upright="1">
                          <a:noAutofit/>
                        </wps:bodyPr>
                      </wps:wsp>
                      <wps:wsp>
                        <wps:cNvPr id="18" name="Line 11"/>
                        <wps:cNvCnPr>
                          <a:cxnSpLocks noChangeShapeType="1"/>
                        </wps:cNvCnPr>
                        <wps:spPr bwMode="auto">
                          <a:xfrm>
                            <a:off x="228320" y="65732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114300" y="6256020"/>
                            <a:ext cx="422274"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113665" y="2923540"/>
                            <a:ext cx="457199" cy="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4301" y="519112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114300" y="4408805"/>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14300" y="3564255"/>
                            <a:ext cx="457199"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13665" y="1885315"/>
                            <a:ext cx="457199"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9"/>
                        <wps:cNvCnPr>
                          <a:cxnSpLocks noChangeShapeType="1"/>
                        </wps:cNvCnPr>
                        <wps:spPr bwMode="auto">
                          <a:xfrm flipH="1">
                            <a:off x="104775" y="434975"/>
                            <a:ext cx="9525" cy="677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
                        <wps:cNvCnPr>
                          <a:cxnSpLocks noChangeShapeType="1"/>
                        </wps:cNvCnPr>
                        <wps:spPr bwMode="auto">
                          <a:xfrm>
                            <a:off x="113350" y="434469"/>
                            <a:ext cx="113674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Восьмиугольник 69"/>
                        <wps:cNvSpPr>
                          <a:spLocks noChangeArrowheads="1"/>
                        </wps:cNvSpPr>
                        <wps:spPr bwMode="auto">
                          <a:xfrm>
                            <a:off x="635000" y="280669"/>
                            <a:ext cx="5303520" cy="925195"/>
                          </a:xfrm>
                          <a:prstGeom prst="octagon">
                            <a:avLst>
                              <a:gd name="adj" fmla="val 29287"/>
                            </a:avLst>
                          </a:prstGeom>
                          <a:solidFill>
                            <a:srgbClr val="EAEAEA"/>
                          </a:solidFill>
                          <a:ln w="12700">
                            <a:solidFill>
                              <a:srgbClr val="000000"/>
                            </a:solidFill>
                            <a:miter lim="800000"/>
                            <a:headEnd/>
                            <a:tailEnd/>
                          </a:ln>
                          <a:effectLst>
                            <a:outerShdw dist="107763" dir="13500000" algn="ctr" rotWithShape="0">
                              <a:srgbClr val="808080"/>
                            </a:outerShdw>
                          </a:effectLst>
                        </wps:spPr>
                        <wps:txbx>
                          <w:txbxContent>
                            <w:p w:rsidR="00C90B8C" w:rsidRPr="00FB35DD" w:rsidRDefault="00C90B8C" w:rsidP="00C90B8C">
                              <w:pPr>
                                <w:jc w:val="center"/>
                                <w:rPr>
                                  <w:b/>
                                  <w:i/>
                                  <w:sz w:val="24"/>
                                  <w:szCs w:val="24"/>
                                  <w:lang w:val="uk-UA"/>
                                </w:rPr>
                              </w:pPr>
                              <w:r>
                                <w:rPr>
                                  <w:b/>
                                  <w:color w:val="33332E"/>
                                  <w:sz w:val="24"/>
                                  <w:szCs w:val="24"/>
                                  <w:lang w:val="uk-UA"/>
                                </w:rPr>
                                <w:t xml:space="preserve">ПІДВИЩЕННЯ </w:t>
                              </w:r>
                              <w:r w:rsidRPr="00FB35DD">
                                <w:rPr>
                                  <w:b/>
                                  <w:color w:val="33332E"/>
                                  <w:sz w:val="24"/>
                                  <w:szCs w:val="24"/>
                                </w:rPr>
                                <w:t>ЕФЕКТИВНО</w:t>
                              </w:r>
                              <w:r>
                                <w:rPr>
                                  <w:b/>
                                  <w:color w:val="33332E"/>
                                  <w:sz w:val="24"/>
                                  <w:szCs w:val="24"/>
                                  <w:lang w:val="uk-UA"/>
                                </w:rPr>
                                <w:t xml:space="preserve">СТІ </w:t>
                              </w:r>
                              <w:r w:rsidRPr="00FB35DD">
                                <w:rPr>
                                  <w:b/>
                                  <w:color w:val="33332E"/>
                                  <w:sz w:val="24"/>
                                  <w:szCs w:val="24"/>
                                </w:rPr>
                                <w:t>ДЕРЖАВНОГО КОНТРОЛЮ</w:t>
                              </w:r>
                              <w:r w:rsidRPr="00FB35DD">
                                <w:rPr>
                                  <w:b/>
                                  <w:i/>
                                  <w:color w:val="33332E"/>
                                  <w:sz w:val="24"/>
                                  <w:szCs w:val="24"/>
                                </w:rPr>
                                <w:t xml:space="preserve"> </w:t>
                              </w:r>
                              <w:r w:rsidRPr="00FB35DD">
                                <w:rPr>
                                  <w:b/>
                                  <w:color w:val="33332E"/>
                                  <w:sz w:val="24"/>
                                  <w:szCs w:val="24"/>
                                </w:rPr>
                                <w:t>ЗА</w:t>
                              </w:r>
                              <w:r w:rsidRPr="00FB35DD">
                                <w:rPr>
                                  <w:rStyle w:val="aff0"/>
                                  <w:b/>
                                  <w:color w:val="33332E"/>
                                  <w:sz w:val="24"/>
                                  <w:szCs w:val="24"/>
                                  <w:bdr w:val="none" w:sz="0" w:space="0" w:color="auto" w:frame="1"/>
                                </w:rPr>
                                <w:t> СВОЄЧАСНІСТЮ ПОДАННЯ, ПОВНОТОЮ, ВІДПОВІДНІСТЮ</w:t>
                              </w:r>
                              <w:r>
                                <w:rPr>
                                  <w:rStyle w:val="aff0"/>
                                  <w:b/>
                                  <w:color w:val="33332E"/>
                                  <w:sz w:val="24"/>
                                  <w:szCs w:val="24"/>
                                  <w:bdr w:val="none" w:sz="0" w:space="0" w:color="auto" w:frame="1"/>
                                  <w:lang w:val="uk-UA"/>
                                </w:rPr>
                                <w:t xml:space="preserve"> ВИМОГАМ ФІНАНСОВИХ ЗВІТІВ</w:t>
                              </w:r>
                            </w:p>
                            <w:p w:rsidR="00C90B8C" w:rsidRPr="00A3588F" w:rsidRDefault="00C90B8C" w:rsidP="00C90B8C">
                              <w:pPr>
                                <w:jc w:val="center"/>
                                <w:rPr>
                                  <w:b/>
                                  <w:sz w:val="28"/>
                                  <w:szCs w:val="28"/>
                                  <w:lang w:val="uk-UA"/>
                                </w:rPr>
                              </w:pPr>
                            </w:p>
                          </w:txbxContent>
                        </wps:txbx>
                        <wps:bodyPr rot="0" vert="horz" wrap="square" lIns="91440" tIns="45720" rIns="91440" bIns="45720" anchor="t" anchorCtr="0" upright="1">
                          <a:noAutofit/>
                        </wps:bodyPr>
                      </wps:wsp>
                      <wps:wsp>
                        <wps:cNvPr id="710" name="Rectangle 8"/>
                        <wps:cNvSpPr>
                          <a:spLocks noChangeArrowheads="1"/>
                        </wps:cNvSpPr>
                        <wps:spPr bwMode="auto">
                          <a:xfrm>
                            <a:off x="566420" y="6256020"/>
                            <a:ext cx="5372100" cy="516255"/>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rsidRPr="00D976F3">
                                <w:rPr>
                                  <w:color w:val="33332E"/>
                                </w:rPr>
                                <w:t>запровадити обов’язок звітування перед НАЗК «третіх осіб», тобто осіб, які надають партіям товари, роботи або послуги</w:t>
                              </w:r>
                            </w:p>
                          </w:txbxContent>
                        </wps:txbx>
                        <wps:bodyPr rot="0" vert="horz" wrap="square" lIns="91440" tIns="45720" rIns="91440" bIns="45720" anchor="t" anchorCtr="0" upright="1">
                          <a:noAutofit/>
                        </wps:bodyPr>
                      </wps:wsp>
                      <wps:wsp>
                        <wps:cNvPr id="711" name="Rectangle 8"/>
                        <wps:cNvSpPr>
                          <a:spLocks noChangeArrowheads="1"/>
                        </wps:cNvSpPr>
                        <wps:spPr bwMode="auto">
                          <a:xfrm>
                            <a:off x="571500" y="5544185"/>
                            <a:ext cx="5372100" cy="618490"/>
                          </a:xfrm>
                          <a:prstGeom prst="rect">
                            <a:avLst/>
                          </a:prstGeom>
                          <a:solidFill>
                            <a:srgbClr val="FFFFFF"/>
                          </a:solidFill>
                          <a:ln w="9525">
                            <a:solidFill>
                              <a:srgbClr val="000000"/>
                            </a:solidFill>
                            <a:miter lim="800000"/>
                            <a:headEnd/>
                            <a:tailEnd/>
                          </a:ln>
                        </wps:spPr>
                        <wps:txbx>
                          <w:txbxContent>
                            <w:p w:rsidR="00C90B8C" w:rsidRDefault="00C90B8C" w:rsidP="00C90B8C">
                              <w:pPr>
                                <w:pStyle w:val="ab"/>
                              </w:pPr>
                              <w:r>
                                <w:t> </w:t>
                              </w:r>
                              <w:r w:rsidRPr="00D976F3">
                                <w:rPr>
                                  <w:color w:val="33332E"/>
                                </w:rPr>
                                <w:t>встановити більш чіткі критерії визначення факту спонсорства та визначення розмірів внесків на користь партії у формі товарів, робіт або послуг;</w:t>
                              </w:r>
                            </w:p>
                          </w:txbxContent>
                        </wps:txbx>
                        <wps:bodyPr rot="0" vert="horz" wrap="square" lIns="91440" tIns="45720" rIns="91440" bIns="45720" anchor="t" anchorCtr="0" upright="1">
                          <a:noAutofit/>
                        </wps:bodyPr>
                      </wps:wsp>
                      <wps:wsp>
                        <wps:cNvPr id="712" name="Line 13"/>
                        <wps:cNvCnPr>
                          <a:cxnSpLocks noChangeShapeType="1"/>
                        </wps:cNvCnPr>
                        <wps:spPr bwMode="auto">
                          <a:xfrm>
                            <a:off x="144780" y="7199925"/>
                            <a:ext cx="42164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0E459CE" id="_x0000_s1471" editas="canvas" style="width:468pt;height:645.75pt;mso-position-horizontal-relative:char;mso-position-vertical-relative:line" coordsize="59436,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">
                <v:shape id="_x0000_s1472" type="#_x0000_t75" style="position:absolute;width:59436;height:82010;visibility:visible;mso-wrap-style:square">
                  <v:fill o:detectmouseclick="t"/>
                  <v:path o:connecttype="none"/>
                </v:shape>
                <v:rect id="Rectangle 4" o:spid="_x0000_s1473" style="position:absolute;left:5715;top:15557;width:53721;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90B8C" w:rsidRPr="00B84DDB" w:rsidRDefault="00C90B8C" w:rsidP="00C90B8C">
                        <w:pPr>
                          <w:shd w:val="clear" w:color="auto" w:fill="FFFFFF"/>
                          <w:textAlignment w:val="baseline"/>
                          <w:rPr>
                            <w:color w:val="33332E"/>
                            <w:sz w:val="28"/>
                            <w:szCs w:val="28"/>
                          </w:rPr>
                        </w:pPr>
                        <w:r w:rsidRPr="00B84DDB">
                          <w:rPr>
                            <w:color w:val="33332E"/>
                            <w:sz w:val="28"/>
                            <w:szCs w:val="28"/>
                          </w:rPr>
                          <w:t>адвокатувати внесення системних змін до законодавства України в цій сфері, якими зокрема:</w:t>
                        </w:r>
                      </w:p>
                      <w:p w:rsidR="00C90B8C" w:rsidRPr="001521C5" w:rsidRDefault="00C90B8C" w:rsidP="00C90B8C">
                        <w:pPr>
                          <w:rPr>
                            <w:sz w:val="24"/>
                            <w:szCs w:val="24"/>
                          </w:rPr>
                        </w:pPr>
                      </w:p>
                    </w:txbxContent>
                  </v:textbox>
                </v:rect>
                <v:rect id="Rectangle 5" o:spid="_x0000_s1474" style="position:absolute;left:5715;top:22383;width:53721;height:9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віднести факт систематичного (наприклад, тричі поспіль) неподання щоквартальних звітів до числа підстав анулювання судом реєстрації партії (правом клопотання щодо здійснення такого анулювання має бути наділене НАЗК) (зміни до ст. 24 Закону «Про політичні партії в Україні»);</w:t>
                        </w:r>
                      </w:p>
                      <w:p w:rsidR="00C90B8C" w:rsidRPr="001521C5" w:rsidRDefault="00C90B8C" w:rsidP="00C90B8C">
                        <w:pPr>
                          <w:rPr>
                            <w:sz w:val="24"/>
                            <w:szCs w:val="24"/>
                          </w:rPr>
                        </w:pPr>
                      </w:p>
                    </w:txbxContent>
                  </v:textbox>
                </v:rect>
                <v:rect id="Rectangle 6" o:spid="_x0000_s1475" style="position:absolute;left:5715;top:32467;width:53721;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суттєво підвищити розміри штрафів (які можуть бути застосовані до керівництва партії) за порушення порядку подання (зокрема, неподання) до НАЗК фінансової звітності партії (зміни до ч. 1 ст. 212-21 КпАП України);</w:t>
                        </w:r>
                      </w:p>
                      <w:p w:rsidR="00C90B8C" w:rsidRPr="001521C5" w:rsidRDefault="00C90B8C" w:rsidP="00C90B8C">
                        <w:pPr>
                          <w:rPr>
                            <w:sz w:val="24"/>
                            <w:szCs w:val="24"/>
                          </w:rPr>
                        </w:pPr>
                      </w:p>
                    </w:txbxContent>
                  </v:textbox>
                </v:rect>
                <v:rect id="Rectangle 7" o:spid="_x0000_s1476" style="position:absolute;left:5715;top:40290;width:53721;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запровадити диференціацію адміністративної відповідальності в цій сфері, передбачивши у ч. 2 ст. 212-21 КпАП України значно суворішу відповідальність за повторне порушення порядку подання фінансової звітності;</w:t>
                        </w:r>
                      </w:p>
                      <w:p w:rsidR="00C90B8C" w:rsidRPr="009620E1" w:rsidRDefault="00C90B8C" w:rsidP="00C90B8C">
                        <w:pPr>
                          <w:rPr>
                            <w:szCs w:val="22"/>
                          </w:rPr>
                        </w:pPr>
                      </w:p>
                    </w:txbxContent>
                  </v:textbox>
                </v:rect>
                <v:rect id="Rectangle 8" o:spid="_x0000_s1477" style="position:absolute;left:5715;top:49244;width:5372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заборонити здійснювати внески на користь партій громадським, благодійним та іншим неприбутковим організаціям;</w:t>
                        </w:r>
                      </w:p>
                      <w:p w:rsidR="00C90B8C" w:rsidRPr="00B84DDB" w:rsidRDefault="00C90B8C" w:rsidP="00C90B8C">
                        <w:pPr>
                          <w:rPr>
                            <w:sz w:val="24"/>
                            <w:szCs w:val="24"/>
                          </w:rPr>
                        </w:pPr>
                      </w:p>
                    </w:txbxContent>
                  </v:textbox>
                </v:rect>
                <v:rect id="Rectangle 9" o:spid="_x0000_s1478" style="position:absolute;left:5715;top:68776;width:53721;height:6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C90B8C" w:rsidRPr="00B84DDB" w:rsidRDefault="00C90B8C" w:rsidP="00C90B8C">
                        <w:pPr>
                          <w:shd w:val="clear" w:color="auto" w:fill="FFFFFF"/>
                          <w:textAlignment w:val="baseline"/>
                          <w:rPr>
                            <w:color w:val="33332E"/>
                            <w:sz w:val="24"/>
                            <w:szCs w:val="24"/>
                          </w:rPr>
                        </w:pPr>
                        <w:r w:rsidRPr="00B84DDB">
                          <w:rPr>
                            <w:color w:val="33332E"/>
                            <w:sz w:val="24"/>
                            <w:szCs w:val="24"/>
                          </w:rPr>
                          <w:t>передати право здійснення досудового розслідування у провадженнях, відкритих за ст. 159-1 КК України, від НП до НАБУ, а їхнього розгляду – до Вищого антикорупційного суду.</w:t>
                        </w:r>
                      </w:p>
                      <w:p w:rsidR="00C90B8C" w:rsidRPr="009620E1" w:rsidRDefault="00C90B8C" w:rsidP="00C90B8C">
                        <w:pPr>
                          <w:rPr>
                            <w:szCs w:val="22"/>
                          </w:rPr>
                        </w:pPr>
                      </w:p>
                    </w:txbxContent>
                  </v:textbox>
                </v:rect>
                <v:line id="Line 11" o:spid="_x0000_s1479" style="position:absolute;visibility:visible;mso-wrap-style:square" from="2283,65732" to="2283,6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3" o:spid="_x0000_s1480" style="position:absolute;visibility:visible;mso-wrap-style:square" from="1143,62560" to="5365,6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4" o:spid="_x0000_s1481" style="position:absolute;visibility:visible;mso-wrap-style:square" from="1136,29235" to="5708,2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5" o:spid="_x0000_s1482" style="position:absolute;visibility:visible;mso-wrap-style:square" from="1143,51911" to="5715,5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6" o:spid="_x0000_s1483" style="position:absolute;visibility:visible;mso-wrap-style:square" from="1143,44088" to="5714,4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7" o:spid="_x0000_s1484" style="position:absolute;visibility:visible;mso-wrap-style:square" from="1143,35642" to="5714,3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8" o:spid="_x0000_s1485" style="position:absolute;visibility:visible;mso-wrap-style:square" from="1136,18853" to="5708,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AutoShape 19" o:spid="_x0000_s1486" type="#_x0000_t32" style="position:absolute;left:1047;top:4349;width:96;height:677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0" o:spid="_x0000_s1487" type="#_x0000_t32" style="position:absolute;left:1133;top:4344;width:1136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Восьмиугольник 69" o:spid="_x0000_s1488" type="#_x0000_t10" style="position:absolute;left:6350;top:2806;width:53035;height:9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" fillcolor="#eaeaea" strokeweight="1pt">
                  <v:shadow on="t" offset="-6pt,-6pt"/>
                  <v:textbox>
                    <w:txbxContent>
                      <w:p w:rsidR="00C90B8C" w:rsidRPr="00FB35DD" w:rsidRDefault="00C90B8C" w:rsidP="00C90B8C">
                        <w:pPr>
                          <w:jc w:val="center"/>
                          <w:rPr>
                            <w:b/>
                            <w:i/>
                            <w:sz w:val="24"/>
                            <w:szCs w:val="24"/>
                            <w:lang w:val="uk-UA"/>
                          </w:rPr>
                        </w:pPr>
                        <w:r>
                          <w:rPr>
                            <w:b/>
                            <w:color w:val="33332E"/>
                            <w:sz w:val="24"/>
                            <w:szCs w:val="24"/>
                            <w:lang w:val="uk-UA"/>
                          </w:rPr>
                          <w:t xml:space="preserve">ПІДВИЩЕННЯ </w:t>
                        </w:r>
                        <w:r w:rsidRPr="00FB35DD">
                          <w:rPr>
                            <w:b/>
                            <w:color w:val="33332E"/>
                            <w:sz w:val="24"/>
                            <w:szCs w:val="24"/>
                          </w:rPr>
                          <w:t>ЕФЕКТИВНО</w:t>
                        </w:r>
                        <w:r>
                          <w:rPr>
                            <w:b/>
                            <w:color w:val="33332E"/>
                            <w:sz w:val="24"/>
                            <w:szCs w:val="24"/>
                            <w:lang w:val="uk-UA"/>
                          </w:rPr>
                          <w:t xml:space="preserve">СТІ </w:t>
                        </w:r>
                        <w:r w:rsidRPr="00FB35DD">
                          <w:rPr>
                            <w:b/>
                            <w:color w:val="33332E"/>
                            <w:sz w:val="24"/>
                            <w:szCs w:val="24"/>
                          </w:rPr>
                          <w:t>ДЕРЖАВНОГО КОНТРОЛЮ</w:t>
                        </w:r>
                        <w:r w:rsidRPr="00FB35DD">
                          <w:rPr>
                            <w:b/>
                            <w:i/>
                            <w:color w:val="33332E"/>
                            <w:sz w:val="24"/>
                            <w:szCs w:val="24"/>
                          </w:rPr>
                          <w:t xml:space="preserve"> </w:t>
                        </w:r>
                        <w:r w:rsidRPr="00FB35DD">
                          <w:rPr>
                            <w:b/>
                            <w:color w:val="33332E"/>
                            <w:sz w:val="24"/>
                            <w:szCs w:val="24"/>
                          </w:rPr>
                          <w:t>ЗА</w:t>
                        </w:r>
                        <w:r w:rsidRPr="00FB35DD">
                          <w:rPr>
                            <w:rStyle w:val="aff0"/>
                            <w:b/>
                            <w:color w:val="33332E"/>
                            <w:sz w:val="24"/>
                            <w:szCs w:val="24"/>
                            <w:bdr w:val="none" w:sz="0" w:space="0" w:color="auto" w:frame="1"/>
                          </w:rPr>
                          <w:t> СВОЄЧАСНІСТЮ ПОДАННЯ, ПОВНОТОЮ, ВІДПОВІДНІСТЮ</w:t>
                        </w:r>
                        <w:r>
                          <w:rPr>
                            <w:rStyle w:val="aff0"/>
                            <w:b/>
                            <w:color w:val="33332E"/>
                            <w:sz w:val="24"/>
                            <w:szCs w:val="24"/>
                            <w:bdr w:val="none" w:sz="0" w:space="0" w:color="auto" w:frame="1"/>
                            <w:lang w:val="uk-UA"/>
                          </w:rPr>
                          <w:t xml:space="preserve"> ВИМОГАМ ФІНАНСОВИХ ЗВІТІВ</w:t>
                        </w:r>
                      </w:p>
                      <w:p w:rsidR="00C90B8C" w:rsidRPr="00A3588F" w:rsidRDefault="00C90B8C" w:rsidP="00C90B8C">
                        <w:pPr>
                          <w:jc w:val="center"/>
                          <w:rPr>
                            <w:b/>
                            <w:sz w:val="28"/>
                            <w:szCs w:val="28"/>
                            <w:lang w:val="uk-UA"/>
                          </w:rPr>
                        </w:pPr>
                      </w:p>
                    </w:txbxContent>
                  </v:textbox>
                </v:shape>
                <v:rect id="Rectangle 8" o:spid="_x0000_s1489" style="position:absolute;left:5664;top:62560;width:53721;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">
                  <v:textbox>
                    <w:txbxContent>
                      <w:p w:rsidR="00C90B8C" w:rsidRDefault="00C90B8C" w:rsidP="00C90B8C">
                        <w:pPr>
                          <w:pStyle w:val="ab"/>
                        </w:pPr>
                        <w:r w:rsidRPr="00D976F3">
                          <w:rPr>
                            <w:color w:val="33332E"/>
                          </w:rPr>
                          <w:t>запровадити обов’язок звітування перед НАЗК «третіх осіб», тобто осіб, які надають партіям товари, роботи або послуги</w:t>
                        </w:r>
                      </w:p>
                    </w:txbxContent>
                  </v:textbox>
                </v:rect>
                <v:rect id="Rectangle 8" o:spid="_x0000_s1490" style="position:absolute;left:5715;top:55441;width:53721;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">
                  <v:textbox>
                    <w:txbxContent>
                      <w:p w:rsidR="00C90B8C" w:rsidRDefault="00C90B8C" w:rsidP="00C90B8C">
                        <w:pPr>
                          <w:pStyle w:val="ab"/>
                        </w:pPr>
                        <w:r>
                          <w:t> </w:t>
                        </w:r>
                        <w:r w:rsidRPr="00D976F3">
                          <w:rPr>
                            <w:color w:val="33332E"/>
                          </w:rPr>
                          <w:t>встановити більш чіткі критерії визначення факту спонсорства та визначення розмірів внесків на користь партії у формі товарів, робіт або послуг;</w:t>
                        </w:r>
                      </w:p>
                    </w:txbxContent>
                  </v:textbox>
                </v:rect>
                <v:line id="Line 13" o:spid="_x0000_s1491" style="position:absolute;visibility:visible;mso-wrap-style:square" from="1447,71999" to="5664,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">
                  <v:stroke endarrow="block"/>
                </v:line>
                <w10:anchorlock/>
              </v:group>
            </w:pict>
          </mc:Fallback>
        </mc:AlternateContent>
      </w:r>
    </w:p>
    <w:p w:rsidR="00C90B8C" w:rsidRPr="00AB67A0" w:rsidRDefault="00C90B8C" w:rsidP="00C90B8C">
      <w:pPr>
        <w:widowControl w:val="0"/>
        <w:jc w:val="center"/>
        <w:rPr>
          <w:color w:val="7030A0"/>
          <w:sz w:val="28"/>
          <w:szCs w:val="28"/>
          <w:lang w:val="uk-UA"/>
        </w:rPr>
      </w:pPr>
    </w:p>
    <w:p w:rsidR="00C90B8C" w:rsidRPr="00AB67A0" w:rsidRDefault="00C90B8C" w:rsidP="00C90B8C">
      <w:pPr>
        <w:widowControl w:val="0"/>
        <w:jc w:val="center"/>
        <w:rPr>
          <w:color w:val="7030A0"/>
          <w:sz w:val="28"/>
          <w:szCs w:val="28"/>
          <w:lang w:val="uk-UA"/>
        </w:rPr>
      </w:pPr>
    </w:p>
    <w:p w:rsidR="00C90B8C" w:rsidRPr="001B15DC" w:rsidRDefault="00C90B8C" w:rsidP="00C90B8C">
      <w:pPr>
        <w:spacing w:line="360" w:lineRule="auto"/>
        <w:ind w:firstLine="709"/>
        <w:jc w:val="center"/>
        <w:outlineLvl w:val="0"/>
        <w:rPr>
          <w:kern w:val="36"/>
          <w:sz w:val="28"/>
          <w:szCs w:val="28"/>
          <w:lang w:val="uk-UA"/>
        </w:rPr>
      </w:pPr>
      <w:r w:rsidRPr="001B15DC">
        <w:rPr>
          <w:kern w:val="36"/>
          <w:sz w:val="28"/>
          <w:szCs w:val="28"/>
          <w:lang w:val="uk-UA"/>
        </w:rPr>
        <w:lastRenderedPageBreak/>
        <w:t>ВИСНОВКИ</w:t>
      </w:r>
    </w:p>
    <w:p w:rsidR="00C90B8C" w:rsidRPr="001B15DC" w:rsidRDefault="00C90B8C" w:rsidP="00C90B8C">
      <w:pPr>
        <w:spacing w:line="360" w:lineRule="auto"/>
        <w:ind w:firstLine="709"/>
        <w:jc w:val="center"/>
        <w:outlineLvl w:val="0"/>
        <w:rPr>
          <w:kern w:val="36"/>
          <w:sz w:val="28"/>
          <w:szCs w:val="28"/>
          <w:lang w:val="uk-UA"/>
        </w:rPr>
      </w:pPr>
    </w:p>
    <w:p w:rsidR="00C90B8C" w:rsidRPr="001B15DC" w:rsidRDefault="00C90B8C" w:rsidP="00C90B8C">
      <w:pPr>
        <w:spacing w:line="360" w:lineRule="auto"/>
        <w:ind w:firstLine="709"/>
        <w:jc w:val="center"/>
        <w:outlineLvl w:val="0"/>
        <w:rPr>
          <w:kern w:val="36"/>
          <w:sz w:val="28"/>
          <w:szCs w:val="28"/>
          <w:lang w:val="uk-UA"/>
        </w:rPr>
      </w:pPr>
    </w:p>
    <w:p w:rsidR="00C90B8C" w:rsidRPr="001B15DC" w:rsidRDefault="00C90B8C" w:rsidP="00C90B8C">
      <w:pPr>
        <w:tabs>
          <w:tab w:val="left" w:pos="1701"/>
        </w:tabs>
        <w:spacing w:line="360" w:lineRule="auto"/>
        <w:ind w:left="567" w:firstLine="709"/>
        <w:rPr>
          <w:rFonts w:eastAsiaTheme="minorHAnsi"/>
          <w:sz w:val="28"/>
          <w:szCs w:val="28"/>
          <w:lang w:val="uk-UA" w:eastAsia="en-US"/>
        </w:rPr>
      </w:pPr>
      <w:r w:rsidRPr="001B15DC">
        <w:rPr>
          <w:rFonts w:eastAsiaTheme="minorHAnsi"/>
          <w:sz w:val="28"/>
          <w:szCs w:val="28"/>
          <w:lang w:val="uk-UA" w:eastAsia="en-US"/>
        </w:rPr>
        <w:t>Євроінтегрційний курс політико-правового розвитку України ставить перед українською державою низку невідкладних завдань у політичній сфері в цілому, правовому регулюванні фінансової діяльності політичних партій зокрема. Упродовж останніх 5 років у цьому напрямі здійснено низку важливих кроків, які поклали початок поступальному розвитку правового регулювання політичної сфери. Так, 1 січня 2016 року в Україні набрав чинності Закон України «Про внесення змін до деяких законодавчих актів України щодо запобігання і протидії політичній корупції», яким було започатковано низку ключових аспектів реформи фінансування політичних партій. Законом запроваджено більш жорстке регулювання діяльності партій та запроваджено державне фінансування партій. Закон вимагає від усіх партій надання щоквартальних звітів, оприлюднення річних фінансових звітів, хоча не встановив серйозних вимог до змісту цих звітів, їх оприлюднення і санкцій за порушення. Зазначене істотно ускладнило фінансову звітність партій, спричинило низку скандалів у ЗМІ, підірвало довіру громадян до партій.</w:t>
      </w:r>
    </w:p>
    <w:p w:rsidR="00C90B8C" w:rsidRPr="001B15DC" w:rsidRDefault="00C90B8C" w:rsidP="00C90B8C">
      <w:pPr>
        <w:tabs>
          <w:tab w:val="left" w:pos="1701"/>
        </w:tabs>
        <w:spacing w:line="360" w:lineRule="auto"/>
        <w:ind w:left="567" w:firstLine="709"/>
        <w:rPr>
          <w:rFonts w:eastAsiaTheme="minorHAnsi"/>
          <w:sz w:val="28"/>
          <w:szCs w:val="28"/>
          <w:lang w:val="uk-UA" w:eastAsia="en-US"/>
        </w:rPr>
      </w:pPr>
      <w:r w:rsidRPr="001B15DC">
        <w:rPr>
          <w:rFonts w:eastAsiaTheme="minorHAnsi"/>
          <w:sz w:val="28"/>
          <w:szCs w:val="28"/>
          <w:lang w:val="uk-UA" w:eastAsia="en-US"/>
        </w:rPr>
        <w:t xml:space="preserve">До істотних проблем діяльності політичних партій в Україні слід віднести надмірну залежність від великих приватних донорів. Одним із наслідків цього стало поширення корупції у вищих ешелонах політичної та державної влади, </w:t>
      </w:r>
      <w:r w:rsidRPr="001B15DC">
        <w:rPr>
          <w:rFonts w:eastAsiaTheme="minorHAnsi"/>
          <w:sz w:val="28"/>
          <w:szCs w:val="28"/>
          <w:lang w:eastAsia="en-US"/>
        </w:rPr>
        <w:t>викривлення політичної конкуренції</w:t>
      </w:r>
      <w:r w:rsidRPr="001B15DC">
        <w:rPr>
          <w:rFonts w:eastAsiaTheme="minorHAnsi"/>
          <w:sz w:val="28"/>
          <w:szCs w:val="28"/>
          <w:lang w:val="uk-UA" w:eastAsia="en-US"/>
        </w:rPr>
        <w:t>. Зазначене у поєднанні з іншими проблемами у діяльності політичних партій вимагало комплексу реформ у цій сфері, які мали продовжити процес впровадження європейських правових стандартів у правовому регулюванні  фінансової діяльності політичних партій.</w:t>
      </w:r>
    </w:p>
    <w:p w:rsidR="00C90B8C" w:rsidRPr="001B15DC" w:rsidRDefault="00C90B8C" w:rsidP="00C90B8C">
      <w:pPr>
        <w:tabs>
          <w:tab w:val="left" w:pos="1701"/>
        </w:tabs>
        <w:spacing w:line="360" w:lineRule="auto"/>
        <w:ind w:left="567" w:firstLine="709"/>
        <w:rPr>
          <w:rFonts w:eastAsiaTheme="minorHAnsi"/>
          <w:sz w:val="28"/>
          <w:szCs w:val="28"/>
          <w:lang w:val="uk-UA" w:eastAsia="en-US"/>
        </w:rPr>
      </w:pPr>
      <w:r w:rsidRPr="001B15DC">
        <w:rPr>
          <w:rFonts w:eastAsiaTheme="minorHAnsi"/>
          <w:sz w:val="28"/>
          <w:szCs w:val="28"/>
          <w:lang w:val="uk-UA" w:eastAsia="en-US"/>
        </w:rPr>
        <w:t xml:space="preserve">Аналіз та узагальнення сучасного політичного досвіду переконливо свідчить,що абсолютна більшість країн світу тією чи іншою мірою регулює </w:t>
      </w:r>
      <w:r w:rsidRPr="001B15DC">
        <w:rPr>
          <w:rFonts w:eastAsiaTheme="minorHAnsi"/>
          <w:sz w:val="28"/>
          <w:szCs w:val="28"/>
          <w:lang w:val="uk-UA" w:eastAsia="en-US"/>
        </w:rPr>
        <w:lastRenderedPageBreak/>
        <w:t>фінансову діяльність політичних партій на законодавчому рівні, попри певні відмінності. Основна частина стандартів у цій сфері закріплена в регіональних документах, зокрема таких організацій, як ОБСЄ та РЄ. В</w:t>
      </w:r>
      <w:r w:rsidRPr="001B15DC">
        <w:rPr>
          <w:rFonts w:eastAsiaTheme="minorHAnsi"/>
          <w:sz w:val="28"/>
          <w:szCs w:val="28"/>
          <w:lang w:eastAsia="en-US"/>
        </w:rPr>
        <w:t>ажливим документом є</w:t>
      </w:r>
      <w:r w:rsidRPr="001B15DC">
        <w:rPr>
          <w:rFonts w:eastAsiaTheme="minorHAnsi"/>
          <w:sz w:val="28"/>
          <w:szCs w:val="28"/>
          <w:lang w:val="uk-UA" w:eastAsia="en-US"/>
        </w:rPr>
        <w:t xml:space="preserve"> також</w:t>
      </w:r>
      <w:r w:rsidRPr="001B15DC">
        <w:rPr>
          <w:rFonts w:eastAsiaTheme="minorHAnsi"/>
          <w:sz w:val="28"/>
          <w:szCs w:val="28"/>
          <w:lang w:eastAsia="en-US"/>
        </w:rPr>
        <w:t xml:space="preserve"> Конвенція ООН проти корупції, яку В</w:t>
      </w:r>
      <w:r w:rsidRPr="001B15DC">
        <w:rPr>
          <w:rFonts w:eastAsiaTheme="minorHAnsi"/>
          <w:sz w:val="28"/>
          <w:szCs w:val="28"/>
          <w:lang w:val="uk-UA" w:eastAsia="en-US"/>
        </w:rPr>
        <w:t xml:space="preserve">Р України </w:t>
      </w:r>
      <w:r w:rsidRPr="001B15DC">
        <w:rPr>
          <w:rFonts w:eastAsiaTheme="minorHAnsi"/>
          <w:sz w:val="28"/>
          <w:szCs w:val="28"/>
          <w:lang w:eastAsia="en-US"/>
        </w:rPr>
        <w:t xml:space="preserve">ратифікувала у 2006 році. </w:t>
      </w:r>
      <w:r w:rsidRPr="001B15DC">
        <w:rPr>
          <w:rFonts w:eastAsiaTheme="minorHAnsi"/>
          <w:sz w:val="28"/>
          <w:szCs w:val="28"/>
          <w:lang w:val="uk-UA" w:eastAsia="en-US"/>
        </w:rPr>
        <w:t xml:space="preserve">До уваги необхідно взяти й </w:t>
      </w:r>
      <w:r w:rsidRPr="001B15DC">
        <w:rPr>
          <w:rFonts w:eastAsiaTheme="minorHAnsi"/>
          <w:sz w:val="28"/>
          <w:szCs w:val="28"/>
          <w:lang w:eastAsia="en-US"/>
        </w:rPr>
        <w:t>Загальн</w:t>
      </w:r>
      <w:r w:rsidRPr="001B15DC">
        <w:rPr>
          <w:rFonts w:eastAsiaTheme="minorHAnsi"/>
          <w:sz w:val="28"/>
          <w:szCs w:val="28"/>
          <w:lang w:val="uk-UA" w:eastAsia="en-US"/>
        </w:rPr>
        <w:t xml:space="preserve">ий </w:t>
      </w:r>
      <w:r w:rsidRPr="001B15DC">
        <w:rPr>
          <w:rFonts w:eastAsiaTheme="minorHAnsi"/>
          <w:sz w:val="28"/>
          <w:szCs w:val="28"/>
          <w:lang w:eastAsia="en-US"/>
        </w:rPr>
        <w:t>коментар № 25 Комітету ООН з прав людини (1996) до статті 25 Міжнародного пакту про громадянські і політичні права</w:t>
      </w:r>
      <w:r w:rsidRPr="001B15DC">
        <w:rPr>
          <w:rFonts w:eastAsiaTheme="minorHAnsi"/>
          <w:sz w:val="28"/>
          <w:szCs w:val="28"/>
          <w:lang w:val="uk-UA" w:eastAsia="en-US"/>
        </w:rPr>
        <w:t xml:space="preserve">, у якому </w:t>
      </w:r>
      <w:r w:rsidRPr="001B15DC">
        <w:rPr>
          <w:rFonts w:eastAsiaTheme="minorHAnsi"/>
          <w:sz w:val="28"/>
          <w:szCs w:val="28"/>
          <w:lang w:eastAsia="en-US"/>
        </w:rPr>
        <w:t>передбачено право держав установлювати обмеження витрат під час виборів, аби зменшити вплив грошей на результати голосування.</w:t>
      </w:r>
    </w:p>
    <w:p w:rsidR="00C90B8C" w:rsidRPr="001B15DC" w:rsidRDefault="00C90B8C" w:rsidP="00C90B8C">
      <w:pPr>
        <w:tabs>
          <w:tab w:val="left" w:pos="1701"/>
        </w:tabs>
        <w:spacing w:line="360" w:lineRule="auto"/>
        <w:ind w:left="567" w:firstLine="709"/>
        <w:rPr>
          <w:rFonts w:eastAsiaTheme="minorHAnsi"/>
          <w:sz w:val="28"/>
          <w:szCs w:val="28"/>
          <w:lang w:val="uk-UA" w:eastAsia="en-US"/>
        </w:rPr>
      </w:pPr>
      <w:r w:rsidRPr="001B15DC">
        <w:rPr>
          <w:rFonts w:eastAsiaTheme="minorHAnsi"/>
          <w:sz w:val="28"/>
          <w:szCs w:val="28"/>
          <w:lang w:val="uk-UA" w:eastAsia="en-US"/>
        </w:rPr>
        <w:t xml:space="preserve">У своїй сукупності європейські правові стандарти охоплюють декілька ключових аспектів: приватних внесків на користь партій і кандидатів, державного фінансування, регулювання витрат, фінансової звітності, державного контролю за політичними фінансами і санкцій. Серед них соновними є такі: 1) Правила фінансування політичних партій і кандидатів мають бути чітко врегульовані на законодавчому рівні та узгоджені між собою; 2) Держави можуть обмежувати максимальний розмір приватних внесків на користь партій, аби послабити залежність партій від великих донорів; 3) Внески на користь партій з боку іноземних держав і компаній слід заборонити; 4) Варто заборонити внески і надання будь-якої іншої підтримки на користь партій та кандидатів з боку державних органів і компаній, що мають контракти з органами державної влади; 5) Державне фінансування мають отримувати всі парламентські партії, а також ті партії, які набрали певний відсоток голосів на останніх національних виборах, відповідно до об’єктивних критеріїв; 6) Партії повинні регулярно, щонайменше щороку, звітувати про свої доходи та витрати; 7) У своїх звітах партії мають зазначати суму і природу кожного отриманого ними внеску; 8) Партії мають ідентифікувати у своїх звітах кожну особу, яка зробила внесок понад певну суму, встановлену законом; 9) Внески у формі товарів і послуг мають підлягати тим самим обмеженням, що і внески в грошовій формі, та </w:t>
      </w:r>
      <w:r w:rsidRPr="001B15DC">
        <w:rPr>
          <w:rFonts w:eastAsiaTheme="minorHAnsi"/>
          <w:sz w:val="28"/>
          <w:szCs w:val="28"/>
          <w:lang w:val="uk-UA" w:eastAsia="en-US"/>
        </w:rPr>
        <w:lastRenderedPageBreak/>
        <w:t>розраховуватись відповідно до встановленої методології; 10) Правила щодо фінансування партій та кандидатів мають поширюватися і на пов’язані з ними організації (так звані «треті особи»); 11) Партії мають надсилати свої звіти до спеціального органу влади, наділеного повноваженнями у сфері контролю за політичними фінансами; 12) Звіти партій мають оприлюднюватися у відкритому доступі; 13) Аби сприяти рівності можливостей різних політичних сил, доцільно обмежити обсяг витрат партій і кандидатів під час виборів на законодавчому рівні; 14) Будь-яке порушення правил фінансування партій і кандидатів має тягнути за собою санкції, які повинні бути дієвими, пропорційними та превентивними.</w:t>
      </w:r>
    </w:p>
    <w:p w:rsidR="00C90B8C" w:rsidRPr="001B15DC" w:rsidRDefault="00C90B8C" w:rsidP="00C90B8C">
      <w:pPr>
        <w:tabs>
          <w:tab w:val="left" w:pos="1701"/>
        </w:tabs>
        <w:spacing w:line="360" w:lineRule="auto"/>
        <w:ind w:left="567" w:firstLine="709"/>
        <w:rPr>
          <w:rFonts w:eastAsiaTheme="minorHAnsi"/>
          <w:sz w:val="28"/>
          <w:szCs w:val="28"/>
          <w:lang w:val="uk-UA" w:eastAsia="en-US"/>
        </w:rPr>
      </w:pPr>
      <w:r w:rsidRPr="001B15DC">
        <w:rPr>
          <w:rFonts w:eastAsiaTheme="minorHAnsi"/>
          <w:sz w:val="28"/>
          <w:szCs w:val="28"/>
          <w:lang w:val="uk-UA" w:eastAsia="en-US"/>
        </w:rPr>
        <w:t>В Україні реформа політичного фінансування стала можливою завдяки декільком чинникам. Серед них зокрема: Революції гідності 2013–2014 рр., частковому оновленню парламенту (в 2014р.), вимогам ЄС.  Текст Закону про політичне фінансування було розроблено українськими експертами із урахуванням європейських правових стандартів та ухвалено 8 жовтня 2015 року мінімальною кількістю голосів.</w:t>
      </w:r>
    </w:p>
    <w:p w:rsidR="00C90B8C" w:rsidRPr="001B15DC" w:rsidRDefault="00C90B8C" w:rsidP="00C90B8C">
      <w:pPr>
        <w:tabs>
          <w:tab w:val="left" w:pos="1701"/>
        </w:tabs>
        <w:spacing w:line="360" w:lineRule="auto"/>
        <w:ind w:left="567" w:firstLine="709"/>
        <w:rPr>
          <w:rFonts w:eastAsiaTheme="minorHAnsi"/>
          <w:sz w:val="28"/>
          <w:szCs w:val="28"/>
          <w:lang w:val="uk-UA" w:eastAsia="en-US"/>
        </w:rPr>
      </w:pPr>
      <w:r w:rsidRPr="001B15DC">
        <w:rPr>
          <w:rFonts w:eastAsiaTheme="minorHAnsi"/>
          <w:sz w:val="28"/>
          <w:szCs w:val="28"/>
          <w:lang w:val="uk-UA" w:eastAsia="en-US"/>
        </w:rPr>
        <w:t xml:space="preserve"> Законом було запроваджено низку змін у механізмі регулювання фінансування партій і виборчих кампаній:</w:t>
      </w:r>
    </w:p>
    <w:p w:rsidR="00C90B8C" w:rsidRPr="001B15DC" w:rsidRDefault="00C90B8C" w:rsidP="00C90B8C">
      <w:pPr>
        <w:numPr>
          <w:ilvl w:val="0"/>
          <w:numId w:val="21"/>
        </w:numPr>
        <w:tabs>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Приватні внески; законом уперше було обмежено  максимальний розміру внеску, який фізична чи юридична особа може здійснити на користь однієї партії: протягом року такий ліміт становить 400 розмірів мінімальних заробітних плат для фізичних осіб і 800 розмірів мінімальних заробітних плат.</w:t>
      </w:r>
    </w:p>
    <w:p w:rsidR="00C90B8C" w:rsidRPr="001B15DC" w:rsidRDefault="00C90B8C" w:rsidP="00C90B8C">
      <w:pPr>
        <w:numPr>
          <w:ilvl w:val="0"/>
          <w:numId w:val="21"/>
        </w:numPr>
        <w:tabs>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 xml:space="preserve">Згідно з новими законодавчими правилами, внеском на підтримку політичної партії вважається, окрім грошових коштів, також будь-який вид негрошової підтримки, зокрема майно, переваги, пільги, послуги та знижки при наданні товарів, робіт і послуг. </w:t>
      </w:r>
      <w:r w:rsidRPr="001B15DC">
        <w:rPr>
          <w:rFonts w:eastAsiaTheme="minorHAnsi"/>
          <w:sz w:val="28"/>
          <w:szCs w:val="28"/>
          <w:lang w:eastAsia="en-US"/>
        </w:rPr>
        <w:t xml:space="preserve">Відповідно, обмеження щодо максимального розміру внеску поширюються і на негрошові внески. Тільки </w:t>
      </w:r>
      <w:r w:rsidRPr="001B15DC">
        <w:rPr>
          <w:rFonts w:eastAsiaTheme="minorHAnsi"/>
          <w:sz w:val="28"/>
          <w:szCs w:val="28"/>
          <w:lang w:eastAsia="en-US"/>
        </w:rPr>
        <w:lastRenderedPageBreak/>
        <w:t xml:space="preserve">в цьому випадку вартість такого внеску повинна вираховуватись на основі ринкових цін подібного чи аналогічного об’єкта внеску. </w:t>
      </w:r>
    </w:p>
    <w:p w:rsidR="00C90B8C" w:rsidRPr="001B15DC" w:rsidRDefault="00C90B8C" w:rsidP="00C90B8C">
      <w:pPr>
        <w:numPr>
          <w:ilvl w:val="0"/>
          <w:numId w:val="21"/>
        </w:numPr>
        <w:tabs>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eastAsia="en-US"/>
        </w:rPr>
        <w:t xml:space="preserve">Закон розширив перелік фізичних і юридичних осіб, яким заборонено здійснювати внески на підтримку партій. До нього було включено осіб, з якими укладено договір про публічні закупівлі, а також тих, які мають непогашений податковий борг. Детальний аналіз законодавчого регулювання приватного фінансування партій наведено в розділі </w:t>
      </w:r>
    </w:p>
    <w:p w:rsidR="00C90B8C" w:rsidRPr="001B15DC" w:rsidRDefault="00C90B8C" w:rsidP="00C90B8C">
      <w:pPr>
        <w:numPr>
          <w:ilvl w:val="0"/>
          <w:numId w:val="21"/>
        </w:numPr>
        <w:tabs>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eastAsia="en-US"/>
        </w:rPr>
        <w:t>Державне фінансування</w:t>
      </w:r>
      <w:r w:rsidRPr="001B15DC">
        <w:rPr>
          <w:rFonts w:eastAsiaTheme="minorHAnsi"/>
          <w:sz w:val="28"/>
          <w:szCs w:val="28"/>
          <w:lang w:val="uk-UA" w:eastAsia="en-US"/>
        </w:rPr>
        <w:t>.</w:t>
      </w:r>
      <w:r w:rsidRPr="001B15DC">
        <w:rPr>
          <w:rFonts w:eastAsiaTheme="minorHAnsi"/>
          <w:sz w:val="28"/>
          <w:szCs w:val="28"/>
          <w:lang w:eastAsia="en-US"/>
        </w:rPr>
        <w:t xml:space="preserve"> Ним, зокрема, передбача</w:t>
      </w:r>
      <w:r w:rsidRPr="001B15DC">
        <w:rPr>
          <w:rFonts w:eastAsiaTheme="minorHAnsi"/>
          <w:sz w:val="28"/>
          <w:szCs w:val="28"/>
          <w:lang w:val="uk-UA" w:eastAsia="en-US"/>
        </w:rPr>
        <w:t>лося</w:t>
      </w:r>
      <w:r w:rsidRPr="001B15DC">
        <w:rPr>
          <w:rFonts w:eastAsiaTheme="minorHAnsi"/>
          <w:sz w:val="28"/>
          <w:szCs w:val="28"/>
          <w:lang w:eastAsia="en-US"/>
        </w:rPr>
        <w:t>, що всі партії, які отримають щонайменше 2 % голосів виборців на наступних виборах до Верховної Ради, здобудуть право на</w:t>
      </w:r>
      <w:r w:rsidRPr="001B15DC">
        <w:rPr>
          <w:rFonts w:eastAsiaTheme="minorHAnsi"/>
          <w:sz w:val="28"/>
          <w:szCs w:val="28"/>
          <w:lang w:val="uk-UA" w:eastAsia="en-US"/>
        </w:rPr>
        <w:t xml:space="preserve"> </w:t>
      </w:r>
      <w:r w:rsidRPr="001B15DC">
        <w:rPr>
          <w:rFonts w:eastAsiaTheme="minorHAnsi"/>
          <w:sz w:val="28"/>
          <w:szCs w:val="28"/>
          <w:lang w:eastAsia="en-US"/>
        </w:rPr>
        <w:t>державне фінансування.</w:t>
      </w:r>
      <w:r w:rsidRPr="001B15DC">
        <w:rPr>
          <w:rFonts w:eastAsiaTheme="minorHAnsi"/>
          <w:sz w:val="28"/>
          <w:szCs w:val="28"/>
          <w:lang w:val="uk-UA" w:eastAsia="en-US"/>
        </w:rPr>
        <w:t xml:space="preserve"> У ж</w:t>
      </w:r>
      <w:r>
        <w:rPr>
          <w:rFonts w:eastAsiaTheme="minorHAnsi"/>
          <w:sz w:val="28"/>
          <w:szCs w:val="28"/>
          <w:lang w:val="uk-UA" w:eastAsia="en-US"/>
        </w:rPr>
        <w:t>о</w:t>
      </w:r>
      <w:r w:rsidRPr="001B15DC">
        <w:rPr>
          <w:rFonts w:eastAsiaTheme="minorHAnsi"/>
          <w:sz w:val="28"/>
          <w:szCs w:val="28"/>
          <w:lang w:val="uk-UA" w:eastAsia="en-US"/>
        </w:rPr>
        <w:t>втні 2019 р. згідно змінам у Законі України «Про політичні партії в Україні» фінансування зможуть отримувати лише ті політичні партії, які набрали 5 % на останніх виборах 2019 року.</w:t>
      </w:r>
    </w:p>
    <w:p w:rsidR="00C90B8C" w:rsidRPr="001B15DC" w:rsidRDefault="00C90B8C" w:rsidP="00C90B8C">
      <w:pPr>
        <w:numPr>
          <w:ilvl w:val="0"/>
          <w:numId w:val="21"/>
        </w:numPr>
        <w:tabs>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Норми щодо в</w:t>
      </w:r>
      <w:r w:rsidRPr="001B15DC">
        <w:rPr>
          <w:rFonts w:eastAsiaTheme="minorHAnsi"/>
          <w:sz w:val="28"/>
          <w:szCs w:val="28"/>
          <w:lang w:eastAsia="en-US"/>
        </w:rPr>
        <w:t>итрат партій і кандидатів</w:t>
      </w:r>
      <w:r w:rsidRPr="001B15DC">
        <w:rPr>
          <w:rFonts w:eastAsiaTheme="minorHAnsi"/>
          <w:sz w:val="28"/>
          <w:szCs w:val="28"/>
          <w:lang w:val="uk-UA" w:eastAsia="en-US"/>
        </w:rPr>
        <w:t xml:space="preserve"> </w:t>
      </w:r>
      <w:r w:rsidRPr="001B15DC">
        <w:rPr>
          <w:rFonts w:eastAsiaTheme="minorHAnsi"/>
          <w:sz w:val="28"/>
          <w:szCs w:val="28"/>
          <w:lang w:eastAsia="en-US"/>
        </w:rPr>
        <w:t>лишил</w:t>
      </w:r>
      <w:r w:rsidRPr="001B15DC">
        <w:rPr>
          <w:rFonts w:eastAsiaTheme="minorHAnsi"/>
          <w:sz w:val="28"/>
          <w:szCs w:val="28"/>
          <w:lang w:val="uk-UA" w:eastAsia="en-US"/>
        </w:rPr>
        <w:t xml:space="preserve">ися </w:t>
      </w:r>
      <w:r w:rsidRPr="001B15DC">
        <w:rPr>
          <w:rFonts w:eastAsiaTheme="minorHAnsi"/>
          <w:sz w:val="28"/>
          <w:szCs w:val="28"/>
          <w:lang w:eastAsia="en-US"/>
        </w:rPr>
        <w:t xml:space="preserve">практично без змін. </w:t>
      </w:r>
      <w:r w:rsidRPr="001B15DC">
        <w:rPr>
          <w:rFonts w:eastAsiaTheme="minorHAnsi"/>
          <w:sz w:val="28"/>
          <w:szCs w:val="28"/>
          <w:lang w:val="uk-UA" w:eastAsia="en-US"/>
        </w:rPr>
        <w:t>При цьому, п</w:t>
      </w:r>
      <w:r w:rsidRPr="001B15DC">
        <w:rPr>
          <w:rFonts w:eastAsiaTheme="minorHAnsi"/>
          <w:sz w:val="28"/>
          <w:szCs w:val="28"/>
          <w:lang w:eastAsia="en-US"/>
        </w:rPr>
        <w:t>артії, що отримують державне фінансування, зобов’язані витрачати його тільки на власну статутну діяльність, не пов’язану з їхньою участю у виборах</w:t>
      </w:r>
      <w:r w:rsidRPr="001B15DC">
        <w:rPr>
          <w:rFonts w:eastAsiaTheme="minorHAnsi"/>
          <w:sz w:val="28"/>
          <w:szCs w:val="28"/>
          <w:lang w:val="uk-UA" w:eastAsia="en-US"/>
        </w:rPr>
        <w:t xml:space="preserve">. </w:t>
      </w:r>
    </w:p>
    <w:p w:rsidR="00C90B8C" w:rsidRPr="001B15DC" w:rsidRDefault="00C90B8C" w:rsidP="00C90B8C">
      <w:pPr>
        <w:numPr>
          <w:ilvl w:val="0"/>
          <w:numId w:val="21"/>
        </w:numPr>
        <w:tabs>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 xml:space="preserve">Суттєвих змін зазнала фінансова звітність, оскільки відтепер усі партії зобов’язані щокварталу готувати звіт про майно, доходи, витрати і зобов’язання фінансового характеру та надсилати його до НАЗК. У звіті має бути зазначена інформація про все майно політичної партії, кожен внесок і кожен платіж з ідентифікацією донора й отримувача, а також усі фінансові зобов’язання партії. Крім того, звіт має містити інформацію про всі зареєстровані місцеві організації партії та про всі відкриті нею та її кандидатами виборчі фонди. </w:t>
      </w:r>
    </w:p>
    <w:p w:rsidR="00C90B8C" w:rsidRPr="001B15DC" w:rsidRDefault="00C90B8C" w:rsidP="00C90B8C">
      <w:pPr>
        <w:numPr>
          <w:ilvl w:val="0"/>
          <w:numId w:val="21"/>
        </w:numPr>
        <w:tabs>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Зміни відбулися і в д</w:t>
      </w:r>
      <w:r w:rsidRPr="001B15DC">
        <w:rPr>
          <w:rFonts w:eastAsiaTheme="minorHAnsi"/>
          <w:sz w:val="28"/>
          <w:szCs w:val="28"/>
          <w:lang w:eastAsia="en-US"/>
        </w:rPr>
        <w:t>ержавн</w:t>
      </w:r>
      <w:r w:rsidRPr="001B15DC">
        <w:rPr>
          <w:rFonts w:eastAsiaTheme="minorHAnsi"/>
          <w:sz w:val="28"/>
          <w:szCs w:val="28"/>
          <w:lang w:val="uk-UA" w:eastAsia="en-US"/>
        </w:rPr>
        <w:t xml:space="preserve">ому </w:t>
      </w:r>
      <w:r w:rsidRPr="001B15DC">
        <w:rPr>
          <w:rFonts w:eastAsiaTheme="minorHAnsi"/>
          <w:sz w:val="28"/>
          <w:szCs w:val="28"/>
          <w:lang w:eastAsia="en-US"/>
        </w:rPr>
        <w:t>контрол</w:t>
      </w:r>
      <w:r w:rsidRPr="001B15DC">
        <w:rPr>
          <w:rFonts w:eastAsiaTheme="minorHAnsi"/>
          <w:sz w:val="28"/>
          <w:szCs w:val="28"/>
          <w:lang w:val="uk-UA" w:eastAsia="en-US"/>
        </w:rPr>
        <w:t xml:space="preserve">і та санкціях </w:t>
      </w:r>
      <w:r w:rsidRPr="001B15DC">
        <w:rPr>
          <w:rFonts w:eastAsiaTheme="minorHAnsi"/>
          <w:sz w:val="28"/>
          <w:szCs w:val="28"/>
          <w:lang w:eastAsia="en-US"/>
        </w:rPr>
        <w:t>у сфері політичного фінансування</w:t>
      </w:r>
      <w:r w:rsidRPr="001B15DC">
        <w:rPr>
          <w:rFonts w:eastAsiaTheme="minorHAnsi"/>
          <w:sz w:val="28"/>
          <w:szCs w:val="28"/>
          <w:lang w:val="uk-UA" w:eastAsia="en-US"/>
        </w:rPr>
        <w:t xml:space="preserve">. Основна роль відведена НАЗК, яке розподіляє державне фінансування, отримує й аналізує квартальні фінансові звіти партій, а також може звертатися до суду з метою притягнення порушників до </w:t>
      </w:r>
      <w:r w:rsidRPr="001B15DC">
        <w:rPr>
          <w:rFonts w:eastAsiaTheme="minorHAnsi"/>
          <w:sz w:val="28"/>
          <w:szCs w:val="28"/>
          <w:lang w:val="uk-UA" w:eastAsia="en-US"/>
        </w:rPr>
        <w:lastRenderedPageBreak/>
        <w:t>відповідальності. Важливу роль відіграє також Рахункова палата, яка здійснює контроль за цільовим використанням державного фінансування партіями також здійснює. ЦВК зберігає повноваження щодо аналізу виборчих звітів партій і кандидатів, ОВК.</w:t>
      </w:r>
    </w:p>
    <w:p w:rsidR="00C90B8C" w:rsidRPr="001B15DC" w:rsidRDefault="00C90B8C" w:rsidP="00C90B8C">
      <w:pPr>
        <w:numPr>
          <w:ilvl w:val="0"/>
          <w:numId w:val="21"/>
        </w:numPr>
        <w:tabs>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 xml:space="preserve">До новел слід віднести </w:t>
      </w:r>
      <w:r w:rsidRPr="001B15DC">
        <w:rPr>
          <w:rFonts w:eastAsiaTheme="minorHAnsi"/>
          <w:sz w:val="28"/>
          <w:szCs w:val="28"/>
          <w:lang w:eastAsia="en-US"/>
        </w:rPr>
        <w:t>запровадження санкцій за порушення правил фінансування і звітування. Відтепер за порушення порядку отримання внеску на підтримку партії чи кандидата</w:t>
      </w:r>
      <w:r w:rsidRPr="001B15DC">
        <w:rPr>
          <w:rFonts w:eastAsiaTheme="minorHAnsi"/>
          <w:sz w:val="28"/>
          <w:szCs w:val="28"/>
          <w:lang w:val="uk-UA" w:eastAsia="en-US"/>
        </w:rPr>
        <w:t xml:space="preserve"> </w:t>
      </w:r>
      <w:r w:rsidRPr="001B15DC">
        <w:rPr>
          <w:rFonts w:eastAsiaTheme="minorHAnsi"/>
          <w:sz w:val="28"/>
          <w:szCs w:val="28"/>
          <w:lang w:eastAsia="en-US"/>
        </w:rPr>
        <w:t xml:space="preserve">і порушення порядку подання звіту застосовують адміністративну відповідальність у вигляді накладення штрафу. </w:t>
      </w:r>
      <w:r w:rsidRPr="001B15DC">
        <w:rPr>
          <w:rFonts w:eastAsiaTheme="minorHAnsi"/>
          <w:sz w:val="28"/>
          <w:szCs w:val="28"/>
          <w:lang w:val="uk-UA" w:eastAsia="en-US"/>
        </w:rPr>
        <w:t xml:space="preserve"> Окрім того, було запроваджено й кримінальну відповідальність: вона може настати в разі умисного здійснення внеску на підтримку партії з порушенням установлених законом обмежень чи подання завідомо недостовірних відомостей у звітах партій чи кандидатів. </w:t>
      </w:r>
    </w:p>
    <w:p w:rsidR="00C90B8C" w:rsidRPr="001B15DC" w:rsidRDefault="00C90B8C" w:rsidP="00C90B8C">
      <w:pPr>
        <w:tabs>
          <w:tab w:val="left" w:pos="1701"/>
        </w:tabs>
        <w:spacing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Попри иважливі зміни в правовому регулюванні фінансової діяльності політичних партій в Україні невирішеними залишилися низка питань, серед них зокрема такі як:</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неузгодженість законодавства про вибори щодо фінансування передвиборної агітації (так, правила щодо дозволених джерел внесків до виборчих фондів, їхніх обсягів і процедур перевірки виборчих звітів під час місцевих виборів є іншими, ніж ті, що передбачені в Законі про політичне фінансування);</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 xml:space="preserve">у законодавстві відсутні механізми, спрямовані на запобігання надмірному фінансуванню передвиборної агітації на президентських і місцевих виборах;  при цьому слід врахувати відсутність обмежень на розміщення політичної реклами, висока вартість яких підвищує загальну вартість виборчих кампаній в Україні.Між тим, згідно з рекомендаціями ОБСЄ/БДІПЛ і Венеціанської комісії, такі ліміти мають бути для подолання проблеми надмірного фінансування передвиборчих кампаній і неконтрольованого змагання грошей на виборах. </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lastRenderedPageBreak/>
        <w:t xml:space="preserve">Неврегульованою залишилась фінансова діяльність третіх осіб, що уможливлює тіньове фінансування передвиборчої кампанії з боку третіх осіб. Ефективним інструментом для її вирішення може бути запровадження обов’язку третіх сторін проходити реєстрацію для фінансування політичної діяльності </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 xml:space="preserve">Неврегульованість взаємодії та недостатньо чіткий розподіл повноважень між органами контролю, насамперед НАЗК і РП; доцільним у контексті зазначеного є внесення змін до антикорупційного законодавства та законодавства у сфері фінансування політичних партій, які б спростили доступ НАЗК до державних реєстрів та чітко визначили межі, предмет і спосіб здійснення повноважень органами контролю у сфері фінансування політики. </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Відсутність вичерпного переліку напрямів, на які дозволено або заборонено витрачати бюджетні кошти. Саме тому необхідно чітко визначити перелік витрат, які не можуть фінансуватись за рахунок коштів державного бюджету, що їх партії отримують для фінансування власної статутної діяльності.</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 xml:space="preserve">Дискусійні підстави надання партіям державного фінансування за забезпечення обрання жінок до парламенту, оскільки Законом передбачено надання партіям, від яких було обрано визначену кількість жінок до парламенту, додаткового державного фінансування в розмірі 10 % від загального обсягу державного фінансування партій. Таке фінансування має розподілятися між партіями порівну. У контексті зазначеного доцільно було б запровадити одноразову компенсацію партіям, що забезпечили виконання вимог законодавства щодо збалансованого представництва жінок і чоловіків серед обраних від них депутатів, з відмовою від постійного фінансування діяльності таких партій. </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lastRenderedPageBreak/>
        <w:t xml:space="preserve"> </w:t>
      </w:r>
      <w:r w:rsidRPr="001B15DC">
        <w:rPr>
          <w:rFonts w:eastAsiaTheme="minorHAnsi"/>
          <w:sz w:val="28"/>
          <w:szCs w:val="28"/>
          <w:lang w:eastAsia="en-US"/>
        </w:rPr>
        <w:t>Подання звітів у паперовій формі</w:t>
      </w:r>
      <w:r w:rsidRPr="001B15DC">
        <w:rPr>
          <w:rFonts w:eastAsiaTheme="minorHAnsi"/>
          <w:sz w:val="28"/>
          <w:szCs w:val="28"/>
          <w:lang w:val="uk-UA" w:eastAsia="en-US"/>
        </w:rPr>
        <w:t xml:space="preserve">, які є громіздкими та незручними. Більш ефективним є запровадження </w:t>
      </w:r>
      <w:r w:rsidRPr="001B15DC">
        <w:rPr>
          <w:rFonts w:eastAsiaTheme="minorHAnsi"/>
          <w:sz w:val="28"/>
          <w:szCs w:val="28"/>
          <w:lang w:eastAsia="en-US"/>
        </w:rPr>
        <w:t>звіт</w:t>
      </w:r>
      <w:r w:rsidRPr="001B15DC">
        <w:rPr>
          <w:rFonts w:eastAsiaTheme="minorHAnsi"/>
          <w:sz w:val="28"/>
          <w:szCs w:val="28"/>
          <w:lang w:val="uk-UA" w:eastAsia="en-US"/>
        </w:rPr>
        <w:t>ів у</w:t>
      </w:r>
      <w:r w:rsidRPr="001B15DC">
        <w:rPr>
          <w:rFonts w:eastAsiaTheme="minorHAnsi"/>
          <w:sz w:val="28"/>
          <w:szCs w:val="28"/>
          <w:lang w:eastAsia="en-US"/>
        </w:rPr>
        <w:t xml:space="preserve"> онлайн-режимі чи аналізувати їх із використанням доступу до реєстрів і баз даних у реальному часі. </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 xml:space="preserve">Складним і недостатньо врегульованим є </w:t>
      </w:r>
      <w:r w:rsidRPr="001B15DC">
        <w:rPr>
          <w:rFonts w:eastAsiaTheme="minorHAnsi"/>
          <w:sz w:val="28"/>
          <w:szCs w:val="28"/>
          <w:lang w:eastAsia="en-US"/>
        </w:rPr>
        <w:t>фінансов</w:t>
      </w:r>
      <w:r w:rsidRPr="001B15DC">
        <w:rPr>
          <w:rFonts w:eastAsiaTheme="minorHAnsi"/>
          <w:sz w:val="28"/>
          <w:szCs w:val="28"/>
          <w:lang w:val="uk-UA" w:eastAsia="en-US"/>
        </w:rPr>
        <w:t xml:space="preserve">ий </w:t>
      </w:r>
      <w:r w:rsidRPr="001B15DC">
        <w:rPr>
          <w:rFonts w:eastAsiaTheme="minorHAnsi"/>
          <w:sz w:val="28"/>
          <w:szCs w:val="28"/>
          <w:lang w:eastAsia="en-US"/>
        </w:rPr>
        <w:t>аудит</w:t>
      </w:r>
      <w:r w:rsidRPr="001B15DC">
        <w:rPr>
          <w:rFonts w:eastAsiaTheme="minorHAnsi"/>
          <w:sz w:val="28"/>
          <w:szCs w:val="28"/>
          <w:lang w:val="uk-UA" w:eastAsia="en-US"/>
        </w:rPr>
        <w:t xml:space="preserve">. Законодавчі вимоги до аудиторських компаній є надто жорсткими, що </w:t>
      </w:r>
      <w:r w:rsidRPr="001B15DC">
        <w:rPr>
          <w:rFonts w:eastAsiaTheme="minorHAnsi"/>
          <w:sz w:val="28"/>
          <w:szCs w:val="28"/>
          <w:lang w:eastAsia="en-US"/>
        </w:rPr>
        <w:t>створює умови для появи олігополій серед постачальників аудиторських послуг у сфері фінансування партій</w:t>
      </w:r>
      <w:r w:rsidRPr="001B15DC">
        <w:rPr>
          <w:rFonts w:eastAsiaTheme="minorHAnsi"/>
          <w:sz w:val="28"/>
          <w:szCs w:val="28"/>
          <w:lang w:val="uk-UA" w:eastAsia="en-US"/>
        </w:rPr>
        <w:t xml:space="preserve">. </w:t>
      </w:r>
    </w:p>
    <w:p w:rsidR="00C90B8C" w:rsidRPr="001B15DC" w:rsidRDefault="00C90B8C" w:rsidP="00C90B8C">
      <w:pPr>
        <w:numPr>
          <w:ilvl w:val="0"/>
          <w:numId w:val="22"/>
        </w:numPr>
        <w:tabs>
          <w:tab w:val="left" w:pos="1134"/>
          <w:tab w:val="left" w:pos="1701"/>
        </w:tabs>
        <w:spacing w:after="200" w:line="360" w:lineRule="auto"/>
        <w:ind w:left="567" w:firstLine="709"/>
        <w:contextualSpacing/>
        <w:rPr>
          <w:rFonts w:eastAsiaTheme="minorHAnsi"/>
          <w:sz w:val="28"/>
          <w:szCs w:val="28"/>
          <w:lang w:val="uk-UA" w:eastAsia="en-US"/>
        </w:rPr>
      </w:pPr>
      <w:r w:rsidRPr="001B15DC">
        <w:rPr>
          <w:rFonts w:eastAsiaTheme="minorHAnsi"/>
          <w:sz w:val="28"/>
          <w:szCs w:val="28"/>
          <w:lang w:val="uk-UA" w:eastAsia="en-US"/>
        </w:rPr>
        <w:t xml:space="preserve">Суперечності та непропорційність санкцій. Так, неподання партією звіту до НАЗК тягне за собою лише накладення дрібного штрафу, тоді як подання завідомо недостовірних відомостей у звіті загрожує посадовим особам партії кримінальною відповідальністю. Зазначене спонукає </w:t>
      </w:r>
      <w:r w:rsidRPr="001B15DC">
        <w:rPr>
          <w:rFonts w:eastAsiaTheme="minorHAnsi"/>
          <w:sz w:val="28"/>
          <w:szCs w:val="28"/>
          <w:lang w:eastAsia="en-US"/>
        </w:rPr>
        <w:t xml:space="preserve">керівників партії взагалі не подавати звіти і щоквартально сплачувати невеликий штраф. </w:t>
      </w:r>
    </w:p>
    <w:p w:rsidR="00C90B8C" w:rsidRPr="001B15DC" w:rsidRDefault="00C90B8C" w:rsidP="00C90B8C">
      <w:pPr>
        <w:tabs>
          <w:tab w:val="left" w:pos="1134"/>
          <w:tab w:val="left" w:pos="1701"/>
        </w:tabs>
        <w:spacing w:line="360" w:lineRule="auto"/>
        <w:ind w:left="567"/>
        <w:rPr>
          <w:rFonts w:eastAsiaTheme="minorHAnsi"/>
          <w:sz w:val="28"/>
          <w:szCs w:val="28"/>
          <w:lang w:val="uk-UA" w:eastAsia="en-US"/>
        </w:rPr>
      </w:pPr>
      <w:r w:rsidRPr="001B15DC">
        <w:rPr>
          <w:rFonts w:eastAsiaTheme="minorHAnsi"/>
          <w:sz w:val="28"/>
          <w:szCs w:val="28"/>
          <w:lang w:val="uk-UA" w:eastAsia="en-US"/>
        </w:rPr>
        <w:tab/>
        <w:t>Отже, реформування правових засад фінансової діяльності політичних партій в Україні стала важливим кроком на шляху до європейського правового простору, демократизації вітчизняної політичної системи, відповідно до міжнародних і європейських правових стандартів. У своїй скупності новели в правовому регулюванні спрямовані на вирішення проблем залежності партій від олігархів, політичної корупції та викривленого представництва інтересів виборців. Водночас, для більш ефективного правового регулювання фінансової діяльності політичних партій в Україні необхідно усунути зазначені вище проблеми.</w:t>
      </w:r>
    </w:p>
    <w:p w:rsidR="00C90B8C" w:rsidRPr="00AB67A0" w:rsidRDefault="00C90B8C" w:rsidP="00C90B8C">
      <w:pPr>
        <w:spacing w:line="360" w:lineRule="auto"/>
        <w:ind w:firstLine="709"/>
        <w:rPr>
          <w:color w:val="7030A0"/>
          <w:sz w:val="28"/>
          <w:szCs w:val="28"/>
          <w:lang w:val="uk-UA"/>
        </w:rPr>
      </w:pPr>
    </w:p>
    <w:p w:rsidR="00C90B8C" w:rsidRPr="00AB67A0" w:rsidRDefault="00C90B8C" w:rsidP="00C90B8C">
      <w:pPr>
        <w:spacing w:line="360" w:lineRule="auto"/>
        <w:ind w:firstLine="709"/>
        <w:rPr>
          <w:color w:val="7030A0"/>
          <w:sz w:val="28"/>
          <w:szCs w:val="28"/>
          <w:lang w:val="uk-UA"/>
        </w:rPr>
      </w:pPr>
    </w:p>
    <w:p w:rsidR="00C90B8C" w:rsidRDefault="00C90B8C" w:rsidP="00C90B8C">
      <w:pPr>
        <w:pStyle w:val="HTML"/>
        <w:tabs>
          <w:tab w:val="clear" w:pos="916"/>
          <w:tab w:val="left" w:pos="709"/>
        </w:tabs>
        <w:spacing w:line="360" w:lineRule="auto"/>
        <w:ind w:left="709" w:hanging="425"/>
        <w:jc w:val="center"/>
        <w:rPr>
          <w:rFonts w:ascii="Times New Roman" w:hAnsi="Times New Roman"/>
          <w:caps/>
          <w:color w:val="000000" w:themeColor="text1"/>
          <w:sz w:val="28"/>
          <w:szCs w:val="28"/>
          <w:lang w:val="uk-UA"/>
        </w:rPr>
      </w:pPr>
    </w:p>
    <w:p w:rsidR="00C90B8C" w:rsidRDefault="00C90B8C" w:rsidP="00C90B8C">
      <w:pPr>
        <w:pStyle w:val="HTML"/>
        <w:tabs>
          <w:tab w:val="clear" w:pos="916"/>
          <w:tab w:val="left" w:pos="709"/>
        </w:tabs>
        <w:spacing w:line="360" w:lineRule="auto"/>
        <w:ind w:left="709" w:hanging="425"/>
        <w:jc w:val="center"/>
        <w:rPr>
          <w:rFonts w:ascii="Times New Roman" w:hAnsi="Times New Roman"/>
          <w:caps/>
          <w:color w:val="000000" w:themeColor="text1"/>
          <w:sz w:val="28"/>
          <w:szCs w:val="28"/>
          <w:lang w:val="uk-UA"/>
        </w:rPr>
      </w:pPr>
    </w:p>
    <w:p w:rsidR="00C90B8C" w:rsidRDefault="00C90B8C" w:rsidP="00C90B8C">
      <w:pPr>
        <w:pStyle w:val="HTML"/>
        <w:tabs>
          <w:tab w:val="clear" w:pos="916"/>
          <w:tab w:val="left" w:pos="709"/>
        </w:tabs>
        <w:spacing w:line="360" w:lineRule="auto"/>
        <w:ind w:left="709" w:hanging="425"/>
        <w:jc w:val="center"/>
        <w:rPr>
          <w:rFonts w:ascii="Times New Roman" w:hAnsi="Times New Roman"/>
          <w:caps/>
          <w:color w:val="000000" w:themeColor="text1"/>
          <w:sz w:val="28"/>
          <w:szCs w:val="28"/>
          <w:lang w:val="uk-UA"/>
        </w:rPr>
      </w:pPr>
    </w:p>
    <w:p w:rsidR="00C90B8C" w:rsidRDefault="00C90B8C" w:rsidP="00C90B8C">
      <w:pPr>
        <w:pStyle w:val="HTML"/>
        <w:tabs>
          <w:tab w:val="clear" w:pos="916"/>
          <w:tab w:val="left" w:pos="709"/>
        </w:tabs>
        <w:spacing w:line="360" w:lineRule="auto"/>
        <w:ind w:left="709" w:hanging="425"/>
        <w:jc w:val="center"/>
        <w:rPr>
          <w:rFonts w:ascii="Times New Roman" w:hAnsi="Times New Roman"/>
          <w:caps/>
          <w:color w:val="000000" w:themeColor="text1"/>
          <w:sz w:val="28"/>
          <w:szCs w:val="28"/>
          <w:lang w:val="uk-UA"/>
        </w:rPr>
      </w:pPr>
    </w:p>
    <w:p w:rsidR="00C90B8C" w:rsidRDefault="00C90B8C" w:rsidP="00C90B8C">
      <w:pPr>
        <w:pStyle w:val="HTML"/>
        <w:tabs>
          <w:tab w:val="clear" w:pos="916"/>
          <w:tab w:val="left" w:pos="709"/>
        </w:tabs>
        <w:spacing w:line="360" w:lineRule="auto"/>
        <w:ind w:left="709" w:hanging="425"/>
        <w:jc w:val="center"/>
        <w:rPr>
          <w:rFonts w:ascii="Times New Roman" w:hAnsi="Times New Roman"/>
          <w:caps/>
          <w:color w:val="000000" w:themeColor="text1"/>
          <w:sz w:val="28"/>
          <w:szCs w:val="28"/>
          <w:lang w:val="uk-UA"/>
        </w:rPr>
      </w:pPr>
    </w:p>
    <w:p w:rsidR="00C90B8C" w:rsidRDefault="00C90B8C" w:rsidP="00C90B8C">
      <w:pPr>
        <w:pStyle w:val="HTML"/>
        <w:tabs>
          <w:tab w:val="clear" w:pos="916"/>
          <w:tab w:val="left" w:pos="709"/>
        </w:tabs>
        <w:spacing w:line="360" w:lineRule="auto"/>
        <w:ind w:left="709" w:hanging="425"/>
        <w:jc w:val="center"/>
        <w:rPr>
          <w:rFonts w:ascii="Times New Roman" w:hAnsi="Times New Roman"/>
          <w:caps/>
          <w:color w:val="000000" w:themeColor="text1"/>
          <w:sz w:val="28"/>
          <w:szCs w:val="28"/>
          <w:lang w:val="uk-UA"/>
        </w:rPr>
      </w:pPr>
    </w:p>
    <w:p w:rsidR="00C90B8C" w:rsidRPr="00BE6CC1" w:rsidRDefault="00C90B8C" w:rsidP="00C90B8C">
      <w:pPr>
        <w:pStyle w:val="HTML"/>
        <w:tabs>
          <w:tab w:val="clear" w:pos="916"/>
          <w:tab w:val="left" w:pos="709"/>
        </w:tabs>
        <w:spacing w:line="360" w:lineRule="auto"/>
        <w:ind w:left="709" w:hanging="425"/>
        <w:jc w:val="center"/>
        <w:rPr>
          <w:rFonts w:ascii="Times New Roman" w:hAnsi="Times New Roman"/>
          <w:caps/>
          <w:color w:val="000000" w:themeColor="text1"/>
          <w:sz w:val="28"/>
          <w:szCs w:val="28"/>
          <w:lang w:val="uk-UA"/>
        </w:rPr>
      </w:pPr>
      <w:r w:rsidRPr="00BE6CC1">
        <w:rPr>
          <w:rFonts w:ascii="Times New Roman" w:hAnsi="Times New Roman"/>
          <w:caps/>
          <w:color w:val="000000" w:themeColor="text1"/>
          <w:sz w:val="28"/>
          <w:szCs w:val="28"/>
          <w:lang w:val="uk-UA"/>
        </w:rPr>
        <w:t>ПЕРЕЛІК використаних джерел</w:t>
      </w:r>
    </w:p>
    <w:p w:rsidR="00C90B8C" w:rsidRDefault="00C90B8C" w:rsidP="00C90B8C">
      <w:pPr>
        <w:overflowPunct w:val="0"/>
        <w:autoSpaceDE w:val="0"/>
        <w:autoSpaceDN w:val="0"/>
        <w:adjustRightInd w:val="0"/>
        <w:spacing w:line="360" w:lineRule="auto"/>
        <w:ind w:left="567" w:hanging="567"/>
        <w:textAlignment w:val="baseline"/>
        <w:rPr>
          <w:sz w:val="28"/>
          <w:szCs w:val="28"/>
          <w:lang w:val="uk-UA"/>
        </w:rPr>
      </w:pPr>
    </w:p>
    <w:p w:rsidR="00C90B8C" w:rsidRPr="00E02FE9" w:rsidRDefault="00C90B8C" w:rsidP="00C90B8C">
      <w:pPr>
        <w:overflowPunct w:val="0"/>
        <w:autoSpaceDE w:val="0"/>
        <w:autoSpaceDN w:val="0"/>
        <w:adjustRightInd w:val="0"/>
        <w:spacing w:line="360" w:lineRule="auto"/>
        <w:ind w:left="567" w:hanging="567"/>
        <w:textAlignment w:val="baseline"/>
        <w:rPr>
          <w:sz w:val="28"/>
          <w:szCs w:val="28"/>
          <w:lang w:val="uk-UA"/>
        </w:rPr>
      </w:pP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Pr>
          <w:rFonts w:ascii="Times New Roman" w:hAnsi="Times New Roman"/>
          <w:sz w:val="28"/>
          <w:szCs w:val="28"/>
        </w:rPr>
        <w:t xml:space="preserve">Адашис Л.І. Проблеми фінансування політичних партій в Україні. </w:t>
      </w:r>
      <w:r>
        <w:rPr>
          <w:rFonts w:ascii="Times New Roman" w:hAnsi="Times New Roman"/>
          <w:sz w:val="28"/>
          <w:szCs w:val="28"/>
          <w:lang w:val="en-US"/>
        </w:rPr>
        <w:t xml:space="preserve">URL: </w:t>
      </w:r>
      <w:hyperlink r:id="rId150" w:history="1">
        <w:r w:rsidRPr="00BE6CC1">
          <w:rPr>
            <w:rStyle w:val="a3"/>
            <w:rFonts w:ascii="Times New Roman" w:hAnsi="Times New Roman"/>
            <w:color w:val="000000" w:themeColor="text1"/>
            <w:sz w:val="28"/>
            <w:szCs w:val="28"/>
            <w:lang w:val="en-US"/>
          </w:rPr>
          <w:t>http://www.pravoznavec.com.ua/period/article/42382/%CB</w:t>
        </w:r>
      </w:hyperlink>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eastAsiaTheme="minorHAnsi" w:hAnsi="Times New Roman"/>
          <w:color w:val="000000" w:themeColor="text1"/>
          <w:sz w:val="28"/>
          <w:szCs w:val="28"/>
          <w:lang w:val="uk-UA"/>
        </w:rPr>
        <w:t xml:space="preserve">Бабенко К.А.  Конституційно-правове забезпечення діяльності політичних партій в сучасній Україні: перспективи партократії чи здоровий патогенез. </w:t>
      </w:r>
      <w:r w:rsidRPr="00BE6CC1">
        <w:rPr>
          <w:rFonts w:ascii="Times New Roman" w:eastAsiaTheme="minorHAnsi" w:hAnsi="Times New Roman"/>
          <w:color w:val="000000" w:themeColor="text1"/>
          <w:sz w:val="28"/>
          <w:szCs w:val="28"/>
          <w:lang w:val="en-US"/>
        </w:rPr>
        <w:t>URL</w:t>
      </w:r>
      <w:r w:rsidRPr="00BE6CC1">
        <w:rPr>
          <w:rFonts w:ascii="Times New Roman" w:eastAsiaTheme="minorHAnsi" w:hAnsi="Times New Roman"/>
          <w:color w:val="000000" w:themeColor="text1"/>
          <w:sz w:val="28"/>
          <w:szCs w:val="28"/>
          <w:lang w:val="uk-UA"/>
        </w:rPr>
        <w:t xml:space="preserve">: </w:t>
      </w:r>
      <w:hyperlink r:id="rId151" w:history="1">
        <w:r w:rsidRPr="00BE6CC1">
          <w:rPr>
            <w:rStyle w:val="a3"/>
            <w:rFonts w:ascii="Times New Roman" w:hAnsi="Times New Roman"/>
            <w:color w:val="000000" w:themeColor="text1"/>
            <w:sz w:val="28"/>
            <w:szCs w:val="28"/>
            <w:lang w:val="uk-UA"/>
          </w:rPr>
          <w:t>6</w:t>
        </w:r>
        <w:r w:rsidRPr="00BE6CC1">
          <w:rPr>
            <w:rStyle w:val="a3"/>
            <w:rFonts w:ascii="Times New Roman" w:hAnsi="Times New Roman"/>
            <w:color w:val="000000" w:themeColor="text1"/>
            <w:sz w:val="28"/>
            <w:szCs w:val="28"/>
            <w:lang w:val="en-US"/>
          </w:rPr>
          <w:t>aas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gov</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proekty</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articles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b</w:t>
        </w:r>
        <w:r w:rsidRPr="00BE6CC1">
          <w:rPr>
            <w:rStyle w:val="a3"/>
            <w:rFonts w:ascii="Times New Roman" w:hAnsi="Times New Roman"/>
            <w:color w:val="000000" w:themeColor="text1"/>
            <w:sz w:val="28"/>
            <w:szCs w:val="28"/>
            <w:lang w:val="uk-UA"/>
          </w:rPr>
          <w:t>/430-</w:t>
        </w:r>
        <w:r w:rsidRPr="00BE6CC1">
          <w:rPr>
            <w:rStyle w:val="a3"/>
            <w:rFonts w:ascii="Times New Roman" w:hAnsi="Times New Roman"/>
            <w:color w:val="000000" w:themeColor="text1"/>
            <w:sz w:val="28"/>
            <w:szCs w:val="28"/>
            <w:lang w:val="en-US"/>
          </w:rPr>
          <w:t>konstitutsijno</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pravove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zabezpechennya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diyalnosti</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politichnikh</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partij</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v</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suchasnij</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ukrajini</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perspektiva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partokratiji</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chi</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zdorovij</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partogenez</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html</w:t>
        </w:r>
      </w:hyperlink>
      <w:r w:rsidRPr="00BE6CC1">
        <w:rPr>
          <w:rStyle w:val="a3"/>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Байковський П. Політична система Європейського Союзу: монографія. Львів: ЛНУ імені Івана Франка, 2013. 226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Бертоа Ф.К. Реформований Закон України «Про політичні партії в Україні» (2015 рік): порівняльний аналіз. IV семінар для експертів з питань політичних партій (м. Київ, 6-7 липня 2016 р.). </w:t>
      </w:r>
      <w:r w:rsidRPr="00BE6CC1">
        <w:rPr>
          <w:rFonts w:ascii="Times New Roman" w:hAnsi="Times New Roman"/>
          <w:color w:val="000000" w:themeColor="text1"/>
          <w:sz w:val="28"/>
          <w:szCs w:val="28"/>
          <w:lang w:val="en-US"/>
        </w:rPr>
        <w:t>URL: http://whogoverns.eu/wpcontent/uploads/2016/07/the-reformed-ukrainian-party-law-2015-a-comparativeanalysis-ukrainian.pdf.</w:t>
      </w:r>
    </w:p>
    <w:p w:rsidR="00C90B8C" w:rsidRPr="00BA4E05"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Богашева Н. Державний контроль щодо політичних партій у контексті свободи об’єднання. </w:t>
      </w:r>
      <w:r w:rsidRPr="00BE6CC1">
        <w:rPr>
          <w:rFonts w:ascii="Times New Roman" w:hAnsi="Times New Roman"/>
          <w:color w:val="000000" w:themeColor="text1"/>
          <w:sz w:val="28"/>
          <w:szCs w:val="28"/>
          <w:lang w:val="en-US"/>
        </w:rPr>
        <w:t>URL</w:t>
      </w:r>
      <w:r w:rsidRPr="00BA4E05">
        <w:rPr>
          <w:rFonts w:ascii="Times New Roman" w:hAnsi="Times New Roman"/>
          <w:color w:val="000000" w:themeColor="text1"/>
          <w:sz w:val="28"/>
          <w:szCs w:val="28"/>
        </w:rPr>
        <w:t>:</w:t>
      </w:r>
      <w:hyperlink r:id="rId152" w:history="1">
        <w:r w:rsidRPr="00BE6CC1">
          <w:rPr>
            <w:rStyle w:val="a3"/>
            <w:rFonts w:ascii="Times New Roman" w:hAnsi="Times New Roman"/>
            <w:color w:val="000000" w:themeColor="text1"/>
            <w:sz w:val="28"/>
            <w:szCs w:val="28"/>
            <w:lang w:val="en-US"/>
          </w:rPr>
          <w:t>http</w:t>
        </w:r>
        <w:r w:rsidRPr="00BA4E05">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www</w:t>
        </w:r>
        <w:r w:rsidRPr="00BA4E05">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nbuv</w:t>
        </w:r>
        <w:r w:rsidRPr="00BA4E05">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gov</w:t>
        </w:r>
        <w:r w:rsidRPr="00BA4E05">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ua</w:t>
        </w:r>
        <w:r w:rsidRPr="00BA4E05">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old</w:t>
        </w:r>
        <w:r w:rsidRPr="00BA4E05">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jrn</w:t>
        </w:r>
        <w:r w:rsidRPr="00BA4E05">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soc</w:t>
        </w:r>
        <w:r w:rsidRPr="00BA4E05">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gum</w:t>
        </w:r>
        <w:r w:rsidRPr="00BA4E05">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vtd</w:t>
        </w:r>
        <w:r w:rsidRPr="00BA4E05">
          <w:rPr>
            <w:rStyle w:val="a3"/>
            <w:rFonts w:ascii="Times New Roman" w:hAnsi="Times New Roman"/>
            <w:color w:val="000000" w:themeColor="text1"/>
            <w:sz w:val="28"/>
            <w:szCs w:val="28"/>
          </w:rPr>
          <w:t>/2011_4/</w:t>
        </w:r>
        <w:r w:rsidRPr="00BE6CC1">
          <w:rPr>
            <w:rStyle w:val="a3"/>
            <w:rFonts w:ascii="Times New Roman" w:hAnsi="Times New Roman"/>
            <w:color w:val="000000" w:themeColor="text1"/>
            <w:sz w:val="28"/>
            <w:szCs w:val="28"/>
            <w:lang w:val="en-US"/>
          </w:rPr>
          <w:t>BOGASH</w:t>
        </w:r>
        <w:r w:rsidRPr="00BA4E05">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pdf</w:t>
        </w:r>
      </w:hyperlink>
      <w:r w:rsidRPr="00BA4E05">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Богашева Н.В. Відносини держави і політичних партій в Україні: конституційно-правові аспекти : монографія. Київ: Логос, 2012. 446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Богомяков В.Г. Политические партии и партийные системы: Учебное пособие для студентов университетов. Нижневартовск: Изд-во Нижневарт. гос. ун-та, 2014. 72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Вадімова Н. Запровадження в Україні державного фінансування політичних партій та роль Центральної виборчої комісії в цьому процесі. </w:t>
      </w:r>
      <w:r w:rsidRPr="00BE6CC1">
        <w:rPr>
          <w:rFonts w:ascii="Times New Roman" w:hAnsi="Times New Roman"/>
          <w:i/>
          <w:color w:val="000000" w:themeColor="text1"/>
          <w:sz w:val="28"/>
          <w:szCs w:val="28"/>
        </w:rPr>
        <w:t xml:space="preserve">Вісник Центральної виборчої комісії. </w:t>
      </w:r>
      <w:r w:rsidRPr="00BE6CC1">
        <w:rPr>
          <w:rFonts w:ascii="Times New Roman" w:hAnsi="Times New Roman"/>
          <w:color w:val="000000" w:themeColor="text1"/>
          <w:sz w:val="28"/>
          <w:szCs w:val="28"/>
        </w:rPr>
        <w:t xml:space="preserve">2016. № 2. С. 27-29. 215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lastRenderedPageBreak/>
        <w:t xml:space="preserve">Васильченко О. Фінансування політичних партій у зарубіжних країнах. </w:t>
      </w:r>
      <w:r w:rsidRPr="00BE6CC1">
        <w:rPr>
          <w:rFonts w:ascii="Times New Roman" w:hAnsi="Times New Roman"/>
          <w:i/>
          <w:color w:val="000000" w:themeColor="text1"/>
          <w:sz w:val="28"/>
          <w:szCs w:val="28"/>
        </w:rPr>
        <w:t xml:space="preserve">Теорія і практика інтелектуальної власності. </w:t>
      </w:r>
      <w:r w:rsidRPr="00BE6CC1">
        <w:rPr>
          <w:rFonts w:ascii="Times New Roman" w:hAnsi="Times New Roman"/>
          <w:color w:val="000000" w:themeColor="text1"/>
          <w:sz w:val="28"/>
          <w:szCs w:val="28"/>
        </w:rPr>
        <w:t xml:space="preserve">2008. № 6. С. 80-85.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hAnsi="Times New Roman"/>
          <w:color w:val="000000" w:themeColor="text1"/>
          <w:sz w:val="28"/>
          <w:szCs w:val="28"/>
          <w:lang w:val="uk-UA"/>
        </w:rPr>
        <w:t>Ваховська Д.Р. З</w:t>
      </w:r>
      <w:r w:rsidRPr="00BE6CC1">
        <w:rPr>
          <w:rFonts w:ascii="Times New Roman" w:hAnsi="Times New Roman"/>
          <w:bCs/>
          <w:color w:val="000000" w:themeColor="text1"/>
          <w:sz w:val="28"/>
          <w:szCs w:val="28"/>
          <w:lang w:val="uk-UA" w:eastAsia="uk-UA"/>
        </w:rPr>
        <w:t xml:space="preserve">арубіжний досвід правового регулювання фінансової діяльності політичних партій. </w:t>
      </w:r>
      <w:r w:rsidRPr="00BE6CC1">
        <w:rPr>
          <w:rFonts w:ascii="Times New Roman" w:hAnsi="Times New Roman"/>
          <w:bCs/>
          <w:i/>
          <w:color w:val="000000" w:themeColor="text1"/>
          <w:sz w:val="28"/>
          <w:szCs w:val="28"/>
          <w:lang w:val="uk-UA" w:eastAsia="uk-UA"/>
        </w:rPr>
        <w:t>Сучасне державотворення та правотворення : питання теорії та практики : матеріали міжнародної науково-практичної конференції</w:t>
      </w:r>
      <w:r w:rsidRPr="00BE6CC1">
        <w:rPr>
          <w:rFonts w:ascii="Times New Roman" w:hAnsi="Times New Roman"/>
          <w:bCs/>
          <w:color w:val="000000" w:themeColor="text1"/>
          <w:sz w:val="28"/>
          <w:szCs w:val="28"/>
          <w:lang w:val="uk-UA" w:eastAsia="uk-UA"/>
        </w:rPr>
        <w:t xml:space="preserve"> (м. Одеса, Україна, 13-14 грудня 2019 р.). Одеса : ГО «Причорноморська фундація права», 2019. Ч.1. С.38-42.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hAnsi="Times New Roman"/>
          <w:color w:val="000000" w:themeColor="text1"/>
          <w:sz w:val="28"/>
          <w:szCs w:val="28"/>
          <w:lang w:val="uk-UA"/>
        </w:rPr>
        <w:t>Ваховська Д.Р. П</w:t>
      </w:r>
      <w:r w:rsidRPr="00BE6CC1">
        <w:rPr>
          <w:rFonts w:ascii="Times New Roman" w:hAnsi="Times New Roman"/>
          <w:color w:val="000000" w:themeColor="text1"/>
          <w:kern w:val="36"/>
          <w:sz w:val="28"/>
          <w:szCs w:val="28"/>
          <w:lang w:val="uk-UA"/>
        </w:rPr>
        <w:t xml:space="preserve">роблеми й перспективи правового регулювання фінансової діяльності політичних партій в Україні. </w:t>
      </w:r>
      <w:r w:rsidRPr="00BE6CC1">
        <w:rPr>
          <w:rFonts w:ascii="Times New Roman" w:hAnsi="Times New Roman"/>
          <w:i/>
          <w:color w:val="000000" w:themeColor="text1"/>
          <w:kern w:val="36"/>
          <w:sz w:val="28"/>
          <w:szCs w:val="28"/>
          <w:lang w:val="uk-UA"/>
        </w:rPr>
        <w:t xml:space="preserve">Напрямки реформування приватного та публічного права України. Збірник студентських наукових статей 2019 року / </w:t>
      </w:r>
      <w:r w:rsidRPr="00BE6CC1">
        <w:rPr>
          <w:rFonts w:ascii="Times New Roman" w:hAnsi="Times New Roman"/>
          <w:color w:val="000000" w:themeColor="text1"/>
          <w:sz w:val="28"/>
          <w:szCs w:val="28"/>
          <w:lang w:val="uk-UA"/>
        </w:rPr>
        <w:t xml:space="preserve">за заг. ред. Т.О. Коломоєць. Запоріжжя: ЗНУ, 2019. С. 8-11.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Висновок ЦППР на проект Закону «Про внесення змін до Закону України «Про політичні партії в Україні» щодо удосконалення порядку державного фінансування політичних партій» від 24 листопада 2016 року № 5446. </w:t>
      </w:r>
      <w:r w:rsidRPr="00BE6CC1">
        <w:rPr>
          <w:rFonts w:ascii="Times New Roman" w:hAnsi="Times New Roman"/>
          <w:color w:val="000000" w:themeColor="text1"/>
          <w:sz w:val="28"/>
          <w:szCs w:val="28"/>
          <w:lang w:val="en-US"/>
        </w:rPr>
        <w:t xml:space="preserve">URL: http://pravo.org.ua/ua/news/20872120-visnovok-na-zakonoproekt-provnesennya-zmin-do-zakonu-ukrayini-pro-politichni-partiyi-v-ukrayini-schodo-udoskonalennya-poryadku-dergeavnogofinansuvannya-politichnih-partiy--5446.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Висновок щодо відповідності проекту вимогам антикорупційного законодавства від 05.10.2016 р. URL: http://w1.c1.rada.gov.ua/pls/zweb2/webproc4_1?pf3511=59943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Висновок щодо заборони фінансових внесків політичним партіям із іноземних джерел CDL-AD (2006) 014. С</w:t>
      </w:r>
      <w:r w:rsidRPr="00BE6CC1">
        <w:rPr>
          <w:rFonts w:ascii="Times New Roman" w:hAnsi="Times New Roman"/>
          <w:color w:val="000000" w:themeColor="text1"/>
          <w:sz w:val="28"/>
          <w:szCs w:val="28"/>
          <w:lang w:val="en-US"/>
        </w:rPr>
        <w:t xml:space="preserve">. 330-355. URL: </w:t>
      </w:r>
      <w:hyperlink r:id="rId153"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en-US" w:eastAsia="ru-RU"/>
        </w:rPr>
      </w:pPr>
      <w:r w:rsidRPr="00BE6CC1">
        <w:rPr>
          <w:rFonts w:ascii="Times New Roman" w:hAnsi="Times New Roman"/>
          <w:color w:val="000000" w:themeColor="text1"/>
          <w:sz w:val="28"/>
          <w:szCs w:val="28"/>
        </w:rPr>
        <w:t xml:space="preserve">Висновок щодо законодавчого забезпечення дострокових виборів в Україні. </w:t>
      </w:r>
      <w:r w:rsidRPr="00BE6CC1">
        <w:rPr>
          <w:rFonts w:ascii="Times New Roman" w:hAnsi="Times New Roman"/>
          <w:color w:val="000000" w:themeColor="text1"/>
          <w:sz w:val="28"/>
          <w:szCs w:val="28"/>
          <w:lang w:val="en-US"/>
        </w:rPr>
        <w:t xml:space="preserve">CDL-AD (2007) 021. </w:t>
      </w:r>
      <w:r w:rsidRPr="00BE6CC1">
        <w:rPr>
          <w:rFonts w:ascii="Times New Roman" w:hAnsi="Times New Roman"/>
          <w:color w:val="000000" w:themeColor="text1"/>
          <w:sz w:val="28"/>
          <w:szCs w:val="28"/>
        </w:rPr>
        <w:t>С</w:t>
      </w:r>
      <w:r w:rsidRPr="00BE6CC1">
        <w:rPr>
          <w:rFonts w:ascii="Times New Roman" w:hAnsi="Times New Roman"/>
          <w:color w:val="000000" w:themeColor="text1"/>
          <w:sz w:val="28"/>
          <w:szCs w:val="28"/>
          <w:lang w:val="en-US"/>
        </w:rPr>
        <w:t>.411–415. URL: </w:t>
      </w:r>
      <w:hyperlink r:id="rId154"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en-US" w:eastAsia="ru-RU"/>
        </w:rPr>
      </w:pPr>
      <w:r w:rsidRPr="00BE6CC1">
        <w:rPr>
          <w:rFonts w:ascii="Times New Roman" w:hAnsi="Times New Roman"/>
          <w:color w:val="000000" w:themeColor="text1"/>
          <w:sz w:val="28"/>
          <w:szCs w:val="28"/>
        </w:rPr>
        <w:lastRenderedPageBreak/>
        <w:t>Висновок щодо українського законодавства про політичні партії CDL-AD (2002) 17. С</w:t>
      </w:r>
      <w:r w:rsidRPr="00BE6CC1">
        <w:rPr>
          <w:rFonts w:ascii="Times New Roman" w:hAnsi="Times New Roman"/>
          <w:color w:val="000000" w:themeColor="text1"/>
          <w:sz w:val="28"/>
          <w:szCs w:val="28"/>
          <w:lang w:val="en-US"/>
        </w:rPr>
        <w:t xml:space="preserve">.416-422. URL: </w:t>
      </w:r>
      <w:hyperlink r:id="rId155"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w:t>
      </w:r>
    </w:p>
    <w:p w:rsidR="00C90B8C" w:rsidRPr="00BE6CC1" w:rsidRDefault="007D3C38"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hyperlink r:id="rId156" w:history="1">
        <w:r w:rsidR="00C90B8C" w:rsidRPr="00BE6CC1">
          <w:rPr>
            <w:rStyle w:val="a3"/>
            <w:rFonts w:ascii="Times New Roman" w:hAnsi="Times New Roman"/>
            <w:color w:val="000000" w:themeColor="text1"/>
            <w:sz w:val="28"/>
            <w:szCs w:val="28"/>
            <w:bdr w:val="none" w:sz="0" w:space="0" w:color="auto" w:frame="1"/>
            <w:lang w:val="uk-UA"/>
          </w:rPr>
          <w:t>Висновок</w:t>
        </w:r>
      </w:hyperlink>
      <w:r w:rsidR="00C90B8C" w:rsidRPr="00BE6CC1">
        <w:rPr>
          <w:rStyle w:val="aff0"/>
          <w:rFonts w:ascii="Times New Roman" w:hAnsi="Times New Roman"/>
          <w:bCs/>
          <w:color w:val="000000" w:themeColor="text1"/>
          <w:sz w:val="28"/>
          <w:szCs w:val="28"/>
          <w:bdr w:val="none" w:sz="0" w:space="0" w:color="auto" w:frame="1"/>
        </w:rPr>
        <w:t> </w:t>
      </w:r>
      <w:r w:rsidR="00C90B8C" w:rsidRPr="00BE6CC1">
        <w:rPr>
          <w:rStyle w:val="aff0"/>
          <w:rFonts w:ascii="Times New Roman" w:hAnsi="Times New Roman"/>
          <w:bCs/>
          <w:color w:val="000000" w:themeColor="text1"/>
          <w:sz w:val="28"/>
          <w:szCs w:val="28"/>
          <w:bdr w:val="none" w:sz="0" w:space="0" w:color="auto" w:frame="1"/>
          <w:lang w:val="uk-UA"/>
        </w:rPr>
        <w:t>на законопроект «Про внесення змін до деяких законодавчих актів України щодо забезпечення ефективності інституційного механізму запобігання корупції».</w:t>
      </w:r>
      <w:r w:rsidR="00C90B8C" w:rsidRPr="00BE6CC1">
        <w:rPr>
          <w:rFonts w:ascii="Times New Roman" w:hAnsi="Times New Roman"/>
          <w:color w:val="000000" w:themeColor="text1"/>
          <w:sz w:val="28"/>
          <w:szCs w:val="28"/>
          <w:lang w:val="uk-UA"/>
        </w:rPr>
        <w:t xml:space="preserve"> ЦППР. </w:t>
      </w:r>
      <w:r w:rsidR="00C90B8C" w:rsidRPr="00BE6CC1">
        <w:rPr>
          <w:rFonts w:ascii="Times New Roman" w:eastAsiaTheme="minorHAnsi" w:hAnsi="Times New Roman"/>
          <w:color w:val="000000" w:themeColor="text1"/>
          <w:sz w:val="28"/>
          <w:szCs w:val="28"/>
          <w:lang w:val="en-US"/>
        </w:rPr>
        <w:t>URL</w:t>
      </w:r>
      <w:r w:rsidR="00C90B8C" w:rsidRPr="00BE6CC1">
        <w:rPr>
          <w:rFonts w:ascii="Times New Roman" w:eastAsiaTheme="minorHAnsi" w:hAnsi="Times New Roman"/>
          <w:color w:val="000000" w:themeColor="text1"/>
          <w:sz w:val="28"/>
          <w:szCs w:val="28"/>
          <w:lang w:val="uk-UA"/>
        </w:rPr>
        <w:t xml:space="preserve">: </w:t>
      </w:r>
      <w:hyperlink r:id="rId157" w:anchor="_ftnref2" w:history="1">
        <w:r w:rsidR="00C90B8C" w:rsidRPr="00BE6CC1">
          <w:rPr>
            <w:rStyle w:val="a3"/>
            <w:rFonts w:ascii="Times New Roman" w:hAnsi="Times New Roman"/>
            <w:color w:val="000000" w:themeColor="text1"/>
            <w:sz w:val="28"/>
            <w:szCs w:val="28"/>
            <w:lang w:val="en-US"/>
          </w:rPr>
          <w:t>https</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www</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pravo</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org</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ua</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ua</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news</w:t>
        </w:r>
        <w:r w:rsidR="00C90B8C" w:rsidRPr="00BE6CC1">
          <w:rPr>
            <w:rStyle w:val="a3"/>
            <w:rFonts w:ascii="Times New Roman" w:hAnsi="Times New Roman"/>
            <w:color w:val="000000" w:themeColor="text1"/>
            <w:sz w:val="28"/>
            <w:szCs w:val="28"/>
            <w:lang w:val="uk-UA"/>
          </w:rPr>
          <w:t>/20873877-</w:t>
        </w:r>
        <w:r w:rsidR="00C90B8C" w:rsidRPr="00BE6CC1">
          <w:rPr>
            <w:rStyle w:val="a3"/>
            <w:rFonts w:ascii="Times New Roman" w:hAnsi="Times New Roman"/>
            <w:color w:val="000000" w:themeColor="text1"/>
            <w:sz w:val="28"/>
            <w:szCs w:val="28"/>
            <w:lang w:val="en-US"/>
          </w:rPr>
          <w:t>konsolidovaniy</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visnovok</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na</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zakonoproekt</w:t>
        </w:r>
        <w:r w:rsidR="00C90B8C" w:rsidRPr="00BE6CC1">
          <w:rPr>
            <w:rStyle w:val="a3"/>
            <w:rFonts w:ascii="Times New Roman" w:hAnsi="Times New Roman"/>
            <w:color w:val="000000" w:themeColor="text1"/>
            <w:sz w:val="28"/>
            <w:szCs w:val="28"/>
            <w:lang w:val="uk-UA"/>
          </w:rPr>
          <w:t>-1029-</w:t>
        </w:r>
        <w:r w:rsidR="00C90B8C" w:rsidRPr="00BE6CC1">
          <w:rPr>
            <w:rStyle w:val="a3"/>
            <w:rFonts w:ascii="Times New Roman" w:hAnsi="Times New Roman"/>
            <w:color w:val="000000" w:themeColor="text1"/>
            <w:sz w:val="28"/>
            <w:szCs w:val="28"/>
            <w:lang w:val="en-US"/>
          </w:rPr>
          <w:t>v</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chastini</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vnesennya</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zmin</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do</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zakonu</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ukrayini</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pro</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politichni</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partiyi</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v</w:t>
        </w:r>
        <w:r w:rsidR="00C90B8C" w:rsidRPr="00BE6CC1">
          <w:rPr>
            <w:rStyle w:val="a3"/>
            <w:rFonts w:ascii="Times New Roman" w:hAnsi="Times New Roman"/>
            <w:color w:val="000000" w:themeColor="text1"/>
            <w:sz w:val="28"/>
            <w:szCs w:val="28"/>
            <w:lang w:val="uk-UA"/>
          </w:rPr>
          <w:t>-</w:t>
        </w:r>
        <w:r w:rsidR="00C90B8C" w:rsidRPr="00BE6CC1">
          <w:rPr>
            <w:rStyle w:val="a3"/>
            <w:rFonts w:ascii="Times New Roman" w:hAnsi="Times New Roman"/>
            <w:color w:val="000000" w:themeColor="text1"/>
            <w:sz w:val="28"/>
            <w:szCs w:val="28"/>
            <w:lang w:val="en-US"/>
          </w:rPr>
          <w:t>ukrayini</w:t>
        </w:r>
        <w:r w:rsidR="00C90B8C" w:rsidRPr="00BE6CC1">
          <w:rPr>
            <w:rStyle w:val="a3"/>
            <w:rFonts w:ascii="Times New Roman" w:hAnsi="Times New Roman"/>
            <w:color w:val="000000" w:themeColor="text1"/>
            <w:sz w:val="28"/>
            <w:szCs w:val="28"/>
            <w:lang w:val="uk-UA"/>
          </w:rPr>
          <w:t>#_</w:t>
        </w:r>
        <w:r w:rsidR="00C90B8C" w:rsidRPr="00BE6CC1">
          <w:rPr>
            <w:rStyle w:val="a3"/>
            <w:rFonts w:ascii="Times New Roman" w:hAnsi="Times New Roman"/>
            <w:color w:val="000000" w:themeColor="text1"/>
            <w:sz w:val="28"/>
            <w:szCs w:val="28"/>
            <w:lang w:val="en-US"/>
          </w:rPr>
          <w:t>ftnref</w:t>
        </w:r>
        <w:r w:rsidR="00C90B8C" w:rsidRPr="00BE6CC1">
          <w:rPr>
            <w:rStyle w:val="a3"/>
            <w:rFonts w:ascii="Times New Roman" w:hAnsi="Times New Roman"/>
            <w:color w:val="000000" w:themeColor="text1"/>
            <w:sz w:val="28"/>
            <w:szCs w:val="28"/>
            <w:lang w:val="uk-UA"/>
          </w:rPr>
          <w:t>2</w:t>
        </w:r>
      </w:hyperlink>
      <w:r w:rsidR="00C90B8C"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shd w:val="clear" w:color="auto" w:fill="FFFFFF"/>
          <w:lang w:val="uk-UA"/>
        </w:rPr>
        <w:t>Відповідальність за порушення виборчого законодавства : посібник для членів виборчих комісій, поліцейських, слідчих та суддів.</w:t>
      </w:r>
      <w:r w:rsidRPr="00BE6CC1">
        <w:rPr>
          <w:rFonts w:ascii="Times New Roman" w:hAnsi="Times New Roman"/>
          <w:color w:val="000000" w:themeColor="text1"/>
          <w:sz w:val="28"/>
          <w:szCs w:val="28"/>
          <w:shd w:val="clear" w:color="auto" w:fill="FFFFFF"/>
          <w:lang w:val="uk-UA"/>
        </w:rPr>
        <w:t xml:space="preserve"> [М.І.</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Хавронюк, К.П.</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Задоя, Д.О.</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Калмиков та ін.] ; за ред. М.</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Хавронюка. Київ. 2019. 122</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с.</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Гетманцев Д.О., Причепа Т.В. До питання про відповідальність політичних партій у розрізі практики Європейського суду з прав людини. </w:t>
      </w:r>
      <w:r w:rsidRPr="00BE6CC1">
        <w:rPr>
          <w:rFonts w:ascii="Times New Roman" w:hAnsi="Times New Roman"/>
          <w:i/>
          <w:color w:val="000000" w:themeColor="text1"/>
          <w:sz w:val="28"/>
          <w:szCs w:val="28"/>
        </w:rPr>
        <w:t>Адміністративне право і процес</w:t>
      </w:r>
      <w:r w:rsidRPr="00BE6CC1">
        <w:rPr>
          <w:rFonts w:ascii="Times New Roman" w:hAnsi="Times New Roman"/>
          <w:color w:val="000000" w:themeColor="text1"/>
          <w:sz w:val="28"/>
          <w:szCs w:val="28"/>
        </w:rPr>
        <w:t xml:space="preserve">. 2015. № 1. С. 11-17.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Гонюкова Л. Політичні партії як інститут державної політики та управління : теоретико-методологічний аналіз : монографія. Київ: НАДУ, 2009. 392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Гонюкова Л.В. Політичні партії в державному управлінні: до історіографії проблеми. </w:t>
      </w:r>
      <w:r w:rsidRPr="00BE6CC1">
        <w:rPr>
          <w:rFonts w:ascii="Times New Roman" w:hAnsi="Times New Roman"/>
          <w:i/>
          <w:color w:val="000000" w:themeColor="text1"/>
          <w:sz w:val="28"/>
          <w:szCs w:val="28"/>
        </w:rPr>
        <w:t>Державне управління: теорія та практика</w:t>
      </w:r>
      <w:r w:rsidRPr="00BE6CC1">
        <w:rPr>
          <w:rFonts w:ascii="Times New Roman" w:hAnsi="Times New Roman"/>
          <w:color w:val="000000" w:themeColor="text1"/>
          <w:sz w:val="28"/>
          <w:szCs w:val="28"/>
        </w:rPr>
        <w:t xml:space="preserve"> 2009. № 2.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w:t>
      </w:r>
      <w:hyperlink r:id="rId158" w:history="1">
        <w:r w:rsidRPr="00BE6CC1">
          <w:rPr>
            <w:rStyle w:val="a3"/>
            <w:rFonts w:ascii="Times New Roman" w:hAnsi="Times New Roman"/>
            <w:color w:val="000000" w:themeColor="text1"/>
            <w:sz w:val="28"/>
            <w:szCs w:val="28"/>
            <w:lang w:val="en-US"/>
          </w:rPr>
          <w:t>http</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academy</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gov</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ej</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ej</w:t>
        </w:r>
        <w:r w:rsidRPr="00BE6CC1">
          <w:rPr>
            <w:rStyle w:val="a3"/>
            <w:rFonts w:ascii="Times New Roman" w:hAnsi="Times New Roman"/>
            <w:color w:val="000000" w:themeColor="text1"/>
            <w:sz w:val="28"/>
            <w:szCs w:val="28"/>
          </w:rPr>
          <w:t>10/</w:t>
        </w:r>
        <w:r w:rsidRPr="00BE6CC1">
          <w:rPr>
            <w:rStyle w:val="a3"/>
            <w:rFonts w:ascii="Times New Roman" w:hAnsi="Times New Roman"/>
            <w:color w:val="000000" w:themeColor="text1"/>
            <w:sz w:val="28"/>
            <w:szCs w:val="28"/>
            <w:lang w:val="en-US"/>
          </w:rPr>
          <w:t>doc</w:t>
        </w:r>
        <w:r w:rsidRPr="00BE6CC1">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pdf</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Gonyukova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pdf</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Джуган В.В. Конституційно-правові засади фінансування політичних партій в Україні та країнах ЄС: Порівняльний аналіз. : дис. ... канд. юрид. наук : 12.00.02. Львів, 2011. 214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Джуган В.В. Обмеження у фінансуванні політичних партій за законодавством України, Польщі та Федеративної Республіки </w:t>
      </w:r>
      <w:r w:rsidRPr="00BE6CC1">
        <w:rPr>
          <w:rFonts w:ascii="Times New Roman" w:hAnsi="Times New Roman"/>
          <w:color w:val="000000" w:themeColor="text1"/>
          <w:sz w:val="28"/>
          <w:szCs w:val="28"/>
        </w:rPr>
        <w:lastRenderedPageBreak/>
        <w:t xml:space="preserve">Німеччини: порівняльний аналіз. </w:t>
      </w:r>
      <w:r w:rsidRPr="00BE6CC1">
        <w:rPr>
          <w:rFonts w:ascii="Times New Roman" w:hAnsi="Times New Roman"/>
          <w:i/>
          <w:color w:val="000000" w:themeColor="text1"/>
          <w:sz w:val="28"/>
          <w:szCs w:val="28"/>
        </w:rPr>
        <w:t xml:space="preserve">Актуальні проблеми вітчизняної юриспруденції. </w:t>
      </w:r>
      <w:r w:rsidRPr="00BE6CC1">
        <w:rPr>
          <w:rFonts w:ascii="Times New Roman" w:hAnsi="Times New Roman"/>
          <w:color w:val="000000" w:themeColor="text1"/>
          <w:sz w:val="28"/>
          <w:szCs w:val="28"/>
        </w:rPr>
        <w:t xml:space="preserve">2017. № 1. Т. 2. С. 46-49.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Джуган В.В. Органи, що здійснюють державний контроль у сфері фінансування політичних партій в Україні та окремих країнах ЄС: порівняльний аналіз. </w:t>
      </w:r>
      <w:r w:rsidRPr="00BE6CC1">
        <w:rPr>
          <w:rFonts w:ascii="Times New Roman" w:hAnsi="Times New Roman"/>
          <w:i/>
          <w:color w:val="000000" w:themeColor="text1"/>
          <w:sz w:val="28"/>
          <w:szCs w:val="28"/>
        </w:rPr>
        <w:t>Науковий вісник Ужгородського національного університету. Серія "Право".</w:t>
      </w:r>
      <w:r w:rsidRPr="00BE6CC1">
        <w:rPr>
          <w:rFonts w:ascii="Times New Roman" w:hAnsi="Times New Roman"/>
          <w:color w:val="000000" w:themeColor="text1"/>
          <w:sz w:val="28"/>
          <w:szCs w:val="28"/>
        </w:rPr>
        <w:t xml:space="preserve"> 2017. № 43.Т. 1. С. 56-59. 223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Джуган В.В. Приватне фінансування політичних партій в Україні та окремих країнах Європейського Союзу: порівняльний аналіз. </w:t>
      </w:r>
      <w:r w:rsidRPr="00BE6CC1">
        <w:rPr>
          <w:rFonts w:ascii="Times New Roman" w:hAnsi="Times New Roman"/>
          <w:i/>
          <w:color w:val="000000" w:themeColor="text1"/>
          <w:sz w:val="28"/>
          <w:szCs w:val="28"/>
        </w:rPr>
        <w:t xml:space="preserve">Порівняльно-аналітичне право. </w:t>
      </w:r>
      <w:r w:rsidRPr="00BE6CC1">
        <w:rPr>
          <w:rFonts w:ascii="Times New Roman" w:hAnsi="Times New Roman"/>
          <w:color w:val="000000" w:themeColor="text1"/>
          <w:sz w:val="28"/>
          <w:szCs w:val="28"/>
        </w:rPr>
        <w:t xml:space="preserve">2016. № 6. С. 41-44. URL: </w:t>
      </w:r>
      <w:hyperlink r:id="rId159" w:history="1">
        <w:r w:rsidRPr="00BE6CC1">
          <w:rPr>
            <w:rStyle w:val="a3"/>
            <w:rFonts w:ascii="Times New Roman" w:hAnsi="Times New Roman"/>
            <w:color w:val="000000" w:themeColor="text1"/>
            <w:sz w:val="28"/>
            <w:szCs w:val="28"/>
          </w:rPr>
          <w:t>http://pap.in.ua/6_2016/12.pdf</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Долгих Ф.И. Членские взносы как источник финансирования политических партий. </w:t>
      </w:r>
      <w:r w:rsidRPr="00BE6CC1">
        <w:rPr>
          <w:rFonts w:ascii="Times New Roman" w:hAnsi="Times New Roman"/>
          <w:i/>
          <w:color w:val="000000" w:themeColor="text1"/>
          <w:sz w:val="28"/>
          <w:szCs w:val="28"/>
        </w:rPr>
        <w:t>Проблемы экономики и юридической практики.</w:t>
      </w:r>
      <w:r w:rsidRPr="00BE6CC1">
        <w:rPr>
          <w:rFonts w:ascii="Times New Roman" w:hAnsi="Times New Roman"/>
          <w:color w:val="000000" w:themeColor="text1"/>
          <w:sz w:val="28"/>
          <w:szCs w:val="28"/>
        </w:rPr>
        <w:t xml:space="preserve"> 2015. № 6. С. 8-12.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en-US" w:eastAsia="ru-RU"/>
        </w:rPr>
      </w:pPr>
      <w:r w:rsidRPr="00BE6CC1">
        <w:rPr>
          <w:rFonts w:ascii="Times New Roman" w:hAnsi="Times New Roman"/>
          <w:color w:val="000000" w:themeColor="text1"/>
          <w:sz w:val="28"/>
          <w:szCs w:val="28"/>
        </w:rPr>
        <w:t>Доповідь про участь політичних партій у виборах CDL-AD (2006) 025. С</w:t>
      </w:r>
      <w:r w:rsidRPr="00BE6CC1">
        <w:rPr>
          <w:rFonts w:ascii="Times New Roman" w:hAnsi="Times New Roman"/>
          <w:color w:val="000000" w:themeColor="text1"/>
          <w:sz w:val="28"/>
          <w:szCs w:val="28"/>
          <w:lang w:val="en-US"/>
        </w:rPr>
        <w:t xml:space="preserve">. 356-366. URL: </w:t>
      </w:r>
      <w:hyperlink r:id="rId160"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hAnsi="Times New Roman"/>
          <w:color w:val="000000" w:themeColor="text1"/>
          <w:sz w:val="28"/>
          <w:szCs w:val="28"/>
        </w:rPr>
        <w:t>Доповідь про участь політичних партій у виборах, ухвалена Венеціанською Комісією 9-10 червня 2006 року</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rPr>
        <w:t xml:space="preserve"> Європейський доробок у галузі виборчого права : матер. Венеціанської Комісії, Парламентської Асамблеї, Комітету Міністрів, Конгресу місцевих і регіональних влад Ради Європи : пер. з англ. / за ред. Ю. Ключковського. 2-е вид., випр. і доповн. К., 2009. С. 356-366. </w:t>
      </w:r>
      <w:hyperlink r:id="rId161" w:history="1">
        <w:r w:rsidRPr="00BE6CC1">
          <w:rPr>
            <w:rStyle w:val="a3"/>
            <w:rFonts w:ascii="Times New Roman" w:hAnsi="Times New Roman"/>
            <w:color w:val="000000" w:themeColor="text1"/>
            <w:sz w:val="28"/>
            <w:szCs w:val="28"/>
          </w:rPr>
          <w:t>https://www.venice.coe.int/files/CDL-elec-opinions-UKR.pdf</w:t>
        </w:r>
      </w:hyperlink>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Дюверже М. Политические партии (Пер. с франц. Л.А Зимина). Москва: Академический Проект, 2000. </w:t>
      </w:r>
      <w:r w:rsidRPr="00BE6CC1">
        <w:rPr>
          <w:rFonts w:ascii="Times New Roman" w:hAnsi="Times New Roman"/>
          <w:color w:val="000000" w:themeColor="text1"/>
          <w:sz w:val="28"/>
          <w:szCs w:val="28"/>
          <w:lang w:val="en-US"/>
        </w:rPr>
        <w:t xml:space="preserve">538 </w:t>
      </w:r>
      <w:r w:rsidRPr="00BE6CC1">
        <w:rPr>
          <w:rFonts w:ascii="Times New Roman" w:hAnsi="Times New Roman"/>
          <w:color w:val="000000" w:themeColor="text1"/>
          <w:sz w:val="28"/>
          <w:szCs w:val="28"/>
        </w:rPr>
        <w:t>с</w:t>
      </w:r>
      <w:r w:rsidRPr="00BE6CC1">
        <w:rPr>
          <w:rFonts w:ascii="Times New Roman" w:hAnsi="Times New Roman"/>
          <w:color w:val="000000" w:themeColor="text1"/>
          <w:sz w:val="28"/>
          <w:szCs w:val="28"/>
          <w:lang w:val="en-US"/>
        </w:rPr>
        <w:t xml:space="preserve">. URL: </w:t>
      </w:r>
      <w:hyperlink r:id="rId162" w:history="1">
        <w:r w:rsidRPr="00BE6CC1">
          <w:rPr>
            <w:rStyle w:val="a3"/>
            <w:rFonts w:ascii="Times New Roman" w:hAnsi="Times New Roman"/>
            <w:color w:val="000000" w:themeColor="text1"/>
            <w:sz w:val="28"/>
            <w:szCs w:val="28"/>
            <w:lang w:val="en-US"/>
          </w:rPr>
          <w:t>http://igf.chuvsu.ru/bibl/Dyuverzhe_M_Politicheskie_partii.pdf</w:t>
        </w:r>
      </w:hyperlink>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hAnsi="Times New Roman"/>
          <w:color w:val="000000" w:themeColor="text1"/>
          <w:sz w:val="28"/>
          <w:szCs w:val="28"/>
          <w:lang w:val="uk-UA"/>
        </w:rPr>
        <w:t>Є</w:t>
      </w:r>
      <w:r w:rsidRPr="00BE6CC1">
        <w:rPr>
          <w:rFonts w:ascii="Times New Roman" w:hAnsi="Times New Roman"/>
          <w:color w:val="000000" w:themeColor="text1"/>
          <w:sz w:val="28"/>
          <w:szCs w:val="28"/>
        </w:rPr>
        <w:t>вропейська комісія за демократію через право (</w:t>
      </w:r>
      <w:r w:rsidRPr="00BE6CC1">
        <w:rPr>
          <w:rFonts w:ascii="Times New Roman" w:hAnsi="Times New Roman"/>
          <w:color w:val="000000" w:themeColor="text1"/>
          <w:sz w:val="28"/>
          <w:szCs w:val="28"/>
          <w:lang w:val="uk-UA"/>
        </w:rPr>
        <w:t>В</w:t>
      </w:r>
      <w:r w:rsidRPr="00BE6CC1">
        <w:rPr>
          <w:rFonts w:ascii="Times New Roman" w:hAnsi="Times New Roman"/>
          <w:color w:val="000000" w:themeColor="text1"/>
          <w:sz w:val="28"/>
          <w:szCs w:val="28"/>
        </w:rPr>
        <w:t>енеційська комісія) мірило правовладдя</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rPr>
        <w:t xml:space="preserve"> Страсбург, 18 березня 2016 року CDL-AD(2016)007</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rPr>
        <w:t xml:space="preserve"> Дослідження № 711/2013</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rPr>
        <w:t xml:space="preserve"> Ухвалено Венеційською </w:t>
      </w:r>
      <w:r w:rsidRPr="00BE6CC1">
        <w:rPr>
          <w:rFonts w:ascii="Times New Roman" w:hAnsi="Times New Roman"/>
          <w:color w:val="000000" w:themeColor="text1"/>
          <w:sz w:val="28"/>
          <w:szCs w:val="28"/>
        </w:rPr>
        <w:lastRenderedPageBreak/>
        <w:t>Комісією на 106</w:t>
      </w:r>
      <w:r w:rsidRPr="00BE6CC1">
        <w:rPr>
          <w:rFonts w:ascii="Times New Roman" w:hAnsi="Times New Roman"/>
          <w:color w:val="000000" w:themeColor="text1"/>
          <w:sz w:val="28"/>
          <w:szCs w:val="28"/>
        </w:rPr>
        <w:noBreakHyphen/>
        <w:t>му пленарному засіданні (Венеція, 11</w:t>
      </w:r>
      <w:r w:rsidRPr="00BE6CC1">
        <w:rPr>
          <w:rFonts w:ascii="Times New Roman" w:hAnsi="Times New Roman"/>
          <w:color w:val="000000" w:themeColor="text1"/>
          <w:sz w:val="28"/>
          <w:szCs w:val="28"/>
        </w:rPr>
        <w:noBreakHyphen/>
        <w:t>12 березня 2016 року)</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rPr>
        <w:t xml:space="preserve"> Схвалено Комітетом міністрів (на рівні їх заступників) на 1263</w:t>
      </w:r>
      <w:r w:rsidRPr="00BE6CC1">
        <w:rPr>
          <w:rFonts w:ascii="Times New Roman" w:hAnsi="Times New Roman"/>
          <w:color w:val="000000" w:themeColor="text1"/>
          <w:sz w:val="28"/>
          <w:szCs w:val="28"/>
        </w:rPr>
        <w:noBreakHyphen/>
        <w:t>му засіданні (6</w:t>
      </w:r>
      <w:r w:rsidRPr="00BE6CC1">
        <w:rPr>
          <w:rFonts w:ascii="Times New Roman" w:hAnsi="Times New Roman"/>
          <w:color w:val="000000" w:themeColor="text1"/>
          <w:sz w:val="28"/>
          <w:szCs w:val="28"/>
        </w:rPr>
        <w:noBreakHyphen/>
        <w:t>7 вересня 2016 року)</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rPr>
        <w:t xml:space="preserve"> Схвалено Конґресом місцевих і реґіональних влад Ради Європи на 31</w:t>
      </w:r>
      <w:r w:rsidRPr="00BE6CC1">
        <w:rPr>
          <w:rFonts w:ascii="Times New Roman" w:hAnsi="Times New Roman"/>
          <w:color w:val="000000" w:themeColor="text1"/>
          <w:sz w:val="28"/>
          <w:szCs w:val="28"/>
        </w:rPr>
        <w:noBreakHyphen/>
        <w:t>й сесії (19</w:t>
      </w:r>
      <w:r w:rsidRPr="00BE6CC1">
        <w:rPr>
          <w:rFonts w:ascii="Times New Roman" w:hAnsi="Times New Roman"/>
          <w:color w:val="000000" w:themeColor="text1"/>
          <w:sz w:val="28"/>
          <w:szCs w:val="28"/>
        </w:rPr>
        <w:noBreakHyphen/>
        <w:t>21 жовтня 2016 року)</w:t>
      </w:r>
      <w:r w:rsidRPr="00BE6CC1">
        <w:rPr>
          <w:rFonts w:ascii="Times New Roman" w:hAnsi="Times New Roman"/>
          <w:color w:val="000000" w:themeColor="text1"/>
          <w:sz w:val="28"/>
          <w:szCs w:val="28"/>
          <w:lang w:val="uk-UA"/>
        </w:rPr>
        <w:t xml:space="preserve">. </w:t>
      </w:r>
      <w:r w:rsidRPr="00BE6CC1">
        <w:rPr>
          <w:rFonts w:ascii="Times New Roman" w:eastAsiaTheme="minorHAnsi" w:hAnsi="Times New Roman"/>
          <w:color w:val="000000" w:themeColor="text1"/>
          <w:sz w:val="28"/>
          <w:szCs w:val="28"/>
          <w:lang w:val="en-US"/>
        </w:rPr>
        <w:t>URL</w:t>
      </w:r>
      <w:r w:rsidRPr="00BE6CC1">
        <w:rPr>
          <w:rFonts w:ascii="Times New Roman" w:eastAsiaTheme="minorHAnsi" w:hAnsi="Times New Roman"/>
          <w:color w:val="000000" w:themeColor="text1"/>
          <w:sz w:val="28"/>
          <w:szCs w:val="28"/>
          <w:lang w:val="uk-UA"/>
        </w:rPr>
        <w:t>:</w:t>
      </w:r>
      <w:hyperlink r:id="rId163" w:history="1">
        <w:r w:rsidRPr="00BE6CC1">
          <w:rPr>
            <w:rStyle w:val="a3"/>
            <w:rFonts w:ascii="Times New Roman" w:hAnsi="Times New Roman"/>
            <w:color w:val="000000" w:themeColor="text1"/>
            <w:sz w:val="28"/>
            <w:szCs w:val="28"/>
            <w:lang w:val="en-US"/>
          </w:rPr>
          <w:t>https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venice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coe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int</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webforms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documents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default</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aspx</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pdffile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CDL</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AD</w:t>
        </w:r>
        <w:r w:rsidRPr="00BE6CC1">
          <w:rPr>
            <w:rStyle w:val="a3"/>
            <w:rFonts w:ascii="Times New Roman" w:hAnsi="Times New Roman"/>
            <w:color w:val="000000" w:themeColor="text1"/>
            <w:sz w:val="28"/>
            <w:szCs w:val="28"/>
            <w:lang w:val="uk-UA"/>
          </w:rPr>
          <w:t>(2016)007-</w:t>
        </w:r>
        <w:r w:rsidRPr="00BE6CC1">
          <w:rPr>
            <w:rStyle w:val="a3"/>
            <w:rFonts w:ascii="Times New Roman" w:hAnsi="Times New Roman"/>
            <w:color w:val="000000" w:themeColor="text1"/>
            <w:sz w:val="28"/>
            <w:szCs w:val="28"/>
            <w:lang w:val="en-US"/>
          </w:rPr>
          <w:t>ukr</w:t>
        </w:r>
      </w:hyperlink>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Загальна декларація прав людини від 10 грудня 1948 р. </w:t>
      </w:r>
      <w:r w:rsidRPr="00BE6CC1">
        <w:rPr>
          <w:rFonts w:ascii="Times New Roman" w:hAnsi="Times New Roman"/>
          <w:i/>
          <w:color w:val="000000" w:themeColor="text1"/>
          <w:sz w:val="28"/>
          <w:szCs w:val="28"/>
        </w:rPr>
        <w:t>Офіційний вісник України.</w:t>
      </w:r>
      <w:r w:rsidRPr="00BE6CC1">
        <w:rPr>
          <w:rFonts w:ascii="Times New Roman" w:hAnsi="Times New Roman"/>
          <w:color w:val="000000" w:themeColor="text1"/>
          <w:sz w:val="28"/>
          <w:szCs w:val="28"/>
        </w:rPr>
        <w:t xml:space="preserve"> 2008. № 93. Ст. 3103.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Заключение о запрете на финансовые взносы в политические партии из иностранных источников Принятое Венецианской Комиссией на своей 66-й пленарной сессии (Венеция, 17-18 марта 2006 года). </w:t>
      </w:r>
      <w:r w:rsidRPr="00BE6CC1">
        <w:rPr>
          <w:rFonts w:ascii="Times New Roman" w:hAnsi="Times New Roman"/>
          <w:color w:val="000000" w:themeColor="text1"/>
          <w:sz w:val="28"/>
          <w:szCs w:val="28"/>
          <w:lang w:val="en-US"/>
        </w:rPr>
        <w:t xml:space="preserve">URL: </w:t>
      </w:r>
      <w:hyperlink r:id="rId164" w:history="1">
        <w:r w:rsidRPr="00BE6CC1">
          <w:rPr>
            <w:rStyle w:val="a3"/>
            <w:rFonts w:ascii="Times New Roman" w:hAnsi="Times New Roman"/>
            <w:color w:val="000000" w:themeColor="text1"/>
            <w:sz w:val="28"/>
            <w:szCs w:val="28"/>
            <w:lang w:val="en-US"/>
          </w:rPr>
          <w:t>http://www.venice.coe.int/webforms/documents/default.aspx?pdffile=CDLAD(2006)014-rus</w:t>
        </w:r>
      </w:hyperlink>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Захарченко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Н</w:t>
      </w:r>
      <w:r w:rsidRPr="00BE6CC1">
        <w:rPr>
          <w:rFonts w:ascii="Times New Roman" w:hAnsi="Times New Roman"/>
          <w:color w:val="000000" w:themeColor="text1"/>
          <w:sz w:val="28"/>
          <w:szCs w:val="28"/>
          <w:lang w:val="en-US"/>
        </w:rPr>
        <w:t>.</w:t>
      </w:r>
      <w:r w:rsidRPr="00BE6CC1">
        <w:rPr>
          <w:rFonts w:ascii="Times New Roman" w:hAnsi="Times New Roman"/>
          <w:color w:val="000000" w:themeColor="text1"/>
          <w:sz w:val="28"/>
          <w:szCs w:val="28"/>
        </w:rPr>
        <w:t>В</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Швецова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А</w:t>
      </w:r>
      <w:r w:rsidRPr="00BE6CC1">
        <w:rPr>
          <w:rFonts w:ascii="Times New Roman" w:hAnsi="Times New Roman"/>
          <w:color w:val="000000" w:themeColor="text1"/>
          <w:sz w:val="28"/>
          <w:szCs w:val="28"/>
          <w:lang w:val="en-US"/>
        </w:rPr>
        <w:t>.</w:t>
      </w:r>
      <w:r w:rsidRPr="00BE6CC1">
        <w:rPr>
          <w:rFonts w:ascii="Times New Roman" w:hAnsi="Times New Roman"/>
          <w:color w:val="000000" w:themeColor="text1"/>
          <w:sz w:val="28"/>
          <w:szCs w:val="28"/>
        </w:rPr>
        <w:t>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Механізм</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фінансування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політичних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партій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з</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державного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бюджету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світовий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досвід</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та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перспективи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для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України</w:t>
      </w:r>
      <w:r w:rsidRPr="00BE6CC1">
        <w:rPr>
          <w:rFonts w:ascii="Times New Roman" w:hAnsi="Times New Roman"/>
          <w:color w:val="000000" w:themeColor="text1"/>
          <w:sz w:val="28"/>
          <w:szCs w:val="28"/>
          <w:lang w:val="en-US"/>
        </w:rPr>
        <w:t xml:space="preserve">. </w:t>
      </w:r>
      <w:r w:rsidRPr="00BE6CC1">
        <w:rPr>
          <w:rFonts w:ascii="Times New Roman" w:hAnsi="Times New Roman"/>
          <w:i/>
          <w:color w:val="000000" w:themeColor="text1"/>
          <w:sz w:val="28"/>
          <w:szCs w:val="28"/>
        </w:rPr>
        <w:t>Економічний</w:t>
      </w:r>
      <w:r w:rsidRPr="00BE6CC1">
        <w:rPr>
          <w:rFonts w:ascii="Times New Roman" w:hAnsi="Times New Roman"/>
          <w:i/>
          <w:color w:val="000000" w:themeColor="text1"/>
          <w:sz w:val="28"/>
          <w:szCs w:val="28"/>
          <w:lang w:val="en-US"/>
        </w:rPr>
        <w:t xml:space="preserve"> </w:t>
      </w:r>
      <w:r w:rsidRPr="00BE6CC1">
        <w:rPr>
          <w:rFonts w:ascii="Times New Roman" w:hAnsi="Times New Roman"/>
          <w:i/>
          <w:color w:val="000000" w:themeColor="text1"/>
          <w:sz w:val="28"/>
          <w:szCs w:val="28"/>
        </w:rPr>
        <w:t>вісник</w:t>
      </w:r>
      <w:r w:rsidRPr="00BE6CC1">
        <w:rPr>
          <w:rFonts w:ascii="Times New Roman" w:hAnsi="Times New Roman"/>
          <w:color w:val="000000" w:themeColor="text1"/>
          <w:sz w:val="28"/>
          <w:szCs w:val="28"/>
          <w:lang w:val="en-US"/>
        </w:rPr>
        <w:t xml:space="preserve">. 2016. №1. </w:t>
      </w:r>
      <w:r w:rsidRPr="00BE6CC1">
        <w:rPr>
          <w:rFonts w:ascii="Times New Roman" w:hAnsi="Times New Roman"/>
          <w:color w:val="000000" w:themeColor="text1"/>
          <w:sz w:val="28"/>
          <w:szCs w:val="28"/>
        </w:rPr>
        <w:t>С</w:t>
      </w:r>
      <w:r w:rsidRPr="00BE6CC1">
        <w:rPr>
          <w:rFonts w:ascii="Times New Roman" w:hAnsi="Times New Roman"/>
          <w:color w:val="000000" w:themeColor="text1"/>
          <w:sz w:val="28"/>
          <w:szCs w:val="28"/>
          <w:lang w:val="en-US"/>
        </w:rPr>
        <w:t xml:space="preserve">. 20-28.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Звіт</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виконання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рекомендацій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Україною</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Криміналізація</w:t>
      </w:r>
      <w:r w:rsidRPr="00BE6CC1">
        <w:rPr>
          <w:rFonts w:ascii="Times New Roman" w:hAnsi="Times New Roman"/>
          <w:color w:val="000000" w:themeColor="text1"/>
          <w:sz w:val="28"/>
          <w:szCs w:val="28"/>
          <w:lang w:val="en-US"/>
        </w:rPr>
        <w:t xml:space="preserve"> (ETS 173 and 191, GPC 2)» «</w:t>
      </w:r>
      <w:r w:rsidRPr="00BE6CC1">
        <w:rPr>
          <w:rFonts w:ascii="Times New Roman" w:hAnsi="Times New Roman"/>
          <w:color w:val="000000" w:themeColor="text1"/>
          <w:sz w:val="28"/>
          <w:szCs w:val="28"/>
        </w:rPr>
        <w:t>Прозорість</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фінансування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політичних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партій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 xml:space="preserve">Додаток до Звіту про виконання рекомендацій Україною. Прийнятий GRECO на 51-му пленарному засіданні (Страсбург, 23 – 27 травня 2011 р.). URL: </w:t>
      </w:r>
      <w:hyperlink r:id="rId165" w:history="1">
        <w:r w:rsidRPr="00BE6CC1">
          <w:rPr>
            <w:rStyle w:val="a3"/>
            <w:rFonts w:ascii="Times New Roman" w:hAnsi="Times New Roman"/>
            <w:color w:val="000000" w:themeColor="text1"/>
            <w:sz w:val="28"/>
            <w:szCs w:val="28"/>
          </w:rPr>
          <w:t>http://old.minjust.gov.ua/anti_corruption_grecorep 204</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Звіт про виконання рекомендацій Україною «Криміналізація (ETS 173 and 191, GPC 2)» «Прозорість фінансування політичних партій». Прийнятий на 62-му Пленарному Засіданні ГРЕКО (Страсбург, 2-6 грудня 2013 р.). URL: </w:t>
      </w:r>
      <w:hyperlink r:id="rId166" w:history="1">
        <w:r w:rsidRPr="00BE6CC1">
          <w:rPr>
            <w:rStyle w:val="a3"/>
            <w:rFonts w:ascii="Times New Roman" w:hAnsi="Times New Roman"/>
            <w:color w:val="000000" w:themeColor="text1"/>
            <w:sz w:val="28"/>
            <w:szCs w:val="28"/>
          </w:rPr>
          <w:t>http://old.minjust.gov.ua/anti_corruption_grecorep</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Звіт Рахункової палати про результати аудиту ефективності використання коштів державного бюджету Національним агентством з питань запобігання корупції. </w:t>
      </w:r>
      <w:r w:rsidRPr="00BE6CC1">
        <w:rPr>
          <w:rFonts w:ascii="Times New Roman" w:hAnsi="Times New Roman"/>
          <w:color w:val="000000" w:themeColor="text1"/>
          <w:sz w:val="28"/>
          <w:szCs w:val="28"/>
          <w:lang w:val="en-US"/>
        </w:rPr>
        <w:t>URL: http://www.ac-rada.gov.ua/ doccatalog/document/16753383/Zvit_19-3_2017.pdf?subportal=main.</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lastRenderedPageBreak/>
        <w:t>Кафарський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В</w:t>
      </w:r>
      <w:r w:rsidRPr="00BE6CC1">
        <w:rPr>
          <w:rFonts w:ascii="Times New Roman" w:hAnsi="Times New Roman"/>
          <w:color w:val="000000" w:themeColor="text1"/>
          <w:sz w:val="28"/>
          <w:szCs w:val="28"/>
          <w:lang w:val="en-US"/>
        </w:rPr>
        <w:t>.</w:t>
      </w:r>
      <w:r w:rsidRPr="00BE6CC1">
        <w:rPr>
          <w:rFonts w:ascii="Times New Roman" w:hAnsi="Times New Roman"/>
          <w:color w:val="000000" w:themeColor="text1"/>
          <w:sz w:val="28"/>
          <w:szCs w:val="28"/>
        </w:rPr>
        <w:t>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Політичні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партії</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України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конституційно</w:t>
      </w:r>
      <w:r w:rsidRPr="00BE6CC1">
        <w:rPr>
          <w:rFonts w:ascii="Times New Roman" w:hAnsi="Times New Roman"/>
          <w:color w:val="000000" w:themeColor="text1"/>
          <w:sz w:val="28"/>
          <w:szCs w:val="28"/>
          <w:lang w:val="en-US"/>
        </w:rPr>
        <w:t>-</w:t>
      </w:r>
      <w:r w:rsidRPr="00BE6CC1">
        <w:rPr>
          <w:rFonts w:ascii="Times New Roman" w:hAnsi="Times New Roman"/>
          <w:color w:val="000000" w:themeColor="text1"/>
          <w:sz w:val="28"/>
          <w:szCs w:val="28"/>
        </w:rPr>
        <w:t>правове</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регулювання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організації</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та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діяльності</w:t>
      </w:r>
      <w:r w:rsidRPr="00BE6CC1">
        <w:rPr>
          <w:rFonts w:ascii="Times New Roman" w:hAnsi="Times New Roman"/>
          <w:color w:val="000000" w:themeColor="text1"/>
          <w:sz w:val="28"/>
          <w:szCs w:val="28"/>
          <w:lang w:val="en-US"/>
        </w:rPr>
        <w:t xml:space="preserve"> : </w:t>
      </w:r>
      <w:r w:rsidRPr="00BE6CC1">
        <w:rPr>
          <w:rFonts w:ascii="Times New Roman" w:hAnsi="Times New Roman"/>
          <w:color w:val="000000" w:themeColor="text1"/>
          <w:sz w:val="28"/>
          <w:szCs w:val="28"/>
        </w:rPr>
        <w:t>монографія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Київ</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Логос</w:t>
      </w:r>
      <w:r w:rsidRPr="00BE6CC1">
        <w:rPr>
          <w:rFonts w:ascii="Times New Roman" w:hAnsi="Times New Roman"/>
          <w:color w:val="000000" w:themeColor="text1"/>
          <w:sz w:val="28"/>
          <w:szCs w:val="28"/>
          <w:lang w:val="en-US"/>
        </w:rPr>
        <w:t>, 2008. 560</w:t>
      </w:r>
      <w:r w:rsidRPr="00BE6CC1">
        <w:rPr>
          <w:rFonts w:ascii="Times New Roman" w:hAnsi="Times New Roman"/>
          <w:color w:val="000000" w:themeColor="text1"/>
          <w:sz w:val="28"/>
          <w:szCs w:val="28"/>
        </w:rPr>
        <w:t>с</w:t>
      </w:r>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hAnsi="Times New Roman"/>
          <w:color w:val="000000" w:themeColor="text1"/>
          <w:sz w:val="28"/>
          <w:szCs w:val="28"/>
          <w:lang w:val="en-US"/>
        </w:rPr>
      </w:pPr>
      <w:r w:rsidRPr="00BE6CC1">
        <w:rPr>
          <w:rFonts w:ascii="Times New Roman" w:hAnsi="Times New Roman"/>
          <w:color w:val="000000" w:themeColor="text1"/>
          <w:sz w:val="28"/>
          <w:szCs w:val="28"/>
          <w:lang w:val="uk-UA"/>
        </w:rPr>
        <w:t xml:space="preserve">Керівні принципи та доповідь щодо фінансування політичних партій </w:t>
      </w:r>
      <w:r w:rsidRPr="00BE6CC1">
        <w:rPr>
          <w:rFonts w:ascii="Times New Roman" w:hAnsi="Times New Roman"/>
          <w:color w:val="000000" w:themeColor="text1"/>
          <w:sz w:val="28"/>
          <w:szCs w:val="28"/>
          <w:lang w:val="en-US"/>
        </w:rPr>
        <w:t>CDL</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INF</w:t>
      </w:r>
      <w:r w:rsidRPr="00BE6CC1">
        <w:rPr>
          <w:rFonts w:ascii="Times New Roman" w:hAnsi="Times New Roman"/>
          <w:color w:val="000000" w:themeColor="text1"/>
          <w:sz w:val="28"/>
          <w:szCs w:val="28"/>
          <w:lang w:val="uk-UA"/>
        </w:rPr>
        <w:t xml:space="preserve"> (2001) 8. С. 307-319. </w:t>
      </w:r>
      <w:r w:rsidRPr="00BE6CC1">
        <w:rPr>
          <w:rFonts w:ascii="Times New Roman" w:hAnsi="Times New Roman"/>
          <w:color w:val="000000" w:themeColor="text1"/>
          <w:sz w:val="28"/>
          <w:szCs w:val="28"/>
          <w:lang w:val="en-US"/>
        </w:rPr>
        <w:t xml:space="preserve">URL: </w:t>
      </w:r>
      <w:hyperlink r:id="rId167"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w:t>
      </w:r>
      <w:r w:rsidRPr="00BE6CC1">
        <w:rPr>
          <w:rFonts w:ascii="Times New Roman" w:hAnsi="Times New Roman"/>
          <w:color w:val="000000" w:themeColor="text1"/>
          <w:sz w:val="28"/>
          <w:szCs w:val="28"/>
          <w:lang w:val="uk-UA"/>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Керівні принципи та Пояснювальна доповідь щодо законодавства про політичні партії: окремі аспекти. </w:t>
      </w:r>
      <w:r w:rsidRPr="00BE6CC1">
        <w:rPr>
          <w:rFonts w:ascii="Times New Roman" w:hAnsi="Times New Roman"/>
          <w:color w:val="000000" w:themeColor="text1"/>
          <w:sz w:val="28"/>
          <w:szCs w:val="28"/>
          <w:lang w:val="en-US"/>
        </w:rPr>
        <w:t xml:space="preserve">CDL-AD (2004) 007 rev. </w:t>
      </w:r>
      <w:r w:rsidRPr="00BE6CC1">
        <w:rPr>
          <w:rFonts w:ascii="Times New Roman" w:hAnsi="Times New Roman"/>
          <w:color w:val="000000" w:themeColor="text1"/>
          <w:sz w:val="28"/>
          <w:szCs w:val="28"/>
        </w:rPr>
        <w:t>С</w:t>
      </w:r>
      <w:r w:rsidRPr="00BE6CC1">
        <w:rPr>
          <w:rFonts w:ascii="Times New Roman" w:hAnsi="Times New Roman"/>
          <w:color w:val="000000" w:themeColor="text1"/>
          <w:sz w:val="28"/>
          <w:szCs w:val="28"/>
          <w:lang w:val="en-US"/>
        </w:rPr>
        <w:t xml:space="preserve">. 320 -329. URL: </w:t>
      </w:r>
      <w:hyperlink r:id="rId168"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lang w:val="uk-UA"/>
        </w:rPr>
        <w:t>Керівні принципи щодо фінансування політичних партій</w:t>
      </w:r>
      <w:r w:rsidRPr="00BE6CC1">
        <w:rPr>
          <w:rFonts w:ascii="Times New Roman" w:hAnsi="Times New Roman"/>
          <w:color w:val="000000" w:themeColor="text1"/>
          <w:sz w:val="28"/>
          <w:szCs w:val="28"/>
          <w:lang w:val="uk-UA"/>
        </w:rPr>
        <w:t>, прийняті Венеціанською Комісією на 46-му пленарному засіданні у Венеції (9–10 березня 2001 року).</w:t>
      </w:r>
      <w:r w:rsidRPr="00BE6CC1">
        <w:rPr>
          <w:rFonts w:ascii="Times New Roman" w:eastAsiaTheme="minorHAnsi" w:hAnsi="Times New Roman"/>
          <w:color w:val="000000" w:themeColor="text1"/>
          <w:sz w:val="28"/>
          <w:szCs w:val="28"/>
          <w:lang w:val="uk-UA"/>
        </w:rPr>
        <w:t xml:space="preserve"> </w:t>
      </w:r>
      <w:r w:rsidRPr="00BE6CC1">
        <w:rPr>
          <w:rFonts w:ascii="Times New Roman" w:eastAsiaTheme="minorHAnsi" w:hAnsi="Times New Roman"/>
          <w:color w:val="000000" w:themeColor="text1"/>
          <w:sz w:val="28"/>
          <w:szCs w:val="28"/>
          <w:lang w:val="en-US"/>
        </w:rPr>
        <w:t>URL</w:t>
      </w:r>
      <w:r w:rsidRPr="00BE6CC1">
        <w:rPr>
          <w:rFonts w:ascii="Times New Roman" w:eastAsiaTheme="minorHAnsi" w:hAnsi="Times New Roman"/>
          <w:color w:val="000000" w:themeColor="text1"/>
          <w:sz w:val="28"/>
          <w:szCs w:val="28"/>
          <w:lang w:val="uk-UA"/>
        </w:rPr>
        <w:t xml:space="preserve">: </w:t>
      </w:r>
      <w:hyperlink r:id="rId169" w:history="1">
        <w:r w:rsidRPr="00BE6CC1">
          <w:rPr>
            <w:rStyle w:val="a3"/>
            <w:rFonts w:ascii="Times New Roman" w:hAnsi="Times New Roman"/>
            <w:color w:val="000000" w:themeColor="text1"/>
            <w:sz w:val="28"/>
            <w:szCs w:val="28"/>
            <w:lang w:val="en-US"/>
          </w:rPr>
          <w:t>https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venice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coe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int</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files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CDL</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elec</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opinions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UKR</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pdf</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Ковальчук В.Б. Правові принципи функціонування політичних партій в процесі демократичної легітимації. </w:t>
      </w:r>
      <w:r w:rsidRPr="00BE6CC1">
        <w:rPr>
          <w:rFonts w:ascii="Times New Roman" w:hAnsi="Times New Roman"/>
          <w:i/>
          <w:color w:val="000000" w:themeColor="text1"/>
          <w:sz w:val="28"/>
          <w:szCs w:val="28"/>
        </w:rPr>
        <w:t xml:space="preserve">Часопис Національного університету "Острозька академія". </w:t>
      </w:r>
      <w:r w:rsidRPr="00BE6CC1">
        <w:rPr>
          <w:rFonts w:ascii="Times New Roman" w:hAnsi="Times New Roman"/>
          <w:color w:val="000000" w:themeColor="text1"/>
          <w:sz w:val="28"/>
          <w:szCs w:val="28"/>
        </w:rPr>
        <w:t xml:space="preserve">Серія "Право". 2012. № 1. URL: </w:t>
      </w:r>
      <w:hyperlink r:id="rId170" w:history="1">
        <w:r w:rsidRPr="00BE6CC1">
          <w:rPr>
            <w:rStyle w:val="a3"/>
            <w:rFonts w:ascii="Times New Roman" w:hAnsi="Times New Roman"/>
            <w:color w:val="000000" w:themeColor="text1"/>
            <w:sz w:val="28"/>
            <w:szCs w:val="28"/>
          </w:rPr>
          <w:t>http://lj.oa.edu.ua/articles/2012/n1/12kvbpdl.pdf</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en-US" w:eastAsia="ru-RU"/>
        </w:rPr>
      </w:pPr>
      <w:r w:rsidRPr="00BE6CC1">
        <w:rPr>
          <w:rFonts w:ascii="Times New Roman" w:hAnsi="Times New Roman"/>
          <w:color w:val="000000" w:themeColor="text1"/>
          <w:sz w:val="28"/>
          <w:szCs w:val="28"/>
        </w:rPr>
        <w:t>Кодекс належної практики щодо політичних партій CDL-AD (2009) 002. С</w:t>
      </w:r>
      <w:r w:rsidRPr="00BE6CC1">
        <w:rPr>
          <w:rFonts w:ascii="Times New Roman" w:hAnsi="Times New Roman"/>
          <w:color w:val="000000" w:themeColor="text1"/>
          <w:sz w:val="28"/>
          <w:szCs w:val="28"/>
          <w:lang w:val="en-US"/>
        </w:rPr>
        <w:t>. 367-378</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 xml:space="preserve"> URL: </w:t>
      </w:r>
      <w:hyperlink r:id="rId171"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w:t>
      </w:r>
    </w:p>
    <w:p w:rsidR="00C90B8C" w:rsidRPr="00C90B8C"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eastAsia="ru-RU"/>
        </w:rPr>
      </w:pPr>
      <w:r w:rsidRPr="00BE6CC1">
        <w:rPr>
          <w:rFonts w:ascii="Times New Roman" w:hAnsi="Times New Roman"/>
          <w:color w:val="000000" w:themeColor="text1"/>
          <w:sz w:val="28"/>
          <w:szCs w:val="28"/>
        </w:rPr>
        <w:t>Кодекс належної практики щодо політичних партій, ухвалений Венеціанською Комісією 12-13 грудня 2008 року</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rPr>
        <w:t xml:space="preserve"> Європейський доробок у галузі виборчого права : матер. Венеціанської Комісії, Парламентської Асамблеї, Комітету Міністрів, Конгресу місцевих і регіональних влад Ради Європи : пер. з англ. / за ред. Ю. Ключковського. – 2-е вид., випр. і доповн. К</w:t>
      </w:r>
      <w:r w:rsidRPr="00C90B8C">
        <w:rPr>
          <w:rFonts w:ascii="Times New Roman" w:hAnsi="Times New Roman"/>
          <w:color w:val="000000" w:themeColor="text1"/>
          <w:sz w:val="28"/>
          <w:szCs w:val="28"/>
        </w:rPr>
        <w:t xml:space="preserve">., 2009. </w:t>
      </w:r>
      <w:r w:rsidRPr="00BE6CC1">
        <w:rPr>
          <w:rFonts w:ascii="Times New Roman" w:hAnsi="Times New Roman"/>
          <w:color w:val="000000" w:themeColor="text1"/>
          <w:sz w:val="28"/>
          <w:szCs w:val="28"/>
        </w:rPr>
        <w:t>С</w:t>
      </w:r>
      <w:r w:rsidRPr="00C90B8C">
        <w:rPr>
          <w:rFonts w:ascii="Times New Roman" w:hAnsi="Times New Roman"/>
          <w:color w:val="000000" w:themeColor="text1"/>
          <w:sz w:val="28"/>
          <w:szCs w:val="28"/>
        </w:rPr>
        <w:t xml:space="preserve">. 367-378. </w:t>
      </w:r>
      <w:r w:rsidRPr="00BE6CC1">
        <w:rPr>
          <w:rFonts w:ascii="Times New Roman" w:hAnsi="Times New Roman"/>
          <w:color w:val="000000" w:themeColor="text1"/>
          <w:sz w:val="28"/>
          <w:szCs w:val="28"/>
          <w:lang w:val="en-US"/>
        </w:rPr>
        <w:t>URL</w:t>
      </w:r>
      <w:r w:rsidRPr="00C90B8C">
        <w:rPr>
          <w:rFonts w:ascii="Times New Roman" w:hAnsi="Times New Roman"/>
          <w:color w:val="000000" w:themeColor="text1"/>
          <w:sz w:val="28"/>
          <w:szCs w:val="28"/>
        </w:rPr>
        <w:t xml:space="preserve">: </w:t>
      </w:r>
      <w:hyperlink r:id="rId172" w:history="1">
        <w:r w:rsidRPr="00BE6CC1">
          <w:rPr>
            <w:rStyle w:val="a3"/>
            <w:rFonts w:ascii="Times New Roman" w:hAnsi="Times New Roman"/>
            <w:color w:val="000000" w:themeColor="text1"/>
            <w:sz w:val="28"/>
            <w:szCs w:val="28"/>
            <w:lang w:val="en-US"/>
          </w:rPr>
          <w:t>https</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www</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venice</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coe</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int</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files</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CDL</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elec</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opinions</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UKR</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pdf</w:t>
        </w:r>
      </w:hyperlink>
      <w:r w:rsidRPr="00C90B8C">
        <w:rPr>
          <w:rFonts w:ascii="Times New Roman" w:hAnsi="Times New Roman"/>
          <w:color w:val="000000" w:themeColor="text1"/>
          <w:sz w:val="28"/>
          <w:szCs w:val="28"/>
        </w:rPr>
        <w:t>.</w:t>
      </w:r>
    </w:p>
    <w:p w:rsidR="00C90B8C" w:rsidRPr="00C90B8C"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Конвенція</w:t>
      </w:r>
      <w:r w:rsidRPr="00C90B8C">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rPr>
        <w:t>Організації</w:t>
      </w:r>
      <w:r w:rsidRPr="00C90B8C">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rPr>
        <w:t>Об</w:t>
      </w:r>
      <w:r w:rsidRPr="00C90B8C">
        <w:rPr>
          <w:rFonts w:ascii="Times New Roman" w:hAnsi="Times New Roman"/>
          <w:color w:val="000000" w:themeColor="text1"/>
          <w:sz w:val="28"/>
          <w:szCs w:val="28"/>
        </w:rPr>
        <w:t>'</w:t>
      </w:r>
      <w:r w:rsidRPr="00BE6CC1">
        <w:rPr>
          <w:rFonts w:ascii="Times New Roman" w:hAnsi="Times New Roman"/>
          <w:color w:val="000000" w:themeColor="text1"/>
          <w:sz w:val="28"/>
          <w:szCs w:val="28"/>
        </w:rPr>
        <w:t>єднаних</w:t>
      </w:r>
      <w:r w:rsidRPr="00C90B8C">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rPr>
        <w:t>Націй</w:t>
      </w:r>
      <w:r w:rsidRPr="00C90B8C">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rPr>
        <w:t>проти</w:t>
      </w:r>
      <w:r w:rsidRPr="00C90B8C">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rPr>
        <w:t>корупції</w:t>
      </w:r>
      <w:r w:rsidRPr="00C90B8C">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rPr>
        <w:t>від</w:t>
      </w:r>
      <w:r w:rsidRPr="00C90B8C">
        <w:rPr>
          <w:rFonts w:ascii="Times New Roman" w:hAnsi="Times New Roman"/>
          <w:color w:val="000000" w:themeColor="text1"/>
          <w:sz w:val="28"/>
          <w:szCs w:val="28"/>
        </w:rPr>
        <w:t xml:space="preserve"> 31 </w:t>
      </w:r>
      <w:r w:rsidRPr="00BE6CC1">
        <w:rPr>
          <w:rFonts w:ascii="Times New Roman" w:hAnsi="Times New Roman"/>
          <w:color w:val="000000" w:themeColor="text1"/>
          <w:sz w:val="28"/>
          <w:szCs w:val="28"/>
        </w:rPr>
        <w:t>жовтня</w:t>
      </w:r>
      <w:r w:rsidRPr="00C90B8C">
        <w:rPr>
          <w:rFonts w:ascii="Times New Roman" w:hAnsi="Times New Roman"/>
          <w:color w:val="000000" w:themeColor="text1"/>
          <w:sz w:val="28"/>
          <w:szCs w:val="28"/>
        </w:rPr>
        <w:t xml:space="preserve"> 2003 </w:t>
      </w:r>
      <w:r w:rsidRPr="00BE6CC1">
        <w:rPr>
          <w:rFonts w:ascii="Times New Roman" w:hAnsi="Times New Roman"/>
          <w:color w:val="000000" w:themeColor="text1"/>
          <w:sz w:val="28"/>
          <w:szCs w:val="28"/>
        </w:rPr>
        <w:t>р</w:t>
      </w:r>
      <w:r w:rsidRPr="00C90B8C">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lang w:val="en-US"/>
        </w:rPr>
        <w:t>URL</w:t>
      </w:r>
      <w:r w:rsidRPr="00C90B8C">
        <w:rPr>
          <w:rFonts w:ascii="Times New Roman" w:hAnsi="Times New Roman"/>
          <w:color w:val="000000" w:themeColor="text1"/>
          <w:sz w:val="28"/>
          <w:szCs w:val="28"/>
        </w:rPr>
        <w:t xml:space="preserve">: </w:t>
      </w:r>
      <w:hyperlink r:id="rId173" w:history="1">
        <w:r w:rsidRPr="00BE6CC1">
          <w:rPr>
            <w:rStyle w:val="a3"/>
            <w:rFonts w:ascii="Times New Roman" w:hAnsi="Times New Roman"/>
            <w:color w:val="000000" w:themeColor="text1"/>
            <w:sz w:val="28"/>
            <w:szCs w:val="28"/>
            <w:lang w:val="en-US"/>
          </w:rPr>
          <w:t>http</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zakon</w:t>
        </w:r>
        <w:r w:rsidRPr="00C90B8C">
          <w:rPr>
            <w:rStyle w:val="a3"/>
            <w:rFonts w:ascii="Times New Roman" w:hAnsi="Times New Roman"/>
            <w:color w:val="000000" w:themeColor="text1"/>
            <w:sz w:val="28"/>
            <w:szCs w:val="28"/>
          </w:rPr>
          <w:t>3.</w:t>
        </w:r>
        <w:r w:rsidRPr="00BE6CC1">
          <w:rPr>
            <w:rStyle w:val="a3"/>
            <w:rFonts w:ascii="Times New Roman" w:hAnsi="Times New Roman"/>
            <w:color w:val="000000" w:themeColor="text1"/>
            <w:sz w:val="28"/>
            <w:szCs w:val="28"/>
            <w:lang w:val="en-US"/>
          </w:rPr>
          <w:t>rada</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gov</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ua</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laws</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show</w:t>
        </w:r>
        <w:r w:rsidRPr="00C90B8C">
          <w:rPr>
            <w:rStyle w:val="a3"/>
            <w:rFonts w:ascii="Times New Roman" w:hAnsi="Times New Roman"/>
            <w:color w:val="000000" w:themeColor="text1"/>
            <w:sz w:val="28"/>
            <w:szCs w:val="28"/>
          </w:rPr>
          <w:t>/995_</w:t>
        </w:r>
        <w:r w:rsidRPr="00BE6CC1">
          <w:rPr>
            <w:rStyle w:val="a3"/>
            <w:rFonts w:ascii="Times New Roman" w:hAnsi="Times New Roman"/>
            <w:color w:val="000000" w:themeColor="text1"/>
            <w:sz w:val="28"/>
            <w:szCs w:val="28"/>
            <w:lang w:val="en-US"/>
          </w:rPr>
          <w:t>c</w:t>
        </w:r>
        <w:r w:rsidRPr="00C90B8C">
          <w:rPr>
            <w:rStyle w:val="a3"/>
            <w:rFonts w:ascii="Times New Roman" w:hAnsi="Times New Roman"/>
            <w:color w:val="000000" w:themeColor="text1"/>
            <w:sz w:val="28"/>
            <w:szCs w:val="28"/>
          </w:rPr>
          <w:t>16</w:t>
        </w:r>
      </w:hyperlink>
      <w:r w:rsidRPr="00C90B8C">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lastRenderedPageBreak/>
        <w:t xml:space="preserve">Конвенція про захист прав людини і основоположних свобод від 4 листопада 1950 р. </w:t>
      </w:r>
      <w:r w:rsidRPr="00BE6CC1">
        <w:rPr>
          <w:rFonts w:ascii="Times New Roman" w:hAnsi="Times New Roman"/>
          <w:i/>
          <w:color w:val="000000" w:themeColor="text1"/>
          <w:sz w:val="28"/>
          <w:szCs w:val="28"/>
        </w:rPr>
        <w:t>Офіційний вісник України.</w:t>
      </w:r>
      <w:r w:rsidRPr="00BE6CC1">
        <w:rPr>
          <w:rFonts w:ascii="Times New Roman" w:hAnsi="Times New Roman"/>
          <w:color w:val="000000" w:themeColor="text1"/>
          <w:sz w:val="28"/>
          <w:szCs w:val="28"/>
        </w:rPr>
        <w:t xml:space="preserve"> 1998. № 13. Ст. 270.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eastAsia="ru-RU"/>
        </w:rPr>
      </w:pPr>
      <w:r w:rsidRPr="00BE6CC1">
        <w:rPr>
          <w:rFonts w:ascii="Times New Roman" w:eastAsia="Times New Roman" w:hAnsi="Times New Roman"/>
          <w:bCs/>
          <w:color w:val="000000" w:themeColor="text1"/>
          <w:sz w:val="28"/>
          <w:szCs w:val="28"/>
          <w:bdr w:val="none" w:sz="0" w:space="0" w:color="auto" w:frame="1"/>
          <w:lang w:eastAsia="ru-RU"/>
        </w:rPr>
        <w:t>Консолідований висновок на законопроект №1029</w:t>
      </w:r>
      <w:r w:rsidRPr="00BE6CC1">
        <w:rPr>
          <w:rFonts w:ascii="Times New Roman" w:eastAsia="Times New Roman" w:hAnsi="Times New Roman"/>
          <w:bCs/>
          <w:color w:val="000000" w:themeColor="text1"/>
          <w:sz w:val="28"/>
          <w:szCs w:val="28"/>
          <w:bdr w:val="none" w:sz="0" w:space="0" w:color="auto" w:frame="1"/>
          <w:lang w:val="uk-UA" w:eastAsia="ru-RU"/>
        </w:rPr>
        <w:t xml:space="preserve"> </w:t>
      </w:r>
      <w:r w:rsidRPr="00BE6CC1">
        <w:rPr>
          <w:rFonts w:ascii="Times New Roman" w:eastAsia="Times New Roman" w:hAnsi="Times New Roman"/>
          <w:bCs/>
          <w:color w:val="000000" w:themeColor="text1"/>
          <w:sz w:val="28"/>
          <w:szCs w:val="28"/>
          <w:bdr w:val="none" w:sz="0" w:space="0" w:color="auto" w:frame="1"/>
          <w:lang w:eastAsia="ru-RU"/>
        </w:rPr>
        <w:t>в частині внесення змін до Закону України</w:t>
      </w:r>
      <w:r w:rsidRPr="00BE6CC1">
        <w:rPr>
          <w:rFonts w:ascii="Times New Roman" w:eastAsia="Times New Roman" w:hAnsi="Times New Roman"/>
          <w:bCs/>
          <w:color w:val="000000" w:themeColor="text1"/>
          <w:sz w:val="28"/>
          <w:szCs w:val="28"/>
          <w:bdr w:val="none" w:sz="0" w:space="0" w:color="auto" w:frame="1"/>
          <w:lang w:val="uk-UA" w:eastAsia="ru-RU"/>
        </w:rPr>
        <w:t xml:space="preserve"> </w:t>
      </w:r>
      <w:r w:rsidRPr="00BE6CC1">
        <w:rPr>
          <w:rFonts w:ascii="Times New Roman" w:eastAsia="Times New Roman" w:hAnsi="Times New Roman"/>
          <w:bCs/>
          <w:color w:val="000000" w:themeColor="text1"/>
          <w:sz w:val="28"/>
          <w:szCs w:val="28"/>
          <w:bdr w:val="none" w:sz="0" w:space="0" w:color="auto" w:frame="1"/>
          <w:lang w:eastAsia="ru-RU"/>
        </w:rPr>
        <w:t>«Про політичні партії в Україні»</w:t>
      </w:r>
      <w:r w:rsidRPr="00BE6CC1">
        <w:rPr>
          <w:rFonts w:ascii="Times New Roman" w:eastAsia="Times New Roman" w:hAnsi="Times New Roman"/>
          <w:bCs/>
          <w:color w:val="000000" w:themeColor="text1"/>
          <w:sz w:val="28"/>
          <w:szCs w:val="28"/>
          <w:bdr w:val="none" w:sz="0" w:space="0" w:color="auto" w:frame="1"/>
          <w:lang w:val="uk-UA" w:eastAsia="ru-RU"/>
        </w:rPr>
        <w:t>.</w:t>
      </w:r>
      <w:r w:rsidRPr="00BE6CC1">
        <w:rPr>
          <w:rFonts w:ascii="Times New Roman" w:eastAsia="Times New Roman" w:hAnsi="Times New Roman"/>
          <w:bCs/>
          <w:color w:val="000000" w:themeColor="text1"/>
          <w:kern w:val="36"/>
          <w:sz w:val="28"/>
          <w:szCs w:val="28"/>
          <w:lang w:val="uk-UA" w:eastAsia="ru-RU"/>
        </w:rPr>
        <w:t xml:space="preserve"> Центр політико-правових реформ.</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w:t>
      </w:r>
      <w:hyperlink r:id="rId174" w:history="1">
        <w:r w:rsidRPr="00BE6CC1">
          <w:rPr>
            <w:rStyle w:val="a3"/>
            <w:rFonts w:ascii="Times New Roman" w:hAnsi="Times New Roman"/>
            <w:color w:val="000000" w:themeColor="text1"/>
            <w:sz w:val="28"/>
            <w:szCs w:val="28"/>
            <w:lang w:val="en-US"/>
          </w:rPr>
          <w:t>https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pravo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org</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news</w:t>
        </w:r>
        <w:r w:rsidRPr="00BE6CC1">
          <w:rPr>
            <w:rStyle w:val="a3"/>
            <w:rFonts w:ascii="Times New Roman" w:hAnsi="Times New Roman"/>
            <w:color w:val="000000" w:themeColor="text1"/>
            <w:sz w:val="28"/>
            <w:szCs w:val="28"/>
          </w:rPr>
          <w:t>/20873979-</w:t>
        </w:r>
        <w:r w:rsidRPr="00BE6CC1">
          <w:rPr>
            <w:rStyle w:val="a3"/>
            <w:rFonts w:ascii="Times New Roman" w:hAnsi="Times New Roman"/>
            <w:color w:val="000000" w:themeColor="text1"/>
            <w:sz w:val="28"/>
            <w:szCs w:val="28"/>
            <w:lang w:val="en-US"/>
          </w:rPr>
          <w:t>visnovok</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schodo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uzgodgeenosti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mige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soboyu</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pologeen</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kriminalnogo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kodeksu</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ukrayini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zakonu</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ukrayini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pro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zapobigannya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koruptsiyi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kriminalnogo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protsesualnogo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kodeksu</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ukrayini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ta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kodeksu</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ukrayini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pro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administrativni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pravoporushennya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aspekti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kriminalnoyi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vid</w:t>
        </w:r>
      </w:hyperlink>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Конституційне право України: підручник. 7-е видання перероблене та доповнене / Під заг.ред. Ю.М. Бисаги та Д.М. Бєлова. Ужгород: Видавничий дім "Гельветика", 2013. 360 с. 213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Конституційно-правова відповідальність політичних партій: поняття, сутність та особливості. </w:t>
      </w:r>
      <w:r w:rsidRPr="00BE6CC1">
        <w:rPr>
          <w:rFonts w:ascii="Times New Roman" w:hAnsi="Times New Roman"/>
          <w:i/>
          <w:color w:val="000000" w:themeColor="text1"/>
          <w:sz w:val="28"/>
          <w:szCs w:val="28"/>
        </w:rPr>
        <w:t>Держава і право</w:t>
      </w:r>
      <w:r w:rsidRPr="00BE6CC1">
        <w:rPr>
          <w:rFonts w:ascii="Times New Roman" w:hAnsi="Times New Roman"/>
          <w:color w:val="000000" w:themeColor="text1"/>
          <w:sz w:val="28"/>
          <w:szCs w:val="28"/>
        </w:rPr>
        <w:t>. 2012. № 57. С. 151-157.</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hAnsi="Times New Roman"/>
          <w:color w:val="000000" w:themeColor="text1"/>
          <w:sz w:val="28"/>
          <w:szCs w:val="28"/>
        </w:rPr>
      </w:pPr>
      <w:r w:rsidRPr="00BE6CC1">
        <w:rPr>
          <w:rFonts w:ascii="Times New Roman" w:hAnsi="Times New Roman"/>
          <w:color w:val="000000" w:themeColor="text1"/>
          <w:sz w:val="28"/>
          <w:szCs w:val="28"/>
          <w:shd w:val="clear" w:color="auto" w:fill="FFFFFF"/>
          <w:lang w:val="uk-UA" w:eastAsia="x-none"/>
        </w:rPr>
        <w:t xml:space="preserve"> </w:t>
      </w:r>
      <w:r w:rsidRPr="00BE6CC1">
        <w:rPr>
          <w:rFonts w:ascii="Times New Roman" w:hAnsi="Times New Roman"/>
          <w:color w:val="000000" w:themeColor="text1"/>
          <w:sz w:val="28"/>
          <w:szCs w:val="28"/>
        </w:rPr>
        <w:t xml:space="preserve">Конституція України від 28 червня 1996 р. URL: http://zakon2.rada.gov.ua/laws/show/254%D0%BA/96-%D0%B2%D1%80 272.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Конституція України. Науково-практичний коментар 2-ге вид., переробл. і допов. / редкол.: В.Я. Тацій, О.В. Петришин, Ю.Г. Барабаш та ін. Харків: Право, 2011. 1128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Контроль фінансів політичних партій від А до Я: Досвід Латвії. </w:t>
      </w:r>
      <w:r w:rsidRPr="00BE6CC1">
        <w:rPr>
          <w:rFonts w:ascii="Times New Roman" w:hAnsi="Times New Roman"/>
          <w:color w:val="000000" w:themeColor="text1"/>
          <w:sz w:val="28"/>
          <w:szCs w:val="28"/>
          <w:lang w:val="en-US"/>
        </w:rPr>
        <w:t xml:space="preserve">URL: https://ti-ukraine.org/wp-content/ uploads/2016/12/dosvid-latvii_wiew.pdf 9.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Коцюруба О. Публічне фінансування політичних партій: перспектива для України на досвіді Польщі. </w:t>
      </w:r>
      <w:r w:rsidRPr="00BE6CC1">
        <w:rPr>
          <w:rFonts w:ascii="Times New Roman" w:hAnsi="Times New Roman"/>
          <w:i/>
          <w:color w:val="000000" w:themeColor="text1"/>
          <w:sz w:val="28"/>
          <w:szCs w:val="28"/>
        </w:rPr>
        <w:t>Вісник Львівського університету. Серія юридична.</w:t>
      </w:r>
      <w:r w:rsidRPr="00BE6CC1">
        <w:rPr>
          <w:rFonts w:ascii="Times New Roman" w:hAnsi="Times New Roman"/>
          <w:color w:val="000000" w:themeColor="text1"/>
          <w:sz w:val="28"/>
          <w:szCs w:val="28"/>
        </w:rPr>
        <w:t xml:space="preserve"> 2013. Випуск 57. С. 179–188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w:t>
      </w:r>
      <w:hyperlink r:id="rId175" w:history="1">
        <w:r w:rsidRPr="00BE6CC1">
          <w:rPr>
            <w:rStyle w:val="a3"/>
            <w:rFonts w:ascii="Times New Roman" w:hAnsi="Times New Roman"/>
            <w:color w:val="000000" w:themeColor="text1"/>
            <w:sz w:val="28"/>
            <w:szCs w:val="28"/>
            <w:lang w:val="en-US"/>
          </w:rPr>
          <w:t>file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C</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Users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0%90%</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0%</w:t>
        </w:r>
        <w:r w:rsidRPr="00BE6CC1">
          <w:rPr>
            <w:rStyle w:val="a3"/>
            <w:rFonts w:ascii="Times New Roman" w:hAnsi="Times New Roman"/>
            <w:color w:val="000000" w:themeColor="text1"/>
            <w:sz w:val="28"/>
            <w:szCs w:val="28"/>
            <w:lang w:val="en-US"/>
          </w:rPr>
          <w:t>B</w:t>
        </w:r>
        <w:r w:rsidRPr="00BE6CC1">
          <w:rPr>
            <w:rStyle w:val="a3"/>
            <w:rFonts w:ascii="Times New Roman" w:hAnsi="Times New Roman"/>
            <w:color w:val="000000" w:themeColor="text1"/>
            <w:sz w:val="28"/>
            <w:szCs w:val="28"/>
          </w:rPr>
          <w:t>4%</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0%</w:t>
        </w:r>
        <w:r w:rsidRPr="00BE6CC1">
          <w:rPr>
            <w:rStyle w:val="a3"/>
            <w:rFonts w:ascii="Times New Roman" w:hAnsi="Times New Roman"/>
            <w:color w:val="000000" w:themeColor="text1"/>
            <w:sz w:val="28"/>
            <w:szCs w:val="28"/>
            <w:lang w:val="en-US"/>
          </w:rPr>
          <w:t>BC</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0%</w:t>
        </w:r>
        <w:r w:rsidRPr="00BE6CC1">
          <w:rPr>
            <w:rStyle w:val="a3"/>
            <w:rFonts w:ascii="Times New Roman" w:hAnsi="Times New Roman"/>
            <w:color w:val="000000" w:themeColor="text1"/>
            <w:sz w:val="28"/>
            <w:szCs w:val="28"/>
            <w:lang w:val="en-US"/>
          </w:rPr>
          <w:t>B</w:t>
        </w:r>
        <w:r w:rsidRPr="00BE6CC1">
          <w:rPr>
            <w:rStyle w:val="a3"/>
            <w:rFonts w:ascii="Times New Roman" w:hAnsi="Times New Roman"/>
            <w:color w:val="000000" w:themeColor="text1"/>
            <w:sz w:val="28"/>
            <w:szCs w:val="28"/>
          </w:rPr>
          <w:t>8%</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0%</w:t>
        </w:r>
        <w:r w:rsidRPr="00BE6CC1">
          <w:rPr>
            <w:rStyle w:val="a3"/>
            <w:rFonts w:ascii="Times New Roman" w:hAnsi="Times New Roman"/>
            <w:color w:val="000000" w:themeColor="text1"/>
            <w:sz w:val="28"/>
            <w:szCs w:val="28"/>
            <w:lang w:val="en-US"/>
          </w:rPr>
          <w:t>BD</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0%</w:t>
        </w:r>
        <w:r w:rsidRPr="00BE6CC1">
          <w:rPr>
            <w:rStyle w:val="a3"/>
            <w:rFonts w:ascii="Times New Roman" w:hAnsi="Times New Roman"/>
            <w:color w:val="000000" w:themeColor="text1"/>
            <w:sz w:val="28"/>
            <w:szCs w:val="28"/>
            <w:lang w:val="en-US"/>
          </w:rPr>
          <w:t>B</w:t>
        </w:r>
        <w:r w:rsidRPr="00BE6CC1">
          <w:rPr>
            <w:rStyle w:val="a3"/>
            <w:rFonts w:ascii="Times New Roman" w:hAnsi="Times New Roman"/>
            <w:color w:val="000000" w:themeColor="text1"/>
            <w:sz w:val="28"/>
            <w:szCs w:val="28"/>
          </w:rPr>
          <w:t>8%</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1%81%</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1%82%</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1%80%</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0%</w:t>
        </w:r>
        <w:r w:rsidRPr="00BE6CC1">
          <w:rPr>
            <w:rStyle w:val="a3"/>
            <w:rFonts w:ascii="Times New Roman" w:hAnsi="Times New Roman"/>
            <w:color w:val="000000" w:themeColor="text1"/>
            <w:sz w:val="28"/>
            <w:szCs w:val="28"/>
            <w:lang w:val="en-US"/>
          </w:rPr>
          <w:t>B</w:t>
        </w:r>
        <w:r w:rsidRPr="00BE6CC1">
          <w:rPr>
            <w:rStyle w:val="a3"/>
            <w:rFonts w:ascii="Times New Roman" w:hAnsi="Times New Roman"/>
            <w:color w:val="000000" w:themeColor="text1"/>
            <w:sz w:val="28"/>
            <w:szCs w:val="28"/>
          </w:rPr>
          <w:t>0%</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1%82%</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0%</w:t>
        </w:r>
        <w:r w:rsidRPr="00BE6CC1">
          <w:rPr>
            <w:rStyle w:val="a3"/>
            <w:rFonts w:ascii="Times New Roman" w:hAnsi="Times New Roman"/>
            <w:color w:val="000000" w:themeColor="text1"/>
            <w:sz w:val="28"/>
            <w:szCs w:val="28"/>
            <w:lang w:val="en-US"/>
          </w:rPr>
          <w:t>BE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D</w:t>
        </w:r>
        <w:r w:rsidRPr="00BE6CC1">
          <w:rPr>
            <w:rStyle w:val="a3"/>
            <w:rFonts w:ascii="Times New Roman" w:hAnsi="Times New Roman"/>
            <w:color w:val="000000" w:themeColor="text1"/>
            <w:sz w:val="28"/>
            <w:szCs w:val="28"/>
          </w:rPr>
          <w:t>1%80/</w:t>
        </w:r>
        <w:r w:rsidRPr="00BE6CC1">
          <w:rPr>
            <w:rStyle w:val="a3"/>
            <w:rFonts w:ascii="Times New Roman" w:hAnsi="Times New Roman"/>
            <w:color w:val="000000" w:themeColor="text1"/>
            <w:sz w:val="28"/>
            <w:szCs w:val="28"/>
            <w:lang w:val="en-US"/>
          </w:rPr>
          <w:t>Downloads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Vlnu</w:t>
        </w:r>
        <w:r w:rsidRPr="00BE6CC1">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yu</w:t>
        </w:r>
        <w:r w:rsidRPr="00BE6CC1">
          <w:rPr>
            <w:rStyle w:val="a3"/>
            <w:rFonts w:ascii="Times New Roman" w:hAnsi="Times New Roman"/>
            <w:color w:val="000000" w:themeColor="text1"/>
            <w:sz w:val="28"/>
            <w:szCs w:val="28"/>
          </w:rPr>
          <w:t>_2013_57_24.</w:t>
        </w:r>
        <w:r w:rsidRPr="00BE6CC1">
          <w:rPr>
            <w:rStyle w:val="a3"/>
            <w:rFonts w:ascii="Times New Roman" w:hAnsi="Times New Roman"/>
            <w:color w:val="000000" w:themeColor="text1"/>
            <w:sz w:val="28"/>
            <w:szCs w:val="28"/>
            <w:lang w:val="en-US"/>
          </w:rPr>
          <w:t>pdf</w:t>
        </w:r>
      </w:hyperlink>
      <w:r w:rsidRPr="00BE6CC1">
        <w:rPr>
          <w:rFonts w:ascii="Times New Roman" w:hAnsi="Times New Roman"/>
          <w:color w:val="000000" w:themeColor="text1"/>
          <w:sz w:val="28"/>
          <w:szCs w:val="28"/>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lastRenderedPageBreak/>
        <w:t xml:space="preserve">Коцюруба О. Публічне фінансування політичних партій: перспектива для України на досвіді Польщі. </w:t>
      </w:r>
      <w:r w:rsidRPr="00BE6CC1">
        <w:rPr>
          <w:rFonts w:ascii="Times New Roman" w:hAnsi="Times New Roman"/>
          <w:i/>
          <w:color w:val="000000" w:themeColor="text1"/>
          <w:sz w:val="28"/>
          <w:szCs w:val="28"/>
        </w:rPr>
        <w:t>Вісник Львівського університету. Серія юридична.</w:t>
      </w:r>
      <w:r w:rsidRPr="00BE6CC1">
        <w:rPr>
          <w:rFonts w:ascii="Times New Roman" w:hAnsi="Times New Roman"/>
          <w:color w:val="000000" w:themeColor="text1"/>
          <w:sz w:val="28"/>
          <w:szCs w:val="28"/>
        </w:rPr>
        <w:t xml:space="preserve"> 2013. № 57. С. 179-188. 200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Кримінальний кодекс України від 5 квітня 2001 р. URL: http://zakon3.rada.gov.ua/laws/show/2341-14 85.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Кустова С.М. Фінансування політичних партій як структурна складова інтеграційного процесу України до ЄС. </w:t>
      </w:r>
      <w:r w:rsidRPr="00BE6CC1">
        <w:rPr>
          <w:rFonts w:ascii="Times New Roman" w:hAnsi="Times New Roman"/>
          <w:i/>
          <w:color w:val="000000" w:themeColor="text1"/>
          <w:sz w:val="28"/>
          <w:szCs w:val="28"/>
        </w:rPr>
        <w:t>Ефективність державного управління.</w:t>
      </w:r>
      <w:r w:rsidRPr="00BE6CC1">
        <w:rPr>
          <w:rFonts w:ascii="Times New Roman" w:hAnsi="Times New Roman"/>
          <w:color w:val="000000" w:themeColor="text1"/>
          <w:sz w:val="28"/>
          <w:szCs w:val="28"/>
        </w:rPr>
        <w:t xml:space="preserve"> 2015. № 44. С. 26-31.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Митин Г.Н. Финансирование политических партий: Теория и практические рекомендации. Москва: ЛЕНАНД, 2015. 112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Міжнародна конвенція про ліквідацію всіх форм расової дискримінації від 21 грудня 1965 р. URL: </w:t>
      </w:r>
      <w:hyperlink r:id="rId176" w:history="1">
        <w:r w:rsidRPr="00BE6CC1">
          <w:rPr>
            <w:rStyle w:val="a3"/>
            <w:rFonts w:ascii="Times New Roman" w:hAnsi="Times New Roman"/>
            <w:color w:val="000000" w:themeColor="text1"/>
            <w:sz w:val="28"/>
            <w:szCs w:val="28"/>
          </w:rPr>
          <w:t>http://zakon2.rada.gov.ua/laws/show/ru/995_105</w:t>
        </w:r>
      </w:hyperlink>
      <w:r w:rsidRPr="00BE6CC1">
        <w:rPr>
          <w:rStyle w:val="a3"/>
          <w:rFonts w:ascii="Times New Roman" w:hAnsi="Times New Roman"/>
          <w:color w:val="000000" w:themeColor="text1"/>
          <w:sz w:val="28"/>
          <w:szCs w:val="28"/>
        </w:rPr>
        <w:t>.</w:t>
      </w:r>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Міжнародний пакт про громадянські і політичні права від 16 грудня 1966 р. URL: </w:t>
      </w:r>
      <w:hyperlink r:id="rId177" w:history="1">
        <w:r w:rsidRPr="00BE6CC1">
          <w:rPr>
            <w:rStyle w:val="a3"/>
            <w:rFonts w:ascii="Times New Roman" w:hAnsi="Times New Roman"/>
            <w:color w:val="000000" w:themeColor="text1"/>
            <w:sz w:val="28"/>
            <w:szCs w:val="28"/>
          </w:rPr>
          <w:t>http://zakon2.rada.gov.ua/laws/show/995_043</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lang w:val="uk-UA"/>
        </w:rPr>
        <w:t>Моделювання: 565 мільонів з держбюджету для 11 партій. Шарій матиме 12 мільйонів.</w:t>
      </w:r>
      <w:r w:rsidRPr="00BE6CC1">
        <w:rPr>
          <w:rFonts w:ascii="Times New Roman" w:hAnsi="Times New Roman"/>
          <w:color w:val="000000" w:themeColor="text1"/>
          <w:sz w:val="28"/>
          <w:szCs w:val="28"/>
          <w:lang w:val="uk-UA"/>
        </w:rPr>
        <w:t xml:space="preserve"> Рух ЧЕСНО.</w:t>
      </w:r>
      <w:r w:rsidRPr="00BE6CC1">
        <w:rPr>
          <w:rFonts w:ascii="Times New Roman" w:eastAsiaTheme="minorHAnsi" w:hAnsi="Times New Roman"/>
          <w:color w:val="000000" w:themeColor="text1"/>
          <w:sz w:val="28"/>
          <w:szCs w:val="28"/>
          <w:lang w:val="uk-UA"/>
        </w:rPr>
        <w:t xml:space="preserve"> </w:t>
      </w:r>
      <w:r w:rsidRPr="00BE6CC1">
        <w:rPr>
          <w:rFonts w:ascii="Times New Roman" w:eastAsiaTheme="minorHAnsi" w:hAnsi="Times New Roman"/>
          <w:color w:val="000000" w:themeColor="text1"/>
          <w:sz w:val="28"/>
          <w:szCs w:val="28"/>
          <w:lang w:val="en-US"/>
        </w:rPr>
        <w:t>URL</w:t>
      </w:r>
      <w:r w:rsidRPr="00BE6CC1">
        <w:rPr>
          <w:rFonts w:ascii="Times New Roman" w:eastAsiaTheme="minorHAnsi" w:hAnsi="Times New Roman"/>
          <w:color w:val="000000" w:themeColor="text1"/>
          <w:sz w:val="28"/>
          <w:szCs w:val="28"/>
          <w:lang w:val="uk-UA"/>
        </w:rPr>
        <w:t xml:space="preserve">: </w:t>
      </w:r>
      <w:hyperlink r:id="rId178" w:history="1">
        <w:r w:rsidRPr="00BE6CC1">
          <w:rPr>
            <w:rStyle w:val="a3"/>
            <w:rFonts w:ascii="Times New Roman" w:hAnsi="Times New Roman"/>
            <w:color w:val="000000" w:themeColor="text1"/>
            <w:sz w:val="28"/>
            <w:szCs w:val="28"/>
            <w:bdr w:val="none" w:sz="0" w:space="0" w:color="auto" w:frame="1"/>
          </w:rPr>
          <w:t>https</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rPr>
          <w:t>www</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rPr>
          <w:t>chesno</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rPr>
          <w:t>org</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rPr>
          <w:t>post</w:t>
        </w:r>
        <w:r w:rsidRPr="00BE6CC1">
          <w:rPr>
            <w:rStyle w:val="a3"/>
            <w:rFonts w:ascii="Times New Roman" w:hAnsi="Times New Roman"/>
            <w:color w:val="000000" w:themeColor="text1"/>
            <w:sz w:val="28"/>
            <w:szCs w:val="28"/>
            <w:bdr w:val="none" w:sz="0" w:space="0" w:color="auto" w:frame="1"/>
            <w:lang w:val="uk-UA"/>
          </w:rPr>
          <w:t>/3479/?</w:t>
        </w:r>
        <w:r w:rsidRPr="00BE6CC1">
          <w:rPr>
            <w:rStyle w:val="a3"/>
            <w:rFonts w:ascii="Times New Roman" w:hAnsi="Times New Roman"/>
            <w:color w:val="000000" w:themeColor="text1"/>
            <w:sz w:val="28"/>
            <w:szCs w:val="28"/>
            <w:bdr w:val="none" w:sz="0" w:space="0" w:color="auto" w:frame="1"/>
          </w:rPr>
          <w:t>fbclid</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rPr>
          <w:t>IwAR</w:t>
        </w:r>
        <w:r w:rsidRPr="00BE6CC1">
          <w:rPr>
            <w:rStyle w:val="a3"/>
            <w:rFonts w:ascii="Times New Roman" w:hAnsi="Times New Roman"/>
            <w:color w:val="000000" w:themeColor="text1"/>
            <w:sz w:val="28"/>
            <w:szCs w:val="28"/>
            <w:bdr w:val="none" w:sz="0" w:space="0" w:color="auto" w:frame="1"/>
            <w:lang w:val="uk-UA"/>
          </w:rPr>
          <w:t>3</w:t>
        </w:r>
        <w:r w:rsidRPr="00BE6CC1">
          <w:rPr>
            <w:rStyle w:val="a3"/>
            <w:rFonts w:ascii="Times New Roman" w:hAnsi="Times New Roman"/>
            <w:color w:val="000000" w:themeColor="text1"/>
            <w:sz w:val="28"/>
            <w:szCs w:val="28"/>
            <w:bdr w:val="none" w:sz="0" w:space="0" w:color="auto" w:frame="1"/>
          </w:rPr>
          <w:t>JwD</w:t>
        </w:r>
        <w:r w:rsidRPr="00BE6CC1">
          <w:rPr>
            <w:rStyle w:val="a3"/>
            <w:rFonts w:ascii="Times New Roman" w:hAnsi="Times New Roman"/>
            <w:color w:val="000000" w:themeColor="text1"/>
            <w:sz w:val="28"/>
            <w:szCs w:val="28"/>
            <w:bdr w:val="none" w:sz="0" w:space="0" w:color="auto" w:frame="1"/>
            <w:lang w:val="uk-UA"/>
          </w:rPr>
          <w:t>09</w:t>
        </w:r>
        <w:r w:rsidRPr="00BE6CC1">
          <w:rPr>
            <w:rStyle w:val="a3"/>
            <w:rFonts w:ascii="Times New Roman" w:hAnsi="Times New Roman"/>
            <w:color w:val="000000" w:themeColor="text1"/>
            <w:sz w:val="28"/>
            <w:szCs w:val="28"/>
            <w:bdr w:val="none" w:sz="0" w:space="0" w:color="auto" w:frame="1"/>
          </w:rPr>
          <w:t>yculTj</w:t>
        </w:r>
        <w:r w:rsidRPr="00BE6CC1">
          <w:rPr>
            <w:rStyle w:val="a3"/>
            <w:rFonts w:ascii="Times New Roman" w:hAnsi="Times New Roman"/>
            <w:color w:val="000000" w:themeColor="text1"/>
            <w:sz w:val="28"/>
            <w:szCs w:val="28"/>
            <w:bdr w:val="none" w:sz="0" w:space="0" w:color="auto" w:frame="1"/>
            <w:lang w:val="uk-UA"/>
          </w:rPr>
          <w:t>9</w:t>
        </w:r>
        <w:r w:rsidRPr="00BE6CC1">
          <w:rPr>
            <w:rStyle w:val="a3"/>
            <w:rFonts w:ascii="Times New Roman" w:hAnsi="Times New Roman"/>
            <w:color w:val="000000" w:themeColor="text1"/>
            <w:sz w:val="28"/>
            <w:szCs w:val="28"/>
            <w:bdr w:val="none" w:sz="0" w:space="0" w:color="auto" w:frame="1"/>
          </w:rPr>
          <w:t>AjASnFPNvwtcgE</w:t>
        </w:r>
        <w:r w:rsidRPr="00BE6CC1">
          <w:rPr>
            <w:rStyle w:val="a3"/>
            <w:rFonts w:ascii="Times New Roman" w:hAnsi="Times New Roman"/>
            <w:color w:val="000000" w:themeColor="text1"/>
            <w:sz w:val="28"/>
            <w:szCs w:val="28"/>
            <w:bdr w:val="none" w:sz="0" w:space="0" w:color="auto" w:frame="1"/>
            <w:lang w:val="uk-UA"/>
          </w:rPr>
          <w:t>9</w:t>
        </w:r>
        <w:r w:rsidRPr="00BE6CC1">
          <w:rPr>
            <w:rStyle w:val="a3"/>
            <w:rFonts w:ascii="Times New Roman" w:hAnsi="Times New Roman"/>
            <w:color w:val="000000" w:themeColor="text1"/>
            <w:sz w:val="28"/>
            <w:szCs w:val="28"/>
            <w:bdr w:val="none" w:sz="0" w:space="0" w:color="auto" w:frame="1"/>
          </w:rPr>
          <w:t>Ki</w:t>
        </w:r>
        <w:r w:rsidRPr="00BE6CC1">
          <w:rPr>
            <w:rStyle w:val="a3"/>
            <w:rFonts w:ascii="Times New Roman" w:hAnsi="Times New Roman"/>
            <w:color w:val="000000" w:themeColor="text1"/>
            <w:sz w:val="28"/>
            <w:szCs w:val="28"/>
            <w:bdr w:val="none" w:sz="0" w:space="0" w:color="auto" w:frame="1"/>
            <w:lang w:val="uk-UA"/>
          </w:rPr>
          <w:t>3</w:t>
        </w:r>
        <w:r w:rsidRPr="00BE6CC1">
          <w:rPr>
            <w:rStyle w:val="a3"/>
            <w:rFonts w:ascii="Times New Roman" w:hAnsi="Times New Roman"/>
            <w:color w:val="000000" w:themeColor="text1"/>
            <w:sz w:val="28"/>
            <w:szCs w:val="28"/>
            <w:bdr w:val="none" w:sz="0" w:space="0" w:color="auto" w:frame="1"/>
          </w:rPr>
          <w:t>E</w:t>
        </w:r>
        <w:r w:rsidRPr="00BE6CC1">
          <w:rPr>
            <w:rStyle w:val="a3"/>
            <w:rFonts w:ascii="Times New Roman" w:hAnsi="Times New Roman"/>
            <w:color w:val="000000" w:themeColor="text1"/>
            <w:sz w:val="28"/>
            <w:szCs w:val="28"/>
            <w:bdr w:val="none" w:sz="0" w:space="0" w:color="auto" w:frame="1"/>
            <w:lang w:val="uk-UA"/>
          </w:rPr>
          <w:t>3</w:t>
        </w:r>
        <w:r w:rsidRPr="00BE6CC1">
          <w:rPr>
            <w:rStyle w:val="a3"/>
            <w:rFonts w:ascii="Times New Roman" w:hAnsi="Times New Roman"/>
            <w:color w:val="000000" w:themeColor="text1"/>
            <w:sz w:val="28"/>
            <w:szCs w:val="28"/>
            <w:bdr w:val="none" w:sz="0" w:space="0" w:color="auto" w:frame="1"/>
          </w:rPr>
          <w:t>LZwFgzwTn</w:t>
        </w:r>
        <w:r w:rsidRPr="00BE6CC1">
          <w:rPr>
            <w:rStyle w:val="a3"/>
            <w:rFonts w:ascii="Times New Roman" w:hAnsi="Times New Roman"/>
            <w:color w:val="000000" w:themeColor="text1"/>
            <w:sz w:val="28"/>
            <w:szCs w:val="28"/>
            <w:bdr w:val="none" w:sz="0" w:space="0" w:color="auto" w:frame="1"/>
            <w:lang w:val="uk-UA"/>
          </w:rPr>
          <w:t>3</w:t>
        </w:r>
        <w:r w:rsidRPr="00BE6CC1">
          <w:rPr>
            <w:rStyle w:val="a3"/>
            <w:rFonts w:ascii="Times New Roman" w:hAnsi="Times New Roman"/>
            <w:color w:val="000000" w:themeColor="text1"/>
            <w:sz w:val="28"/>
            <w:szCs w:val="28"/>
            <w:bdr w:val="none" w:sz="0" w:space="0" w:color="auto" w:frame="1"/>
          </w:rPr>
          <w:t>j</w:t>
        </w:r>
        <w:r w:rsidRPr="00BE6CC1">
          <w:rPr>
            <w:rStyle w:val="a3"/>
            <w:rFonts w:ascii="Times New Roman" w:hAnsi="Times New Roman"/>
            <w:color w:val="000000" w:themeColor="text1"/>
            <w:sz w:val="28"/>
            <w:szCs w:val="28"/>
            <w:bdr w:val="none" w:sz="0" w:space="0" w:color="auto" w:frame="1"/>
            <w:lang w:val="uk-UA"/>
          </w:rPr>
          <w:t>4</w:t>
        </w:r>
        <w:r w:rsidRPr="00BE6CC1">
          <w:rPr>
            <w:rStyle w:val="a3"/>
            <w:rFonts w:ascii="Times New Roman" w:hAnsi="Times New Roman"/>
            <w:color w:val="000000" w:themeColor="text1"/>
            <w:sz w:val="28"/>
            <w:szCs w:val="28"/>
            <w:bdr w:val="none" w:sz="0" w:space="0" w:color="auto" w:frame="1"/>
          </w:rPr>
          <w:t>bI</w:t>
        </w:r>
        <w:r w:rsidRPr="00BE6CC1">
          <w:rPr>
            <w:rStyle w:val="a3"/>
            <w:rFonts w:ascii="Times New Roman" w:hAnsi="Times New Roman"/>
            <w:color w:val="000000" w:themeColor="text1"/>
            <w:sz w:val="28"/>
            <w:szCs w:val="28"/>
            <w:bdr w:val="none" w:sz="0" w:space="0" w:color="auto" w:frame="1"/>
            <w:lang w:val="uk-UA"/>
          </w:rPr>
          <w:t>4</w:t>
        </w:r>
        <w:r w:rsidRPr="00BE6CC1">
          <w:rPr>
            <w:rStyle w:val="a3"/>
            <w:rFonts w:ascii="Times New Roman" w:hAnsi="Times New Roman"/>
            <w:color w:val="000000" w:themeColor="text1"/>
            <w:sz w:val="28"/>
            <w:szCs w:val="28"/>
            <w:bdr w:val="none" w:sz="0" w:space="0" w:color="auto" w:frame="1"/>
          </w:rPr>
          <w:t>V</w:t>
        </w:r>
        <w:r w:rsidRPr="00BE6CC1">
          <w:rPr>
            <w:rStyle w:val="a3"/>
            <w:rFonts w:ascii="Times New Roman" w:hAnsi="Times New Roman"/>
            <w:color w:val="000000" w:themeColor="text1"/>
            <w:sz w:val="28"/>
            <w:szCs w:val="28"/>
            <w:bdr w:val="none" w:sz="0" w:space="0" w:color="auto" w:frame="1"/>
            <w:lang w:val="uk-UA"/>
          </w:rPr>
          <w:t>__</w:t>
        </w:r>
        <w:r w:rsidRPr="00BE6CC1">
          <w:rPr>
            <w:rStyle w:val="a3"/>
            <w:rFonts w:ascii="Times New Roman" w:hAnsi="Times New Roman"/>
            <w:color w:val="000000" w:themeColor="text1"/>
            <w:sz w:val="28"/>
            <w:szCs w:val="28"/>
            <w:bdr w:val="none" w:sz="0" w:space="0" w:color="auto" w:frame="1"/>
          </w:rPr>
          <w:t>ZvOqyo</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shd w:val="clear" w:color="auto" w:fill="FFFFFF"/>
          <w:lang w:val="uk-UA"/>
        </w:rPr>
        <w:t>Моніторинговий звіт щодо діяльності Національного агентства з питань запобігання корупції в частині забезпечення законності та прозорості політичних фінансів</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(станом на 1 квітня 2018 року) / [М.</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І.</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Хавронюк, О.</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А</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Банчук, М.</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Л.</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Середа, О.</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О.</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Сорока, Д.</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О.</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Калмиков] ; за ред. Д.</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О.</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Калмикова. К. : Москаленко</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О.М., 2018 151</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с.</w:t>
      </w:r>
      <w:r w:rsidRPr="00BE6CC1">
        <w:rPr>
          <w:rFonts w:ascii="Times New Roman" w:hAnsi="Times New Roman"/>
          <w:color w:val="000000" w:themeColor="text1"/>
          <w:sz w:val="28"/>
          <w:szCs w:val="28"/>
          <w:shd w:val="clear" w:color="auto" w:fill="FFFFFF"/>
        </w:rPr>
        <w:t>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lang w:val="uk-UA"/>
        </w:rPr>
        <w:t xml:space="preserve">НАЗК. Законопроект № 6026 щодо цільового використання державного фінансування статутної діяльності політичних партій підлягає доопрацюванню. </w:t>
      </w:r>
      <w:r w:rsidRPr="00BE6CC1">
        <w:rPr>
          <w:rFonts w:ascii="Times New Roman" w:hAnsi="Times New Roman"/>
          <w:color w:val="000000" w:themeColor="text1"/>
          <w:sz w:val="28"/>
          <w:szCs w:val="28"/>
          <w:lang w:val="en-US"/>
        </w:rPr>
        <w:t xml:space="preserve">URL: </w:t>
      </w:r>
      <w:hyperlink r:id="rId179" w:history="1">
        <w:r w:rsidRPr="00BE6CC1">
          <w:rPr>
            <w:rStyle w:val="a3"/>
            <w:rFonts w:ascii="Times New Roman" w:hAnsi="Times New Roman"/>
            <w:color w:val="000000" w:themeColor="text1"/>
            <w:sz w:val="28"/>
            <w:szCs w:val="28"/>
            <w:lang w:val="en-US"/>
          </w:rPr>
          <w:t>https://nazk.gov.ua/news/nazk-zakonoproekt-</w:t>
        </w:r>
        <w:r w:rsidRPr="00BE6CC1">
          <w:rPr>
            <w:rStyle w:val="a3"/>
            <w:rFonts w:ascii="Times New Roman" w:hAnsi="Times New Roman"/>
            <w:color w:val="000000" w:themeColor="text1"/>
            <w:sz w:val="28"/>
            <w:szCs w:val="28"/>
            <w:lang w:val="en-US"/>
          </w:rPr>
          <w:lastRenderedPageBreak/>
          <w:t>no6026-shchodo-cilovogo-vykorystannya-derzhavnogo-finansuvannya-statutnoyi</w:t>
        </w:r>
      </w:hyperlink>
      <w:r w:rsidRPr="00BE6CC1">
        <w:rPr>
          <w:rFonts w:ascii="Times New Roman" w:hAnsi="Times New Roman"/>
          <w:color w:val="000000" w:themeColor="text1"/>
          <w:sz w:val="28"/>
          <w:szCs w:val="28"/>
          <w:lang w:val="en-US"/>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НАЗК. Рішення «Про затвердження Положення про порядок подання Звіту політичної партії про майно, доходи, витрати і зобов’язання фінансового характеру».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 xml:space="preserve">: </w:t>
      </w:r>
      <w:hyperlink r:id="rId180" w:history="1">
        <w:r w:rsidRPr="00BE6CC1">
          <w:rPr>
            <w:rStyle w:val="a3"/>
            <w:rFonts w:ascii="Times New Roman" w:hAnsi="Times New Roman"/>
            <w:color w:val="000000" w:themeColor="text1"/>
            <w:sz w:val="28"/>
            <w:szCs w:val="28"/>
          </w:rPr>
          <w:t>http://zakon.rada.gov.ua/go/z1185-16</w:t>
        </w:r>
      </w:hyperlink>
      <w:r w:rsidRPr="00BE6CC1">
        <w:rPr>
          <w:rFonts w:ascii="Times New Roman" w:hAnsi="Times New Roman"/>
          <w:color w:val="000000" w:themeColor="text1"/>
          <w:sz w:val="28"/>
          <w:szCs w:val="28"/>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НАЗК. Рішення «Про затвердження форми Звіту політичної партії про майно, доходи, витрати і зобов'язання фінансового характеру».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w:t>
      </w:r>
      <w:hyperlink r:id="rId181" w:history="1">
        <w:r w:rsidRPr="00BE6CC1">
          <w:rPr>
            <w:rStyle w:val="a3"/>
            <w:rFonts w:ascii="Times New Roman" w:hAnsi="Times New Roman"/>
            <w:color w:val="000000" w:themeColor="text1"/>
            <w:sz w:val="28"/>
            <w:szCs w:val="28"/>
          </w:rPr>
          <w:t>http://zakon.rada.gov.ua/go/z0904-16</w:t>
        </w:r>
      </w:hyperlink>
      <w:r w:rsidRPr="00BE6CC1">
        <w:rPr>
          <w:rFonts w:ascii="Times New Roman" w:hAnsi="Times New Roman"/>
          <w:color w:val="000000" w:themeColor="text1"/>
          <w:sz w:val="28"/>
          <w:szCs w:val="28"/>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Найбільш поширені типові помилки, які допускають політичні партії, їх місцеві організації, які в установленому порядку набули статус юридичної особи, при заповнені Звіту політичної партії про майно, доходи, витрати і зобов’язання фінансового характеру. URL: </w:t>
      </w:r>
      <w:hyperlink r:id="rId182" w:history="1">
        <w:r w:rsidRPr="00BE6CC1">
          <w:rPr>
            <w:rStyle w:val="a3"/>
            <w:rFonts w:ascii="Times New Roman" w:hAnsi="Times New Roman"/>
            <w:color w:val="000000" w:themeColor="text1"/>
            <w:sz w:val="28"/>
            <w:szCs w:val="28"/>
          </w:rPr>
          <w:t>https://nazk.gov.ua/typovipomylky-pry-zapovneni-zvitiv</w:t>
        </w:r>
      </w:hyperlink>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Національне агентство з питань запобігання корупції пропонує для обговорення проект визначення термінів, що вживаються в Законі України «Про політичні партії в Україні».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 xml:space="preserve">: </w:t>
      </w:r>
      <w:hyperlink r:id="rId183" w:history="1">
        <w:r w:rsidRPr="00BE6CC1">
          <w:rPr>
            <w:rStyle w:val="a3"/>
            <w:rFonts w:ascii="Times New Roman" w:hAnsi="Times New Roman"/>
            <w:color w:val="000000" w:themeColor="text1"/>
            <w:sz w:val="28"/>
            <w:szCs w:val="28"/>
            <w:lang w:val="en-US"/>
          </w:rPr>
          <w:t>https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nazk</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gov</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news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proponuyemodo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obgovorennya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vyznachennya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terminiv</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Новакова О.В., Агафонова Г.С., Моїсеєва А.С., Струнін П.А. Політичні партії: теорія та функціональні практики. Луганськ: Вид-во СНУ ім..В. Даля, 2014. 300 с. URL:</w:t>
      </w:r>
      <w:hyperlink r:id="rId184" w:history="1">
        <w:r w:rsidRPr="00BE6CC1">
          <w:rPr>
            <w:rStyle w:val="a3"/>
            <w:rFonts w:ascii="Times New Roman" w:hAnsi="Times New Roman"/>
            <w:color w:val="000000" w:themeColor="text1"/>
            <w:sz w:val="28"/>
            <w:szCs w:val="28"/>
          </w:rPr>
          <w:t>http://enpuir.npu.edu.ua/bitstream/123456789/7307/3/Political.pdf</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Олефіренко Е.О. Правове регулювання державного фінансування політичних партій: вітчизняний і світовий досвід. </w:t>
      </w:r>
      <w:r w:rsidRPr="00BE6CC1">
        <w:rPr>
          <w:rFonts w:ascii="Times New Roman" w:hAnsi="Times New Roman"/>
          <w:i/>
          <w:color w:val="000000" w:themeColor="text1"/>
          <w:sz w:val="28"/>
          <w:szCs w:val="28"/>
        </w:rPr>
        <w:t>Порівняльно-аналітичне право</w:t>
      </w:r>
      <w:r w:rsidRPr="00BE6CC1">
        <w:rPr>
          <w:rFonts w:ascii="Times New Roman" w:hAnsi="Times New Roman"/>
          <w:color w:val="000000" w:themeColor="text1"/>
          <w:sz w:val="28"/>
          <w:szCs w:val="28"/>
        </w:rPr>
        <w:t xml:space="preserve">. 2016. № 1. С. 74-76. URL: </w:t>
      </w:r>
      <w:hyperlink r:id="rId185" w:history="1">
        <w:r w:rsidRPr="00BE6CC1">
          <w:rPr>
            <w:rStyle w:val="a3"/>
            <w:rFonts w:ascii="Times New Roman" w:hAnsi="Times New Roman"/>
            <w:color w:val="000000" w:themeColor="text1"/>
            <w:sz w:val="28"/>
            <w:szCs w:val="28"/>
          </w:rPr>
          <w:t>http://pap.in.ua/1_2016/21.pdf</w:t>
        </w:r>
      </w:hyperlink>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Остапець Ю.О., Гайданка Є.І., Ключкович А.Ю., Марадик Н.В. Еволюція партійних систем країн Вишеградської четвірки: досвід для </w:t>
      </w:r>
      <w:r w:rsidRPr="00BE6CC1">
        <w:rPr>
          <w:rFonts w:ascii="Times New Roman" w:hAnsi="Times New Roman"/>
          <w:color w:val="000000" w:themeColor="text1"/>
          <w:sz w:val="28"/>
          <w:szCs w:val="28"/>
        </w:rPr>
        <w:lastRenderedPageBreak/>
        <w:t xml:space="preserve">України: монографія. Ужгород: Центр інформ.-видавн. діяльності ЗІППО, 2014. 255 c.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lang w:val="uk-UA"/>
        </w:rPr>
        <w:t>Партія Шарія отримає майже 17,5 млн. бюджетного фінансування</w:t>
      </w:r>
      <w:r w:rsidRPr="00BE6CC1">
        <w:rPr>
          <w:rStyle w:val="af9"/>
          <w:rFonts w:ascii="Times New Roman" w:hAnsi="Times New Roman"/>
          <w:color w:val="000000" w:themeColor="text1"/>
          <w:sz w:val="28"/>
          <w:szCs w:val="28"/>
          <w:bdr w:val="none" w:sz="0" w:space="0" w:color="auto" w:frame="1"/>
          <w:lang w:val="en-US"/>
        </w:rPr>
        <w:t> </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Depo</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UA</w:t>
      </w:r>
      <w:r w:rsidRPr="00BE6CC1">
        <w:rPr>
          <w:rFonts w:ascii="Times New Roman" w:hAnsi="Times New Roman"/>
          <w:color w:val="000000" w:themeColor="text1"/>
          <w:sz w:val="28"/>
          <w:szCs w:val="28"/>
          <w:lang w:val="uk-UA"/>
        </w:rPr>
        <w:t>. Режим доступу :</w:t>
      </w:r>
      <w:r w:rsidRPr="00BE6CC1">
        <w:rPr>
          <w:rFonts w:ascii="Times New Roman" w:hAnsi="Times New Roman"/>
          <w:color w:val="000000" w:themeColor="text1"/>
          <w:sz w:val="28"/>
          <w:szCs w:val="28"/>
          <w:lang w:val="en-US"/>
        </w:rPr>
        <w:t> </w:t>
      </w:r>
      <w:hyperlink r:id="rId186" w:history="1">
        <w:r w:rsidRPr="00BE6CC1">
          <w:rPr>
            <w:rStyle w:val="a3"/>
            <w:rFonts w:ascii="Times New Roman" w:hAnsi="Times New Roman"/>
            <w:color w:val="000000" w:themeColor="text1"/>
            <w:sz w:val="28"/>
            <w:szCs w:val="28"/>
            <w:bdr w:val="none" w:sz="0" w:space="0" w:color="auto" w:frame="1"/>
            <w:lang w:val="en-US"/>
          </w:rPr>
          <w:t>https</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www</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depo</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ua</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ukr</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politics</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partiya</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shariya</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otrimae</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mayzhe</w:t>
        </w:r>
        <w:r w:rsidRPr="00BE6CC1">
          <w:rPr>
            <w:rStyle w:val="a3"/>
            <w:rFonts w:ascii="Times New Roman" w:hAnsi="Times New Roman"/>
            <w:color w:val="000000" w:themeColor="text1"/>
            <w:sz w:val="28"/>
            <w:szCs w:val="28"/>
            <w:bdr w:val="none" w:sz="0" w:space="0" w:color="auto" w:frame="1"/>
            <w:lang w:val="uk-UA"/>
          </w:rPr>
          <w:t>-27-</w:t>
        </w:r>
        <w:r w:rsidRPr="00BE6CC1">
          <w:rPr>
            <w:rStyle w:val="a3"/>
            <w:rFonts w:ascii="Times New Roman" w:hAnsi="Times New Roman"/>
            <w:color w:val="000000" w:themeColor="text1"/>
            <w:sz w:val="28"/>
            <w:szCs w:val="28"/>
            <w:bdr w:val="none" w:sz="0" w:space="0" w:color="auto" w:frame="1"/>
            <w:lang w:val="en-US"/>
          </w:rPr>
          <w:t>mln</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byudzhetnogo</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finansuvannya</w:t>
        </w:r>
        <w:r w:rsidRPr="00BE6CC1">
          <w:rPr>
            <w:rStyle w:val="a3"/>
            <w:rFonts w:ascii="Times New Roman" w:hAnsi="Times New Roman"/>
            <w:color w:val="000000" w:themeColor="text1"/>
            <w:sz w:val="28"/>
            <w:szCs w:val="28"/>
            <w:bdr w:val="none" w:sz="0" w:space="0" w:color="auto" w:frame="1"/>
            <w:lang w:val="uk-UA"/>
          </w:rPr>
          <w:t>-20190721998939</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lang w:val="uk-UA"/>
        </w:rPr>
        <w:t>ПереЗе!вантаження НАЗК: що буде з декларуванням та держфінансуванням партій.</w:t>
      </w:r>
      <w:r w:rsidRPr="00BE6CC1">
        <w:rPr>
          <w:rFonts w:ascii="Times New Roman" w:hAnsi="Times New Roman"/>
          <w:color w:val="000000" w:themeColor="text1"/>
          <w:sz w:val="28"/>
          <w:szCs w:val="28"/>
          <w:lang w:val="uk-UA"/>
        </w:rPr>
        <w:t xml:space="preserve"> Рух ЧЕСНО. </w:t>
      </w:r>
      <w:r w:rsidRPr="00BE6CC1">
        <w:rPr>
          <w:rFonts w:ascii="Times New Roman" w:eastAsiaTheme="minorHAnsi" w:hAnsi="Times New Roman"/>
          <w:color w:val="000000" w:themeColor="text1"/>
          <w:sz w:val="28"/>
          <w:szCs w:val="28"/>
          <w:lang w:val="en-US"/>
        </w:rPr>
        <w:t>URL</w:t>
      </w:r>
      <w:r w:rsidRPr="00BE6CC1">
        <w:rPr>
          <w:rFonts w:ascii="Times New Roman" w:eastAsiaTheme="minorHAnsi" w:hAnsi="Times New Roman"/>
          <w:color w:val="000000" w:themeColor="text1"/>
          <w:sz w:val="28"/>
          <w:szCs w:val="28"/>
          <w:lang w:val="uk-UA"/>
        </w:rPr>
        <w:t xml:space="preserve">: </w:t>
      </w:r>
      <w:hyperlink r:id="rId187" w:history="1">
        <w:r w:rsidRPr="00BE6CC1">
          <w:rPr>
            <w:rStyle w:val="a3"/>
            <w:rFonts w:ascii="Times New Roman" w:hAnsi="Times New Roman"/>
            <w:color w:val="000000" w:themeColor="text1"/>
            <w:sz w:val="28"/>
            <w:szCs w:val="28"/>
            <w:bdr w:val="none" w:sz="0" w:space="0" w:color="auto" w:frame="1"/>
            <w:lang w:val="en-US"/>
          </w:rPr>
          <w:t>https</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www</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chesno</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org</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post</w:t>
        </w:r>
        <w:r w:rsidRPr="00BE6CC1">
          <w:rPr>
            <w:rStyle w:val="a3"/>
            <w:rFonts w:ascii="Times New Roman" w:hAnsi="Times New Roman"/>
            <w:color w:val="000000" w:themeColor="text1"/>
            <w:sz w:val="28"/>
            <w:szCs w:val="28"/>
            <w:bdr w:val="none" w:sz="0" w:space="0" w:color="auto" w:frame="1"/>
            <w:lang w:val="uk-UA"/>
          </w:rPr>
          <w:t>/3555/?</w:t>
        </w:r>
        <w:r w:rsidRPr="00BE6CC1">
          <w:rPr>
            <w:rStyle w:val="a3"/>
            <w:rFonts w:ascii="Times New Roman" w:hAnsi="Times New Roman"/>
            <w:color w:val="000000" w:themeColor="text1"/>
            <w:sz w:val="28"/>
            <w:szCs w:val="28"/>
            <w:bdr w:val="none" w:sz="0" w:space="0" w:color="auto" w:frame="1"/>
            <w:lang w:val="en-US"/>
          </w:rPr>
          <w:t>fbclid</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IwAR</w:t>
        </w:r>
        <w:r w:rsidRPr="00BE6CC1">
          <w:rPr>
            <w:rStyle w:val="a3"/>
            <w:rFonts w:ascii="Times New Roman" w:hAnsi="Times New Roman"/>
            <w:color w:val="000000" w:themeColor="text1"/>
            <w:sz w:val="28"/>
            <w:szCs w:val="28"/>
            <w:bdr w:val="none" w:sz="0" w:space="0" w:color="auto" w:frame="1"/>
            <w:lang w:val="uk-UA"/>
          </w:rPr>
          <w:t>2</w:t>
        </w:r>
        <w:r w:rsidRPr="00BE6CC1">
          <w:rPr>
            <w:rStyle w:val="a3"/>
            <w:rFonts w:ascii="Times New Roman" w:hAnsi="Times New Roman"/>
            <w:color w:val="000000" w:themeColor="text1"/>
            <w:sz w:val="28"/>
            <w:szCs w:val="28"/>
            <w:bdr w:val="none" w:sz="0" w:space="0" w:color="auto" w:frame="1"/>
            <w:lang w:val="en-US"/>
          </w:rPr>
          <w:t>cyu</w:t>
        </w:r>
        <w:r w:rsidRPr="00BE6CC1">
          <w:rPr>
            <w:rStyle w:val="a3"/>
            <w:rFonts w:ascii="Times New Roman" w:hAnsi="Times New Roman"/>
            <w:color w:val="000000" w:themeColor="text1"/>
            <w:sz w:val="28"/>
            <w:szCs w:val="28"/>
            <w:bdr w:val="none" w:sz="0" w:space="0" w:color="auto" w:frame="1"/>
            <w:lang w:val="uk-UA"/>
          </w:rPr>
          <w:t>4</w:t>
        </w:r>
        <w:r w:rsidRPr="00BE6CC1">
          <w:rPr>
            <w:rStyle w:val="a3"/>
            <w:rFonts w:ascii="Times New Roman" w:hAnsi="Times New Roman"/>
            <w:color w:val="000000" w:themeColor="text1"/>
            <w:sz w:val="28"/>
            <w:szCs w:val="28"/>
            <w:bdr w:val="none" w:sz="0" w:space="0" w:color="auto" w:frame="1"/>
            <w:lang w:val="en-US"/>
          </w:rPr>
          <w:t>NO</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qrRGlUZ</w:t>
        </w:r>
        <w:r w:rsidRPr="00BE6CC1">
          <w:rPr>
            <w:rStyle w:val="a3"/>
            <w:rFonts w:ascii="Times New Roman" w:hAnsi="Times New Roman"/>
            <w:color w:val="000000" w:themeColor="text1"/>
            <w:sz w:val="28"/>
            <w:szCs w:val="28"/>
            <w:bdr w:val="none" w:sz="0" w:space="0" w:color="auto" w:frame="1"/>
            <w:lang w:val="uk-UA"/>
          </w:rPr>
          <w:t>7</w:t>
        </w:r>
        <w:r w:rsidRPr="00BE6CC1">
          <w:rPr>
            <w:rStyle w:val="a3"/>
            <w:rFonts w:ascii="Times New Roman" w:hAnsi="Times New Roman"/>
            <w:color w:val="000000" w:themeColor="text1"/>
            <w:sz w:val="28"/>
            <w:szCs w:val="28"/>
            <w:bdr w:val="none" w:sz="0" w:space="0" w:color="auto" w:frame="1"/>
            <w:lang w:val="en-US"/>
          </w:rPr>
          <w:t>RHG</w:t>
        </w:r>
        <w:r w:rsidRPr="00BE6CC1">
          <w:rPr>
            <w:rStyle w:val="a3"/>
            <w:rFonts w:ascii="Times New Roman" w:hAnsi="Times New Roman"/>
            <w:color w:val="000000" w:themeColor="text1"/>
            <w:sz w:val="28"/>
            <w:szCs w:val="28"/>
            <w:bdr w:val="none" w:sz="0" w:space="0" w:color="auto" w:frame="1"/>
            <w:lang w:val="uk-UA"/>
          </w:rPr>
          <w:t>71</w:t>
        </w:r>
        <w:r w:rsidRPr="00BE6CC1">
          <w:rPr>
            <w:rStyle w:val="a3"/>
            <w:rFonts w:ascii="Times New Roman" w:hAnsi="Times New Roman"/>
            <w:color w:val="000000" w:themeColor="text1"/>
            <w:sz w:val="28"/>
            <w:szCs w:val="28"/>
            <w:bdr w:val="none" w:sz="0" w:space="0" w:color="auto" w:frame="1"/>
            <w:lang w:val="en-US"/>
          </w:rPr>
          <w:t>M</w:t>
        </w:r>
        <w:r w:rsidRPr="00BE6CC1">
          <w:rPr>
            <w:rStyle w:val="a3"/>
            <w:rFonts w:ascii="Times New Roman" w:hAnsi="Times New Roman"/>
            <w:color w:val="000000" w:themeColor="text1"/>
            <w:sz w:val="28"/>
            <w:szCs w:val="28"/>
            <w:bdr w:val="none" w:sz="0" w:space="0" w:color="auto" w:frame="1"/>
            <w:lang w:val="uk-UA"/>
          </w:rPr>
          <w:t>-49</w:t>
        </w:r>
        <w:r w:rsidRPr="00BE6CC1">
          <w:rPr>
            <w:rStyle w:val="a3"/>
            <w:rFonts w:ascii="Times New Roman" w:hAnsi="Times New Roman"/>
            <w:color w:val="000000" w:themeColor="text1"/>
            <w:sz w:val="28"/>
            <w:szCs w:val="28"/>
            <w:bdr w:val="none" w:sz="0" w:space="0" w:color="auto" w:frame="1"/>
            <w:lang w:val="en-US"/>
          </w:rPr>
          <w:t>CBLCeA</w:t>
        </w:r>
        <w:r w:rsidRPr="00BE6CC1">
          <w:rPr>
            <w:rStyle w:val="a3"/>
            <w:rFonts w:ascii="Times New Roman" w:hAnsi="Times New Roman"/>
            <w:color w:val="000000" w:themeColor="text1"/>
            <w:sz w:val="28"/>
            <w:szCs w:val="28"/>
            <w:bdr w:val="none" w:sz="0" w:space="0" w:color="auto" w:frame="1"/>
            <w:lang w:val="uk-UA"/>
          </w:rPr>
          <w:t>0</w:t>
        </w:r>
        <w:r w:rsidRPr="00BE6CC1">
          <w:rPr>
            <w:rStyle w:val="a3"/>
            <w:rFonts w:ascii="Times New Roman" w:hAnsi="Times New Roman"/>
            <w:color w:val="000000" w:themeColor="text1"/>
            <w:sz w:val="28"/>
            <w:szCs w:val="28"/>
            <w:bdr w:val="none" w:sz="0" w:space="0" w:color="auto" w:frame="1"/>
            <w:lang w:val="en-US"/>
          </w:rPr>
          <w:t>hVObJXj</w:t>
        </w:r>
        <w:r w:rsidRPr="00BE6CC1">
          <w:rPr>
            <w:rStyle w:val="a3"/>
            <w:rFonts w:ascii="Times New Roman" w:hAnsi="Times New Roman"/>
            <w:color w:val="000000" w:themeColor="text1"/>
            <w:sz w:val="28"/>
            <w:szCs w:val="28"/>
            <w:bdr w:val="none" w:sz="0" w:space="0" w:color="auto" w:frame="1"/>
            <w:lang w:val="uk-UA"/>
          </w:rPr>
          <w:t>0</w:t>
        </w:r>
        <w:r w:rsidRPr="00BE6CC1">
          <w:rPr>
            <w:rStyle w:val="a3"/>
            <w:rFonts w:ascii="Times New Roman" w:hAnsi="Times New Roman"/>
            <w:color w:val="000000" w:themeColor="text1"/>
            <w:sz w:val="28"/>
            <w:szCs w:val="28"/>
            <w:bdr w:val="none" w:sz="0" w:space="0" w:color="auto" w:frame="1"/>
            <w:lang w:val="en-US"/>
          </w:rPr>
          <w:t>KjsSQz</w:t>
        </w:r>
        <w:r w:rsidRPr="00BE6CC1">
          <w:rPr>
            <w:rStyle w:val="a3"/>
            <w:rFonts w:ascii="Times New Roman" w:hAnsi="Times New Roman"/>
            <w:color w:val="000000" w:themeColor="text1"/>
            <w:sz w:val="28"/>
            <w:szCs w:val="28"/>
            <w:bdr w:val="none" w:sz="0" w:space="0" w:color="auto" w:frame="1"/>
            <w:lang w:val="uk-UA"/>
          </w:rPr>
          <w:t>-</w:t>
        </w:r>
        <w:r w:rsidRPr="00BE6CC1">
          <w:rPr>
            <w:rStyle w:val="a3"/>
            <w:rFonts w:ascii="Times New Roman" w:hAnsi="Times New Roman"/>
            <w:color w:val="000000" w:themeColor="text1"/>
            <w:sz w:val="28"/>
            <w:szCs w:val="28"/>
            <w:bdr w:val="none" w:sz="0" w:space="0" w:color="auto" w:frame="1"/>
            <w:lang w:val="en-US"/>
          </w:rPr>
          <w:t>Pfdta</w:t>
        </w:r>
        <w:r w:rsidRPr="00BE6CC1">
          <w:rPr>
            <w:rStyle w:val="a3"/>
            <w:rFonts w:ascii="Times New Roman" w:hAnsi="Times New Roman"/>
            <w:color w:val="000000" w:themeColor="text1"/>
            <w:sz w:val="28"/>
            <w:szCs w:val="28"/>
            <w:bdr w:val="none" w:sz="0" w:space="0" w:color="auto" w:frame="1"/>
            <w:lang w:val="uk-UA"/>
          </w:rPr>
          <w:t>2</w:t>
        </w:r>
        <w:r w:rsidRPr="00BE6CC1">
          <w:rPr>
            <w:rStyle w:val="a3"/>
            <w:rFonts w:ascii="Times New Roman" w:hAnsi="Times New Roman"/>
            <w:color w:val="000000" w:themeColor="text1"/>
            <w:sz w:val="28"/>
            <w:szCs w:val="28"/>
            <w:bdr w:val="none" w:sz="0" w:space="0" w:color="auto" w:frame="1"/>
            <w:lang w:val="en-US"/>
          </w:rPr>
          <w:t>Lxyw</w:t>
        </w:r>
      </w:hyperlink>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Петришина-Дюг Г.Г. Проблеми вдосконалення фінансування діяльності політичних партій України (конституційно-правовий аспект). </w:t>
      </w:r>
      <w:r w:rsidRPr="00BE6CC1">
        <w:rPr>
          <w:rFonts w:ascii="Times New Roman" w:hAnsi="Times New Roman"/>
          <w:i/>
          <w:color w:val="000000" w:themeColor="text1"/>
          <w:sz w:val="28"/>
          <w:szCs w:val="28"/>
          <w:lang w:val="uk-UA"/>
        </w:rPr>
        <w:t>Науковий вісник міжнародного гуманітарного університету</w:t>
      </w:r>
      <w:r w:rsidRPr="00BE6CC1">
        <w:rPr>
          <w:rFonts w:ascii="Times New Roman" w:hAnsi="Times New Roman"/>
          <w:color w:val="000000" w:themeColor="text1"/>
          <w:sz w:val="28"/>
          <w:szCs w:val="28"/>
          <w:lang w:val="uk-UA"/>
        </w:rPr>
        <w:t xml:space="preserve">. Серія: юриспруденція. 2014. № 10-1. Т 1. С. 74-77.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Письменна Т.В. Теоретичні основи функціонування механізму державного фінансового контролю. </w:t>
      </w:r>
      <w:r w:rsidRPr="00BE6CC1">
        <w:rPr>
          <w:rFonts w:ascii="Times New Roman" w:hAnsi="Times New Roman"/>
          <w:i/>
          <w:color w:val="000000" w:themeColor="text1"/>
          <w:sz w:val="28"/>
          <w:szCs w:val="28"/>
        </w:rPr>
        <w:t xml:space="preserve">Вісник соціально-економічних досліджень: збірник наукових праць. </w:t>
      </w:r>
      <w:r w:rsidRPr="00BE6CC1">
        <w:rPr>
          <w:rFonts w:ascii="Times New Roman" w:hAnsi="Times New Roman"/>
          <w:color w:val="000000" w:themeColor="text1"/>
          <w:sz w:val="28"/>
          <w:szCs w:val="28"/>
        </w:rPr>
        <w:t xml:space="preserve">2014. № 2. С. 244-250.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Підтримка належного урядування: проект протидії корупції в Україні (UPAC). Технічний документ – європейський досвід фінансування партій та виборчих кампаній. Підготовлено експертами Лабораторії законодавчих ініціатив. К</w:t>
      </w:r>
      <w:r w:rsidRPr="00BE6CC1">
        <w:rPr>
          <w:rFonts w:ascii="Times New Roman" w:hAnsi="Times New Roman"/>
          <w:color w:val="000000" w:themeColor="text1"/>
          <w:sz w:val="28"/>
          <w:szCs w:val="28"/>
          <w:lang w:val="en-US"/>
        </w:rPr>
        <w:t xml:space="preserve">., 2009. 56 </w:t>
      </w:r>
      <w:r w:rsidRPr="00BE6CC1">
        <w:rPr>
          <w:rFonts w:ascii="Times New Roman" w:hAnsi="Times New Roman"/>
          <w:color w:val="000000" w:themeColor="text1"/>
          <w:sz w:val="28"/>
          <w:szCs w:val="28"/>
        </w:rPr>
        <w:t>с</w:t>
      </w:r>
      <w:r w:rsidRPr="00BE6CC1">
        <w:rPr>
          <w:rFonts w:ascii="Times New Roman" w:hAnsi="Times New Roman"/>
          <w:color w:val="000000" w:themeColor="text1"/>
          <w:sz w:val="28"/>
          <w:szCs w:val="28"/>
          <w:lang w:val="en-US"/>
        </w:rPr>
        <w:t xml:space="preserve">. URL: </w:t>
      </w:r>
      <w:hyperlink r:id="rId188" w:history="1">
        <w:r w:rsidRPr="00BE6CC1">
          <w:rPr>
            <w:rStyle w:val="a3"/>
            <w:rFonts w:ascii="Times New Roman" w:hAnsi="Times New Roman"/>
            <w:color w:val="000000" w:themeColor="text1"/>
            <w:sz w:val="28"/>
            <w:szCs w:val="28"/>
            <w:lang w:val="en-US"/>
          </w:rPr>
          <w:t>https://parlament.org.ua/upload/docs/Text.pdf</w:t>
        </w:r>
      </w:hyperlink>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Положення «Про порядок сплати та обліку партійних внесків» політичної партії «Сила людей».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 xml:space="preserve">: </w:t>
      </w:r>
      <w:hyperlink r:id="rId189" w:history="1">
        <w:r w:rsidRPr="00BE6CC1">
          <w:rPr>
            <w:rStyle w:val="a3"/>
            <w:rFonts w:ascii="Times New Roman" w:hAnsi="Times New Roman"/>
            <w:color w:val="000000" w:themeColor="text1"/>
            <w:sz w:val="28"/>
            <w:szCs w:val="28"/>
            <w:lang w:val="en-US"/>
          </w:rPr>
          <w:t>http</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sylalyudey</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org</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polozhennya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prosplatu</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partijnih</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vneskiv</w:t>
        </w:r>
        <w:r w:rsidRPr="00BE6CC1">
          <w:rPr>
            <w:rStyle w:val="a3"/>
            <w:rFonts w:ascii="Times New Roman" w:hAnsi="Times New Roman"/>
            <w:color w:val="000000" w:themeColor="text1"/>
            <w:sz w:val="28"/>
            <w:szCs w:val="28"/>
          </w:rPr>
          <w:t>/</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Портнов І.А. До питання про регулювання політичних партій в Україні: сучасний стан і напрями реформ. </w:t>
      </w:r>
      <w:r w:rsidRPr="00BE6CC1">
        <w:rPr>
          <w:rFonts w:ascii="Times New Roman" w:hAnsi="Times New Roman"/>
          <w:i/>
          <w:color w:val="000000" w:themeColor="text1"/>
          <w:sz w:val="28"/>
          <w:szCs w:val="28"/>
        </w:rPr>
        <w:t>Актуальні проблеми вітчизняної юриспруденції.</w:t>
      </w:r>
      <w:r w:rsidRPr="00BE6CC1">
        <w:rPr>
          <w:rFonts w:ascii="Times New Roman" w:hAnsi="Times New Roman"/>
          <w:color w:val="000000" w:themeColor="text1"/>
          <w:sz w:val="28"/>
          <w:szCs w:val="28"/>
        </w:rPr>
        <w:t xml:space="preserve"> 2016. № 6. Т. 2. С. 20-22.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shd w:val="clear" w:color="auto" w:fill="FFFFFF"/>
          <w:lang w:val="uk-UA"/>
        </w:rPr>
        <w:lastRenderedPageBreak/>
        <w:t>Посібник для політичних партій з політичного фінансування</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 Д.</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Калмиков, Д.</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Ковриженко, С.</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Савелій, О.</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Сидорчук, І.</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Фещенко, А.</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Шешеня ; Міжнародна фундація виборчих систем (</w:t>
      </w:r>
      <w:r w:rsidRPr="00BE6CC1">
        <w:rPr>
          <w:rFonts w:ascii="Times New Roman" w:hAnsi="Times New Roman"/>
          <w:color w:val="000000" w:themeColor="text1"/>
          <w:sz w:val="28"/>
          <w:szCs w:val="28"/>
          <w:shd w:val="clear" w:color="auto" w:fill="FFFFFF"/>
        </w:rPr>
        <w:t>IFES</w:t>
      </w:r>
      <w:r w:rsidRPr="00BE6CC1">
        <w:rPr>
          <w:rFonts w:ascii="Times New Roman" w:hAnsi="Times New Roman"/>
          <w:color w:val="000000" w:themeColor="text1"/>
          <w:sz w:val="28"/>
          <w:szCs w:val="28"/>
          <w:shd w:val="clear" w:color="auto" w:fill="FFFFFF"/>
          <w:lang w:val="uk-UA"/>
        </w:rPr>
        <w:t>) в Україні.  К., 2018 136</w:t>
      </w:r>
      <w:r w:rsidRPr="00BE6CC1">
        <w:rPr>
          <w:rFonts w:ascii="Times New Roman" w:hAnsi="Times New Roman"/>
          <w:color w:val="000000" w:themeColor="text1"/>
          <w:sz w:val="28"/>
          <w:szCs w:val="28"/>
          <w:shd w:val="clear" w:color="auto" w:fill="FFFFFF"/>
        </w:rPr>
        <w:t> </w:t>
      </w:r>
      <w:r w:rsidRPr="00BE6CC1">
        <w:rPr>
          <w:rFonts w:ascii="Times New Roman" w:hAnsi="Times New Roman"/>
          <w:color w:val="000000" w:themeColor="text1"/>
          <w:sz w:val="28"/>
          <w:szCs w:val="28"/>
          <w:shd w:val="clear" w:color="auto" w:fill="FFFFFF"/>
          <w:lang w:val="uk-UA"/>
        </w:rPr>
        <w:t>с.</w:t>
      </w:r>
      <w:r w:rsidRPr="00BE6CC1">
        <w:rPr>
          <w:rFonts w:ascii="Times New Roman" w:hAnsi="Times New Roman"/>
          <w:color w:val="000000" w:themeColor="text1"/>
          <w:sz w:val="28"/>
          <w:szCs w:val="28"/>
          <w:shd w:val="clear" w:color="auto" w:fill="FFFFFF"/>
        </w:rPr>
        <w:t>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Примуш М.В. Політико-правове регулювання діяльності політичних партій : монографія. Донецьк : ДонНУ, 2001. 338 с.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hAnsi="Times New Roman"/>
          <w:color w:val="000000" w:themeColor="text1"/>
          <w:sz w:val="28"/>
          <w:szCs w:val="28"/>
          <w:lang w:val="uk-UA"/>
        </w:rPr>
        <w:t>Примуш М.В. Політичні партії: історія та теорія. Навч. посібн. К., 2008. 416 с.</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Про визначення термінів, що вживаються у Законі України «Про політичні партії в Україні» та законодавстві України про вибори : Рішення Національного агентства з питань запобігання корупції від 11 серпня 2016 р. </w:t>
      </w:r>
      <w:r w:rsidRPr="00BE6CC1">
        <w:rPr>
          <w:rFonts w:ascii="Times New Roman" w:hAnsi="Times New Roman"/>
          <w:i/>
          <w:color w:val="000000" w:themeColor="text1"/>
          <w:sz w:val="28"/>
          <w:szCs w:val="28"/>
          <w:lang w:val="uk-UA"/>
        </w:rPr>
        <w:t>Офіційний вісник України</w:t>
      </w:r>
      <w:r w:rsidRPr="00BE6CC1">
        <w:rPr>
          <w:rFonts w:ascii="Times New Roman" w:hAnsi="Times New Roman"/>
          <w:color w:val="000000" w:themeColor="text1"/>
          <w:sz w:val="28"/>
          <w:szCs w:val="28"/>
          <w:lang w:val="uk-UA"/>
        </w:rPr>
        <w:t xml:space="preserve">. 2016. № 74. Ст. 2494. 218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Про відшкодування політичним партіям (політичним партіям, що входили до виборчих блоків політичних партій) витрат, пов'язаних з фінансуванням їх передвиборної агітації : Постанова Центральної виборчої комісії від 4 травня 2006 № 1215. </w:t>
      </w:r>
      <w:r w:rsidRPr="00BE6CC1">
        <w:rPr>
          <w:rFonts w:ascii="Times New Roman" w:hAnsi="Times New Roman"/>
          <w:color w:val="000000" w:themeColor="text1"/>
          <w:sz w:val="28"/>
          <w:szCs w:val="28"/>
        </w:rPr>
        <w:t>URL</w:t>
      </w:r>
      <w:r w:rsidRPr="00BE6CC1">
        <w:rPr>
          <w:rFonts w:ascii="Times New Roman" w:hAnsi="Times New Roman"/>
          <w:color w:val="000000" w:themeColor="text1"/>
          <w:sz w:val="28"/>
          <w:szCs w:val="28"/>
          <w:lang w:val="uk-UA"/>
        </w:rPr>
        <w:t xml:space="preserve">: </w:t>
      </w:r>
      <w:hyperlink r:id="rId190" w:history="1">
        <w:r w:rsidRPr="00BE6CC1">
          <w:rPr>
            <w:rStyle w:val="a3"/>
            <w:rFonts w:ascii="Times New Roman" w:hAnsi="Times New Roman"/>
            <w:color w:val="000000" w:themeColor="text1"/>
            <w:sz w:val="28"/>
            <w:szCs w:val="28"/>
          </w:rPr>
          <w:t>http</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zakon</w:t>
        </w:r>
        <w:r w:rsidRPr="00BE6CC1">
          <w:rPr>
            <w:rStyle w:val="a3"/>
            <w:rFonts w:ascii="Times New Roman" w:hAnsi="Times New Roman"/>
            <w:color w:val="000000" w:themeColor="text1"/>
            <w:sz w:val="28"/>
            <w:szCs w:val="28"/>
            <w:lang w:val="uk-UA"/>
          </w:rPr>
          <w:t>2.</w:t>
        </w:r>
        <w:r w:rsidRPr="00BE6CC1">
          <w:rPr>
            <w:rStyle w:val="a3"/>
            <w:rFonts w:ascii="Times New Roman" w:hAnsi="Times New Roman"/>
            <w:color w:val="000000" w:themeColor="text1"/>
            <w:sz w:val="28"/>
            <w:szCs w:val="28"/>
          </w:rPr>
          <w:t>rada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gov</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ua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laws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show</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v</w:t>
        </w:r>
        <w:r w:rsidRPr="00BE6CC1">
          <w:rPr>
            <w:rStyle w:val="a3"/>
            <w:rFonts w:ascii="Times New Roman" w:hAnsi="Times New Roman"/>
            <w:color w:val="000000" w:themeColor="text1"/>
            <w:sz w:val="28"/>
            <w:szCs w:val="28"/>
            <w:lang w:val="uk-UA"/>
          </w:rPr>
          <w:t>1215359-06</w:t>
        </w:r>
      </w:hyperlink>
      <w:r w:rsidRPr="00BE6CC1">
        <w:rPr>
          <w:rFonts w:ascii="Times New Roman" w:hAnsi="Times New Roman"/>
          <w:color w:val="000000" w:themeColor="text1"/>
          <w:sz w:val="28"/>
          <w:szCs w:val="28"/>
          <w:lang w:val="uk-UA"/>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lang w:val="uk-UA"/>
        </w:rPr>
        <w:t>Про внесення змін до деяких законодавчих актів України щодо забезпечення ефективності інституційного механізму запобігання корупції.</w:t>
      </w:r>
      <w:r w:rsidRPr="00BE6CC1">
        <w:rPr>
          <w:rFonts w:ascii="Times New Roman" w:hAnsi="Times New Roman"/>
          <w:color w:val="000000" w:themeColor="text1"/>
          <w:sz w:val="28"/>
          <w:szCs w:val="28"/>
        </w:rPr>
        <w:t> </w:t>
      </w:r>
      <w:r w:rsidRPr="00BE6CC1">
        <w:rPr>
          <w:rFonts w:ascii="Times New Roman" w:hAnsi="Times New Roman"/>
          <w:color w:val="000000" w:themeColor="text1"/>
          <w:sz w:val="28"/>
          <w:szCs w:val="28"/>
          <w:lang w:val="uk-UA"/>
        </w:rPr>
        <w:t xml:space="preserve"> Закон України від 02.10.2019 р. Офіційний веб-сайт Верховної Ради України. </w:t>
      </w:r>
      <w:r w:rsidRPr="00BE6CC1">
        <w:rPr>
          <w:rFonts w:ascii="Times New Roman" w:eastAsiaTheme="minorHAnsi" w:hAnsi="Times New Roman"/>
          <w:color w:val="000000" w:themeColor="text1"/>
          <w:sz w:val="28"/>
          <w:szCs w:val="28"/>
          <w:lang w:val="en-US"/>
        </w:rPr>
        <w:t>URL</w:t>
      </w:r>
      <w:r w:rsidRPr="00BE6CC1">
        <w:rPr>
          <w:rFonts w:ascii="Times New Roman" w:eastAsiaTheme="minorHAnsi" w:hAnsi="Times New Roman"/>
          <w:color w:val="000000" w:themeColor="text1"/>
          <w:sz w:val="28"/>
          <w:szCs w:val="28"/>
          <w:lang w:val="uk-UA"/>
        </w:rPr>
        <w:t xml:space="preserve">: </w:t>
      </w:r>
      <w:hyperlink r:id="rId191" w:history="1">
        <w:r w:rsidRPr="00BE6CC1">
          <w:rPr>
            <w:rStyle w:val="a3"/>
            <w:rFonts w:ascii="Times New Roman" w:hAnsi="Times New Roman"/>
            <w:color w:val="000000" w:themeColor="text1"/>
            <w:sz w:val="28"/>
            <w:szCs w:val="28"/>
            <w:lang w:val="en-US"/>
          </w:rPr>
          <w:t>https://zakon.rada.gov.ua/laws/show/140-20</w:t>
        </w:r>
      </w:hyperlink>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Про внесення змін до деяких законодавчих актів України щодо запобігання і протидії політичній корупції : Закон України від 8 жовтня 2015 року. </w:t>
      </w:r>
      <w:r w:rsidRPr="00BE6CC1">
        <w:rPr>
          <w:rFonts w:ascii="Times New Roman" w:hAnsi="Times New Roman"/>
          <w:i/>
          <w:color w:val="000000" w:themeColor="text1"/>
          <w:sz w:val="28"/>
          <w:szCs w:val="28"/>
          <w:lang w:val="uk-UA"/>
        </w:rPr>
        <w:t>Офіційний вісник України</w:t>
      </w:r>
      <w:r w:rsidRPr="00BE6CC1">
        <w:rPr>
          <w:rFonts w:ascii="Times New Roman" w:hAnsi="Times New Roman"/>
          <w:color w:val="000000" w:themeColor="text1"/>
          <w:sz w:val="28"/>
          <w:szCs w:val="28"/>
          <w:lang w:val="uk-UA"/>
        </w:rPr>
        <w:t>. 2015. № 94. Ст. 3192.</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eastAsia="Times New Roman" w:hAnsi="Times New Roman"/>
          <w:color w:val="000000" w:themeColor="text1"/>
          <w:sz w:val="28"/>
          <w:szCs w:val="28"/>
          <w:lang w:val="uk-UA" w:eastAsia="ru-RU"/>
        </w:rPr>
        <w:t>Про громадські об’єднання: Закон України від 22.03.2012</w:t>
      </w:r>
      <w:r w:rsidRPr="00BE6CC1">
        <w:rPr>
          <w:rFonts w:ascii="Times New Roman" w:eastAsia="Times New Roman" w:hAnsi="Times New Roman"/>
          <w:color w:val="000000" w:themeColor="text1"/>
          <w:sz w:val="28"/>
          <w:szCs w:val="28"/>
          <w:lang w:val="en-US" w:eastAsia="ru-RU"/>
        </w:rPr>
        <w:t>p</w:t>
      </w:r>
      <w:r w:rsidRPr="00BE6CC1">
        <w:rPr>
          <w:rFonts w:ascii="Times New Roman" w:eastAsia="Times New Roman" w:hAnsi="Times New Roman"/>
          <w:color w:val="000000" w:themeColor="text1"/>
          <w:sz w:val="28"/>
          <w:szCs w:val="28"/>
          <w:lang w:val="uk-UA" w:eastAsia="ru-RU"/>
        </w:rPr>
        <w:t xml:space="preserve">. </w:t>
      </w:r>
      <w:r w:rsidRPr="00BE6CC1">
        <w:rPr>
          <w:rFonts w:ascii="Times New Roman" w:eastAsia="Times New Roman" w:hAnsi="Times New Roman"/>
          <w:color w:val="000000" w:themeColor="text1"/>
          <w:sz w:val="28"/>
          <w:szCs w:val="28"/>
          <w:lang w:val="en-US" w:eastAsia="ru-RU"/>
        </w:rPr>
        <w:t>URL</w:t>
      </w:r>
      <w:r w:rsidRPr="00BE6CC1">
        <w:rPr>
          <w:rFonts w:ascii="Times New Roman" w:eastAsia="Times New Roman" w:hAnsi="Times New Roman"/>
          <w:color w:val="000000" w:themeColor="text1"/>
          <w:sz w:val="28"/>
          <w:szCs w:val="28"/>
          <w:lang w:val="uk-UA" w:eastAsia="ru-RU"/>
        </w:rPr>
        <w:t xml:space="preserve">: </w:t>
      </w:r>
      <w:r w:rsidRPr="00BE6CC1">
        <w:rPr>
          <w:rFonts w:ascii="Times New Roman" w:eastAsia="Times New Roman" w:hAnsi="Times New Roman"/>
          <w:color w:val="000000" w:themeColor="text1"/>
          <w:sz w:val="28"/>
          <w:szCs w:val="28"/>
          <w:lang w:val="en-US" w:eastAsia="ru-RU"/>
        </w:rPr>
        <w:t>zakon</w:t>
      </w:r>
      <w:r w:rsidRPr="00BE6CC1">
        <w:rPr>
          <w:rFonts w:ascii="Times New Roman" w:eastAsia="Times New Roman" w:hAnsi="Times New Roman"/>
          <w:color w:val="000000" w:themeColor="text1"/>
          <w:sz w:val="28"/>
          <w:szCs w:val="28"/>
          <w:lang w:val="uk-UA" w:eastAsia="ru-RU"/>
        </w:rPr>
        <w:t>2.</w:t>
      </w:r>
      <w:r w:rsidRPr="00BE6CC1">
        <w:rPr>
          <w:rFonts w:ascii="Times New Roman" w:eastAsia="Times New Roman" w:hAnsi="Times New Roman"/>
          <w:color w:val="000000" w:themeColor="text1"/>
          <w:sz w:val="28"/>
          <w:szCs w:val="28"/>
          <w:lang w:val="en-US" w:eastAsia="ru-RU"/>
        </w:rPr>
        <w:t>rada</w:t>
      </w:r>
      <w:r w:rsidRPr="00BE6CC1">
        <w:rPr>
          <w:rFonts w:ascii="Times New Roman" w:eastAsia="Times New Roman" w:hAnsi="Times New Roman"/>
          <w:color w:val="000000" w:themeColor="text1"/>
          <w:sz w:val="28"/>
          <w:szCs w:val="28"/>
          <w:lang w:val="uk-UA" w:eastAsia="ru-RU"/>
        </w:rPr>
        <w:t>.</w:t>
      </w:r>
      <w:r w:rsidRPr="00BE6CC1">
        <w:rPr>
          <w:rFonts w:ascii="Times New Roman" w:eastAsia="Times New Roman" w:hAnsi="Times New Roman"/>
          <w:color w:val="000000" w:themeColor="text1"/>
          <w:sz w:val="28"/>
          <w:szCs w:val="28"/>
          <w:lang w:val="en-US" w:eastAsia="ru-RU"/>
        </w:rPr>
        <w:t>gov</w:t>
      </w:r>
      <w:r w:rsidRPr="00BE6CC1">
        <w:rPr>
          <w:rFonts w:ascii="Times New Roman" w:eastAsia="Times New Roman" w:hAnsi="Times New Roman"/>
          <w:color w:val="000000" w:themeColor="text1"/>
          <w:sz w:val="28"/>
          <w:szCs w:val="28"/>
          <w:lang w:val="uk-UA" w:eastAsia="ru-RU"/>
        </w:rPr>
        <w:t>.</w:t>
      </w:r>
      <w:r w:rsidRPr="00BE6CC1">
        <w:rPr>
          <w:rFonts w:ascii="Times New Roman" w:eastAsia="Times New Roman" w:hAnsi="Times New Roman"/>
          <w:color w:val="000000" w:themeColor="text1"/>
          <w:sz w:val="28"/>
          <w:szCs w:val="28"/>
          <w:lang w:val="en-US" w:eastAsia="ru-RU"/>
        </w:rPr>
        <w:t>ua</w:t>
      </w:r>
      <w:r w:rsidRPr="00BE6CC1">
        <w:rPr>
          <w:rFonts w:ascii="Times New Roman" w:eastAsia="Times New Roman" w:hAnsi="Times New Roman"/>
          <w:color w:val="000000" w:themeColor="text1"/>
          <w:sz w:val="28"/>
          <w:szCs w:val="28"/>
          <w:lang w:val="uk-UA" w:eastAsia="ru-RU"/>
        </w:rPr>
        <w:t>/</w:t>
      </w:r>
      <w:r w:rsidRPr="00BE6CC1">
        <w:rPr>
          <w:rFonts w:ascii="Times New Roman" w:eastAsia="Times New Roman" w:hAnsi="Times New Roman"/>
          <w:color w:val="000000" w:themeColor="text1"/>
          <w:sz w:val="28"/>
          <w:szCs w:val="28"/>
          <w:lang w:val="en-US" w:eastAsia="ru-RU"/>
        </w:rPr>
        <w:t>laws</w:t>
      </w:r>
      <w:r w:rsidRPr="00BE6CC1">
        <w:rPr>
          <w:rFonts w:ascii="Times New Roman" w:eastAsia="Times New Roman" w:hAnsi="Times New Roman"/>
          <w:color w:val="000000" w:themeColor="text1"/>
          <w:sz w:val="28"/>
          <w:szCs w:val="28"/>
          <w:lang w:val="uk-UA" w:eastAsia="ru-RU"/>
        </w:rPr>
        <w:t>/</w:t>
      </w:r>
      <w:r w:rsidRPr="00BE6CC1">
        <w:rPr>
          <w:rFonts w:ascii="Times New Roman" w:eastAsia="Times New Roman" w:hAnsi="Times New Roman"/>
          <w:color w:val="000000" w:themeColor="text1"/>
          <w:sz w:val="28"/>
          <w:szCs w:val="28"/>
          <w:lang w:val="en-US" w:eastAsia="ru-RU"/>
        </w:rPr>
        <w:t>show</w:t>
      </w:r>
      <w:r w:rsidRPr="00BE6CC1">
        <w:rPr>
          <w:rFonts w:ascii="Times New Roman" w:eastAsia="Times New Roman" w:hAnsi="Times New Roman"/>
          <w:color w:val="000000" w:themeColor="text1"/>
          <w:sz w:val="28"/>
          <w:szCs w:val="28"/>
          <w:lang w:val="uk-UA" w:eastAsia="ru-RU"/>
        </w:rPr>
        <w:t>/4572-17/</w:t>
      </w:r>
      <w:r w:rsidRPr="00BE6CC1">
        <w:rPr>
          <w:rFonts w:ascii="Times New Roman" w:eastAsia="Times New Roman" w:hAnsi="Times New Roman"/>
          <w:color w:val="000000" w:themeColor="text1"/>
          <w:sz w:val="28"/>
          <w:szCs w:val="28"/>
          <w:lang w:val="en-US" w:eastAsia="ru-RU"/>
        </w:rPr>
        <w:t>page</w:t>
      </w:r>
      <w:r w:rsidRPr="00BE6CC1">
        <w:rPr>
          <w:rFonts w:ascii="Times New Roman" w:eastAsia="Times New Roman" w:hAnsi="Times New Roman"/>
          <w:color w:val="000000" w:themeColor="text1"/>
          <w:sz w:val="28"/>
          <w:szCs w:val="28"/>
          <w:lang w:val="uk-UA" w:eastAsia="ru-RU"/>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Про запобігання корупції : Закон України від 14 жовтня 2014 р. </w:t>
      </w:r>
      <w:r w:rsidRPr="00BE6CC1">
        <w:rPr>
          <w:rFonts w:ascii="Times New Roman" w:hAnsi="Times New Roman"/>
          <w:i/>
          <w:color w:val="000000" w:themeColor="text1"/>
          <w:sz w:val="28"/>
          <w:szCs w:val="28"/>
          <w:lang w:val="uk-UA"/>
        </w:rPr>
        <w:t>Відомості Верховної Ради України</w:t>
      </w:r>
      <w:r w:rsidRPr="00BE6CC1">
        <w:rPr>
          <w:rFonts w:ascii="Times New Roman" w:hAnsi="Times New Roman"/>
          <w:color w:val="000000" w:themeColor="text1"/>
          <w:sz w:val="28"/>
          <w:szCs w:val="28"/>
          <w:lang w:val="uk-UA"/>
        </w:rPr>
        <w:t>. 2014. № 49. Ст. 2056.</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lastRenderedPageBreak/>
        <w:t xml:space="preserve">Про затвердження Положення про аналіз Звіту політичної партії про майно, доходи, витрати і зобов'язання фінансового характеру : Рішення Національного агентства з питань запобігання корупції від 8 вересня 2016 р. </w:t>
      </w:r>
      <w:r w:rsidRPr="00BE6CC1">
        <w:rPr>
          <w:rFonts w:ascii="Times New Roman" w:hAnsi="Times New Roman"/>
          <w:i/>
          <w:color w:val="000000" w:themeColor="text1"/>
          <w:sz w:val="28"/>
          <w:szCs w:val="28"/>
          <w:lang w:val="uk-UA"/>
        </w:rPr>
        <w:t>Офіційний вісник України</w:t>
      </w:r>
      <w:r w:rsidRPr="00BE6CC1">
        <w:rPr>
          <w:rFonts w:ascii="Times New Roman" w:hAnsi="Times New Roman"/>
          <w:color w:val="000000" w:themeColor="text1"/>
          <w:sz w:val="28"/>
          <w:szCs w:val="28"/>
          <w:lang w:val="uk-UA"/>
        </w:rPr>
        <w:t xml:space="preserve">. 2016. № 73. Ст. 2483.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Про затвердження Положення про порядок подання Звіту політичної партії про майно, доходи, витрати і зобов'язання фінансового характеру Рішення Національного агентства з питань запобігання корупції від 28 липня 2016 р. </w:t>
      </w:r>
      <w:r w:rsidRPr="00BE6CC1">
        <w:rPr>
          <w:rFonts w:ascii="Times New Roman" w:hAnsi="Times New Roman"/>
          <w:i/>
          <w:color w:val="000000" w:themeColor="text1"/>
          <w:sz w:val="28"/>
          <w:szCs w:val="28"/>
          <w:lang w:val="uk-UA"/>
        </w:rPr>
        <w:t>Офіційний вісник України.</w:t>
      </w:r>
      <w:r w:rsidRPr="00BE6CC1">
        <w:rPr>
          <w:rFonts w:ascii="Times New Roman" w:hAnsi="Times New Roman"/>
          <w:color w:val="000000" w:themeColor="text1"/>
          <w:sz w:val="28"/>
          <w:szCs w:val="28"/>
          <w:lang w:val="uk-UA"/>
        </w:rPr>
        <w:t xml:space="preserve"> 2016. № 71. Ст. 2420.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Про затвердження форми Звіту політичної партії про майно, доходи, витрати і зобов'язання фінансового характеру : Рішення Національного агентства з питань запобігання корупції від 9 червня 2016 р. </w:t>
      </w:r>
      <w:r w:rsidRPr="00BE6CC1">
        <w:rPr>
          <w:rFonts w:ascii="Times New Roman" w:hAnsi="Times New Roman"/>
          <w:i/>
          <w:color w:val="000000" w:themeColor="text1"/>
          <w:sz w:val="28"/>
          <w:szCs w:val="28"/>
          <w:lang w:val="uk-UA"/>
        </w:rPr>
        <w:t>Офіційний вісник України.</w:t>
      </w:r>
      <w:r w:rsidRPr="00BE6CC1">
        <w:rPr>
          <w:rFonts w:ascii="Times New Roman" w:hAnsi="Times New Roman"/>
          <w:color w:val="000000" w:themeColor="text1"/>
          <w:sz w:val="28"/>
          <w:szCs w:val="28"/>
          <w:lang w:val="uk-UA"/>
        </w:rPr>
        <w:t xml:space="preserve"> 2016. № 53. Ст. 1878.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Про здійснення державних закупівель : Закон України від 10 квітня 2014 р. </w:t>
      </w:r>
      <w:r w:rsidRPr="00BE6CC1">
        <w:rPr>
          <w:rFonts w:ascii="Times New Roman" w:hAnsi="Times New Roman"/>
          <w:i/>
          <w:color w:val="000000" w:themeColor="text1"/>
          <w:sz w:val="28"/>
          <w:szCs w:val="28"/>
          <w:lang w:val="uk-UA"/>
        </w:rPr>
        <w:t>Відомості Верховної Ради України</w:t>
      </w:r>
      <w:r w:rsidRPr="00BE6CC1">
        <w:rPr>
          <w:rFonts w:ascii="Times New Roman" w:hAnsi="Times New Roman"/>
          <w:color w:val="000000" w:themeColor="text1"/>
          <w:sz w:val="28"/>
          <w:szCs w:val="28"/>
          <w:lang w:val="uk-UA"/>
        </w:rPr>
        <w:t xml:space="preserve">. 2014. № 24. Ст. 883.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Про План заходів із виконання обов’язків та зобов’язань України, що випливають з її членства в Раді Європи». Указ Президента України від 12.01.2011 р.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 xml:space="preserve">:  </w:t>
      </w:r>
      <w:hyperlink r:id="rId192" w:history="1">
        <w:r w:rsidRPr="00BE6CC1">
          <w:rPr>
            <w:rStyle w:val="a3"/>
            <w:rFonts w:ascii="Times New Roman" w:hAnsi="Times New Roman"/>
            <w:color w:val="000000" w:themeColor="text1"/>
            <w:sz w:val="28"/>
            <w:szCs w:val="28"/>
          </w:rPr>
          <w:t>http://zakon2.rada.gov.ua/laws/show/24/2011</w:t>
        </w:r>
      </w:hyperlink>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eastAsia="Times New Roman" w:hAnsi="Times New Roman"/>
          <w:color w:val="000000" w:themeColor="text1"/>
          <w:sz w:val="28"/>
          <w:szCs w:val="28"/>
          <w:lang w:val="uk-UA" w:eastAsia="ru-RU"/>
        </w:rPr>
        <w:t>Про політичні партії в Україні : Закон України від</w:t>
      </w:r>
      <w:r w:rsidRPr="00BE6CC1">
        <w:rPr>
          <w:rFonts w:ascii="Times New Roman" w:hAnsi="Times New Roman"/>
          <w:color w:val="000000" w:themeColor="text1"/>
          <w:sz w:val="28"/>
          <w:szCs w:val="28"/>
          <w:lang w:val="uk-UA"/>
        </w:rPr>
        <w:t xml:space="preserve"> </w:t>
      </w:r>
      <w:r w:rsidRPr="00BE6CC1">
        <w:rPr>
          <w:rFonts w:ascii="Times New Roman" w:eastAsia="Times New Roman" w:hAnsi="Times New Roman"/>
          <w:color w:val="000000" w:themeColor="text1"/>
          <w:sz w:val="28"/>
          <w:szCs w:val="28"/>
          <w:lang w:val="uk-UA" w:eastAsia="ru-RU"/>
        </w:rPr>
        <w:t xml:space="preserve">05.04.2001 р. </w:t>
      </w:r>
      <w:r w:rsidRPr="00BE6CC1">
        <w:rPr>
          <w:rFonts w:ascii="Times New Roman" w:eastAsia="Times New Roman" w:hAnsi="Times New Roman"/>
          <w:color w:val="000000" w:themeColor="text1"/>
          <w:sz w:val="28"/>
          <w:szCs w:val="28"/>
          <w:lang w:val="en-US" w:eastAsia="ru-RU"/>
        </w:rPr>
        <w:t>URL</w:t>
      </w:r>
      <w:r w:rsidRPr="00BE6CC1">
        <w:rPr>
          <w:rFonts w:ascii="Times New Roman" w:eastAsia="Times New Roman" w:hAnsi="Times New Roman"/>
          <w:color w:val="000000" w:themeColor="text1"/>
          <w:sz w:val="28"/>
          <w:szCs w:val="28"/>
          <w:lang w:val="uk-UA" w:eastAsia="ru-RU"/>
        </w:rPr>
        <w:t xml:space="preserve">: </w:t>
      </w:r>
      <w:hyperlink r:id="rId193" w:history="1">
        <w:r w:rsidRPr="00BE6CC1">
          <w:rPr>
            <w:rStyle w:val="a3"/>
            <w:rFonts w:ascii="Times New Roman" w:hAnsi="Times New Roman"/>
            <w:color w:val="000000" w:themeColor="text1"/>
            <w:sz w:val="28"/>
            <w:szCs w:val="28"/>
          </w:rPr>
          <w:t>https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zakon</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rada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gov</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ua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laws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rPr>
          <w:t>show</w:t>
        </w:r>
        <w:r w:rsidRPr="00BE6CC1">
          <w:rPr>
            <w:rStyle w:val="a3"/>
            <w:rFonts w:ascii="Times New Roman" w:hAnsi="Times New Roman"/>
            <w:color w:val="000000" w:themeColor="text1"/>
            <w:sz w:val="28"/>
            <w:szCs w:val="28"/>
            <w:lang w:val="uk-UA"/>
          </w:rPr>
          <w:t>/2365-14/</w:t>
        </w:r>
        <w:r w:rsidRPr="00BE6CC1">
          <w:rPr>
            <w:rStyle w:val="a3"/>
            <w:rFonts w:ascii="Times New Roman" w:hAnsi="Times New Roman"/>
            <w:color w:val="000000" w:themeColor="text1"/>
            <w:sz w:val="28"/>
            <w:szCs w:val="28"/>
          </w:rPr>
          <w:t>print</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Про ратифікацію Конвенції Організації Об'єднаних Націй проти корупції Закон України від 18 жовтня 2006 р. </w:t>
      </w:r>
      <w:r w:rsidRPr="00BE6CC1">
        <w:rPr>
          <w:rFonts w:ascii="Times New Roman" w:hAnsi="Times New Roman"/>
          <w:i/>
          <w:color w:val="000000" w:themeColor="text1"/>
          <w:sz w:val="28"/>
          <w:szCs w:val="28"/>
          <w:lang w:val="uk-UA"/>
        </w:rPr>
        <w:t xml:space="preserve">Відомості Верховної Ради України. </w:t>
      </w:r>
      <w:r w:rsidRPr="00BE6CC1">
        <w:rPr>
          <w:rFonts w:ascii="Times New Roman" w:hAnsi="Times New Roman"/>
          <w:color w:val="000000" w:themeColor="text1"/>
          <w:sz w:val="28"/>
          <w:szCs w:val="28"/>
          <w:lang w:val="uk-UA"/>
        </w:rPr>
        <w:t xml:space="preserve">2006. № 50. Ст. 496.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Про фінансові послуги та державне регулювання ринків фінансових послуг: Закон України від 12 липня 2001 р. URL: </w:t>
      </w:r>
      <w:hyperlink r:id="rId194" w:history="1">
        <w:r w:rsidRPr="00BE6CC1">
          <w:rPr>
            <w:rStyle w:val="a3"/>
            <w:rFonts w:ascii="Times New Roman" w:hAnsi="Times New Roman"/>
            <w:color w:val="000000" w:themeColor="text1"/>
            <w:sz w:val="28"/>
            <w:szCs w:val="28"/>
          </w:rPr>
          <w:t>http://zakon2.rada.gov.ua/laws/show/2664-14</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eastAsia="ru-RU"/>
        </w:rPr>
      </w:pPr>
      <w:r w:rsidRPr="00BE6CC1">
        <w:rPr>
          <w:rFonts w:ascii="Times New Roman" w:hAnsi="Times New Roman"/>
          <w:color w:val="000000" w:themeColor="text1"/>
          <w:sz w:val="28"/>
          <w:szCs w:val="28"/>
        </w:rPr>
        <w:t xml:space="preserve">Резолюція 1549 (2007) Парламентської Асамблеї Ради Європи «Про функціонування демократичних інституцій в Україні». С. 463-466.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 </w:t>
      </w:r>
      <w:hyperlink r:id="rId195" w:history="1">
        <w:r w:rsidRPr="00BE6CC1">
          <w:rPr>
            <w:rStyle w:val="a3"/>
            <w:rFonts w:ascii="Times New Roman" w:hAnsi="Times New Roman"/>
            <w:color w:val="000000" w:themeColor="text1"/>
            <w:sz w:val="28"/>
            <w:szCs w:val="28"/>
            <w:lang w:val="en-US"/>
          </w:rPr>
          <w:t>https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venice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coe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int</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files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CDL</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elec</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opinions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UKR</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pdf</w:t>
        </w:r>
      </w:hyperlink>
      <w:r w:rsidRPr="00BE6CC1">
        <w:rPr>
          <w:rFonts w:ascii="Times New Roman" w:hAnsi="Times New Roman"/>
          <w:color w:val="000000" w:themeColor="text1"/>
          <w:sz w:val="28"/>
          <w:szCs w:val="28"/>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lastRenderedPageBreak/>
        <w:t xml:space="preserve">Рекомендації Парламентської Асамблеї Ради Європи від 22 травня 2001 р., № 1516. Фінансування політичних партій.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lang w:val="en-US"/>
        </w:rPr>
        <w:t>http</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crimecor</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rada</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gov</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ua</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komzloch</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control</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uk</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publish</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article</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jsessionid</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DCB</w:t>
      </w:r>
      <w:r w:rsidRPr="00BE6CC1">
        <w:rPr>
          <w:rFonts w:ascii="Times New Roman" w:hAnsi="Times New Roman"/>
          <w:color w:val="000000" w:themeColor="text1"/>
          <w:sz w:val="28"/>
          <w:szCs w:val="28"/>
        </w:rPr>
        <w:t>18</w:t>
      </w:r>
      <w:r w:rsidRPr="00BE6CC1">
        <w:rPr>
          <w:rFonts w:ascii="Times New Roman" w:hAnsi="Times New Roman"/>
          <w:color w:val="000000" w:themeColor="text1"/>
          <w:sz w:val="28"/>
          <w:szCs w:val="28"/>
          <w:lang w:val="en-US"/>
        </w:rPr>
        <w:t>A</w:t>
      </w:r>
      <w:r w:rsidRPr="00BE6CC1">
        <w:rPr>
          <w:rFonts w:ascii="Times New Roman" w:hAnsi="Times New Roman"/>
          <w:color w:val="000000" w:themeColor="text1"/>
          <w:sz w:val="28"/>
          <w:szCs w:val="28"/>
        </w:rPr>
        <w:t xml:space="preserve"> 3</w:t>
      </w:r>
      <w:r w:rsidRPr="00BE6CC1">
        <w:rPr>
          <w:rFonts w:ascii="Times New Roman" w:hAnsi="Times New Roman"/>
          <w:color w:val="000000" w:themeColor="text1"/>
          <w:sz w:val="28"/>
          <w:szCs w:val="28"/>
          <w:lang w:val="en-US"/>
        </w:rPr>
        <w:t>AA</w:t>
      </w:r>
      <w:r w:rsidRPr="00BE6CC1">
        <w:rPr>
          <w:rFonts w:ascii="Times New Roman" w:hAnsi="Times New Roman"/>
          <w:color w:val="000000" w:themeColor="text1"/>
          <w:sz w:val="28"/>
          <w:szCs w:val="28"/>
        </w:rPr>
        <w:t>744</w:t>
      </w:r>
      <w:r w:rsidRPr="00BE6CC1">
        <w:rPr>
          <w:rFonts w:ascii="Times New Roman" w:hAnsi="Times New Roman"/>
          <w:color w:val="000000" w:themeColor="text1"/>
          <w:sz w:val="28"/>
          <w:szCs w:val="28"/>
          <w:lang w:val="en-US"/>
        </w:rPr>
        <w:t>DB</w:t>
      </w:r>
      <w:r w:rsidRPr="00BE6CC1">
        <w:rPr>
          <w:rFonts w:ascii="Times New Roman" w:hAnsi="Times New Roman"/>
          <w:color w:val="000000" w:themeColor="text1"/>
          <w:sz w:val="28"/>
          <w:szCs w:val="28"/>
        </w:rPr>
        <w:t>458</w:t>
      </w:r>
      <w:r w:rsidRPr="00BE6CC1">
        <w:rPr>
          <w:rFonts w:ascii="Times New Roman" w:hAnsi="Times New Roman"/>
          <w:color w:val="000000" w:themeColor="text1"/>
          <w:sz w:val="28"/>
          <w:szCs w:val="28"/>
          <w:lang w:val="en-US"/>
        </w:rPr>
        <w:t>FFEC</w:t>
      </w:r>
      <w:r w:rsidRPr="00BE6CC1">
        <w:rPr>
          <w:rFonts w:ascii="Times New Roman" w:hAnsi="Times New Roman"/>
          <w:color w:val="000000" w:themeColor="text1"/>
          <w:sz w:val="28"/>
          <w:szCs w:val="28"/>
        </w:rPr>
        <w:t>474</w:t>
      </w:r>
      <w:r w:rsidRPr="00BE6CC1">
        <w:rPr>
          <w:rFonts w:ascii="Times New Roman" w:hAnsi="Times New Roman"/>
          <w:color w:val="000000" w:themeColor="text1"/>
          <w:sz w:val="28"/>
          <w:szCs w:val="28"/>
          <w:lang w:val="en-US"/>
        </w:rPr>
        <w:t>D</w:t>
      </w:r>
      <w:r w:rsidRPr="00BE6CC1">
        <w:rPr>
          <w:rFonts w:ascii="Times New Roman" w:hAnsi="Times New Roman"/>
          <w:color w:val="000000" w:themeColor="text1"/>
          <w:sz w:val="28"/>
          <w:szCs w:val="28"/>
        </w:rPr>
        <w:t>147</w:t>
      </w:r>
      <w:r w:rsidRPr="00BE6CC1">
        <w:rPr>
          <w:rFonts w:ascii="Times New Roman" w:hAnsi="Times New Roman"/>
          <w:color w:val="000000" w:themeColor="text1"/>
          <w:sz w:val="28"/>
          <w:szCs w:val="28"/>
          <w:lang w:val="en-US"/>
        </w:rPr>
        <w:t>FA</w:t>
      </w:r>
      <w:r w:rsidRPr="00BE6CC1">
        <w:rPr>
          <w:rFonts w:ascii="Times New Roman" w:hAnsi="Times New Roman"/>
          <w:color w:val="000000" w:themeColor="text1"/>
          <w:sz w:val="28"/>
          <w:szCs w:val="28"/>
        </w:rPr>
        <w:t>17?</w:t>
      </w:r>
      <w:r w:rsidRPr="00BE6CC1">
        <w:rPr>
          <w:rFonts w:ascii="Times New Roman" w:hAnsi="Times New Roman"/>
          <w:color w:val="000000" w:themeColor="text1"/>
          <w:sz w:val="28"/>
          <w:szCs w:val="28"/>
          <w:lang w:val="en-US"/>
        </w:rPr>
        <w:t>art</w:t>
      </w:r>
      <w:r w:rsidRPr="00BE6CC1">
        <w:rPr>
          <w:rFonts w:ascii="Times New Roman" w:hAnsi="Times New Roman"/>
          <w:color w:val="000000" w:themeColor="text1"/>
          <w:sz w:val="28"/>
          <w:szCs w:val="28"/>
        </w:rPr>
        <w:t>_</w:t>
      </w:r>
      <w:r w:rsidRPr="00BE6CC1">
        <w:rPr>
          <w:rFonts w:ascii="Times New Roman" w:hAnsi="Times New Roman"/>
          <w:color w:val="000000" w:themeColor="text1"/>
          <w:sz w:val="28"/>
          <w:szCs w:val="28"/>
          <w:lang w:val="en-US"/>
        </w:rPr>
        <w:t>id</w:t>
      </w:r>
      <w:r w:rsidRPr="00BE6CC1">
        <w:rPr>
          <w:rFonts w:ascii="Times New Roman" w:hAnsi="Times New Roman"/>
          <w:color w:val="000000" w:themeColor="text1"/>
          <w:sz w:val="28"/>
          <w:szCs w:val="28"/>
        </w:rPr>
        <w:t>=48962&amp;</w:t>
      </w:r>
      <w:r w:rsidRPr="00BE6CC1">
        <w:rPr>
          <w:rFonts w:ascii="Times New Roman" w:hAnsi="Times New Roman"/>
          <w:color w:val="000000" w:themeColor="text1"/>
          <w:sz w:val="28"/>
          <w:szCs w:val="28"/>
          <w:lang w:val="en-US"/>
        </w:rPr>
        <w:t>cat</w:t>
      </w:r>
      <w:r w:rsidRPr="00BE6CC1">
        <w:rPr>
          <w:rFonts w:ascii="Times New Roman" w:hAnsi="Times New Roman"/>
          <w:color w:val="000000" w:themeColor="text1"/>
          <w:sz w:val="28"/>
          <w:szCs w:val="28"/>
        </w:rPr>
        <w:t>_</w:t>
      </w:r>
      <w:r w:rsidRPr="00BE6CC1">
        <w:rPr>
          <w:rFonts w:ascii="Times New Roman" w:hAnsi="Times New Roman"/>
          <w:color w:val="000000" w:themeColor="text1"/>
          <w:sz w:val="28"/>
          <w:szCs w:val="28"/>
          <w:lang w:val="en-US"/>
        </w:rPr>
        <w:t>id</w:t>
      </w:r>
      <w:r w:rsidRPr="00BE6CC1">
        <w:rPr>
          <w:rFonts w:ascii="Times New Roman" w:hAnsi="Times New Roman"/>
          <w:color w:val="000000" w:themeColor="text1"/>
          <w:sz w:val="28"/>
          <w:szCs w:val="28"/>
        </w:rPr>
        <w:t xml:space="preserve">=46352 203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eastAsia="ru-RU"/>
        </w:rPr>
      </w:pPr>
      <w:r w:rsidRPr="00BE6CC1">
        <w:rPr>
          <w:rFonts w:ascii="Times New Roman" w:hAnsi="Times New Roman"/>
          <w:color w:val="000000" w:themeColor="text1"/>
          <w:sz w:val="28"/>
          <w:szCs w:val="28"/>
        </w:rPr>
        <w:t xml:space="preserve">Рекомендація R (99) 15 Комітету Міністрів Ради Європи «Про висвітлення в засобах масової інформації виборчих кампаній». С. 468-471.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 </w:t>
      </w:r>
      <w:hyperlink r:id="rId196" w:history="1">
        <w:r w:rsidRPr="00BE6CC1">
          <w:rPr>
            <w:rStyle w:val="a3"/>
            <w:rFonts w:ascii="Times New Roman" w:hAnsi="Times New Roman"/>
            <w:color w:val="000000" w:themeColor="text1"/>
            <w:sz w:val="28"/>
            <w:szCs w:val="28"/>
            <w:lang w:val="en-US"/>
          </w:rPr>
          <w:t>https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venice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coe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int</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files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CDL</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elec</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opinions</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UKR</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pdf</w:t>
        </w:r>
      </w:hyperlink>
      <w:r w:rsidRPr="00BE6CC1">
        <w:rPr>
          <w:rFonts w:ascii="Times New Roman" w:hAnsi="Times New Roman"/>
          <w:color w:val="000000" w:themeColor="text1"/>
          <w:sz w:val="28"/>
          <w:szCs w:val="28"/>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en-US" w:eastAsia="ru-RU"/>
        </w:rPr>
      </w:pPr>
      <w:r w:rsidRPr="00BE6CC1">
        <w:rPr>
          <w:rFonts w:ascii="Times New Roman" w:hAnsi="Times New Roman"/>
          <w:color w:val="000000" w:themeColor="text1"/>
          <w:sz w:val="28"/>
          <w:szCs w:val="28"/>
        </w:rPr>
        <w:t>Рекомендація Rес (2001) 19 Комітету Міністрів Ради Європи «Про участь громадян у місцевому публічному житті». С</w:t>
      </w:r>
      <w:r w:rsidRPr="00BE6CC1">
        <w:rPr>
          <w:rFonts w:ascii="Times New Roman" w:hAnsi="Times New Roman"/>
          <w:color w:val="000000" w:themeColor="text1"/>
          <w:sz w:val="28"/>
          <w:szCs w:val="28"/>
          <w:lang w:val="en-US"/>
        </w:rPr>
        <w:t xml:space="preserve">. 472-480. URL: </w:t>
      </w:r>
      <w:hyperlink r:id="rId197"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en-US" w:eastAsia="ru-RU"/>
        </w:rPr>
      </w:pPr>
      <w:r w:rsidRPr="00BE6CC1">
        <w:rPr>
          <w:rFonts w:ascii="Times New Roman" w:hAnsi="Times New Roman"/>
          <w:color w:val="000000" w:themeColor="text1"/>
          <w:sz w:val="28"/>
          <w:szCs w:val="28"/>
        </w:rPr>
        <w:t>Рекомендація</w:t>
      </w:r>
      <w:r w:rsidRPr="00BE6CC1">
        <w:rPr>
          <w:rFonts w:ascii="Times New Roman" w:hAnsi="Times New Roman"/>
          <w:color w:val="000000" w:themeColor="text1"/>
          <w:sz w:val="28"/>
          <w:szCs w:val="28"/>
          <w:lang w:val="en-US"/>
        </w:rPr>
        <w:t xml:space="preserve"> R</w:t>
      </w:r>
      <w:r w:rsidRPr="00BE6CC1">
        <w:rPr>
          <w:rFonts w:ascii="Times New Roman" w:hAnsi="Times New Roman"/>
          <w:color w:val="000000" w:themeColor="text1"/>
          <w:sz w:val="28"/>
          <w:szCs w:val="28"/>
        </w:rPr>
        <w:t>ес</w:t>
      </w:r>
      <w:r w:rsidRPr="00BE6CC1">
        <w:rPr>
          <w:rFonts w:ascii="Times New Roman" w:hAnsi="Times New Roman"/>
          <w:color w:val="000000" w:themeColor="text1"/>
          <w:sz w:val="28"/>
          <w:szCs w:val="28"/>
          <w:lang w:val="en-US"/>
        </w:rPr>
        <w:t xml:space="preserve"> (2003) 4 </w:t>
      </w:r>
      <w:r w:rsidRPr="00BE6CC1">
        <w:rPr>
          <w:rFonts w:ascii="Times New Roman" w:hAnsi="Times New Roman"/>
          <w:color w:val="000000" w:themeColor="text1"/>
          <w:sz w:val="28"/>
          <w:szCs w:val="28"/>
        </w:rPr>
        <w:t>Комітету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Міністрів</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Ради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Європи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загальні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правила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боротьби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з</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корупцією</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фінансуванні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політичних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партій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та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виборчих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кампаній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С</w:t>
      </w:r>
      <w:r w:rsidRPr="00BE6CC1">
        <w:rPr>
          <w:rFonts w:ascii="Times New Roman" w:hAnsi="Times New Roman"/>
          <w:color w:val="000000" w:themeColor="text1"/>
          <w:sz w:val="28"/>
          <w:szCs w:val="28"/>
          <w:lang w:val="en-US"/>
        </w:rPr>
        <w:t xml:space="preserve">.481-485. URL: </w:t>
      </w:r>
      <w:hyperlink r:id="rId198" w:history="1">
        <w:r w:rsidRPr="00BE6CC1">
          <w:rPr>
            <w:rStyle w:val="a3"/>
            <w:rFonts w:ascii="Times New Roman" w:hAnsi="Times New Roman"/>
            <w:color w:val="000000" w:themeColor="text1"/>
            <w:sz w:val="28"/>
            <w:szCs w:val="28"/>
            <w:lang w:val="en-US"/>
          </w:rPr>
          <w:t>https://www.venice.coe.int/files/CDL-elec-opinions-UKR.pdf</w:t>
        </w:r>
      </w:hyperlink>
      <w:r w:rsidRPr="00BE6CC1">
        <w:rPr>
          <w:rFonts w:ascii="Times New Roman" w:hAnsi="Times New Roman"/>
          <w:color w:val="000000" w:themeColor="text1"/>
          <w:sz w:val="28"/>
          <w:szCs w:val="28"/>
          <w:lang w:val="en-US"/>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Рекомендація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Комітету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міністрів</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Ради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Європи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державам</w:t>
      </w:r>
      <w:r w:rsidRPr="00BE6CC1">
        <w:rPr>
          <w:rFonts w:ascii="Times New Roman" w:hAnsi="Times New Roman"/>
          <w:color w:val="000000" w:themeColor="text1"/>
          <w:sz w:val="28"/>
          <w:szCs w:val="28"/>
          <w:lang w:val="en-US"/>
        </w:rPr>
        <w:t>-</w:t>
      </w:r>
      <w:r w:rsidRPr="00BE6CC1">
        <w:rPr>
          <w:rFonts w:ascii="Times New Roman" w:hAnsi="Times New Roman"/>
          <w:color w:val="000000" w:themeColor="text1"/>
          <w:sz w:val="28"/>
          <w:szCs w:val="28"/>
        </w:rPr>
        <w:t>членам</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загальні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правила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боротьби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з</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корупцією</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фінансуванні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політичних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партій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виборчих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кампаній</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від</w:t>
      </w:r>
      <w:r w:rsidRPr="00BE6CC1">
        <w:rPr>
          <w:rFonts w:ascii="Times New Roman" w:hAnsi="Times New Roman"/>
          <w:color w:val="000000" w:themeColor="text1"/>
          <w:sz w:val="28"/>
          <w:szCs w:val="28"/>
          <w:lang w:val="en-US"/>
        </w:rPr>
        <w:t xml:space="preserve"> 08 </w:t>
      </w:r>
      <w:r w:rsidRPr="00BE6CC1">
        <w:rPr>
          <w:rFonts w:ascii="Times New Roman" w:hAnsi="Times New Roman"/>
          <w:color w:val="000000" w:themeColor="text1"/>
          <w:sz w:val="28"/>
          <w:szCs w:val="28"/>
        </w:rPr>
        <w:t>квітня</w:t>
      </w:r>
      <w:r w:rsidRPr="00BE6CC1">
        <w:rPr>
          <w:rFonts w:ascii="Times New Roman" w:hAnsi="Times New Roman"/>
          <w:color w:val="000000" w:themeColor="text1"/>
          <w:sz w:val="28"/>
          <w:szCs w:val="28"/>
          <w:lang w:val="en-US"/>
        </w:rPr>
        <w:t xml:space="preserve"> 2003 </w:t>
      </w:r>
      <w:r w:rsidRPr="00BE6CC1">
        <w:rPr>
          <w:rFonts w:ascii="Times New Roman" w:hAnsi="Times New Roman"/>
          <w:color w:val="000000" w:themeColor="text1"/>
          <w:sz w:val="28"/>
          <w:szCs w:val="28"/>
        </w:rPr>
        <w:t>р</w:t>
      </w:r>
      <w:r w:rsidRPr="00BE6CC1">
        <w:rPr>
          <w:rFonts w:ascii="Times New Roman" w:hAnsi="Times New Roman"/>
          <w:color w:val="000000" w:themeColor="text1"/>
          <w:sz w:val="28"/>
          <w:szCs w:val="28"/>
          <w:lang w:val="en-US"/>
        </w:rPr>
        <w:t xml:space="preserve">. URL: </w:t>
      </w:r>
      <w:hyperlink r:id="rId199" w:history="1">
        <w:r w:rsidRPr="00BE6CC1">
          <w:rPr>
            <w:rStyle w:val="a3"/>
            <w:rFonts w:ascii="Times New Roman" w:hAnsi="Times New Roman"/>
            <w:color w:val="000000" w:themeColor="text1"/>
            <w:sz w:val="28"/>
            <w:szCs w:val="28"/>
            <w:lang w:val="en-US"/>
          </w:rPr>
          <w:t>http://zakon3.rada.gov.ua/laws/show/994_867 42</w:t>
        </w:r>
      </w:hyperlink>
      <w:r w:rsidRPr="00BE6CC1">
        <w:rPr>
          <w:rFonts w:ascii="Times New Roman" w:hAnsi="Times New Roman"/>
          <w:color w:val="000000" w:themeColor="text1"/>
          <w:sz w:val="28"/>
          <w:szCs w:val="28"/>
          <w:lang w:val="en-US"/>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Рекомендація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Комітету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міністрів</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Ради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Європи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державам</w:t>
      </w:r>
      <w:r w:rsidRPr="00BE6CC1">
        <w:rPr>
          <w:rFonts w:ascii="Times New Roman" w:hAnsi="Times New Roman"/>
          <w:color w:val="000000" w:themeColor="text1"/>
          <w:sz w:val="28"/>
          <w:szCs w:val="28"/>
          <w:lang w:val="en-US"/>
        </w:rPr>
        <w:t>-</w:t>
      </w:r>
      <w:r w:rsidRPr="00BE6CC1">
        <w:rPr>
          <w:rFonts w:ascii="Times New Roman" w:hAnsi="Times New Roman"/>
          <w:color w:val="000000" w:themeColor="text1"/>
          <w:sz w:val="28"/>
          <w:szCs w:val="28"/>
        </w:rPr>
        <w:t>членам</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збалансоване</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представництво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жінок</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чоловіків</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процесі</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прийняття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політичних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та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суспільних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рішень</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від</w:t>
      </w:r>
      <w:r w:rsidRPr="00BE6CC1">
        <w:rPr>
          <w:rFonts w:ascii="Times New Roman" w:hAnsi="Times New Roman"/>
          <w:color w:val="000000" w:themeColor="text1"/>
          <w:sz w:val="28"/>
          <w:szCs w:val="28"/>
          <w:lang w:val="en-US"/>
        </w:rPr>
        <w:t xml:space="preserve"> 12 </w:t>
      </w:r>
      <w:r w:rsidRPr="00BE6CC1">
        <w:rPr>
          <w:rFonts w:ascii="Times New Roman" w:hAnsi="Times New Roman"/>
          <w:color w:val="000000" w:themeColor="text1"/>
          <w:sz w:val="28"/>
          <w:szCs w:val="28"/>
        </w:rPr>
        <w:t>березня</w:t>
      </w:r>
      <w:r w:rsidRPr="00BE6CC1">
        <w:rPr>
          <w:rFonts w:ascii="Times New Roman" w:hAnsi="Times New Roman"/>
          <w:color w:val="000000" w:themeColor="text1"/>
          <w:sz w:val="28"/>
          <w:szCs w:val="28"/>
          <w:lang w:val="en-US"/>
        </w:rPr>
        <w:t xml:space="preserve"> 2003 </w:t>
      </w:r>
      <w:r w:rsidRPr="00BE6CC1">
        <w:rPr>
          <w:rFonts w:ascii="Times New Roman" w:hAnsi="Times New Roman"/>
          <w:color w:val="000000" w:themeColor="text1"/>
          <w:sz w:val="28"/>
          <w:szCs w:val="28"/>
        </w:rPr>
        <w:t>р</w:t>
      </w:r>
      <w:r w:rsidRPr="00BE6CC1">
        <w:rPr>
          <w:rFonts w:ascii="Times New Roman" w:hAnsi="Times New Roman"/>
          <w:color w:val="000000" w:themeColor="text1"/>
          <w:sz w:val="28"/>
          <w:szCs w:val="28"/>
          <w:lang w:val="en-US"/>
        </w:rPr>
        <w:t xml:space="preserve">. URL: </w:t>
      </w:r>
      <w:hyperlink r:id="rId200" w:history="1">
        <w:r w:rsidRPr="00BE6CC1">
          <w:rPr>
            <w:rStyle w:val="a3"/>
            <w:rFonts w:ascii="Times New Roman" w:hAnsi="Times New Roman"/>
            <w:color w:val="000000" w:themeColor="text1"/>
            <w:sz w:val="28"/>
            <w:szCs w:val="28"/>
            <w:lang w:val="en-US"/>
          </w:rPr>
          <w:t>http://zakon3.rada.gov.ua/laws/show/994_661</w:t>
        </w:r>
      </w:hyperlink>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Роз</w:t>
      </w:r>
      <w:r w:rsidRPr="00BE6CC1">
        <w:rPr>
          <w:rFonts w:ascii="Times New Roman" w:hAnsi="Times New Roman"/>
          <w:color w:val="000000" w:themeColor="text1"/>
          <w:sz w:val="28"/>
          <w:szCs w:val="28"/>
          <w:lang w:val="en-US"/>
        </w:rPr>
        <w:t>'</w:t>
      </w:r>
      <w:r w:rsidRPr="00BE6CC1">
        <w:rPr>
          <w:rFonts w:ascii="Times New Roman" w:hAnsi="Times New Roman"/>
          <w:color w:val="000000" w:themeColor="text1"/>
          <w:sz w:val="28"/>
          <w:szCs w:val="28"/>
        </w:rPr>
        <w:t>яснення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Департаменту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платіжних</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систем</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та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інноваційного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розвитку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щодо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порядку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зарахування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та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повернення</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банками</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добровільного</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внеску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на</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підтримку</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політичної</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партії</w:t>
      </w:r>
      <w:r w:rsidRPr="00BE6CC1">
        <w:rPr>
          <w:rFonts w:ascii="Times New Roman" w:hAnsi="Times New Roman"/>
          <w:color w:val="000000" w:themeColor="text1"/>
          <w:sz w:val="28"/>
          <w:szCs w:val="28"/>
          <w:lang w:val="en-US"/>
        </w:rPr>
        <w:t xml:space="preserve"> </w:t>
      </w:r>
      <w:r w:rsidRPr="00BE6CC1">
        <w:rPr>
          <w:rFonts w:ascii="Times New Roman" w:hAnsi="Times New Roman"/>
          <w:color w:val="000000" w:themeColor="text1"/>
          <w:sz w:val="28"/>
          <w:szCs w:val="28"/>
        </w:rPr>
        <w:t>від</w:t>
      </w:r>
      <w:r w:rsidRPr="00BE6CC1">
        <w:rPr>
          <w:rFonts w:ascii="Times New Roman" w:hAnsi="Times New Roman"/>
          <w:color w:val="000000" w:themeColor="text1"/>
          <w:sz w:val="28"/>
          <w:szCs w:val="28"/>
          <w:lang w:val="en-US"/>
        </w:rPr>
        <w:t xml:space="preserve"> 26 </w:t>
      </w:r>
      <w:r w:rsidRPr="00BE6CC1">
        <w:rPr>
          <w:rFonts w:ascii="Times New Roman" w:hAnsi="Times New Roman"/>
          <w:color w:val="000000" w:themeColor="text1"/>
          <w:sz w:val="28"/>
          <w:szCs w:val="28"/>
        </w:rPr>
        <w:t>липня</w:t>
      </w:r>
      <w:r w:rsidRPr="00BE6CC1">
        <w:rPr>
          <w:rFonts w:ascii="Times New Roman" w:hAnsi="Times New Roman"/>
          <w:color w:val="000000" w:themeColor="text1"/>
          <w:sz w:val="28"/>
          <w:szCs w:val="28"/>
          <w:lang w:val="en-US"/>
        </w:rPr>
        <w:t xml:space="preserve"> 2016 </w:t>
      </w:r>
      <w:r w:rsidRPr="00BE6CC1">
        <w:rPr>
          <w:rFonts w:ascii="Times New Roman" w:hAnsi="Times New Roman"/>
          <w:color w:val="000000" w:themeColor="text1"/>
          <w:sz w:val="28"/>
          <w:szCs w:val="28"/>
        </w:rPr>
        <w:t>р</w:t>
      </w:r>
      <w:r w:rsidRPr="00BE6CC1">
        <w:rPr>
          <w:rFonts w:ascii="Times New Roman" w:hAnsi="Times New Roman"/>
          <w:color w:val="000000" w:themeColor="text1"/>
          <w:sz w:val="28"/>
          <w:szCs w:val="28"/>
          <w:lang w:val="en-US"/>
        </w:rPr>
        <w:t xml:space="preserve">. URL: </w:t>
      </w:r>
      <w:hyperlink r:id="rId201" w:history="1">
        <w:r w:rsidRPr="00BE6CC1">
          <w:rPr>
            <w:rStyle w:val="a3"/>
            <w:rFonts w:ascii="Times New Roman" w:hAnsi="Times New Roman"/>
            <w:color w:val="000000" w:themeColor="text1"/>
            <w:sz w:val="28"/>
            <w:szCs w:val="28"/>
            <w:lang w:val="en-US"/>
          </w:rPr>
          <w:t>http://consultant.parus.ua/?doc=0A7HY24152</w:t>
        </w:r>
      </w:hyperlink>
      <w:r w:rsidRPr="00BE6CC1">
        <w:rPr>
          <w:rFonts w:ascii="Times New Roman" w:hAnsi="Times New Roman"/>
          <w:color w:val="000000" w:themeColor="text1"/>
          <w:sz w:val="28"/>
          <w:szCs w:val="28"/>
          <w:lang w:val="uk-UA"/>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lang w:val="uk-UA"/>
        </w:rPr>
        <w:t xml:space="preserve">Спільний висновок Венеціанської комісії та Бюро демократичних інститутів та прав людини ОБСЄ щодо проекту закону про внесення змін </w:t>
      </w:r>
      <w:r w:rsidRPr="00BE6CC1">
        <w:rPr>
          <w:rFonts w:ascii="Times New Roman" w:hAnsi="Times New Roman"/>
          <w:color w:val="000000" w:themeColor="text1"/>
          <w:sz w:val="28"/>
          <w:szCs w:val="28"/>
          <w:lang w:val="uk-UA"/>
        </w:rPr>
        <w:lastRenderedPageBreak/>
        <w:t xml:space="preserve">до деяких законодавчих актів України щодо запобігання і протидії політичній корупції в Україні. </w:t>
      </w:r>
      <w:r w:rsidRPr="00BE6CC1">
        <w:rPr>
          <w:rFonts w:ascii="Times New Roman" w:hAnsi="Times New Roman"/>
          <w:color w:val="000000" w:themeColor="text1"/>
          <w:sz w:val="28"/>
          <w:szCs w:val="28"/>
          <w:lang w:val="en-US"/>
        </w:rPr>
        <w:t xml:space="preserve">URL: </w:t>
      </w:r>
      <w:hyperlink r:id="rId202" w:history="1">
        <w:r w:rsidRPr="00BE6CC1">
          <w:rPr>
            <w:rStyle w:val="a3"/>
            <w:rFonts w:ascii="Times New Roman" w:hAnsi="Times New Roman"/>
            <w:color w:val="000000" w:themeColor="text1"/>
            <w:sz w:val="28"/>
            <w:szCs w:val="28"/>
            <w:lang w:val="en-US"/>
          </w:rPr>
          <w:t>http://www.osce.org/uk/odihr/180226?download=true</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Справочное пособие по надзору за политическим финансированием (ст. 59). </w:t>
      </w:r>
      <w:r w:rsidRPr="00BE6CC1">
        <w:rPr>
          <w:rFonts w:ascii="Times New Roman" w:hAnsi="Times New Roman"/>
          <w:color w:val="000000" w:themeColor="text1"/>
          <w:sz w:val="28"/>
          <w:szCs w:val="28"/>
          <w:lang w:val="en-US"/>
        </w:rPr>
        <w:t>URL: https://www.ifes. org/sites/default/files/tide_russian_isbn.pdf</w:t>
      </w:r>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Ставлення українців до політичних партій і джерел їх фінансування. Опитування. </w:t>
      </w:r>
      <w:r w:rsidRPr="00BE6CC1">
        <w:rPr>
          <w:rFonts w:ascii="Times New Roman" w:hAnsi="Times New Roman"/>
          <w:color w:val="000000" w:themeColor="text1"/>
          <w:sz w:val="28"/>
          <w:szCs w:val="28"/>
          <w:lang w:val="en-US"/>
        </w:rPr>
        <w:t>URL</w:t>
      </w:r>
      <w:r w:rsidRPr="00BE6CC1">
        <w:rPr>
          <w:rFonts w:ascii="Times New Roman" w:hAnsi="Times New Roman"/>
          <w:color w:val="000000" w:themeColor="text1"/>
          <w:sz w:val="28"/>
          <w:szCs w:val="28"/>
        </w:rPr>
        <w:t xml:space="preserve">: </w:t>
      </w:r>
      <w:hyperlink r:id="rId203" w:history="1">
        <w:r w:rsidRPr="00BE6CC1">
          <w:rPr>
            <w:rStyle w:val="a3"/>
            <w:rFonts w:ascii="Times New Roman" w:hAnsi="Times New Roman"/>
            <w:color w:val="000000" w:themeColor="text1"/>
            <w:sz w:val="28"/>
            <w:szCs w:val="28"/>
            <w:lang w:val="en-US"/>
          </w:rPr>
          <w:t>http</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dif</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org</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article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stavlennya</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ukraintsiv</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do</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politichnikhpartiy</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i</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dzherel</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ikh</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finansuvannya</w:t>
        </w:r>
      </w:hyperlink>
      <w:r w:rsidRPr="00BE6CC1">
        <w:rPr>
          <w:rFonts w:ascii="Times New Roman" w:hAnsi="Times New Roman"/>
          <w:color w:val="000000" w:themeColor="text1"/>
          <w:sz w:val="28"/>
          <w:szCs w:val="28"/>
          <w:lang w:val="uk-UA"/>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Статут Ради Європи від 5 травня 1949 р. URL: </w:t>
      </w:r>
      <w:hyperlink r:id="rId204" w:history="1">
        <w:r w:rsidRPr="00BE6CC1">
          <w:rPr>
            <w:rStyle w:val="a3"/>
            <w:rFonts w:ascii="Times New Roman" w:hAnsi="Times New Roman"/>
            <w:color w:val="000000" w:themeColor="text1"/>
            <w:sz w:val="28"/>
            <w:szCs w:val="28"/>
          </w:rPr>
          <w:t>http://zakon3.rada.gov.ua/laws/show/994_001</w:t>
        </w:r>
      </w:hyperlink>
      <w:r w:rsidRPr="00BE6CC1">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Стрельбицька С.М. Громадсько-політична та науковопубліцистична діяльність Миколи Ганкевича : дис. … канд. істор. наук. 07.00.04. Львів, 2015. 221 с. </w:t>
      </w:r>
    </w:p>
    <w:p w:rsidR="00C90B8C" w:rsidRPr="00C90B8C"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Третій раунд оцінювання GRECO. Оціночний звіт по Україні. Прозорість фінансування партій. </w:t>
      </w:r>
      <w:r w:rsidRPr="00C90B8C">
        <w:rPr>
          <w:rFonts w:ascii="Times New Roman" w:hAnsi="Times New Roman"/>
          <w:color w:val="000000" w:themeColor="text1"/>
          <w:sz w:val="28"/>
          <w:szCs w:val="28"/>
        </w:rPr>
        <w:t>32</w:t>
      </w:r>
      <w:r w:rsidRPr="00BE6CC1">
        <w:rPr>
          <w:rFonts w:ascii="Times New Roman" w:hAnsi="Times New Roman"/>
          <w:color w:val="000000" w:themeColor="text1"/>
          <w:sz w:val="28"/>
          <w:szCs w:val="28"/>
          <w:lang w:val="en-US"/>
        </w:rPr>
        <w:t>s</w:t>
      </w:r>
      <w:r w:rsidRPr="00C90B8C">
        <w:rPr>
          <w:rFonts w:ascii="Times New Roman" w:hAnsi="Times New Roman"/>
          <w:color w:val="000000" w:themeColor="text1"/>
          <w:sz w:val="28"/>
          <w:szCs w:val="28"/>
        </w:rPr>
        <w:t xml:space="preserve">. </w:t>
      </w:r>
      <w:r w:rsidRPr="00BE6CC1">
        <w:rPr>
          <w:rFonts w:ascii="Times New Roman" w:hAnsi="Times New Roman"/>
          <w:color w:val="000000" w:themeColor="text1"/>
          <w:sz w:val="28"/>
          <w:szCs w:val="28"/>
          <w:lang w:val="en-US"/>
        </w:rPr>
        <w:t>URL</w:t>
      </w:r>
      <w:r w:rsidRPr="00C90B8C">
        <w:rPr>
          <w:rFonts w:ascii="Times New Roman" w:hAnsi="Times New Roman"/>
          <w:color w:val="000000" w:themeColor="text1"/>
          <w:sz w:val="28"/>
          <w:szCs w:val="28"/>
        </w:rPr>
        <w:t xml:space="preserve">: </w:t>
      </w:r>
      <w:hyperlink r:id="rId205" w:history="1">
        <w:r w:rsidRPr="00BE6CC1">
          <w:rPr>
            <w:rStyle w:val="a3"/>
            <w:rFonts w:ascii="Times New Roman" w:hAnsi="Times New Roman"/>
            <w:color w:val="000000" w:themeColor="text1"/>
            <w:sz w:val="28"/>
            <w:szCs w:val="28"/>
            <w:lang w:val="en-US"/>
          </w:rPr>
          <w:t>http</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komitet</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in</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wpcontent</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uploads</w:t>
        </w:r>
        <w:r w:rsidRPr="00C90B8C">
          <w:rPr>
            <w:rStyle w:val="a3"/>
            <w:rFonts w:ascii="Times New Roman" w:hAnsi="Times New Roman"/>
            <w:color w:val="000000" w:themeColor="text1"/>
            <w:sz w:val="28"/>
            <w:szCs w:val="28"/>
          </w:rPr>
          <w:t>/2011/11/</w:t>
        </w:r>
        <w:r w:rsidRPr="00BE6CC1">
          <w:rPr>
            <w:rStyle w:val="a3"/>
            <w:rFonts w:ascii="Times New Roman" w:hAnsi="Times New Roman"/>
            <w:color w:val="000000" w:themeColor="text1"/>
            <w:sz w:val="28"/>
            <w:szCs w:val="28"/>
            <w:lang w:val="en-US"/>
          </w:rPr>
          <w:t>Greco</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Eval</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III</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Rep</w:t>
        </w:r>
        <w:r w:rsidRPr="00C90B8C">
          <w:rPr>
            <w:rStyle w:val="a3"/>
            <w:rFonts w:ascii="Times New Roman" w:hAnsi="Times New Roman"/>
            <w:color w:val="000000" w:themeColor="text1"/>
            <w:sz w:val="28"/>
            <w:szCs w:val="28"/>
          </w:rPr>
          <w:t>-_2011_-1</w:t>
        </w:r>
        <w:r w:rsidRPr="00BE6CC1">
          <w:rPr>
            <w:rStyle w:val="a3"/>
            <w:rFonts w:ascii="Times New Roman" w:hAnsi="Times New Roman"/>
            <w:color w:val="000000" w:themeColor="text1"/>
            <w:sz w:val="28"/>
            <w:szCs w:val="28"/>
            <w:lang w:val="en-US"/>
          </w:rPr>
          <w:t>E</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Theme</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II</w:t>
        </w:r>
        <w:r w:rsidRPr="00C90B8C">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Ukr</w:t>
        </w:r>
        <w:r w:rsidRPr="00C90B8C">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pdf</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Финансирование политических партий и избирательных кампаний в странах Восточного Партнерства. </w:t>
      </w:r>
      <w:r w:rsidRPr="00BE6CC1">
        <w:rPr>
          <w:rFonts w:ascii="Times New Roman" w:hAnsi="Times New Roman"/>
          <w:color w:val="000000" w:themeColor="text1"/>
          <w:sz w:val="28"/>
          <w:szCs w:val="28"/>
          <w:lang w:val="en-US"/>
        </w:rPr>
        <w:t>URL:  https://promolex.md/wp-content/uploads/2016/11/Compliation-of-the-Study_EaP_Final_Edited-in-RU.pdf</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Черничко В.В. Конституційне право на об’єднання у політичні партії в Україні та країнах ЄС: порівняльно-правовий аналіз : дис. ... канд. юрид. наук  12.00.02. Ужгород, 2016. 235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rPr>
        <w:t xml:space="preserve">Черноіваненко А.В. Політичні партії: їх роль та функції у сучасних процесах державного будівництва в Україні. </w:t>
      </w:r>
      <w:r w:rsidRPr="00BE6CC1">
        <w:rPr>
          <w:rFonts w:ascii="Times New Roman" w:hAnsi="Times New Roman"/>
          <w:color w:val="000000" w:themeColor="text1"/>
          <w:sz w:val="28"/>
          <w:szCs w:val="28"/>
          <w:lang w:val="en-US"/>
        </w:rPr>
        <w:t xml:space="preserve">URL: </w:t>
      </w:r>
      <w:hyperlink r:id="rId206" w:history="1">
        <w:r w:rsidRPr="00BE6CC1">
          <w:rPr>
            <w:rStyle w:val="a3"/>
            <w:rFonts w:ascii="Times New Roman" w:hAnsi="Times New Roman"/>
            <w:color w:val="000000" w:themeColor="text1"/>
            <w:sz w:val="28"/>
            <w:szCs w:val="28"/>
            <w:lang w:val="en-US"/>
          </w:rPr>
          <w:t>http://www.kbuapa.kharkov.ua/e-book/tpdu/2015-3/doc/1/14.pdf</w:t>
        </w:r>
      </w:hyperlink>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Черноіваненко А.В. Ф</w:t>
      </w:r>
      <w:r w:rsidRPr="00BE6CC1">
        <w:rPr>
          <w:rFonts w:ascii="Times New Roman" w:hAnsi="Times New Roman"/>
          <w:color w:val="000000" w:themeColor="text1"/>
          <w:sz w:val="28"/>
          <w:szCs w:val="28"/>
        </w:rPr>
        <w:t xml:space="preserve">ункціонування політичних партій в </w:t>
      </w:r>
      <w:r w:rsidRPr="00BE6CC1">
        <w:rPr>
          <w:rFonts w:ascii="Times New Roman" w:hAnsi="Times New Roman"/>
          <w:color w:val="000000" w:themeColor="text1"/>
          <w:sz w:val="28"/>
          <w:szCs w:val="28"/>
          <w:lang w:val="uk-UA"/>
        </w:rPr>
        <w:t>У</w:t>
      </w:r>
      <w:r w:rsidRPr="00BE6CC1">
        <w:rPr>
          <w:rFonts w:ascii="Times New Roman" w:hAnsi="Times New Roman"/>
          <w:color w:val="000000" w:themeColor="text1"/>
          <w:sz w:val="28"/>
          <w:szCs w:val="28"/>
        </w:rPr>
        <w:t>країні: особливості нормативно-правового забезпечення</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The</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Development</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of</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lastRenderedPageBreak/>
        <w:t>Public</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Administration</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System</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in</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Ukraine</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Theory</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and</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Practice</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of</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Public</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Administration</w:t>
      </w:r>
      <w:r w:rsidRPr="00BE6CC1">
        <w:rPr>
          <w:rFonts w:ascii="Times New Roman" w:hAnsi="Times New Roman"/>
          <w:color w:val="000000" w:themeColor="text1"/>
          <w:sz w:val="28"/>
          <w:szCs w:val="28"/>
          <w:lang w:val="uk-UA"/>
        </w:rPr>
        <w:t xml:space="preserve"> 3(54)/2016. </w:t>
      </w:r>
      <w:r w:rsidRPr="00BE6CC1">
        <w:rPr>
          <w:rFonts w:ascii="Times New Roman" w:hAnsi="Times New Roman"/>
          <w:color w:val="000000" w:themeColor="text1"/>
          <w:sz w:val="28"/>
          <w:szCs w:val="28"/>
          <w:lang w:val="en-US"/>
        </w:rPr>
        <w:t xml:space="preserve">URL: </w:t>
      </w:r>
      <w:hyperlink r:id="rId207" w:history="1">
        <w:r w:rsidRPr="00BE6CC1">
          <w:rPr>
            <w:rStyle w:val="a3"/>
            <w:rFonts w:ascii="Times New Roman" w:hAnsi="Times New Roman"/>
            <w:color w:val="000000" w:themeColor="text1"/>
            <w:sz w:val="28"/>
            <w:szCs w:val="28"/>
            <w:lang w:val="en-US"/>
          </w:rPr>
          <w:t>http</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kbuapa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kharkov</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book</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tpdu</w:t>
        </w:r>
        <w:r w:rsidRPr="00BE6CC1">
          <w:rPr>
            <w:rStyle w:val="a3"/>
            <w:rFonts w:ascii="Times New Roman" w:hAnsi="Times New Roman"/>
            <w:color w:val="000000" w:themeColor="text1"/>
            <w:sz w:val="28"/>
            <w:szCs w:val="28"/>
            <w:lang w:val="uk-UA"/>
          </w:rPr>
          <w:t>/2016-3/</w:t>
        </w:r>
        <w:r w:rsidRPr="00BE6CC1">
          <w:rPr>
            <w:rStyle w:val="a3"/>
            <w:rFonts w:ascii="Times New Roman" w:hAnsi="Times New Roman"/>
            <w:color w:val="000000" w:themeColor="text1"/>
            <w:sz w:val="28"/>
            <w:szCs w:val="28"/>
            <w:lang w:val="en-US"/>
          </w:rPr>
          <w:t>doc</w:t>
        </w:r>
        <w:r w:rsidRPr="00BE6CC1">
          <w:rPr>
            <w:rStyle w:val="a3"/>
            <w:rFonts w:ascii="Times New Roman" w:hAnsi="Times New Roman"/>
            <w:color w:val="000000" w:themeColor="text1"/>
            <w:sz w:val="28"/>
            <w:szCs w:val="28"/>
            <w:lang w:val="uk-UA"/>
          </w:rPr>
          <w:t>/1/11.</w:t>
        </w:r>
        <w:r w:rsidRPr="00BE6CC1">
          <w:rPr>
            <w:rStyle w:val="a3"/>
            <w:rFonts w:ascii="Times New Roman" w:hAnsi="Times New Roman"/>
            <w:color w:val="000000" w:themeColor="text1"/>
            <w:sz w:val="28"/>
            <w:szCs w:val="28"/>
            <w:lang w:val="en-US"/>
          </w:rPr>
          <w:t>pdf</w:t>
        </w:r>
      </w:hyperlink>
      <w:r w:rsidRPr="00BE6CC1">
        <w:rPr>
          <w:rStyle w:val="a3"/>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Шведа Ю. Політичні партії у виборах: теорія та практика виборчої кампанії. Київ: «Знання», 2012. 373 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Шведа Ю.Р. Теорія політичних партій і партійних систем : навч. посібник. Львів: Тріада плюс, 2004. 528 с. </w:t>
      </w:r>
    </w:p>
    <w:p w:rsidR="00C90B8C" w:rsidRPr="00C90B8C"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Шведа Ю.Р. Теорія політичних партій і партійних систем: Навч. посібник. Львів: Видавничий центр ЛНУ імені Івана Франка, 2003. 325с. </w:t>
      </w:r>
      <w:r w:rsidRPr="00BE6CC1">
        <w:rPr>
          <w:rFonts w:ascii="Times New Roman" w:hAnsi="Times New Roman"/>
          <w:color w:val="000000" w:themeColor="text1"/>
          <w:sz w:val="28"/>
          <w:szCs w:val="28"/>
          <w:lang w:val="en-US"/>
        </w:rPr>
        <w:t>URL</w:t>
      </w:r>
      <w:r w:rsidRPr="00C90B8C">
        <w:rPr>
          <w:rFonts w:ascii="Times New Roman" w:hAnsi="Times New Roman"/>
          <w:color w:val="000000" w:themeColor="text1"/>
          <w:sz w:val="28"/>
          <w:szCs w:val="28"/>
        </w:rPr>
        <w:t xml:space="preserve">: </w:t>
      </w:r>
      <w:hyperlink r:id="rId208" w:history="1">
        <w:r w:rsidRPr="00BE6CC1">
          <w:rPr>
            <w:rStyle w:val="a3"/>
            <w:rFonts w:ascii="Times New Roman" w:hAnsi="Times New Roman"/>
            <w:color w:val="000000" w:themeColor="text1"/>
            <w:sz w:val="28"/>
            <w:szCs w:val="28"/>
            <w:lang w:val="en-US"/>
          </w:rPr>
          <w:t>http</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filelibsnu</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at</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ua</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navchalno</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metod</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uchebniki</w:t>
        </w:r>
        <w:r w:rsidRPr="00C90B8C">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Shveda</w:t>
        </w:r>
        <w:r w:rsidRPr="00C90B8C">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YuTeoriya</w:t>
        </w:r>
        <w:r w:rsidRPr="00C90B8C">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politychnyx</w:t>
        </w:r>
        <w:r w:rsidRPr="00C90B8C">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partij</w:t>
        </w:r>
        <w:r w:rsidRPr="00C90B8C">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ta</w:t>
        </w:r>
        <w:r w:rsidRPr="00C90B8C">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partijnyx</w:t>
        </w:r>
        <w:r w:rsidRPr="00C90B8C">
          <w:rPr>
            <w:rStyle w:val="a3"/>
            <w:rFonts w:ascii="Times New Roman" w:hAnsi="Times New Roman"/>
            <w:color w:val="000000" w:themeColor="text1"/>
            <w:sz w:val="28"/>
            <w:szCs w:val="28"/>
          </w:rPr>
          <w:t>_.</w:t>
        </w:r>
        <w:r w:rsidRPr="00BE6CC1">
          <w:rPr>
            <w:rStyle w:val="a3"/>
            <w:rFonts w:ascii="Times New Roman" w:hAnsi="Times New Roman"/>
            <w:color w:val="000000" w:themeColor="text1"/>
            <w:sz w:val="28"/>
            <w:szCs w:val="28"/>
            <w:lang w:val="en-US"/>
          </w:rPr>
          <w:t>pdf</w:t>
        </w:r>
      </w:hyperlink>
      <w:r w:rsidRPr="00C90B8C">
        <w:rPr>
          <w:rFonts w:ascii="Times New Roman" w:hAnsi="Times New Roman"/>
          <w:color w:val="000000" w:themeColor="text1"/>
          <w:sz w:val="28"/>
          <w:szCs w:val="28"/>
        </w:rPr>
        <w:t xml:space="preserve">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Шевчук О.А. Державний фінансовий контроль в Україні: теорія, методологія, практика : автореф. дис. на здобуття наук. ступеня доктора екон. наук : спец. 08.00.08 «гроші, фінанси і кредит». Київ, 2014. 42с. </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rPr>
        <w:t xml:space="preserve">Шевчук О.А. Сутність системи державного фінансового контролю. Фінансовий простір. 2015. № 1. С. 304-308.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Style w:val="a3"/>
          <w:rFonts w:ascii="Times New Roman" w:hAnsi="Times New Roman"/>
          <w:color w:val="000000" w:themeColor="text1"/>
          <w:sz w:val="28"/>
          <w:szCs w:val="28"/>
          <w:lang w:val="uk-UA"/>
        </w:rPr>
      </w:pPr>
      <w:r w:rsidRPr="00BE6CC1">
        <w:rPr>
          <w:rFonts w:ascii="Times New Roman" w:hAnsi="Times New Roman"/>
          <w:color w:val="000000" w:themeColor="text1"/>
          <w:sz w:val="28"/>
          <w:szCs w:val="28"/>
          <w:lang w:val="uk-UA"/>
        </w:rPr>
        <w:t xml:space="preserve">Ярош Я. Б. Специфіка співпраці політичних партій і громадських організацій у політичних процесах України. </w:t>
      </w:r>
      <w:r w:rsidRPr="00BE6CC1">
        <w:rPr>
          <w:rFonts w:ascii="Times New Roman" w:eastAsiaTheme="minorHAnsi" w:hAnsi="Times New Roman"/>
          <w:color w:val="000000" w:themeColor="text1"/>
          <w:sz w:val="28"/>
          <w:szCs w:val="28"/>
          <w:lang w:val="en-US"/>
        </w:rPr>
        <w:t>URL</w:t>
      </w:r>
      <w:r w:rsidRPr="00BE6CC1">
        <w:rPr>
          <w:rFonts w:ascii="Times New Roman" w:eastAsiaTheme="minorHAnsi" w:hAnsi="Times New Roman"/>
          <w:color w:val="000000" w:themeColor="text1"/>
          <w:sz w:val="28"/>
          <w:szCs w:val="28"/>
          <w:lang w:val="uk-UA"/>
        </w:rPr>
        <w:t xml:space="preserve"> : </w:t>
      </w:r>
      <w:hyperlink r:id="rId209" w:history="1">
        <w:r w:rsidRPr="00BE6CC1">
          <w:rPr>
            <w:rStyle w:val="a3"/>
            <w:rFonts w:ascii="Times New Roman" w:hAnsi="Times New Roman"/>
            <w:color w:val="000000" w:themeColor="text1"/>
            <w:sz w:val="28"/>
            <w:szCs w:val="28"/>
            <w:lang w:val="en-US"/>
          </w:rPr>
          <w:t>http</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politologia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rdgu</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rv</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ua</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images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pan</w:t>
        </w:r>
        <w:r w:rsidRPr="00BE6CC1">
          <w:rPr>
            <w:rStyle w:val="a3"/>
            <w:rFonts w:ascii="Times New Roman" w:hAnsi="Times New Roman"/>
            <w:color w:val="000000" w:themeColor="text1"/>
            <w:sz w:val="28"/>
            <w:szCs w:val="28"/>
            <w:lang w:val="uk-UA"/>
          </w:rPr>
          <w:t>14/165.</w:t>
        </w:r>
        <w:r w:rsidRPr="00BE6CC1">
          <w:rPr>
            <w:rStyle w:val="a3"/>
            <w:rFonts w:ascii="Times New Roman" w:hAnsi="Times New Roman"/>
            <w:color w:val="000000" w:themeColor="text1"/>
            <w:sz w:val="28"/>
            <w:szCs w:val="28"/>
            <w:lang w:val="en-US"/>
          </w:rPr>
          <w:t>pdf</w:t>
        </w:r>
      </w:hyperlink>
      <w:r w:rsidRPr="00BE6CC1">
        <w:rPr>
          <w:rStyle w:val="a3"/>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lang w:val="en-US"/>
        </w:rPr>
        <w:t>Georgia Presidential Elections, 27 October 2013. OSCE/ODIHR Election Observation Mission Final Report. URL:</w:t>
      </w:r>
      <w:hyperlink r:id="rId210" w:history="1">
        <w:r w:rsidRPr="00BE6CC1">
          <w:rPr>
            <w:rStyle w:val="a3"/>
            <w:rFonts w:ascii="Times New Roman" w:hAnsi="Times New Roman"/>
            <w:color w:val="000000" w:themeColor="text1"/>
            <w:sz w:val="28"/>
            <w:szCs w:val="28"/>
            <w:lang w:val="en-US"/>
          </w:rPr>
          <w:t>http://www.osce.org/odihr/elections/110301?download=true</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lang w:val="en-US"/>
        </w:rPr>
        <w:t xml:space="preserve">Gesetz vom 15. November 1867, Nr. 134/24 über das Vereinsrecht. URL: </w:t>
      </w:r>
      <w:hyperlink r:id="rId211" w:history="1">
        <w:r w:rsidRPr="00BE6CC1">
          <w:rPr>
            <w:rStyle w:val="a3"/>
            <w:rFonts w:ascii="Times New Roman" w:hAnsi="Times New Roman"/>
            <w:color w:val="000000" w:themeColor="text1"/>
            <w:sz w:val="28"/>
            <w:szCs w:val="28"/>
            <w:lang w:val="en-US"/>
          </w:rPr>
          <w:t>http://alex.onb.ac.at/cgicontent/alex?aid=rgb&amp;datum=1867&amp;page=405&amp;size=45</w:t>
        </w:r>
      </w:hyperlink>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 xml:space="preserve"> </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Fonts w:ascii="Times New Roman" w:hAnsi="Times New Roman"/>
          <w:color w:val="000000" w:themeColor="text1"/>
          <w:sz w:val="28"/>
          <w:szCs w:val="28"/>
          <w:lang w:val="en-US"/>
        </w:rPr>
        <w:t>GRECO. Third Evaluation Round, Addendum to the Second Compliance Report on the Republic of Moldova. URL</w:t>
      </w:r>
      <w:r w:rsidRPr="00BE6CC1">
        <w:rPr>
          <w:rFonts w:ascii="Times New Roman" w:hAnsi="Times New Roman"/>
          <w:color w:val="000000" w:themeColor="text1"/>
          <w:sz w:val="28"/>
          <w:szCs w:val="28"/>
        </w:rPr>
        <w:t xml:space="preserve">: </w:t>
      </w:r>
      <w:hyperlink r:id="rId212" w:history="1">
        <w:r w:rsidRPr="00BE6CC1">
          <w:rPr>
            <w:rStyle w:val="a3"/>
            <w:rFonts w:ascii="Times New Roman" w:hAnsi="Times New Roman"/>
            <w:color w:val="000000" w:themeColor="text1"/>
            <w:sz w:val="28"/>
            <w:szCs w:val="28"/>
            <w:lang w:val="en-US"/>
          </w:rPr>
          <w:t>https://rm.coe.int/16806c9b08</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lang w:val="en-US"/>
        </w:rPr>
        <w:t>GRECO. Third Evaluation Round, Second Compliance Report on Latvia. URL</w:t>
      </w:r>
      <w:r w:rsidRPr="00BE6CC1">
        <w:rPr>
          <w:rFonts w:ascii="Times New Roman" w:hAnsi="Times New Roman"/>
          <w:color w:val="000000" w:themeColor="text1"/>
          <w:sz w:val="28"/>
          <w:szCs w:val="28"/>
        </w:rPr>
        <w:t>:</w:t>
      </w:r>
      <w:r w:rsidRPr="00BE6CC1">
        <w:rPr>
          <w:rFonts w:ascii="Times New Roman" w:hAnsi="Times New Roman"/>
          <w:color w:val="000000" w:themeColor="text1"/>
          <w:sz w:val="28"/>
          <w:szCs w:val="28"/>
          <w:lang w:val="en-US"/>
        </w:rPr>
        <w:t xml:space="preserve"> </w:t>
      </w:r>
      <w:hyperlink r:id="rId213" w:history="1">
        <w:r w:rsidRPr="00BE6CC1">
          <w:rPr>
            <w:rStyle w:val="a3"/>
            <w:rFonts w:ascii="Times New Roman" w:hAnsi="Times New Roman"/>
            <w:color w:val="000000" w:themeColor="text1"/>
            <w:sz w:val="28"/>
            <w:szCs w:val="28"/>
            <w:lang w:val="en-US"/>
          </w:rPr>
          <w:t>https://rm.coe.int/16806c6d3</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BE6CC1">
        <w:rPr>
          <w:rStyle w:val="aff0"/>
          <w:rFonts w:ascii="Times New Roman" w:hAnsi="Times New Roman"/>
          <w:bCs/>
          <w:color w:val="000000" w:themeColor="text1"/>
          <w:sz w:val="28"/>
          <w:szCs w:val="28"/>
          <w:bdr w:val="none" w:sz="0" w:space="0" w:color="auto" w:frame="1"/>
          <w:lang w:val="en-US"/>
        </w:rPr>
        <w:lastRenderedPageBreak/>
        <w:t>Guidelines</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on</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political</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party</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regulation</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by</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OSCE</w:t>
      </w:r>
      <w:r w:rsidRPr="00BE6CC1">
        <w:rPr>
          <w:rStyle w:val="aff0"/>
          <w:rFonts w:ascii="Times New Roman" w:hAnsi="Times New Roman"/>
          <w:bCs/>
          <w:color w:val="000000" w:themeColor="text1"/>
          <w:sz w:val="28"/>
          <w:szCs w:val="28"/>
          <w:bdr w:val="none" w:sz="0" w:space="0" w:color="auto" w:frame="1"/>
          <w:lang w:val="uk-UA"/>
        </w:rPr>
        <w:t>/</w:t>
      </w:r>
      <w:r w:rsidRPr="00BE6CC1">
        <w:rPr>
          <w:rStyle w:val="aff0"/>
          <w:rFonts w:ascii="Times New Roman" w:hAnsi="Times New Roman"/>
          <w:bCs/>
          <w:color w:val="000000" w:themeColor="text1"/>
          <w:sz w:val="28"/>
          <w:szCs w:val="28"/>
          <w:bdr w:val="none" w:sz="0" w:space="0" w:color="auto" w:frame="1"/>
          <w:lang w:val="en-US"/>
        </w:rPr>
        <w:t>ODIHR</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and</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Venice</w:t>
      </w:r>
      <w:r w:rsidRPr="00BE6CC1">
        <w:rPr>
          <w:rStyle w:val="aff0"/>
          <w:rFonts w:ascii="Times New Roman" w:hAnsi="Times New Roman"/>
          <w:bCs/>
          <w:color w:val="000000" w:themeColor="text1"/>
          <w:sz w:val="28"/>
          <w:szCs w:val="28"/>
          <w:bdr w:val="none" w:sz="0" w:space="0" w:color="auto" w:frame="1"/>
          <w:lang w:val="uk-UA"/>
        </w:rPr>
        <w:t xml:space="preserve"> </w:t>
      </w:r>
      <w:r w:rsidRPr="00BE6CC1">
        <w:rPr>
          <w:rStyle w:val="aff0"/>
          <w:rFonts w:ascii="Times New Roman" w:hAnsi="Times New Roman"/>
          <w:bCs/>
          <w:color w:val="000000" w:themeColor="text1"/>
          <w:sz w:val="28"/>
          <w:szCs w:val="28"/>
          <w:bdr w:val="none" w:sz="0" w:space="0" w:color="auto" w:frame="1"/>
          <w:lang w:val="en-US"/>
        </w:rPr>
        <w:t>Commission</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Adopted</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by</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the</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Venice</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Commission</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at</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its</w:t>
      </w:r>
      <w:r w:rsidRPr="00BE6CC1">
        <w:rPr>
          <w:rFonts w:ascii="Times New Roman" w:hAnsi="Times New Roman"/>
          <w:color w:val="000000" w:themeColor="text1"/>
          <w:sz w:val="28"/>
          <w:szCs w:val="28"/>
          <w:lang w:val="uk-UA"/>
        </w:rPr>
        <w:t xml:space="preserve"> 84</w:t>
      </w:r>
      <w:r w:rsidRPr="00BE6CC1">
        <w:rPr>
          <w:rFonts w:ascii="Times New Roman" w:hAnsi="Times New Roman"/>
          <w:color w:val="000000" w:themeColor="text1"/>
          <w:sz w:val="28"/>
          <w:szCs w:val="28"/>
          <w:lang w:val="en-US"/>
        </w:rPr>
        <w:t>th</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Plenary</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Session</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Venice</w:t>
      </w:r>
      <w:r w:rsidRPr="00BE6CC1">
        <w:rPr>
          <w:rFonts w:ascii="Times New Roman" w:hAnsi="Times New Roman"/>
          <w:color w:val="000000" w:themeColor="text1"/>
          <w:sz w:val="28"/>
          <w:szCs w:val="28"/>
          <w:lang w:val="uk-UA"/>
        </w:rPr>
        <w:t xml:space="preserve">, 15-16 </w:t>
      </w:r>
      <w:r w:rsidRPr="00BE6CC1">
        <w:rPr>
          <w:rFonts w:ascii="Times New Roman" w:hAnsi="Times New Roman"/>
          <w:color w:val="000000" w:themeColor="text1"/>
          <w:sz w:val="28"/>
          <w:szCs w:val="28"/>
          <w:lang w:val="en-US"/>
        </w:rPr>
        <w:t>October</w:t>
      </w:r>
      <w:r w:rsidRPr="00BE6CC1">
        <w:rPr>
          <w:rFonts w:ascii="Times New Roman" w:hAnsi="Times New Roman"/>
          <w:color w:val="000000" w:themeColor="text1"/>
          <w:sz w:val="28"/>
          <w:szCs w:val="28"/>
          <w:lang w:val="uk-UA"/>
        </w:rPr>
        <w:t xml:space="preserve"> 2010). </w:t>
      </w:r>
      <w:r w:rsidRPr="00BE6CC1">
        <w:rPr>
          <w:rFonts w:ascii="Times New Roman" w:hAnsi="Times New Roman"/>
          <w:color w:val="000000" w:themeColor="text1"/>
          <w:sz w:val="28"/>
          <w:szCs w:val="28"/>
          <w:lang w:val="en-US"/>
        </w:rPr>
        <w:t>European</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Commission</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for</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Democracy</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through</w:t>
      </w:r>
      <w:r w:rsidRPr="00BE6CC1">
        <w:rPr>
          <w:rFonts w:ascii="Times New Roman" w:hAnsi="Times New Roman"/>
          <w:color w:val="000000" w:themeColor="text1"/>
          <w:sz w:val="28"/>
          <w:szCs w:val="28"/>
          <w:lang w:val="uk-UA"/>
        </w:rPr>
        <w:t xml:space="preserve"> </w:t>
      </w:r>
      <w:r w:rsidRPr="00BE6CC1">
        <w:rPr>
          <w:rFonts w:ascii="Times New Roman" w:hAnsi="Times New Roman"/>
          <w:color w:val="000000" w:themeColor="text1"/>
          <w:sz w:val="28"/>
          <w:szCs w:val="28"/>
          <w:lang w:val="en-US"/>
        </w:rPr>
        <w:t>law</w:t>
      </w:r>
      <w:r w:rsidRPr="00BE6CC1">
        <w:rPr>
          <w:rFonts w:ascii="Times New Roman" w:hAnsi="Times New Roman"/>
          <w:color w:val="000000" w:themeColor="text1"/>
          <w:sz w:val="28"/>
          <w:szCs w:val="28"/>
          <w:lang w:val="uk-UA"/>
        </w:rPr>
        <w:t xml:space="preserve">. </w:t>
      </w:r>
      <w:r w:rsidRPr="00BE6CC1">
        <w:rPr>
          <w:rFonts w:ascii="Times New Roman" w:eastAsiaTheme="minorHAnsi" w:hAnsi="Times New Roman"/>
          <w:color w:val="000000" w:themeColor="text1"/>
          <w:sz w:val="28"/>
          <w:szCs w:val="28"/>
          <w:lang w:val="en-US"/>
        </w:rPr>
        <w:t>URL</w:t>
      </w:r>
      <w:r w:rsidRPr="00BE6CC1">
        <w:rPr>
          <w:rFonts w:ascii="Times New Roman" w:eastAsiaTheme="minorHAnsi" w:hAnsi="Times New Roman"/>
          <w:color w:val="000000" w:themeColor="text1"/>
          <w:sz w:val="28"/>
          <w:szCs w:val="28"/>
          <w:lang w:val="uk-UA"/>
        </w:rPr>
        <w:t xml:space="preserve">: </w:t>
      </w:r>
      <w:hyperlink r:id="rId214" w:history="1">
        <w:r w:rsidRPr="00BE6CC1">
          <w:rPr>
            <w:rStyle w:val="a3"/>
            <w:rFonts w:ascii="Times New Roman" w:hAnsi="Times New Roman"/>
            <w:color w:val="000000" w:themeColor="text1"/>
            <w:sz w:val="28"/>
            <w:szCs w:val="28"/>
            <w:lang w:val="en-US"/>
          </w:rPr>
          <w:t>https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venice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coe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int</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webforms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documents</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default</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aspx</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pdffile</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CDL</w:t>
        </w:r>
        <w:r w:rsidRPr="00BE6CC1">
          <w:rPr>
            <w:rStyle w:val="a3"/>
            <w:rFonts w:ascii="Times New Roman" w:hAnsi="Times New Roman"/>
            <w:color w:val="000000" w:themeColor="text1"/>
            <w:sz w:val="28"/>
            <w:szCs w:val="28"/>
            <w:lang w:val="uk-UA"/>
          </w:rPr>
          <w:t>-</w:t>
        </w:r>
        <w:r w:rsidRPr="00BE6CC1">
          <w:rPr>
            <w:rStyle w:val="a3"/>
            <w:rFonts w:ascii="Times New Roman" w:hAnsi="Times New Roman"/>
            <w:color w:val="000000" w:themeColor="text1"/>
            <w:sz w:val="28"/>
            <w:szCs w:val="28"/>
            <w:lang w:val="en-US"/>
          </w:rPr>
          <w:t>AD</w:t>
        </w:r>
        <w:r w:rsidRPr="00BE6CC1">
          <w:rPr>
            <w:rStyle w:val="a3"/>
            <w:rFonts w:ascii="Times New Roman" w:hAnsi="Times New Roman"/>
            <w:color w:val="000000" w:themeColor="text1"/>
            <w:sz w:val="28"/>
            <w:szCs w:val="28"/>
            <w:lang w:val="uk-UA"/>
          </w:rPr>
          <w:t>(2010)024-</w:t>
        </w:r>
        <w:r w:rsidRPr="00BE6CC1">
          <w:rPr>
            <w:rStyle w:val="a3"/>
            <w:rFonts w:ascii="Times New Roman" w:hAnsi="Times New Roman"/>
            <w:color w:val="000000" w:themeColor="text1"/>
            <w:sz w:val="28"/>
            <w:szCs w:val="28"/>
            <w:lang w:val="en-US"/>
          </w:rPr>
          <w:t>e</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lang w:val="en-US"/>
        </w:rPr>
        <w:t>Guidelines on Political Party Regulation by OSCE/ODIHR and Venice Commission. URL:http://www.venice. coe.int/webforms/documents/default.aspx?pdffile=CDL-AD(2010)024-e</w:t>
      </w:r>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rPr>
      </w:pPr>
      <w:r w:rsidRPr="00BE6CC1">
        <w:rPr>
          <w:rFonts w:ascii="Times New Roman" w:hAnsi="Times New Roman"/>
          <w:color w:val="000000" w:themeColor="text1"/>
          <w:sz w:val="28"/>
          <w:szCs w:val="28"/>
          <w:lang w:val="en-US"/>
        </w:rPr>
        <w:t>OSCE/ODIHR. Guidelines for Reviewing a Legal Framework for Elections. URL</w:t>
      </w:r>
      <w:r w:rsidRPr="00BE6CC1">
        <w:rPr>
          <w:rFonts w:ascii="Times New Roman" w:hAnsi="Times New Roman"/>
          <w:color w:val="000000" w:themeColor="text1"/>
          <w:sz w:val="28"/>
          <w:szCs w:val="28"/>
        </w:rPr>
        <w:t xml:space="preserve">: </w:t>
      </w:r>
      <w:hyperlink r:id="rId215" w:history="1">
        <w:r w:rsidRPr="00BE6CC1">
          <w:rPr>
            <w:rStyle w:val="a3"/>
            <w:rFonts w:ascii="Times New Roman" w:hAnsi="Times New Roman"/>
            <w:color w:val="000000" w:themeColor="text1"/>
            <w:sz w:val="28"/>
            <w:szCs w:val="28"/>
            <w:lang w:val="en-US"/>
          </w:rPr>
          <w:t>http</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www</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osce</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org</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odihr</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elections</w:t>
        </w:r>
        <w:r w:rsidRPr="00BE6CC1">
          <w:rPr>
            <w:rStyle w:val="a3"/>
            <w:rFonts w:ascii="Times New Roman" w:hAnsi="Times New Roman"/>
            <w:color w:val="000000" w:themeColor="text1"/>
            <w:sz w:val="28"/>
            <w:szCs w:val="28"/>
          </w:rPr>
          <w:t>/104573?</w:t>
        </w:r>
        <w:r w:rsidRPr="00BE6CC1">
          <w:rPr>
            <w:rStyle w:val="a3"/>
            <w:rFonts w:ascii="Times New Roman" w:hAnsi="Times New Roman"/>
            <w:color w:val="000000" w:themeColor="text1"/>
            <w:sz w:val="28"/>
            <w:szCs w:val="28"/>
            <w:lang w:val="en-US"/>
          </w:rPr>
          <w:t>download</w:t>
        </w:r>
        <w:r w:rsidRPr="00BE6CC1">
          <w:rPr>
            <w:rStyle w:val="a3"/>
            <w:rFonts w:ascii="Times New Roman" w:hAnsi="Times New Roman"/>
            <w:color w:val="000000" w:themeColor="text1"/>
            <w:sz w:val="28"/>
            <w:szCs w:val="28"/>
          </w:rPr>
          <w:t>=</w:t>
        </w:r>
        <w:r w:rsidRPr="00BE6CC1">
          <w:rPr>
            <w:rStyle w:val="a3"/>
            <w:rFonts w:ascii="Times New Roman" w:hAnsi="Times New Roman"/>
            <w:color w:val="000000" w:themeColor="text1"/>
            <w:sz w:val="28"/>
            <w:szCs w:val="28"/>
            <w:lang w:val="en-US"/>
          </w:rPr>
          <w:t>true</w:t>
        </w:r>
      </w:hyperlink>
      <w:r w:rsidRPr="00BE6CC1">
        <w:rPr>
          <w:rFonts w:ascii="Times New Roman" w:hAnsi="Times New Roman"/>
          <w:color w:val="000000" w:themeColor="text1"/>
          <w:sz w:val="28"/>
          <w:szCs w:val="28"/>
          <w:lang w:val="uk-UA"/>
        </w:rPr>
        <w:t>.</w:t>
      </w:r>
    </w:p>
    <w:p w:rsidR="00C90B8C" w:rsidRPr="00BE6CC1" w:rsidRDefault="00C90B8C" w:rsidP="00C90B8C">
      <w:pPr>
        <w:pStyle w:val="a8"/>
        <w:numPr>
          <w:ilvl w:val="0"/>
          <w:numId w:val="19"/>
        </w:numPr>
        <w:spacing w:after="0" w:line="360" w:lineRule="auto"/>
        <w:ind w:left="1134" w:hanging="567"/>
        <w:jc w:val="both"/>
        <w:rPr>
          <w:rFonts w:ascii="Times New Roman" w:hAnsi="Times New Roman"/>
          <w:color w:val="000000" w:themeColor="text1"/>
          <w:sz w:val="28"/>
          <w:szCs w:val="28"/>
          <w:lang w:val="en-US"/>
        </w:rPr>
      </w:pPr>
      <w:r w:rsidRPr="00BE6CC1">
        <w:rPr>
          <w:rFonts w:ascii="Times New Roman" w:hAnsi="Times New Roman"/>
          <w:color w:val="000000" w:themeColor="text1"/>
          <w:sz w:val="28"/>
          <w:szCs w:val="28"/>
          <w:lang w:val="en-US"/>
        </w:rPr>
        <w:t>Parliamentary Assembly of the Council of Europe. Recommendation 1516 (2001): Financing of political parties. URL:http://www.assembly.coe.int/nw/xml/XRef/Xref-DocDetails-EN.asp?FileID=16907&amp;lang=EN</w:t>
      </w:r>
      <w:r w:rsidRPr="00BE6CC1">
        <w:rPr>
          <w:rFonts w:ascii="Times New Roman" w:hAnsi="Times New Roman"/>
          <w:color w:val="000000" w:themeColor="text1"/>
          <w:sz w:val="28"/>
          <w:szCs w:val="28"/>
          <w:lang w:val="uk-UA"/>
        </w:rPr>
        <w:t>.</w:t>
      </w:r>
      <w:r w:rsidRPr="00BE6CC1">
        <w:rPr>
          <w:rFonts w:ascii="Times New Roman" w:hAnsi="Times New Roman"/>
          <w:color w:val="000000" w:themeColor="text1"/>
          <w:sz w:val="28"/>
          <w:szCs w:val="28"/>
          <w:lang w:val="en-US"/>
        </w:rPr>
        <w:t xml:space="preserve">  </w:t>
      </w:r>
    </w:p>
    <w:p w:rsidR="00C90B8C" w:rsidRPr="001E3BE3" w:rsidRDefault="007D3C38"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hyperlink r:id="rId216" w:history="1">
        <w:r w:rsidR="00C90B8C" w:rsidRPr="00BE6CC1">
          <w:rPr>
            <w:rStyle w:val="a3"/>
            <w:rFonts w:ascii="Times New Roman" w:hAnsi="Times New Roman"/>
            <w:color w:val="000000" w:themeColor="text1"/>
            <w:sz w:val="28"/>
            <w:szCs w:val="28"/>
            <w:bdr w:val="none" w:sz="0" w:space="0" w:color="auto" w:frame="1"/>
            <w:lang w:val="en-US"/>
          </w:rPr>
          <w:t>Recommendation 1516 (2001) «Financing of political parties»</w:t>
        </w:r>
      </w:hyperlink>
      <w:r w:rsidR="00C90B8C" w:rsidRPr="00BE6CC1">
        <w:rPr>
          <w:rFonts w:ascii="Times New Roman" w:hAnsi="Times New Roman"/>
          <w:color w:val="000000" w:themeColor="text1"/>
          <w:sz w:val="28"/>
          <w:szCs w:val="28"/>
          <w:lang w:val="en-US"/>
        </w:rPr>
        <w:t> / Parliamentary Assembly of the Council of Europe.</w:t>
      </w:r>
      <w:r w:rsidR="00C90B8C" w:rsidRPr="00BE6CC1">
        <w:rPr>
          <w:rFonts w:ascii="Times New Roman" w:eastAsiaTheme="minorHAnsi" w:hAnsi="Times New Roman"/>
          <w:color w:val="000000" w:themeColor="text1"/>
          <w:sz w:val="28"/>
          <w:szCs w:val="28"/>
          <w:lang w:val="en-US"/>
        </w:rPr>
        <w:t xml:space="preserve"> URL</w:t>
      </w:r>
      <w:r w:rsidR="00C90B8C" w:rsidRPr="00BE6CC1">
        <w:rPr>
          <w:rFonts w:ascii="Times New Roman" w:eastAsiaTheme="minorHAnsi" w:hAnsi="Times New Roman"/>
          <w:color w:val="000000" w:themeColor="text1"/>
          <w:sz w:val="28"/>
          <w:szCs w:val="28"/>
          <w:lang w:val="uk-UA"/>
        </w:rPr>
        <w:t xml:space="preserve">: </w:t>
      </w:r>
      <w:r w:rsidR="00C90B8C" w:rsidRPr="00BE6CC1">
        <w:rPr>
          <w:rFonts w:ascii="Times New Roman" w:hAnsi="Times New Roman"/>
          <w:color w:val="000000" w:themeColor="text1"/>
          <w:sz w:val="28"/>
          <w:szCs w:val="28"/>
          <w:lang w:val="en-US"/>
        </w:rPr>
        <w:t xml:space="preserve"> </w:t>
      </w:r>
      <w:hyperlink r:id="rId217" w:history="1">
        <w:r w:rsidR="00C90B8C" w:rsidRPr="00BE6CC1">
          <w:rPr>
            <w:rStyle w:val="a3"/>
            <w:rFonts w:ascii="Times New Roman" w:hAnsi="Times New Roman"/>
            <w:color w:val="000000" w:themeColor="text1"/>
            <w:sz w:val="28"/>
            <w:szCs w:val="28"/>
            <w:lang w:val="en-US"/>
          </w:rPr>
          <w:t>semantic-pace.net/tools/pdf.aspx?doc=aHR0cDovL2Fzc2VtYmx5LmNvZS5pbnQvbncveG1sL1hSZWYvWDJILURXLWV4dHIuYXNwP2ZpbGVpZD0xNjkwNyZsYW5nPUVO&amp;xsl=aHR0cDovL3NlbWFudGljcGFjZS5uZXQvWHNsdC9QZGYvWFJlZi1XRC1BVC1YTUwyUERGLnhzbA==&amp;xsltparams=ZmlsZWlkPTE2OTA3</w:t>
        </w:r>
      </w:hyperlink>
      <w:r w:rsidR="00C90B8C" w:rsidRPr="00BE6CC1">
        <w:rPr>
          <w:rFonts w:ascii="Times New Roman" w:hAnsi="Times New Roman"/>
          <w:color w:val="000000" w:themeColor="text1"/>
          <w:sz w:val="28"/>
          <w:szCs w:val="28"/>
          <w:lang w:val="uk-UA"/>
        </w:rPr>
        <w:t>.</w:t>
      </w:r>
    </w:p>
    <w:p w:rsidR="00C90B8C" w:rsidRPr="001E3BE3" w:rsidRDefault="00C90B8C" w:rsidP="00C90B8C">
      <w:pPr>
        <w:pStyle w:val="a8"/>
        <w:numPr>
          <w:ilvl w:val="0"/>
          <w:numId w:val="19"/>
        </w:numPr>
        <w:overflowPunct w:val="0"/>
        <w:autoSpaceDE w:val="0"/>
        <w:autoSpaceDN w:val="0"/>
        <w:adjustRightInd w:val="0"/>
        <w:spacing w:after="0" w:line="360" w:lineRule="auto"/>
        <w:ind w:left="1134" w:hanging="567"/>
        <w:jc w:val="both"/>
        <w:textAlignment w:val="baseline"/>
        <w:rPr>
          <w:rFonts w:ascii="Times New Roman" w:eastAsia="Times New Roman" w:hAnsi="Times New Roman"/>
          <w:color w:val="000000" w:themeColor="text1"/>
          <w:sz w:val="28"/>
          <w:szCs w:val="28"/>
          <w:lang w:val="uk-UA" w:eastAsia="ru-RU"/>
        </w:rPr>
      </w:pPr>
      <w:r w:rsidRPr="001E3BE3">
        <w:rPr>
          <w:rFonts w:ascii="Times New Roman" w:hAnsi="Times New Roman"/>
          <w:color w:val="000000" w:themeColor="text1"/>
          <w:sz w:val="28"/>
          <w:szCs w:val="28"/>
          <w:lang w:val="en-US"/>
        </w:rPr>
        <w:t>Recommendation Rec</w:t>
      </w:r>
      <w:r w:rsidRPr="001E3BE3">
        <w:rPr>
          <w:rFonts w:ascii="Times New Roman" w:hAnsi="Times New Roman"/>
          <w:color w:val="000000" w:themeColor="text1"/>
          <w:sz w:val="28"/>
          <w:szCs w:val="28"/>
          <w:lang w:val="uk-UA"/>
        </w:rPr>
        <w:t xml:space="preserve"> </w:t>
      </w:r>
      <w:r w:rsidRPr="001E3BE3">
        <w:rPr>
          <w:rFonts w:ascii="Times New Roman" w:hAnsi="Times New Roman"/>
          <w:color w:val="000000" w:themeColor="text1"/>
          <w:sz w:val="28"/>
          <w:szCs w:val="28"/>
          <w:lang w:val="en-US"/>
        </w:rPr>
        <w:t xml:space="preserve">(2003)4 of the Committee of Ministers to member states </w:t>
      </w:r>
      <w:r w:rsidRPr="001E3BE3">
        <w:rPr>
          <w:rFonts w:ascii="Times New Roman" w:hAnsi="Times New Roman"/>
          <w:sz w:val="28"/>
          <w:szCs w:val="28"/>
          <w:lang w:val="en-US"/>
        </w:rPr>
        <w:t>on common rules against corruption in the funding of political parties and electoral campaigns. URL: https://rm.coe.int/16806cc1f1</w:t>
      </w:r>
      <w:r w:rsidRPr="001E3BE3">
        <w:rPr>
          <w:rFonts w:ascii="Times New Roman" w:hAnsi="Times New Roman"/>
          <w:sz w:val="28"/>
          <w:szCs w:val="28"/>
          <w:lang w:val="uk-UA"/>
        </w:rPr>
        <w:t>.</w:t>
      </w:r>
      <w:r w:rsidRPr="001E3BE3">
        <w:rPr>
          <w:rFonts w:ascii="Times New Roman" w:hAnsi="Times New Roman"/>
          <w:sz w:val="28"/>
          <w:szCs w:val="28"/>
          <w:lang w:val="en-US"/>
        </w:rPr>
        <w:t xml:space="preserve"> </w:t>
      </w:r>
    </w:p>
    <w:p w:rsidR="00C90B8C" w:rsidRPr="00AB67A0" w:rsidRDefault="00C90B8C" w:rsidP="00C90B8C">
      <w:pPr>
        <w:pStyle w:val="HTML"/>
        <w:tabs>
          <w:tab w:val="clear" w:pos="916"/>
          <w:tab w:val="left" w:pos="709"/>
        </w:tabs>
        <w:spacing w:line="360" w:lineRule="auto"/>
        <w:ind w:left="709" w:hanging="425"/>
        <w:jc w:val="center"/>
        <w:rPr>
          <w:rFonts w:ascii="Times New Roman" w:hAnsi="Times New Roman"/>
          <w:caps/>
          <w:color w:val="7030A0"/>
          <w:sz w:val="28"/>
          <w:szCs w:val="28"/>
          <w:lang w:val="uk-UA"/>
        </w:rPr>
      </w:pPr>
    </w:p>
    <w:p w:rsidR="00C90B8C" w:rsidRPr="00AB67A0" w:rsidRDefault="00C90B8C" w:rsidP="00C90B8C">
      <w:pPr>
        <w:tabs>
          <w:tab w:val="left" w:pos="142"/>
          <w:tab w:val="left" w:pos="709"/>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425"/>
        <w:outlineLvl w:val="0"/>
        <w:rPr>
          <w:color w:val="7030A0"/>
          <w:sz w:val="28"/>
          <w:lang w:val="uk-UA"/>
        </w:rPr>
      </w:pPr>
    </w:p>
    <w:p w:rsidR="001830A2" w:rsidRPr="00A84949" w:rsidRDefault="001830A2">
      <w:pPr>
        <w:rPr>
          <w:lang w:val="uk-UA"/>
        </w:rPr>
      </w:pPr>
    </w:p>
    <w:sectPr w:rsidR="001830A2" w:rsidRPr="00A84949" w:rsidSect="00340E61">
      <w:headerReference w:type="default" r:id="rId218"/>
      <w:endnotePr>
        <w:numFmt w:val="decimal"/>
      </w:endnotePr>
      <w:pgSz w:w="11906" w:h="16838"/>
      <w:pgMar w:top="1134" w:right="99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38" w:rsidRDefault="007D3C38">
      <w:r>
        <w:separator/>
      </w:r>
    </w:p>
  </w:endnote>
  <w:endnote w:type="continuationSeparator" w:id="0">
    <w:p w:rsidR="007D3C38" w:rsidRDefault="007D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ntiqua">
    <w:altName w:val="Courier New"/>
    <w:panose1 w:val="00000000000000000000"/>
    <w:charset w:val="00"/>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nherit">
    <w:altName w:val="Times New Roman"/>
    <w:panose1 w:val="00000000000000000000"/>
    <w:charset w:val="00"/>
    <w:family w:val="roman"/>
    <w:notTrueType/>
    <w:pitch w:val="default"/>
  </w:font>
  <w:font w:name="+mn-e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TSansCaptionRegular">
    <w:altName w:val="Times New Roman"/>
    <w:panose1 w:val="00000000000000000000"/>
    <w:charset w:val="00"/>
    <w:family w:val="roman"/>
    <w:notTrueType/>
    <w:pitch w:val="default"/>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38" w:rsidRDefault="007D3C38">
      <w:r>
        <w:separator/>
      </w:r>
    </w:p>
  </w:footnote>
  <w:footnote w:type="continuationSeparator" w:id="0">
    <w:p w:rsidR="007D3C38" w:rsidRDefault="007D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8B" w:rsidRDefault="007D3C38">
    <w:pPr>
      <w:pStyle w:val="a4"/>
      <w:jc w:val="right"/>
      <w:rPr>
        <w:lang w:val="uk-UA"/>
      </w:rPr>
    </w:pPr>
  </w:p>
  <w:p w:rsidR="0038518B" w:rsidRDefault="007D3C38">
    <w:pPr>
      <w:pStyle w:val="a4"/>
      <w:jc w:val="right"/>
      <w:rPr>
        <w:lang w:val="uk-UA"/>
      </w:rPr>
    </w:pPr>
  </w:p>
  <w:p w:rsidR="0038518B" w:rsidRDefault="00C90B8C">
    <w:pPr>
      <w:pStyle w:val="a4"/>
      <w:jc w:val="right"/>
    </w:pPr>
    <w:r>
      <w:fldChar w:fldCharType="begin"/>
    </w:r>
    <w:r>
      <w:instrText xml:space="preserve"> PAGE   \* MERGEFORMAT </w:instrText>
    </w:r>
    <w:r>
      <w:fldChar w:fldCharType="separate"/>
    </w:r>
    <w:r w:rsidR="00E4048A">
      <w:rPr>
        <w:noProof/>
      </w:rPr>
      <w:t>21</w:t>
    </w:r>
    <w:r>
      <w:fldChar w:fldCharType="end"/>
    </w:r>
  </w:p>
  <w:p w:rsidR="0038518B" w:rsidRDefault="007D3C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1080" w:hanging="360"/>
      </w:pPr>
      <w:rPr>
        <w:rFonts w:ascii="Symbol" w:eastAsia="Times New Roman" w:hAnsi="Symbol"/>
        <w:caps w:val="0"/>
        <w:smallCaps w:val="0"/>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2EB152E"/>
    <w:multiLevelType w:val="hybridMultilevel"/>
    <w:tmpl w:val="64744D96"/>
    <w:lvl w:ilvl="0" w:tplc="15C6B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DD028B"/>
    <w:multiLevelType w:val="hybridMultilevel"/>
    <w:tmpl w:val="995ABBA8"/>
    <w:lvl w:ilvl="0" w:tplc="0F46377C">
      <w:start w:val="1"/>
      <w:numFmt w:val="decimal"/>
      <w:lvlText w:val="%1)"/>
      <w:lvlJc w:val="left"/>
      <w:pPr>
        <w:ind w:left="5747" w:hanging="360"/>
      </w:pPr>
      <w:rPr>
        <w:rFonts w:hint="default"/>
        <w:color w:val="auto"/>
      </w:rPr>
    </w:lvl>
    <w:lvl w:ilvl="1" w:tplc="04190019" w:tentative="1">
      <w:start w:val="1"/>
      <w:numFmt w:val="lowerLetter"/>
      <w:lvlText w:val="%2."/>
      <w:lvlJc w:val="left"/>
      <w:pPr>
        <w:ind w:left="6118" w:hanging="360"/>
      </w:pPr>
    </w:lvl>
    <w:lvl w:ilvl="2" w:tplc="0419001B" w:tentative="1">
      <w:start w:val="1"/>
      <w:numFmt w:val="lowerRoman"/>
      <w:lvlText w:val="%3."/>
      <w:lvlJc w:val="right"/>
      <w:pPr>
        <w:ind w:left="6838" w:hanging="180"/>
      </w:pPr>
    </w:lvl>
    <w:lvl w:ilvl="3" w:tplc="0419000F" w:tentative="1">
      <w:start w:val="1"/>
      <w:numFmt w:val="decimal"/>
      <w:lvlText w:val="%4."/>
      <w:lvlJc w:val="left"/>
      <w:pPr>
        <w:ind w:left="7558" w:hanging="360"/>
      </w:pPr>
    </w:lvl>
    <w:lvl w:ilvl="4" w:tplc="04190019" w:tentative="1">
      <w:start w:val="1"/>
      <w:numFmt w:val="lowerLetter"/>
      <w:lvlText w:val="%5."/>
      <w:lvlJc w:val="left"/>
      <w:pPr>
        <w:ind w:left="8278" w:hanging="360"/>
      </w:pPr>
    </w:lvl>
    <w:lvl w:ilvl="5" w:tplc="0419001B" w:tentative="1">
      <w:start w:val="1"/>
      <w:numFmt w:val="lowerRoman"/>
      <w:lvlText w:val="%6."/>
      <w:lvlJc w:val="right"/>
      <w:pPr>
        <w:ind w:left="8998" w:hanging="180"/>
      </w:pPr>
    </w:lvl>
    <w:lvl w:ilvl="6" w:tplc="0419000F" w:tentative="1">
      <w:start w:val="1"/>
      <w:numFmt w:val="decimal"/>
      <w:lvlText w:val="%7."/>
      <w:lvlJc w:val="left"/>
      <w:pPr>
        <w:ind w:left="9718" w:hanging="360"/>
      </w:pPr>
    </w:lvl>
    <w:lvl w:ilvl="7" w:tplc="04190019" w:tentative="1">
      <w:start w:val="1"/>
      <w:numFmt w:val="lowerLetter"/>
      <w:lvlText w:val="%8."/>
      <w:lvlJc w:val="left"/>
      <w:pPr>
        <w:ind w:left="10438" w:hanging="360"/>
      </w:pPr>
    </w:lvl>
    <w:lvl w:ilvl="8" w:tplc="0419001B" w:tentative="1">
      <w:start w:val="1"/>
      <w:numFmt w:val="lowerRoman"/>
      <w:lvlText w:val="%9."/>
      <w:lvlJc w:val="right"/>
      <w:pPr>
        <w:ind w:left="11158" w:hanging="180"/>
      </w:pPr>
    </w:lvl>
  </w:abstractNum>
  <w:abstractNum w:abstractNumId="3" w15:restartNumberingAfterBreak="0">
    <w:nsid w:val="0B057256"/>
    <w:multiLevelType w:val="hybridMultilevel"/>
    <w:tmpl w:val="3FDC2BE0"/>
    <w:lvl w:ilvl="0" w:tplc="0F46377C">
      <w:start w:val="1"/>
      <w:numFmt w:val="decimal"/>
      <w:lvlText w:val="%1)"/>
      <w:lvlJc w:val="left"/>
      <w:pPr>
        <w:ind w:left="2911" w:hanging="360"/>
      </w:pPr>
      <w:rPr>
        <w:rFonts w:hint="default"/>
        <w:color w:val="auto"/>
      </w:rPr>
    </w:lvl>
    <w:lvl w:ilvl="1" w:tplc="04190019" w:tentative="1">
      <w:start w:val="1"/>
      <w:numFmt w:val="lowerLetter"/>
      <w:lvlText w:val="%2."/>
      <w:lvlJc w:val="left"/>
      <w:pPr>
        <w:ind w:left="3282" w:hanging="360"/>
      </w:pPr>
    </w:lvl>
    <w:lvl w:ilvl="2" w:tplc="0419001B" w:tentative="1">
      <w:start w:val="1"/>
      <w:numFmt w:val="lowerRoman"/>
      <w:lvlText w:val="%3."/>
      <w:lvlJc w:val="right"/>
      <w:pPr>
        <w:ind w:left="4002" w:hanging="180"/>
      </w:pPr>
    </w:lvl>
    <w:lvl w:ilvl="3" w:tplc="0419000F" w:tentative="1">
      <w:start w:val="1"/>
      <w:numFmt w:val="decimal"/>
      <w:lvlText w:val="%4."/>
      <w:lvlJc w:val="left"/>
      <w:pPr>
        <w:ind w:left="4722" w:hanging="360"/>
      </w:pPr>
    </w:lvl>
    <w:lvl w:ilvl="4" w:tplc="04190019" w:tentative="1">
      <w:start w:val="1"/>
      <w:numFmt w:val="lowerLetter"/>
      <w:lvlText w:val="%5."/>
      <w:lvlJc w:val="left"/>
      <w:pPr>
        <w:ind w:left="5442" w:hanging="360"/>
      </w:pPr>
    </w:lvl>
    <w:lvl w:ilvl="5" w:tplc="0419001B" w:tentative="1">
      <w:start w:val="1"/>
      <w:numFmt w:val="lowerRoman"/>
      <w:lvlText w:val="%6."/>
      <w:lvlJc w:val="right"/>
      <w:pPr>
        <w:ind w:left="6162" w:hanging="180"/>
      </w:pPr>
    </w:lvl>
    <w:lvl w:ilvl="6" w:tplc="0419000F" w:tentative="1">
      <w:start w:val="1"/>
      <w:numFmt w:val="decimal"/>
      <w:lvlText w:val="%7."/>
      <w:lvlJc w:val="left"/>
      <w:pPr>
        <w:ind w:left="6882" w:hanging="360"/>
      </w:pPr>
    </w:lvl>
    <w:lvl w:ilvl="7" w:tplc="04190019" w:tentative="1">
      <w:start w:val="1"/>
      <w:numFmt w:val="lowerLetter"/>
      <w:lvlText w:val="%8."/>
      <w:lvlJc w:val="left"/>
      <w:pPr>
        <w:ind w:left="7602" w:hanging="360"/>
      </w:pPr>
    </w:lvl>
    <w:lvl w:ilvl="8" w:tplc="0419001B" w:tentative="1">
      <w:start w:val="1"/>
      <w:numFmt w:val="lowerRoman"/>
      <w:lvlText w:val="%9."/>
      <w:lvlJc w:val="right"/>
      <w:pPr>
        <w:ind w:left="8322" w:hanging="180"/>
      </w:pPr>
    </w:lvl>
  </w:abstractNum>
  <w:abstractNum w:abstractNumId="4" w15:restartNumberingAfterBreak="0">
    <w:nsid w:val="0CC053BC"/>
    <w:multiLevelType w:val="multilevel"/>
    <w:tmpl w:val="436291CC"/>
    <w:lvl w:ilvl="0">
      <w:start w:val="1"/>
      <w:numFmt w:val="decimal"/>
      <w:lvlText w:val="%1)"/>
      <w:lvlJc w:val="left"/>
      <w:pPr>
        <w:ind w:left="3353" w:hanging="375"/>
      </w:pPr>
      <w:rPr>
        <w:rFonts w:hint="default"/>
      </w:rPr>
    </w:lvl>
    <w:lvl w:ilvl="1">
      <w:start w:val="4"/>
      <w:numFmt w:val="decimal"/>
      <w:lvlText w:val="%1.%2"/>
      <w:lvlJc w:val="left"/>
      <w:pPr>
        <w:ind w:left="3728" w:hanging="375"/>
      </w:pPr>
      <w:rPr>
        <w:rFonts w:eastAsia="Times New Roman" w:hint="default"/>
      </w:rPr>
    </w:lvl>
    <w:lvl w:ilvl="2">
      <w:start w:val="1"/>
      <w:numFmt w:val="decimal"/>
      <w:lvlText w:val="%1.%2.%3"/>
      <w:lvlJc w:val="left"/>
      <w:pPr>
        <w:ind w:left="4448" w:hanging="720"/>
      </w:pPr>
      <w:rPr>
        <w:rFonts w:eastAsia="Times New Roman" w:hint="default"/>
      </w:rPr>
    </w:lvl>
    <w:lvl w:ilvl="3">
      <w:start w:val="1"/>
      <w:numFmt w:val="decimal"/>
      <w:lvlText w:val="%1.%2.%3.%4"/>
      <w:lvlJc w:val="left"/>
      <w:pPr>
        <w:ind w:left="5183" w:hanging="1080"/>
      </w:pPr>
      <w:rPr>
        <w:rFonts w:eastAsia="Times New Roman" w:hint="default"/>
      </w:rPr>
    </w:lvl>
    <w:lvl w:ilvl="4">
      <w:start w:val="1"/>
      <w:numFmt w:val="decimal"/>
      <w:lvlText w:val="%1.%2.%3.%4.%5"/>
      <w:lvlJc w:val="left"/>
      <w:pPr>
        <w:ind w:left="5558" w:hanging="1080"/>
      </w:pPr>
      <w:rPr>
        <w:rFonts w:eastAsia="Times New Roman" w:hint="default"/>
      </w:rPr>
    </w:lvl>
    <w:lvl w:ilvl="5">
      <w:start w:val="1"/>
      <w:numFmt w:val="decimal"/>
      <w:lvlText w:val="%1.%2.%3.%4.%5.%6"/>
      <w:lvlJc w:val="left"/>
      <w:pPr>
        <w:ind w:left="6293" w:hanging="1440"/>
      </w:pPr>
      <w:rPr>
        <w:rFonts w:eastAsia="Times New Roman" w:hint="default"/>
      </w:rPr>
    </w:lvl>
    <w:lvl w:ilvl="6">
      <w:start w:val="1"/>
      <w:numFmt w:val="decimal"/>
      <w:lvlText w:val="%1.%2.%3.%4.%5.%6.%7"/>
      <w:lvlJc w:val="left"/>
      <w:pPr>
        <w:ind w:left="6668" w:hanging="1440"/>
      </w:pPr>
      <w:rPr>
        <w:rFonts w:eastAsia="Times New Roman" w:hint="default"/>
      </w:rPr>
    </w:lvl>
    <w:lvl w:ilvl="7">
      <w:start w:val="1"/>
      <w:numFmt w:val="decimal"/>
      <w:lvlText w:val="%1.%2.%3.%4.%5.%6.%7.%8"/>
      <w:lvlJc w:val="left"/>
      <w:pPr>
        <w:ind w:left="7403" w:hanging="1800"/>
      </w:pPr>
      <w:rPr>
        <w:rFonts w:eastAsia="Times New Roman" w:hint="default"/>
      </w:rPr>
    </w:lvl>
    <w:lvl w:ilvl="8">
      <w:start w:val="1"/>
      <w:numFmt w:val="decimal"/>
      <w:lvlText w:val="%1.%2.%3.%4.%5.%6.%7.%8.%9"/>
      <w:lvlJc w:val="left"/>
      <w:pPr>
        <w:ind w:left="8138" w:hanging="2160"/>
      </w:pPr>
      <w:rPr>
        <w:rFonts w:eastAsia="Times New Roman" w:hint="default"/>
      </w:rPr>
    </w:lvl>
  </w:abstractNum>
  <w:abstractNum w:abstractNumId="5" w15:restartNumberingAfterBreak="0">
    <w:nsid w:val="16835E5E"/>
    <w:multiLevelType w:val="multilevel"/>
    <w:tmpl w:val="3372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A029B"/>
    <w:multiLevelType w:val="hybridMultilevel"/>
    <w:tmpl w:val="9318A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90841"/>
    <w:multiLevelType w:val="hybridMultilevel"/>
    <w:tmpl w:val="A982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16D57"/>
    <w:multiLevelType w:val="hybridMultilevel"/>
    <w:tmpl w:val="C088987A"/>
    <w:lvl w:ilvl="0" w:tplc="0F46377C">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B74488"/>
    <w:multiLevelType w:val="hybridMultilevel"/>
    <w:tmpl w:val="AADC6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DF261E"/>
    <w:multiLevelType w:val="multilevel"/>
    <w:tmpl w:val="0ADC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10B74"/>
    <w:multiLevelType w:val="hybridMultilevel"/>
    <w:tmpl w:val="569066EE"/>
    <w:lvl w:ilvl="0" w:tplc="0F4637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AF42529"/>
    <w:multiLevelType w:val="hybridMultilevel"/>
    <w:tmpl w:val="8CF8A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1F769F"/>
    <w:multiLevelType w:val="hybridMultilevel"/>
    <w:tmpl w:val="7076BAE6"/>
    <w:lvl w:ilvl="0" w:tplc="87461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F515DB"/>
    <w:multiLevelType w:val="multilevel"/>
    <w:tmpl w:val="640817C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614D87"/>
    <w:multiLevelType w:val="hybridMultilevel"/>
    <w:tmpl w:val="48DC819E"/>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4FCE5DA4"/>
    <w:multiLevelType w:val="hybridMultilevel"/>
    <w:tmpl w:val="AA24C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5007C"/>
    <w:multiLevelType w:val="hybridMultilevel"/>
    <w:tmpl w:val="FC3650BC"/>
    <w:lvl w:ilvl="0" w:tplc="87706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A90EA6"/>
    <w:multiLevelType w:val="hybridMultilevel"/>
    <w:tmpl w:val="35CE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BF0FDF"/>
    <w:multiLevelType w:val="hybridMultilevel"/>
    <w:tmpl w:val="2F9CC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2A3C55"/>
    <w:multiLevelType w:val="multilevel"/>
    <w:tmpl w:val="B658BEDE"/>
    <w:lvl w:ilvl="0">
      <w:start w:val="2"/>
      <w:numFmt w:val="decimal"/>
      <w:lvlText w:val="%1"/>
      <w:lvlJc w:val="left"/>
      <w:pPr>
        <w:ind w:left="375" w:hanging="375"/>
      </w:pPr>
      <w:rPr>
        <w:rFonts w:eastAsia="Times New Roman" w:hint="default"/>
        <w:color w:val="auto"/>
      </w:rPr>
    </w:lvl>
    <w:lvl w:ilvl="1">
      <w:start w:val="1"/>
      <w:numFmt w:val="decimal"/>
      <w:lvlText w:val="%1.%2"/>
      <w:lvlJc w:val="left"/>
      <w:pPr>
        <w:ind w:left="732" w:hanging="375"/>
      </w:pPr>
      <w:rPr>
        <w:rFonts w:eastAsia="Times New Roman" w:hint="default"/>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5016" w:hanging="2160"/>
      </w:pPr>
      <w:rPr>
        <w:rFonts w:eastAsia="Times New Roman" w:hint="default"/>
        <w:color w:val="auto"/>
      </w:rPr>
    </w:lvl>
  </w:abstractNum>
  <w:num w:numId="1">
    <w:abstractNumId w:val="6"/>
  </w:num>
  <w:num w:numId="2">
    <w:abstractNumId w:val="21"/>
  </w:num>
  <w:num w:numId="3">
    <w:abstractNumId w:val="12"/>
  </w:num>
  <w:num w:numId="4">
    <w:abstractNumId w:val="2"/>
  </w:num>
  <w:num w:numId="5">
    <w:abstractNumId w:val="8"/>
  </w:num>
  <w:num w:numId="6">
    <w:abstractNumId w:val="3"/>
  </w:num>
  <w:num w:numId="7">
    <w:abstractNumId w:val="5"/>
  </w:num>
  <w:num w:numId="8">
    <w:abstractNumId w:val="9"/>
  </w:num>
  <w:num w:numId="9">
    <w:abstractNumId w:val="4"/>
  </w:num>
  <w:num w:numId="10">
    <w:abstractNumId w:val="13"/>
  </w:num>
  <w:num w:numId="11">
    <w:abstractNumId w:val="1"/>
  </w:num>
  <w:num w:numId="12">
    <w:abstractNumId w:val="16"/>
  </w:num>
  <w:num w:numId="13">
    <w:abstractNumId w:val="0"/>
  </w:num>
  <w:num w:numId="14">
    <w:abstractNumId w:val="7"/>
  </w:num>
  <w:num w:numId="15">
    <w:abstractNumId w:val="11"/>
  </w:num>
  <w:num w:numId="16">
    <w:abstractNumId w:val="15"/>
  </w:num>
  <w:num w:numId="17">
    <w:abstractNumId w:val="19"/>
  </w:num>
  <w:num w:numId="18">
    <w:abstractNumId w:val="20"/>
  </w:num>
  <w:num w:numId="19">
    <w:abstractNumId w:val="17"/>
  </w:num>
  <w:num w:numId="20">
    <w:abstractNumId w:val="1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A2"/>
    <w:rsid w:val="001830A2"/>
    <w:rsid w:val="007D3C38"/>
    <w:rsid w:val="00A84949"/>
    <w:rsid w:val="00C90B8C"/>
    <w:rsid w:val="00E40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D08F"/>
  <w15:chartTrackingRefBased/>
  <w15:docId w15:val="{5EEC37CE-D55E-4458-A0A9-BA4809C7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8C"/>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0B8C"/>
    <w:pPr>
      <w:keepNext/>
      <w:spacing w:before="240" w:after="60" w:line="276" w:lineRule="auto"/>
      <w:jc w:val="left"/>
      <w:outlineLvl w:val="0"/>
    </w:pPr>
    <w:rPr>
      <w:rFonts w:ascii="Cambria" w:hAnsi="Cambria"/>
      <w:b/>
      <w:bCs/>
      <w:kern w:val="32"/>
      <w:sz w:val="32"/>
      <w:szCs w:val="32"/>
      <w:lang w:val="x-none" w:eastAsia="en-US"/>
    </w:rPr>
  </w:style>
  <w:style w:type="paragraph" w:styleId="2">
    <w:name w:val="heading 2"/>
    <w:basedOn w:val="a"/>
    <w:next w:val="a"/>
    <w:link w:val="20"/>
    <w:semiHidden/>
    <w:unhideWhenUsed/>
    <w:qFormat/>
    <w:rsid w:val="00C90B8C"/>
    <w:pPr>
      <w:keepNext/>
      <w:spacing w:before="240" w:after="60"/>
      <w:outlineLvl w:val="1"/>
    </w:pPr>
    <w:rPr>
      <w:rFonts w:ascii="Arial" w:hAnsi="Arial"/>
      <w:b/>
      <w:sz w:val="24"/>
      <w:lang w:val="x-none"/>
    </w:rPr>
  </w:style>
  <w:style w:type="paragraph" w:styleId="3">
    <w:name w:val="heading 3"/>
    <w:basedOn w:val="a"/>
    <w:next w:val="a"/>
    <w:link w:val="30"/>
    <w:uiPriority w:val="9"/>
    <w:semiHidden/>
    <w:unhideWhenUsed/>
    <w:qFormat/>
    <w:rsid w:val="00C90B8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B8C"/>
    <w:rPr>
      <w:rFonts w:ascii="Cambria" w:eastAsia="Times New Roman" w:hAnsi="Cambria" w:cs="Times New Roman"/>
      <w:b/>
      <w:bCs/>
      <w:kern w:val="32"/>
      <w:sz w:val="32"/>
      <w:szCs w:val="32"/>
      <w:lang w:val="x-none"/>
    </w:rPr>
  </w:style>
  <w:style w:type="character" w:customStyle="1" w:styleId="20">
    <w:name w:val="Заголовок 2 Знак"/>
    <w:basedOn w:val="a0"/>
    <w:link w:val="2"/>
    <w:semiHidden/>
    <w:rsid w:val="00C90B8C"/>
    <w:rPr>
      <w:rFonts w:ascii="Arial" w:eastAsia="Times New Roman" w:hAnsi="Arial" w:cs="Times New Roman"/>
      <w:b/>
      <w:sz w:val="24"/>
      <w:szCs w:val="20"/>
      <w:lang w:val="x-none" w:eastAsia="ru-RU"/>
    </w:rPr>
  </w:style>
  <w:style w:type="character" w:customStyle="1" w:styleId="30">
    <w:name w:val="Заголовок 3 Знак"/>
    <w:basedOn w:val="a0"/>
    <w:link w:val="3"/>
    <w:uiPriority w:val="9"/>
    <w:semiHidden/>
    <w:rsid w:val="00C90B8C"/>
    <w:rPr>
      <w:rFonts w:asciiTheme="majorHAnsi" w:eastAsiaTheme="majorEastAsia" w:hAnsiTheme="majorHAnsi" w:cstheme="majorBidi"/>
      <w:b/>
      <w:bCs/>
      <w:color w:val="5B9BD5" w:themeColor="accent1"/>
      <w:sz w:val="20"/>
      <w:szCs w:val="20"/>
      <w:lang w:eastAsia="ru-RU"/>
    </w:rPr>
  </w:style>
  <w:style w:type="character" w:styleId="a3">
    <w:name w:val="Hyperlink"/>
    <w:uiPriority w:val="99"/>
    <w:unhideWhenUsed/>
    <w:rsid w:val="00C90B8C"/>
    <w:rPr>
      <w:color w:val="0000FF"/>
      <w:u w:val="single"/>
    </w:rPr>
  </w:style>
  <w:style w:type="paragraph" w:styleId="HTML">
    <w:name w:val="HTML Preformatted"/>
    <w:basedOn w:val="a"/>
    <w:link w:val="HTML0"/>
    <w:uiPriority w:val="99"/>
    <w:unhideWhenUsed/>
    <w:rsid w:val="00C90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x-none"/>
    </w:rPr>
  </w:style>
  <w:style w:type="character" w:customStyle="1" w:styleId="HTML0">
    <w:name w:val="Стандартный HTML Знак"/>
    <w:basedOn w:val="a0"/>
    <w:link w:val="HTML"/>
    <w:uiPriority w:val="99"/>
    <w:rsid w:val="00C90B8C"/>
    <w:rPr>
      <w:rFonts w:ascii="Courier New" w:eastAsia="Times New Roman" w:hAnsi="Courier New" w:cs="Times New Roman"/>
      <w:sz w:val="20"/>
      <w:szCs w:val="20"/>
      <w:lang w:val="x-none" w:eastAsia="ru-RU"/>
    </w:rPr>
  </w:style>
  <w:style w:type="paragraph" w:styleId="a4">
    <w:name w:val="header"/>
    <w:basedOn w:val="a"/>
    <w:link w:val="a5"/>
    <w:uiPriority w:val="99"/>
    <w:unhideWhenUsed/>
    <w:rsid w:val="00C90B8C"/>
    <w:pPr>
      <w:tabs>
        <w:tab w:val="center" w:pos="4153"/>
        <w:tab w:val="right" w:pos="8306"/>
      </w:tabs>
    </w:pPr>
    <w:rPr>
      <w:lang w:val="x-none"/>
    </w:rPr>
  </w:style>
  <w:style w:type="character" w:customStyle="1" w:styleId="a5">
    <w:name w:val="Верхний колонтитул Знак"/>
    <w:basedOn w:val="a0"/>
    <w:link w:val="a4"/>
    <w:uiPriority w:val="99"/>
    <w:rsid w:val="00C90B8C"/>
    <w:rPr>
      <w:rFonts w:ascii="Times New Roman" w:eastAsia="Times New Roman" w:hAnsi="Times New Roman" w:cs="Times New Roman"/>
      <w:sz w:val="20"/>
      <w:szCs w:val="20"/>
      <w:lang w:val="x-none" w:eastAsia="ru-RU"/>
    </w:rPr>
  </w:style>
  <w:style w:type="paragraph" w:styleId="a6">
    <w:name w:val="Title"/>
    <w:basedOn w:val="a"/>
    <w:link w:val="a7"/>
    <w:uiPriority w:val="10"/>
    <w:qFormat/>
    <w:rsid w:val="00C90B8C"/>
    <w:pPr>
      <w:widowControl w:val="0"/>
      <w:snapToGrid w:val="0"/>
      <w:spacing w:line="259" w:lineRule="auto"/>
      <w:ind w:left="1280" w:right="1200"/>
      <w:jc w:val="center"/>
    </w:pPr>
    <w:rPr>
      <w:b/>
      <w:bCs/>
      <w:sz w:val="28"/>
      <w:lang w:val="uk-UA" w:eastAsia="x-none"/>
    </w:rPr>
  </w:style>
  <w:style w:type="character" w:customStyle="1" w:styleId="a7">
    <w:name w:val="Заголовок Знак"/>
    <w:basedOn w:val="a0"/>
    <w:link w:val="a6"/>
    <w:uiPriority w:val="10"/>
    <w:rsid w:val="00C90B8C"/>
    <w:rPr>
      <w:rFonts w:ascii="Times New Roman" w:eastAsia="Times New Roman" w:hAnsi="Times New Roman" w:cs="Times New Roman"/>
      <w:b/>
      <w:bCs/>
      <w:sz w:val="28"/>
      <w:szCs w:val="20"/>
      <w:lang w:val="uk-UA" w:eastAsia="x-none"/>
    </w:rPr>
  </w:style>
  <w:style w:type="paragraph" w:styleId="31">
    <w:name w:val="Body Text 3"/>
    <w:basedOn w:val="a"/>
    <w:link w:val="32"/>
    <w:semiHidden/>
    <w:unhideWhenUsed/>
    <w:rsid w:val="00C90B8C"/>
    <w:pPr>
      <w:spacing w:after="120"/>
    </w:pPr>
    <w:rPr>
      <w:sz w:val="16"/>
      <w:szCs w:val="16"/>
      <w:lang w:val="x-none"/>
    </w:rPr>
  </w:style>
  <w:style w:type="character" w:customStyle="1" w:styleId="32">
    <w:name w:val="Основной текст 3 Знак"/>
    <w:basedOn w:val="a0"/>
    <w:link w:val="31"/>
    <w:semiHidden/>
    <w:rsid w:val="00C90B8C"/>
    <w:rPr>
      <w:rFonts w:ascii="Times New Roman" w:eastAsia="Times New Roman" w:hAnsi="Times New Roman" w:cs="Times New Roman"/>
      <w:sz w:val="16"/>
      <w:szCs w:val="16"/>
      <w:lang w:val="x-none" w:eastAsia="ru-RU"/>
    </w:rPr>
  </w:style>
  <w:style w:type="paragraph" w:styleId="a8">
    <w:name w:val="List Paragraph"/>
    <w:basedOn w:val="a"/>
    <w:uiPriority w:val="34"/>
    <w:qFormat/>
    <w:rsid w:val="00C90B8C"/>
    <w:pPr>
      <w:spacing w:after="200" w:line="276" w:lineRule="auto"/>
      <w:ind w:left="720"/>
      <w:contextualSpacing/>
      <w:jc w:val="left"/>
    </w:pPr>
    <w:rPr>
      <w:rFonts w:ascii="Calibri" w:eastAsia="Calibri" w:hAnsi="Calibri"/>
      <w:sz w:val="22"/>
      <w:szCs w:val="22"/>
      <w:lang w:eastAsia="en-US"/>
    </w:rPr>
  </w:style>
  <w:style w:type="paragraph" w:customStyle="1" w:styleId="a9">
    <w:name w:val="Стандарт абзац"/>
    <w:basedOn w:val="aa"/>
    <w:rsid w:val="00C90B8C"/>
    <w:pPr>
      <w:spacing w:line="360" w:lineRule="auto"/>
      <w:ind w:left="0" w:firstLine="709"/>
    </w:pPr>
    <w:rPr>
      <w:sz w:val="28"/>
      <w:szCs w:val="28"/>
      <w:lang w:val="uk-UA"/>
    </w:rPr>
  </w:style>
  <w:style w:type="paragraph" w:styleId="aa">
    <w:name w:val="Normal Indent"/>
    <w:basedOn w:val="a"/>
    <w:uiPriority w:val="99"/>
    <w:semiHidden/>
    <w:unhideWhenUsed/>
    <w:rsid w:val="00C90B8C"/>
    <w:pPr>
      <w:ind w:left="708"/>
    </w:pPr>
  </w:style>
  <w:style w:type="paragraph" w:styleId="ab">
    <w:name w:val="Normal (Web)"/>
    <w:basedOn w:val="a"/>
    <w:uiPriority w:val="99"/>
    <w:unhideWhenUsed/>
    <w:rsid w:val="00C90B8C"/>
    <w:rPr>
      <w:sz w:val="24"/>
      <w:szCs w:val="24"/>
    </w:rPr>
  </w:style>
  <w:style w:type="character" w:styleId="ac">
    <w:name w:val="endnote reference"/>
    <w:uiPriority w:val="99"/>
    <w:semiHidden/>
    <w:unhideWhenUsed/>
    <w:rsid w:val="00C90B8C"/>
    <w:rPr>
      <w:vertAlign w:val="superscript"/>
    </w:rPr>
  </w:style>
  <w:style w:type="numbering" w:customStyle="1" w:styleId="11">
    <w:name w:val="Нет списка1"/>
    <w:next w:val="a2"/>
    <w:uiPriority w:val="99"/>
    <w:semiHidden/>
    <w:unhideWhenUsed/>
    <w:rsid w:val="00C90B8C"/>
  </w:style>
  <w:style w:type="numbering" w:customStyle="1" w:styleId="110">
    <w:name w:val="Нет списка11"/>
    <w:next w:val="a2"/>
    <w:uiPriority w:val="99"/>
    <w:semiHidden/>
    <w:unhideWhenUsed/>
    <w:rsid w:val="00C90B8C"/>
  </w:style>
  <w:style w:type="character" w:customStyle="1" w:styleId="21">
    <w:name w:val="Сноска (2)_"/>
    <w:link w:val="22"/>
    <w:rsid w:val="00C90B8C"/>
    <w:rPr>
      <w:rFonts w:ascii="Palatino Linotype" w:eastAsia="Palatino Linotype" w:hAnsi="Palatino Linotype" w:cs="Palatino Linotype"/>
      <w:i/>
      <w:iCs/>
      <w:sz w:val="16"/>
      <w:szCs w:val="16"/>
      <w:shd w:val="clear" w:color="auto" w:fill="FFFFFF"/>
    </w:rPr>
  </w:style>
  <w:style w:type="character" w:customStyle="1" w:styleId="23">
    <w:name w:val="Сноска (2) + Не курсив"/>
    <w:rsid w:val="00C90B8C"/>
    <w:rPr>
      <w:rFonts w:ascii="Palatino Linotype" w:eastAsia="Palatino Linotype" w:hAnsi="Palatino Linotype" w:cs="Palatino Linotype"/>
      <w:i/>
      <w:iCs/>
      <w:color w:val="000000"/>
      <w:spacing w:val="0"/>
      <w:w w:val="100"/>
      <w:position w:val="0"/>
      <w:sz w:val="16"/>
      <w:szCs w:val="16"/>
      <w:shd w:val="clear" w:color="auto" w:fill="FFFFFF"/>
      <w:lang w:val="uk-UA" w:eastAsia="uk-UA" w:bidi="uk-UA"/>
    </w:rPr>
  </w:style>
  <w:style w:type="character" w:customStyle="1" w:styleId="ad">
    <w:name w:val="Сноска_"/>
    <w:link w:val="ae"/>
    <w:rsid w:val="00C90B8C"/>
    <w:rPr>
      <w:rFonts w:ascii="Palatino Linotype" w:eastAsia="Palatino Linotype" w:hAnsi="Palatino Linotype" w:cs="Palatino Linotype"/>
      <w:sz w:val="19"/>
      <w:szCs w:val="19"/>
      <w:shd w:val="clear" w:color="auto" w:fill="FFFFFF"/>
    </w:rPr>
  </w:style>
  <w:style w:type="character" w:customStyle="1" w:styleId="af">
    <w:name w:val="Сноска + Курсив"/>
    <w:rsid w:val="00C90B8C"/>
    <w:rPr>
      <w:rFonts w:ascii="Palatino Linotype" w:eastAsia="Palatino Linotype" w:hAnsi="Palatino Linotype" w:cs="Palatino Linotype"/>
      <w:i/>
      <w:iCs/>
      <w:color w:val="000000"/>
      <w:spacing w:val="0"/>
      <w:w w:val="100"/>
      <w:position w:val="0"/>
      <w:sz w:val="19"/>
      <w:szCs w:val="19"/>
      <w:shd w:val="clear" w:color="auto" w:fill="FFFFFF"/>
      <w:lang w:val="uk-UA" w:eastAsia="uk-UA" w:bidi="uk-UA"/>
    </w:rPr>
  </w:style>
  <w:style w:type="character" w:customStyle="1" w:styleId="33">
    <w:name w:val="Сноска (3)_"/>
    <w:link w:val="34"/>
    <w:rsid w:val="00C90B8C"/>
    <w:rPr>
      <w:rFonts w:ascii="Palatino Linotype" w:eastAsia="Palatino Linotype" w:hAnsi="Palatino Linotype" w:cs="Palatino Linotype"/>
      <w:b/>
      <w:bCs/>
      <w:i/>
      <w:iCs/>
      <w:sz w:val="16"/>
      <w:szCs w:val="16"/>
      <w:shd w:val="clear" w:color="auto" w:fill="FFFFFF"/>
    </w:rPr>
  </w:style>
  <w:style w:type="character" w:customStyle="1" w:styleId="35">
    <w:name w:val="Сноска (3) + Не полужирный;Не курсив"/>
    <w:rsid w:val="00C90B8C"/>
    <w:rPr>
      <w:rFonts w:ascii="Palatino Linotype" w:eastAsia="Palatino Linotype" w:hAnsi="Palatino Linotype" w:cs="Palatino Linotype"/>
      <w:b/>
      <w:bCs/>
      <w:i/>
      <w:iCs/>
      <w:color w:val="000000"/>
      <w:spacing w:val="0"/>
      <w:w w:val="100"/>
      <w:position w:val="0"/>
      <w:sz w:val="16"/>
      <w:szCs w:val="16"/>
      <w:shd w:val="clear" w:color="auto" w:fill="FFFFFF"/>
      <w:lang w:val="uk-UA" w:eastAsia="uk-UA" w:bidi="uk-UA"/>
    </w:rPr>
  </w:style>
  <w:style w:type="character" w:customStyle="1" w:styleId="af0">
    <w:name w:val="Сноска + Полужирный"/>
    <w:rsid w:val="00C90B8C"/>
    <w:rPr>
      <w:rFonts w:ascii="Palatino Linotype" w:eastAsia="Palatino Linotype" w:hAnsi="Palatino Linotype" w:cs="Palatino Linotype"/>
      <w:b/>
      <w:bCs/>
      <w:color w:val="000000"/>
      <w:spacing w:val="0"/>
      <w:w w:val="100"/>
      <w:position w:val="0"/>
      <w:sz w:val="19"/>
      <w:szCs w:val="19"/>
      <w:shd w:val="clear" w:color="auto" w:fill="FFFFFF"/>
      <w:lang w:val="uk-UA" w:eastAsia="uk-UA" w:bidi="uk-UA"/>
    </w:rPr>
  </w:style>
  <w:style w:type="character" w:customStyle="1" w:styleId="4">
    <w:name w:val="Сноска (4)_"/>
    <w:link w:val="40"/>
    <w:rsid w:val="00C90B8C"/>
    <w:rPr>
      <w:rFonts w:ascii="Times New Roman" w:eastAsia="Times New Roman" w:hAnsi="Times New Roman"/>
      <w:sz w:val="17"/>
      <w:szCs w:val="17"/>
      <w:shd w:val="clear" w:color="auto" w:fill="FFFFFF"/>
      <w:lang w:val="en-US" w:bidi="en-US"/>
    </w:rPr>
  </w:style>
  <w:style w:type="character" w:customStyle="1" w:styleId="Calibri8pt">
    <w:name w:val="Сноска + Calibri;8 pt;Полужирный"/>
    <w:rsid w:val="00C90B8C"/>
    <w:rPr>
      <w:rFonts w:ascii="Calibri" w:eastAsia="Calibri" w:hAnsi="Calibri" w:cs="Calibri"/>
      <w:b/>
      <w:bCs/>
      <w:color w:val="000000"/>
      <w:spacing w:val="0"/>
      <w:w w:val="100"/>
      <w:position w:val="0"/>
      <w:sz w:val="16"/>
      <w:szCs w:val="16"/>
      <w:shd w:val="clear" w:color="auto" w:fill="FFFFFF"/>
      <w:lang w:val="uk-UA" w:eastAsia="uk-UA" w:bidi="uk-UA"/>
    </w:rPr>
  </w:style>
  <w:style w:type="character" w:customStyle="1" w:styleId="5">
    <w:name w:val="Сноска (5)_"/>
    <w:link w:val="50"/>
    <w:rsid w:val="00C90B8C"/>
    <w:rPr>
      <w:rFonts w:ascii="Palatino Linotype" w:eastAsia="Palatino Linotype" w:hAnsi="Palatino Linotype" w:cs="Palatino Linotype"/>
      <w:sz w:val="16"/>
      <w:szCs w:val="16"/>
      <w:shd w:val="clear" w:color="auto" w:fill="FFFFFF"/>
    </w:rPr>
  </w:style>
  <w:style w:type="character" w:customStyle="1" w:styleId="36">
    <w:name w:val="Основной текст (3)_"/>
    <w:link w:val="37"/>
    <w:rsid w:val="00C90B8C"/>
    <w:rPr>
      <w:rFonts w:cs="Calibri"/>
      <w:b/>
      <w:bCs/>
      <w:shd w:val="clear" w:color="auto" w:fill="FFFFFF"/>
    </w:rPr>
  </w:style>
  <w:style w:type="character" w:customStyle="1" w:styleId="12">
    <w:name w:val="Заголовок №1_"/>
    <w:link w:val="13"/>
    <w:rsid w:val="00C90B8C"/>
    <w:rPr>
      <w:rFonts w:cs="Calibri"/>
      <w:b/>
      <w:bCs/>
      <w:sz w:val="42"/>
      <w:szCs w:val="42"/>
      <w:shd w:val="clear" w:color="auto" w:fill="FFFFFF"/>
    </w:rPr>
  </w:style>
  <w:style w:type="character" w:customStyle="1" w:styleId="41">
    <w:name w:val="Основной текст (4)_"/>
    <w:link w:val="42"/>
    <w:rsid w:val="00C90B8C"/>
    <w:rPr>
      <w:rFonts w:cs="Calibri"/>
      <w:b/>
      <w:bCs/>
      <w:sz w:val="26"/>
      <w:szCs w:val="26"/>
      <w:shd w:val="clear" w:color="auto" w:fill="FFFFFF"/>
    </w:rPr>
  </w:style>
  <w:style w:type="character" w:customStyle="1" w:styleId="51">
    <w:name w:val="Основной текст (5)_"/>
    <w:link w:val="52"/>
    <w:rsid w:val="00C90B8C"/>
    <w:rPr>
      <w:rFonts w:cs="Calibri"/>
      <w:shd w:val="clear" w:color="auto" w:fill="FFFFFF"/>
    </w:rPr>
  </w:style>
  <w:style w:type="character" w:customStyle="1" w:styleId="6">
    <w:name w:val="Основной текст (6)_"/>
    <w:link w:val="60"/>
    <w:rsid w:val="00C90B8C"/>
    <w:rPr>
      <w:rFonts w:ascii="Lucida Sans Unicode" w:eastAsia="Lucida Sans Unicode" w:hAnsi="Lucida Sans Unicode" w:cs="Lucida Sans Unicode"/>
      <w:spacing w:val="-10"/>
      <w:sz w:val="19"/>
      <w:szCs w:val="19"/>
      <w:shd w:val="clear" w:color="auto" w:fill="FFFFFF"/>
    </w:rPr>
  </w:style>
  <w:style w:type="character" w:customStyle="1" w:styleId="7Exact">
    <w:name w:val="Основной текст (7) Exact"/>
    <w:rsid w:val="00C90B8C"/>
    <w:rPr>
      <w:rFonts w:ascii="Palatino Linotype" w:eastAsia="Palatino Linotype" w:hAnsi="Palatino Linotype" w:cs="Palatino Linotype"/>
      <w:b w:val="0"/>
      <w:bCs w:val="0"/>
      <w:i w:val="0"/>
      <w:iCs w:val="0"/>
      <w:smallCaps w:val="0"/>
      <w:strike w:val="0"/>
      <w:sz w:val="16"/>
      <w:szCs w:val="16"/>
      <w:u w:val="none"/>
    </w:rPr>
  </w:style>
  <w:style w:type="character" w:customStyle="1" w:styleId="7Tahoma18pt-1ptExact">
    <w:name w:val="Основной текст (7) + Tahoma;18 pt;Полужирный;Интервал -1 pt Exact"/>
    <w:rsid w:val="00C90B8C"/>
    <w:rPr>
      <w:rFonts w:ascii="Tahoma" w:eastAsia="Tahoma" w:hAnsi="Tahoma" w:cs="Tahoma"/>
      <w:b/>
      <w:bCs/>
      <w:spacing w:val="-30"/>
      <w:sz w:val="36"/>
      <w:szCs w:val="36"/>
      <w:shd w:val="clear" w:color="auto" w:fill="FFFFFF"/>
      <w:lang w:val="en-US" w:eastAsia="en-US" w:bidi="en-US"/>
    </w:rPr>
  </w:style>
  <w:style w:type="character" w:customStyle="1" w:styleId="2Exact">
    <w:name w:val="Основной текст (2) Exact"/>
    <w:rsid w:val="00C90B8C"/>
    <w:rPr>
      <w:rFonts w:ascii="Palatino Linotype" w:eastAsia="Palatino Linotype" w:hAnsi="Palatino Linotype" w:cs="Palatino Linotype"/>
      <w:b w:val="0"/>
      <w:bCs w:val="0"/>
      <w:i w:val="0"/>
      <w:iCs w:val="0"/>
      <w:smallCaps w:val="0"/>
      <w:strike w:val="0"/>
      <w:sz w:val="19"/>
      <w:szCs w:val="19"/>
      <w:u w:val="none"/>
    </w:rPr>
  </w:style>
  <w:style w:type="character" w:customStyle="1" w:styleId="10Exact">
    <w:name w:val="Основной текст (10) Exact"/>
    <w:rsid w:val="00C90B8C"/>
    <w:rPr>
      <w:rFonts w:ascii="Calibri" w:eastAsia="Calibri" w:hAnsi="Calibri" w:cs="Calibri"/>
      <w:b w:val="0"/>
      <w:bCs w:val="0"/>
      <w:i/>
      <w:iCs/>
      <w:smallCaps w:val="0"/>
      <w:strike w:val="0"/>
      <w:sz w:val="22"/>
      <w:szCs w:val="22"/>
      <w:u w:val="none"/>
    </w:rPr>
  </w:style>
  <w:style w:type="character" w:customStyle="1" w:styleId="9Exact">
    <w:name w:val="Основной текст (9) Exact"/>
    <w:rsid w:val="00C90B8C"/>
    <w:rPr>
      <w:rFonts w:ascii="Palatino Linotype" w:eastAsia="Palatino Linotype" w:hAnsi="Palatino Linotype" w:cs="Palatino Linotype"/>
      <w:b w:val="0"/>
      <w:bCs w:val="0"/>
      <w:i/>
      <w:iCs/>
      <w:smallCaps w:val="0"/>
      <w:strike w:val="0"/>
      <w:sz w:val="19"/>
      <w:szCs w:val="19"/>
      <w:u w:val="none"/>
    </w:rPr>
  </w:style>
  <w:style w:type="character" w:customStyle="1" w:styleId="7">
    <w:name w:val="Основной текст (7)_"/>
    <w:link w:val="70"/>
    <w:rsid w:val="00C90B8C"/>
    <w:rPr>
      <w:rFonts w:ascii="Palatino Linotype" w:eastAsia="Palatino Linotype" w:hAnsi="Palatino Linotype" w:cs="Palatino Linotype"/>
      <w:sz w:val="16"/>
      <w:szCs w:val="16"/>
      <w:shd w:val="clear" w:color="auto" w:fill="FFFFFF"/>
    </w:rPr>
  </w:style>
  <w:style w:type="character" w:customStyle="1" w:styleId="8">
    <w:name w:val="Основной текст (8)_"/>
    <w:link w:val="80"/>
    <w:rsid w:val="00C90B8C"/>
    <w:rPr>
      <w:rFonts w:ascii="Times New Roman" w:eastAsia="Times New Roman" w:hAnsi="Times New Roman"/>
      <w:sz w:val="17"/>
      <w:szCs w:val="17"/>
      <w:shd w:val="clear" w:color="auto" w:fill="FFFFFF"/>
    </w:rPr>
  </w:style>
  <w:style w:type="character" w:customStyle="1" w:styleId="71">
    <w:name w:val="Основной текст (7) + Курсив"/>
    <w:rsid w:val="00C90B8C"/>
    <w:rPr>
      <w:rFonts w:ascii="Palatino Linotype" w:eastAsia="Palatino Linotype" w:hAnsi="Palatino Linotype" w:cs="Palatino Linotype"/>
      <w:i/>
      <w:iCs/>
      <w:color w:val="000000"/>
      <w:spacing w:val="0"/>
      <w:w w:val="100"/>
      <w:position w:val="0"/>
      <w:sz w:val="16"/>
      <w:szCs w:val="16"/>
      <w:shd w:val="clear" w:color="auto" w:fill="FFFFFF"/>
      <w:lang w:val="uk-UA" w:eastAsia="uk-UA" w:bidi="uk-UA"/>
    </w:rPr>
  </w:style>
  <w:style w:type="character" w:customStyle="1" w:styleId="7TimesNewRoman85pt">
    <w:name w:val="Основной текст (7) + Times New Roman;8;5 pt"/>
    <w:rsid w:val="00C90B8C"/>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24">
    <w:name w:val="Заголовок №2_"/>
    <w:link w:val="25"/>
    <w:rsid w:val="00C90B8C"/>
    <w:rPr>
      <w:rFonts w:cs="Calibri"/>
      <w:b/>
      <w:bCs/>
      <w:sz w:val="26"/>
      <w:szCs w:val="26"/>
      <w:shd w:val="clear" w:color="auto" w:fill="FFFFFF"/>
    </w:rPr>
  </w:style>
  <w:style w:type="character" w:customStyle="1" w:styleId="26">
    <w:name w:val="Основной текст (2)_"/>
    <w:rsid w:val="00C90B8C"/>
    <w:rPr>
      <w:rFonts w:ascii="Palatino Linotype" w:eastAsia="Palatino Linotype" w:hAnsi="Palatino Linotype" w:cs="Palatino Linotype"/>
      <w:b w:val="0"/>
      <w:bCs w:val="0"/>
      <w:i w:val="0"/>
      <w:iCs w:val="0"/>
      <w:smallCaps w:val="0"/>
      <w:strike w:val="0"/>
      <w:sz w:val="19"/>
      <w:szCs w:val="19"/>
      <w:u w:val="none"/>
    </w:rPr>
  </w:style>
  <w:style w:type="character" w:customStyle="1" w:styleId="27">
    <w:name w:val="Основной текст (2) + Курсив"/>
    <w:rsid w:val="00C90B8C"/>
    <w:rPr>
      <w:rFonts w:ascii="Palatino Linotype" w:eastAsia="Palatino Linotype" w:hAnsi="Palatino Linotype" w:cs="Palatino Linotype"/>
      <w:b w:val="0"/>
      <w:bCs w:val="0"/>
      <w:i/>
      <w:iCs/>
      <w:smallCaps w:val="0"/>
      <w:strike w:val="0"/>
      <w:color w:val="000000"/>
      <w:spacing w:val="0"/>
      <w:w w:val="100"/>
      <w:position w:val="0"/>
      <w:sz w:val="19"/>
      <w:szCs w:val="19"/>
      <w:u w:val="none"/>
      <w:lang w:val="uk-UA" w:eastAsia="uk-UA" w:bidi="uk-UA"/>
    </w:rPr>
  </w:style>
  <w:style w:type="character" w:customStyle="1" w:styleId="9">
    <w:name w:val="Основной текст (9)_"/>
    <w:link w:val="90"/>
    <w:rsid w:val="00C90B8C"/>
    <w:rPr>
      <w:rFonts w:ascii="Palatino Linotype" w:eastAsia="Palatino Linotype" w:hAnsi="Palatino Linotype" w:cs="Palatino Linotype"/>
      <w:i/>
      <w:iCs/>
      <w:sz w:val="19"/>
      <w:szCs w:val="19"/>
      <w:shd w:val="clear" w:color="auto" w:fill="FFFFFF"/>
    </w:rPr>
  </w:style>
  <w:style w:type="character" w:customStyle="1" w:styleId="28">
    <w:name w:val="Основной текст (2) + Полужирный"/>
    <w:rsid w:val="00C90B8C"/>
    <w:rPr>
      <w:rFonts w:ascii="Palatino Linotype" w:eastAsia="Palatino Linotype" w:hAnsi="Palatino Linotype" w:cs="Palatino Linotype"/>
      <w:b/>
      <w:bCs/>
      <w:i w:val="0"/>
      <w:iCs w:val="0"/>
      <w:smallCaps w:val="0"/>
      <w:strike w:val="0"/>
      <w:color w:val="000000"/>
      <w:spacing w:val="0"/>
      <w:w w:val="100"/>
      <w:position w:val="0"/>
      <w:sz w:val="19"/>
      <w:szCs w:val="19"/>
      <w:u w:val="none"/>
      <w:lang w:val="uk-UA" w:eastAsia="uk-UA" w:bidi="uk-UA"/>
    </w:rPr>
  </w:style>
  <w:style w:type="character" w:customStyle="1" w:styleId="91">
    <w:name w:val="Основной текст (9) + Не курсив"/>
    <w:rsid w:val="00C90B8C"/>
    <w:rPr>
      <w:rFonts w:ascii="Palatino Linotype" w:eastAsia="Palatino Linotype" w:hAnsi="Palatino Linotype" w:cs="Palatino Linotype"/>
      <w:i/>
      <w:iCs/>
      <w:color w:val="000000"/>
      <w:spacing w:val="0"/>
      <w:w w:val="100"/>
      <w:position w:val="0"/>
      <w:sz w:val="19"/>
      <w:szCs w:val="19"/>
      <w:shd w:val="clear" w:color="auto" w:fill="FFFFFF"/>
      <w:lang w:val="uk-UA" w:eastAsia="uk-UA" w:bidi="uk-UA"/>
    </w:rPr>
  </w:style>
  <w:style w:type="character" w:customStyle="1" w:styleId="12Exact">
    <w:name w:val="Основной текст (12) Exact"/>
    <w:rsid w:val="00C90B8C"/>
    <w:rPr>
      <w:rFonts w:ascii="Palatino Linotype" w:eastAsia="Palatino Linotype" w:hAnsi="Palatino Linotype" w:cs="Palatino Linotype"/>
      <w:b/>
      <w:bCs/>
      <w:i/>
      <w:iCs/>
      <w:smallCaps w:val="0"/>
      <w:strike w:val="0"/>
      <w:sz w:val="16"/>
      <w:szCs w:val="16"/>
      <w:u w:val="none"/>
    </w:rPr>
  </w:style>
  <w:style w:type="character" w:customStyle="1" w:styleId="111">
    <w:name w:val="Основной текст (11)_"/>
    <w:link w:val="112"/>
    <w:rsid w:val="00C90B8C"/>
    <w:rPr>
      <w:rFonts w:ascii="Times New Roman" w:eastAsia="Times New Roman" w:hAnsi="Times New Roman"/>
      <w:i/>
      <w:iCs/>
      <w:sz w:val="13"/>
      <w:szCs w:val="13"/>
      <w:shd w:val="clear" w:color="auto" w:fill="FFFFFF"/>
    </w:rPr>
  </w:style>
  <w:style w:type="character" w:customStyle="1" w:styleId="120">
    <w:name w:val="Основной текст (12)_"/>
    <w:rsid w:val="00C90B8C"/>
    <w:rPr>
      <w:rFonts w:ascii="Palatino Linotype" w:eastAsia="Palatino Linotype" w:hAnsi="Palatino Linotype" w:cs="Palatino Linotype"/>
      <w:b/>
      <w:bCs/>
      <w:i/>
      <w:iCs/>
      <w:smallCaps w:val="0"/>
      <w:strike w:val="0"/>
      <w:sz w:val="16"/>
      <w:szCs w:val="16"/>
      <w:u w:val="none"/>
    </w:rPr>
  </w:style>
  <w:style w:type="character" w:customStyle="1" w:styleId="121">
    <w:name w:val="Основной текст (12)"/>
    <w:rsid w:val="00C90B8C"/>
    <w:rPr>
      <w:rFonts w:ascii="Palatino Linotype" w:eastAsia="Palatino Linotype" w:hAnsi="Palatino Linotype" w:cs="Palatino Linotype"/>
      <w:b/>
      <w:bCs/>
      <w:i/>
      <w:iCs/>
      <w:smallCaps w:val="0"/>
      <w:strike w:val="0"/>
      <w:color w:val="000000"/>
      <w:spacing w:val="0"/>
      <w:w w:val="100"/>
      <w:position w:val="0"/>
      <w:sz w:val="16"/>
      <w:szCs w:val="16"/>
      <w:u w:val="single"/>
      <w:lang w:val="uk-UA" w:eastAsia="uk-UA" w:bidi="uk-UA"/>
    </w:rPr>
  </w:style>
  <w:style w:type="character" w:customStyle="1" w:styleId="100">
    <w:name w:val="Основной текст (10)_"/>
    <w:link w:val="101"/>
    <w:rsid w:val="00C90B8C"/>
    <w:rPr>
      <w:rFonts w:cs="Calibri"/>
      <w:i/>
      <w:iCs/>
      <w:shd w:val="clear" w:color="auto" w:fill="FFFFFF"/>
    </w:rPr>
  </w:style>
  <w:style w:type="character" w:customStyle="1" w:styleId="10PalatinoLinotype95pt">
    <w:name w:val="Основной текст (10) + Palatino Linotype;9;5 pt;Полужирный;Не курсив"/>
    <w:rsid w:val="00C90B8C"/>
    <w:rPr>
      <w:rFonts w:ascii="Palatino Linotype" w:eastAsia="Palatino Linotype" w:hAnsi="Palatino Linotype" w:cs="Palatino Linotype"/>
      <w:b/>
      <w:bCs/>
      <w:i/>
      <w:iCs/>
      <w:color w:val="000000"/>
      <w:spacing w:val="0"/>
      <w:w w:val="100"/>
      <w:position w:val="0"/>
      <w:sz w:val="19"/>
      <w:szCs w:val="19"/>
      <w:shd w:val="clear" w:color="auto" w:fill="FFFFFF"/>
      <w:lang w:val="uk-UA" w:eastAsia="uk-UA" w:bidi="uk-UA"/>
    </w:rPr>
  </w:style>
  <w:style w:type="character" w:customStyle="1" w:styleId="10PalatinoLinotype95pt5pt">
    <w:name w:val="Основной текст (10) + Palatino Linotype;9;5 pt;Полужирный;Не курсив;Интервал 5 pt"/>
    <w:rsid w:val="00C90B8C"/>
    <w:rPr>
      <w:rFonts w:ascii="Palatino Linotype" w:eastAsia="Palatino Linotype" w:hAnsi="Palatino Linotype" w:cs="Palatino Linotype"/>
      <w:b/>
      <w:bCs/>
      <w:i/>
      <w:iCs/>
      <w:color w:val="000000"/>
      <w:spacing w:val="110"/>
      <w:w w:val="100"/>
      <w:position w:val="0"/>
      <w:sz w:val="19"/>
      <w:szCs w:val="19"/>
      <w:shd w:val="clear" w:color="auto" w:fill="FFFFFF"/>
      <w:lang w:val="uk-UA" w:eastAsia="uk-UA" w:bidi="uk-UA"/>
    </w:rPr>
  </w:style>
  <w:style w:type="character" w:customStyle="1" w:styleId="9Exact0">
    <w:name w:val="Основной текст (9) + Не курсив Exact"/>
    <w:rsid w:val="00C90B8C"/>
    <w:rPr>
      <w:rFonts w:ascii="Palatino Linotype" w:eastAsia="Palatino Linotype" w:hAnsi="Palatino Linotype" w:cs="Palatino Linotype"/>
      <w:i/>
      <w:iCs/>
      <w:color w:val="000000"/>
      <w:spacing w:val="0"/>
      <w:w w:val="100"/>
      <w:position w:val="0"/>
      <w:sz w:val="19"/>
      <w:szCs w:val="19"/>
      <w:shd w:val="clear" w:color="auto" w:fill="FFFFFF"/>
      <w:lang w:val="uk-UA" w:eastAsia="uk-UA" w:bidi="uk-UA"/>
    </w:rPr>
  </w:style>
  <w:style w:type="character" w:customStyle="1" w:styleId="38">
    <w:name w:val="Заголовок №3_"/>
    <w:link w:val="39"/>
    <w:rsid w:val="00C90B8C"/>
    <w:rPr>
      <w:rFonts w:cs="Calibri"/>
      <w:i/>
      <w:iCs/>
      <w:shd w:val="clear" w:color="auto" w:fill="FFFFFF"/>
    </w:rPr>
  </w:style>
  <w:style w:type="character" w:customStyle="1" w:styleId="121pt">
    <w:name w:val="Основной текст (12) + Интервал 1 pt"/>
    <w:rsid w:val="00C90B8C"/>
    <w:rPr>
      <w:rFonts w:ascii="Palatino Linotype" w:eastAsia="Palatino Linotype" w:hAnsi="Palatino Linotype" w:cs="Palatino Linotype"/>
      <w:b/>
      <w:bCs/>
      <w:i/>
      <w:iCs/>
      <w:smallCaps w:val="0"/>
      <w:strike w:val="0"/>
      <w:color w:val="000000"/>
      <w:spacing w:val="30"/>
      <w:w w:val="100"/>
      <w:position w:val="0"/>
      <w:sz w:val="16"/>
      <w:szCs w:val="16"/>
      <w:u w:val="none"/>
      <w:lang w:val="uk-UA" w:eastAsia="uk-UA" w:bidi="uk-UA"/>
    </w:rPr>
  </w:style>
  <w:style w:type="character" w:customStyle="1" w:styleId="130">
    <w:name w:val="Основной текст (13)_"/>
    <w:link w:val="131"/>
    <w:rsid w:val="00C90B8C"/>
    <w:rPr>
      <w:rFonts w:ascii="Palatino Linotype" w:eastAsia="Palatino Linotype" w:hAnsi="Palatino Linotype" w:cs="Palatino Linotype"/>
      <w:b/>
      <w:bCs/>
      <w:i/>
      <w:iCs/>
      <w:sz w:val="19"/>
      <w:szCs w:val="19"/>
      <w:shd w:val="clear" w:color="auto" w:fill="FFFFFF"/>
    </w:rPr>
  </w:style>
  <w:style w:type="character" w:customStyle="1" w:styleId="29">
    <w:name w:val="Основной текст (2) + Малые прописные"/>
    <w:rsid w:val="00C90B8C"/>
    <w:rPr>
      <w:rFonts w:ascii="Palatino Linotype" w:eastAsia="Palatino Linotype" w:hAnsi="Palatino Linotype" w:cs="Palatino Linotype"/>
      <w:b w:val="0"/>
      <w:bCs w:val="0"/>
      <w:i w:val="0"/>
      <w:iCs w:val="0"/>
      <w:smallCaps/>
      <w:strike w:val="0"/>
      <w:color w:val="000000"/>
      <w:spacing w:val="0"/>
      <w:w w:val="100"/>
      <w:position w:val="0"/>
      <w:sz w:val="19"/>
      <w:szCs w:val="19"/>
      <w:u w:val="none"/>
      <w:lang w:val="uk-UA" w:eastAsia="uk-UA" w:bidi="uk-UA"/>
    </w:rPr>
  </w:style>
  <w:style w:type="character" w:customStyle="1" w:styleId="2Exact0">
    <w:name w:val="Основной текст (2) + Курсив Exact"/>
    <w:rsid w:val="00C90B8C"/>
    <w:rPr>
      <w:rFonts w:ascii="Palatino Linotype" w:eastAsia="Palatino Linotype" w:hAnsi="Palatino Linotype" w:cs="Palatino Linotype"/>
      <w:b w:val="0"/>
      <w:bCs w:val="0"/>
      <w:i/>
      <w:iCs/>
      <w:smallCaps w:val="0"/>
      <w:strike w:val="0"/>
      <w:color w:val="000000"/>
      <w:spacing w:val="0"/>
      <w:w w:val="100"/>
      <w:position w:val="0"/>
      <w:sz w:val="19"/>
      <w:szCs w:val="19"/>
      <w:u w:val="none"/>
      <w:lang w:val="uk-UA" w:eastAsia="uk-UA" w:bidi="uk-UA"/>
    </w:rPr>
  </w:style>
  <w:style w:type="character" w:customStyle="1" w:styleId="3PalatinoLinotype95pt">
    <w:name w:val="Заголовок №3 + Palatino Linotype;9;5 pt;Полужирный;Не курсив"/>
    <w:rsid w:val="00C90B8C"/>
    <w:rPr>
      <w:rFonts w:ascii="Palatino Linotype" w:eastAsia="Palatino Linotype" w:hAnsi="Palatino Linotype" w:cs="Palatino Linotype"/>
      <w:b/>
      <w:bCs/>
      <w:i/>
      <w:iCs/>
      <w:color w:val="000000"/>
      <w:spacing w:val="0"/>
      <w:w w:val="100"/>
      <w:position w:val="0"/>
      <w:sz w:val="19"/>
      <w:szCs w:val="19"/>
      <w:shd w:val="clear" w:color="auto" w:fill="FFFFFF"/>
      <w:lang w:val="uk-UA" w:eastAsia="uk-UA" w:bidi="uk-UA"/>
    </w:rPr>
  </w:style>
  <w:style w:type="character" w:customStyle="1" w:styleId="132">
    <w:name w:val="Основной текст (13) + Не полужирный;Не курсив"/>
    <w:rsid w:val="00C90B8C"/>
    <w:rPr>
      <w:rFonts w:ascii="Palatino Linotype" w:eastAsia="Palatino Linotype" w:hAnsi="Palatino Linotype" w:cs="Palatino Linotype"/>
      <w:b/>
      <w:bCs/>
      <w:i/>
      <w:iCs/>
      <w:color w:val="000000"/>
      <w:spacing w:val="0"/>
      <w:w w:val="100"/>
      <w:position w:val="0"/>
      <w:sz w:val="19"/>
      <w:szCs w:val="19"/>
      <w:shd w:val="clear" w:color="auto" w:fill="FFFFFF"/>
      <w:lang w:val="uk-UA" w:eastAsia="uk-UA" w:bidi="uk-UA"/>
    </w:rPr>
  </w:style>
  <w:style w:type="character" w:customStyle="1" w:styleId="14">
    <w:name w:val="Основной текст (14)_"/>
    <w:link w:val="140"/>
    <w:rsid w:val="00C90B8C"/>
    <w:rPr>
      <w:rFonts w:ascii="Palatino Linotype" w:eastAsia="Palatino Linotype" w:hAnsi="Palatino Linotype" w:cs="Palatino Linotype"/>
      <w:b/>
      <w:bCs/>
      <w:sz w:val="19"/>
      <w:szCs w:val="19"/>
      <w:shd w:val="clear" w:color="auto" w:fill="FFFFFF"/>
    </w:rPr>
  </w:style>
  <w:style w:type="character" w:customStyle="1" w:styleId="220">
    <w:name w:val="Заголовок №2 (2)_"/>
    <w:link w:val="221"/>
    <w:rsid w:val="00C90B8C"/>
    <w:rPr>
      <w:rFonts w:cs="Calibri"/>
      <w:b/>
      <w:bCs/>
      <w:sz w:val="26"/>
      <w:szCs w:val="26"/>
      <w:shd w:val="clear" w:color="auto" w:fill="FFFFFF"/>
    </w:rPr>
  </w:style>
  <w:style w:type="character" w:customStyle="1" w:styleId="2a">
    <w:name w:val="Основной текст (2) + Полужирный;Курсив"/>
    <w:rsid w:val="00C90B8C"/>
    <w:rPr>
      <w:rFonts w:ascii="Palatino Linotype" w:eastAsia="Palatino Linotype" w:hAnsi="Palatino Linotype" w:cs="Palatino Linotype"/>
      <w:b/>
      <w:bCs/>
      <w:i/>
      <w:iCs/>
      <w:smallCaps w:val="0"/>
      <w:strike w:val="0"/>
      <w:color w:val="000000"/>
      <w:spacing w:val="0"/>
      <w:w w:val="100"/>
      <w:position w:val="0"/>
      <w:sz w:val="19"/>
      <w:szCs w:val="19"/>
      <w:u w:val="none"/>
      <w:lang w:val="uk-UA" w:eastAsia="uk-UA" w:bidi="uk-UA"/>
    </w:rPr>
  </w:style>
  <w:style w:type="character" w:customStyle="1" w:styleId="2TimesNewRoman105pt">
    <w:name w:val="Основной текст (2) + Times New Roman;10;5 pt"/>
    <w:rsid w:val="00C90B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141">
    <w:name w:val="Основной текст (14) + Не полужирный"/>
    <w:rsid w:val="00C90B8C"/>
    <w:rPr>
      <w:rFonts w:ascii="Palatino Linotype" w:eastAsia="Palatino Linotype" w:hAnsi="Palatino Linotype" w:cs="Palatino Linotype"/>
      <w:b/>
      <w:bCs/>
      <w:color w:val="000000"/>
      <w:spacing w:val="0"/>
      <w:w w:val="100"/>
      <w:position w:val="0"/>
      <w:sz w:val="19"/>
      <w:szCs w:val="19"/>
      <w:shd w:val="clear" w:color="auto" w:fill="FFFFFF"/>
      <w:lang w:val="uk-UA" w:eastAsia="uk-UA" w:bidi="uk-UA"/>
    </w:rPr>
  </w:style>
  <w:style w:type="character" w:customStyle="1" w:styleId="275pt0pt">
    <w:name w:val="Основной текст (2) + 7;5 pt;Полужирный;Интервал 0 pt"/>
    <w:rsid w:val="00C90B8C"/>
    <w:rPr>
      <w:rFonts w:ascii="Palatino Linotype" w:eastAsia="Palatino Linotype" w:hAnsi="Palatino Linotype" w:cs="Palatino Linotype"/>
      <w:b/>
      <w:bCs/>
      <w:i w:val="0"/>
      <w:iCs w:val="0"/>
      <w:smallCaps w:val="0"/>
      <w:strike w:val="0"/>
      <w:color w:val="000000"/>
      <w:spacing w:val="10"/>
      <w:w w:val="100"/>
      <w:position w:val="0"/>
      <w:sz w:val="15"/>
      <w:szCs w:val="15"/>
      <w:u w:val="none"/>
      <w:lang w:val="uk-UA" w:eastAsia="uk-UA" w:bidi="uk-UA"/>
    </w:rPr>
  </w:style>
  <w:style w:type="character" w:customStyle="1" w:styleId="2Impact85pt">
    <w:name w:val="Основной текст (2) + Impact;8;5 pt"/>
    <w:rsid w:val="00C90B8C"/>
    <w:rPr>
      <w:rFonts w:ascii="Impact" w:eastAsia="Impact" w:hAnsi="Impact" w:cs="Impact"/>
      <w:b/>
      <w:bCs/>
      <w:i w:val="0"/>
      <w:iCs w:val="0"/>
      <w:smallCaps w:val="0"/>
      <w:strike w:val="0"/>
      <w:color w:val="000000"/>
      <w:spacing w:val="0"/>
      <w:w w:val="100"/>
      <w:position w:val="0"/>
      <w:sz w:val="17"/>
      <w:szCs w:val="17"/>
      <w:u w:val="none"/>
      <w:lang w:val="uk-UA" w:eastAsia="uk-UA" w:bidi="uk-UA"/>
    </w:rPr>
  </w:style>
  <w:style w:type="character" w:customStyle="1" w:styleId="2Calibri11pt">
    <w:name w:val="Основной текст (2) + Calibri;11 pt;Курсив"/>
    <w:rsid w:val="00C90B8C"/>
    <w:rPr>
      <w:rFonts w:ascii="Calibri" w:eastAsia="Calibri" w:hAnsi="Calibri" w:cs="Calibri"/>
      <w:b w:val="0"/>
      <w:bCs w:val="0"/>
      <w:i/>
      <w:iCs/>
      <w:smallCaps w:val="0"/>
      <w:strike w:val="0"/>
      <w:color w:val="000000"/>
      <w:spacing w:val="0"/>
      <w:w w:val="100"/>
      <w:position w:val="0"/>
      <w:sz w:val="22"/>
      <w:szCs w:val="22"/>
      <w:u w:val="none"/>
      <w:lang w:val="uk-UA" w:eastAsia="uk-UA" w:bidi="uk-UA"/>
    </w:rPr>
  </w:style>
  <w:style w:type="character" w:customStyle="1" w:styleId="211pt">
    <w:name w:val="Основной текст (2) + 11 pt"/>
    <w:rsid w:val="00C90B8C"/>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uk-UA" w:eastAsia="uk-UA" w:bidi="uk-UA"/>
    </w:rPr>
  </w:style>
  <w:style w:type="character" w:customStyle="1" w:styleId="15Exact">
    <w:name w:val="Основной текст (15) Exact"/>
    <w:link w:val="15"/>
    <w:rsid w:val="00C90B8C"/>
    <w:rPr>
      <w:rFonts w:ascii="Palatino Linotype" w:eastAsia="Palatino Linotype" w:hAnsi="Palatino Linotype" w:cs="Palatino Linotype"/>
      <w:spacing w:val="-10"/>
      <w:sz w:val="8"/>
      <w:szCs w:val="8"/>
      <w:shd w:val="clear" w:color="auto" w:fill="FFFFFF"/>
    </w:rPr>
  </w:style>
  <w:style w:type="character" w:customStyle="1" w:styleId="9Exact1">
    <w:name w:val="Основной текст (9) + Полужирный Exact"/>
    <w:rsid w:val="00C90B8C"/>
    <w:rPr>
      <w:rFonts w:ascii="Palatino Linotype" w:eastAsia="Palatino Linotype" w:hAnsi="Palatino Linotype" w:cs="Palatino Linotype"/>
      <w:b/>
      <w:bCs/>
      <w:i/>
      <w:iCs/>
      <w:color w:val="000000"/>
      <w:spacing w:val="0"/>
      <w:w w:val="100"/>
      <w:position w:val="0"/>
      <w:sz w:val="19"/>
      <w:szCs w:val="19"/>
      <w:shd w:val="clear" w:color="auto" w:fill="FFFFFF"/>
      <w:lang w:val="uk-UA" w:eastAsia="uk-UA" w:bidi="uk-UA"/>
    </w:rPr>
  </w:style>
  <w:style w:type="character" w:customStyle="1" w:styleId="16">
    <w:name w:val="Основной текст (16)_"/>
    <w:link w:val="160"/>
    <w:rsid w:val="00C90B8C"/>
    <w:rPr>
      <w:rFonts w:ascii="Franklin Gothic Medium" w:eastAsia="Franklin Gothic Medium" w:hAnsi="Franklin Gothic Medium" w:cs="Franklin Gothic Medium"/>
      <w:sz w:val="44"/>
      <w:szCs w:val="44"/>
      <w:shd w:val="clear" w:color="auto" w:fill="FFFFFF"/>
      <w:lang w:val="en-US" w:bidi="en-US"/>
    </w:rPr>
  </w:style>
  <w:style w:type="character" w:customStyle="1" w:styleId="2TimesNewRoman65pt">
    <w:name w:val="Основной текст (2) + Times New Roman;6;5 pt;Курсив"/>
    <w:rsid w:val="00C90B8C"/>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210pt">
    <w:name w:val="Основной текст (2) + 10 pt"/>
    <w:rsid w:val="00C90B8C"/>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uk-UA" w:eastAsia="uk-UA" w:bidi="uk-UA"/>
    </w:rPr>
  </w:style>
  <w:style w:type="character" w:customStyle="1" w:styleId="13Exact">
    <w:name w:val="Основной текст (13) Exact"/>
    <w:rsid w:val="00C90B8C"/>
    <w:rPr>
      <w:rFonts w:ascii="Palatino Linotype" w:eastAsia="Palatino Linotype" w:hAnsi="Palatino Linotype" w:cs="Palatino Linotype"/>
      <w:b/>
      <w:bCs/>
      <w:i/>
      <w:iCs/>
      <w:smallCaps w:val="0"/>
      <w:strike w:val="0"/>
      <w:sz w:val="19"/>
      <w:szCs w:val="19"/>
      <w:u w:val="none"/>
    </w:rPr>
  </w:style>
  <w:style w:type="character" w:customStyle="1" w:styleId="13Exact0">
    <w:name w:val="Основной текст (13) + Не полужирный;Не курсив Exact"/>
    <w:rsid w:val="00C90B8C"/>
    <w:rPr>
      <w:rFonts w:ascii="Palatino Linotype" w:eastAsia="Palatino Linotype" w:hAnsi="Palatino Linotype" w:cs="Palatino Linotype"/>
      <w:b/>
      <w:bCs/>
      <w:i/>
      <w:iCs/>
      <w:color w:val="000000"/>
      <w:spacing w:val="0"/>
      <w:w w:val="100"/>
      <w:position w:val="0"/>
      <w:sz w:val="19"/>
      <w:szCs w:val="19"/>
      <w:shd w:val="clear" w:color="auto" w:fill="FFFFFF"/>
      <w:lang w:val="uk-UA" w:eastAsia="uk-UA" w:bidi="uk-UA"/>
    </w:rPr>
  </w:style>
  <w:style w:type="character" w:customStyle="1" w:styleId="17Exact">
    <w:name w:val="Основной текст (17) Exact"/>
    <w:link w:val="17"/>
    <w:rsid w:val="00C90B8C"/>
    <w:rPr>
      <w:rFonts w:cs="Calibri"/>
      <w:b/>
      <w:bCs/>
      <w:i/>
      <w:iCs/>
      <w:sz w:val="42"/>
      <w:szCs w:val="42"/>
      <w:shd w:val="clear" w:color="auto" w:fill="FFFFFF"/>
      <w:lang w:val="en-US" w:bidi="en-US"/>
    </w:rPr>
  </w:style>
  <w:style w:type="character" w:customStyle="1" w:styleId="18Exact">
    <w:name w:val="Основной текст (18) Exact"/>
    <w:link w:val="18"/>
    <w:rsid w:val="00C90B8C"/>
    <w:rPr>
      <w:rFonts w:cs="Calibri"/>
      <w:shd w:val="clear" w:color="auto" w:fill="FFFFFF"/>
      <w:lang w:val="en-US" w:bidi="en-US"/>
    </w:rPr>
  </w:style>
  <w:style w:type="character" w:customStyle="1" w:styleId="19Exact">
    <w:name w:val="Основной текст (19) Exact"/>
    <w:link w:val="19"/>
    <w:rsid w:val="00C90B8C"/>
    <w:rPr>
      <w:rFonts w:ascii="Palatino Linotype" w:eastAsia="Palatino Linotype" w:hAnsi="Palatino Linotype" w:cs="Palatino Linotype"/>
      <w:i/>
      <w:iCs/>
      <w:sz w:val="16"/>
      <w:szCs w:val="16"/>
      <w:shd w:val="clear" w:color="auto" w:fill="FFFFFF"/>
    </w:rPr>
  </w:style>
  <w:style w:type="character" w:customStyle="1" w:styleId="13TimesNewRoman105pt">
    <w:name w:val="Основной текст (13) + Times New Roman;10;5 pt;Не полужирный;Не курсив"/>
    <w:rsid w:val="00C90B8C"/>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320">
    <w:name w:val="Заголовок №3 (2)_"/>
    <w:link w:val="321"/>
    <w:rsid w:val="00C90B8C"/>
    <w:rPr>
      <w:rFonts w:ascii="Palatino Linotype" w:eastAsia="Palatino Linotype" w:hAnsi="Palatino Linotype" w:cs="Palatino Linotype"/>
      <w:i/>
      <w:iCs/>
      <w:sz w:val="19"/>
      <w:szCs w:val="19"/>
      <w:shd w:val="clear" w:color="auto" w:fill="FFFFFF"/>
    </w:rPr>
  </w:style>
  <w:style w:type="character" w:customStyle="1" w:styleId="200">
    <w:name w:val="Основной текст (20)_"/>
    <w:link w:val="201"/>
    <w:rsid w:val="00C90B8C"/>
    <w:rPr>
      <w:rFonts w:ascii="Courier New" w:eastAsia="Courier New" w:hAnsi="Courier New" w:cs="Courier New"/>
      <w:sz w:val="10"/>
      <w:szCs w:val="10"/>
      <w:shd w:val="clear" w:color="auto" w:fill="FFFFFF"/>
      <w:lang w:val="en-US" w:bidi="en-US"/>
    </w:rPr>
  </w:style>
  <w:style w:type="character" w:customStyle="1" w:styleId="2b">
    <w:name w:val="Основной текст (2)"/>
    <w:rsid w:val="00C90B8C"/>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uk-UA" w:eastAsia="uk-UA" w:bidi="uk-UA"/>
    </w:rPr>
  </w:style>
  <w:style w:type="character" w:customStyle="1" w:styleId="32Exact">
    <w:name w:val="Заголовок №3 (2) Exact"/>
    <w:rsid w:val="00C90B8C"/>
    <w:rPr>
      <w:rFonts w:ascii="Palatino Linotype" w:eastAsia="Palatino Linotype" w:hAnsi="Palatino Linotype" w:cs="Palatino Linotype"/>
      <w:b w:val="0"/>
      <w:bCs w:val="0"/>
      <w:i/>
      <w:iCs/>
      <w:smallCaps w:val="0"/>
      <w:strike w:val="0"/>
      <w:sz w:val="19"/>
      <w:szCs w:val="19"/>
      <w:u w:val="none"/>
    </w:rPr>
  </w:style>
  <w:style w:type="character" w:customStyle="1" w:styleId="21Exact">
    <w:name w:val="Основной текст (21) Exact"/>
    <w:link w:val="210"/>
    <w:rsid w:val="00C90B8C"/>
    <w:rPr>
      <w:rFonts w:cs="Calibri"/>
      <w:i/>
      <w:iCs/>
      <w:sz w:val="17"/>
      <w:szCs w:val="17"/>
      <w:shd w:val="clear" w:color="auto" w:fill="FFFFFF"/>
    </w:rPr>
  </w:style>
  <w:style w:type="character" w:customStyle="1" w:styleId="22Exact">
    <w:name w:val="Основной текст (22) Exact"/>
    <w:link w:val="222"/>
    <w:rsid w:val="00C90B8C"/>
    <w:rPr>
      <w:rFonts w:cs="Calibri"/>
      <w:sz w:val="17"/>
      <w:szCs w:val="17"/>
      <w:shd w:val="clear" w:color="auto" w:fill="FFFFFF"/>
    </w:rPr>
  </w:style>
  <w:style w:type="character" w:customStyle="1" w:styleId="23Exact">
    <w:name w:val="Основной текст (23) Exact"/>
    <w:link w:val="230"/>
    <w:rsid w:val="00C90B8C"/>
    <w:rPr>
      <w:rFonts w:cs="Calibri"/>
      <w:b/>
      <w:bCs/>
      <w:sz w:val="16"/>
      <w:szCs w:val="16"/>
      <w:shd w:val="clear" w:color="auto" w:fill="FFFFFF"/>
    </w:rPr>
  </w:style>
  <w:style w:type="character" w:customStyle="1" w:styleId="24Exact">
    <w:name w:val="Основной текст (24) Exact"/>
    <w:link w:val="240"/>
    <w:rsid w:val="00C90B8C"/>
    <w:rPr>
      <w:rFonts w:ascii="Palatino Linotype" w:eastAsia="Palatino Linotype" w:hAnsi="Palatino Linotype" w:cs="Palatino Linotype"/>
      <w:sz w:val="54"/>
      <w:szCs w:val="54"/>
      <w:shd w:val="clear" w:color="auto" w:fill="FFFFFF"/>
    </w:rPr>
  </w:style>
  <w:style w:type="character" w:customStyle="1" w:styleId="25Exact">
    <w:name w:val="Основной текст (25) Exact"/>
    <w:link w:val="250"/>
    <w:rsid w:val="00C90B8C"/>
    <w:rPr>
      <w:rFonts w:cs="Calibri"/>
      <w:sz w:val="14"/>
      <w:szCs w:val="14"/>
      <w:shd w:val="clear" w:color="auto" w:fill="FFFFFF"/>
    </w:rPr>
  </w:style>
  <w:style w:type="character" w:customStyle="1" w:styleId="2Exact1">
    <w:name w:val="Подпись к таблице (2) Exact"/>
    <w:link w:val="2c"/>
    <w:rsid w:val="00C90B8C"/>
    <w:rPr>
      <w:rFonts w:ascii="Palatino Linotype" w:eastAsia="Palatino Linotype" w:hAnsi="Palatino Linotype" w:cs="Palatino Linotype"/>
      <w:sz w:val="19"/>
      <w:szCs w:val="19"/>
      <w:shd w:val="clear" w:color="auto" w:fill="FFFFFF"/>
    </w:rPr>
  </w:style>
  <w:style w:type="character" w:customStyle="1" w:styleId="2Calibri85pt">
    <w:name w:val="Основной текст (2) + Calibri;8;5 pt"/>
    <w:rsid w:val="00C90B8C"/>
    <w:rPr>
      <w:rFonts w:ascii="Calibri" w:eastAsia="Calibri" w:hAnsi="Calibri" w:cs="Calibri"/>
      <w:b w:val="0"/>
      <w:bCs w:val="0"/>
      <w:i w:val="0"/>
      <w:iCs w:val="0"/>
      <w:smallCaps w:val="0"/>
      <w:strike w:val="0"/>
      <w:color w:val="000000"/>
      <w:spacing w:val="0"/>
      <w:w w:val="100"/>
      <w:position w:val="0"/>
      <w:sz w:val="17"/>
      <w:szCs w:val="17"/>
      <w:u w:val="none"/>
      <w:lang w:val="uk-UA" w:eastAsia="uk-UA" w:bidi="uk-UA"/>
    </w:rPr>
  </w:style>
  <w:style w:type="character" w:customStyle="1" w:styleId="2Calibri85pt0">
    <w:name w:val="Основной текст (2) + Calibri;8;5 pt;Полужирный"/>
    <w:rsid w:val="00C90B8C"/>
    <w:rPr>
      <w:rFonts w:ascii="Calibri" w:eastAsia="Calibri" w:hAnsi="Calibri" w:cs="Calibri"/>
      <w:b/>
      <w:bCs/>
      <w:i w:val="0"/>
      <w:iCs w:val="0"/>
      <w:smallCaps w:val="0"/>
      <w:strike w:val="0"/>
      <w:color w:val="000000"/>
      <w:spacing w:val="0"/>
      <w:w w:val="100"/>
      <w:position w:val="0"/>
      <w:sz w:val="17"/>
      <w:szCs w:val="17"/>
      <w:u w:val="none"/>
      <w:lang w:val="uk-UA" w:eastAsia="uk-UA" w:bidi="uk-UA"/>
    </w:rPr>
  </w:style>
  <w:style w:type="character" w:customStyle="1" w:styleId="26Exact">
    <w:name w:val="Основной текст (26) Exact"/>
    <w:link w:val="260"/>
    <w:rsid w:val="00C90B8C"/>
    <w:rPr>
      <w:rFonts w:cs="Calibri"/>
      <w:b/>
      <w:bCs/>
      <w:sz w:val="17"/>
      <w:szCs w:val="17"/>
      <w:shd w:val="clear" w:color="auto" w:fill="FFFFFF"/>
    </w:rPr>
  </w:style>
  <w:style w:type="character" w:customStyle="1" w:styleId="2Exact2">
    <w:name w:val="Заголовок №2 Exact"/>
    <w:rsid w:val="00C90B8C"/>
    <w:rPr>
      <w:rFonts w:ascii="Calibri" w:eastAsia="Calibri" w:hAnsi="Calibri" w:cs="Calibri"/>
      <w:b/>
      <w:bCs/>
      <w:i w:val="0"/>
      <w:iCs w:val="0"/>
      <w:smallCaps w:val="0"/>
      <w:strike w:val="0"/>
      <w:sz w:val="26"/>
      <w:szCs w:val="26"/>
      <w:u w:val="none"/>
    </w:rPr>
  </w:style>
  <w:style w:type="character" w:customStyle="1" w:styleId="27Exact">
    <w:name w:val="Основной текст (27) Exact"/>
    <w:link w:val="270"/>
    <w:rsid w:val="00C90B8C"/>
    <w:rPr>
      <w:rFonts w:cs="Calibri"/>
      <w:b/>
      <w:bCs/>
      <w:sz w:val="14"/>
      <w:szCs w:val="14"/>
      <w:shd w:val="clear" w:color="auto" w:fill="FFFFFF"/>
    </w:rPr>
  </w:style>
  <w:style w:type="character" w:customStyle="1" w:styleId="2785ptExact">
    <w:name w:val="Основной текст (27) + 8;5 pt;Не полужирный Exact"/>
    <w:rsid w:val="00C90B8C"/>
    <w:rPr>
      <w:rFonts w:ascii="Calibri" w:eastAsia="Calibri" w:hAnsi="Calibri" w:cs="Calibri"/>
      <w:b/>
      <w:bCs/>
      <w:color w:val="000000"/>
      <w:spacing w:val="0"/>
      <w:w w:val="100"/>
      <w:position w:val="0"/>
      <w:sz w:val="17"/>
      <w:szCs w:val="17"/>
      <w:shd w:val="clear" w:color="auto" w:fill="FFFFFF"/>
      <w:lang w:val="uk-UA" w:eastAsia="uk-UA" w:bidi="uk-UA"/>
    </w:rPr>
  </w:style>
  <w:style w:type="character" w:customStyle="1" w:styleId="28Exact">
    <w:name w:val="Основной текст (28) Exact"/>
    <w:link w:val="280"/>
    <w:rsid w:val="00C90B8C"/>
    <w:rPr>
      <w:rFonts w:cs="Calibri"/>
      <w:b/>
      <w:bCs/>
      <w:i/>
      <w:iCs/>
      <w:sz w:val="14"/>
      <w:szCs w:val="14"/>
      <w:shd w:val="clear" w:color="auto" w:fill="FFFFFF"/>
    </w:rPr>
  </w:style>
  <w:style w:type="character" w:customStyle="1" w:styleId="25Exact0">
    <w:name w:val="Основной текст (25) + Полужирный Exact"/>
    <w:rsid w:val="00C90B8C"/>
    <w:rPr>
      <w:rFonts w:ascii="Calibri" w:eastAsia="Calibri" w:hAnsi="Calibri" w:cs="Calibri"/>
      <w:b/>
      <w:bCs/>
      <w:color w:val="000000"/>
      <w:spacing w:val="0"/>
      <w:w w:val="100"/>
      <w:position w:val="0"/>
      <w:sz w:val="14"/>
      <w:szCs w:val="14"/>
      <w:shd w:val="clear" w:color="auto" w:fill="FFFFFF"/>
      <w:lang w:val="uk-UA" w:eastAsia="uk-UA" w:bidi="uk-UA"/>
    </w:rPr>
  </w:style>
  <w:style w:type="character" w:customStyle="1" w:styleId="Exact">
    <w:name w:val="Подпись к таблице Exact"/>
    <w:link w:val="af1"/>
    <w:rsid w:val="00C90B8C"/>
    <w:rPr>
      <w:rFonts w:cs="Calibri"/>
      <w:sz w:val="17"/>
      <w:szCs w:val="17"/>
      <w:shd w:val="clear" w:color="auto" w:fill="FFFFFF"/>
    </w:rPr>
  </w:style>
  <w:style w:type="character" w:customStyle="1" w:styleId="3Exact">
    <w:name w:val="Подпись к таблице (3) Exact"/>
    <w:link w:val="3a"/>
    <w:rsid w:val="00C90B8C"/>
    <w:rPr>
      <w:rFonts w:ascii="Times New Roman" w:eastAsia="Times New Roman" w:hAnsi="Times New Roman"/>
      <w:sz w:val="13"/>
      <w:szCs w:val="13"/>
      <w:shd w:val="clear" w:color="auto" w:fill="FFFFFF"/>
    </w:rPr>
  </w:style>
  <w:style w:type="character" w:customStyle="1" w:styleId="4Exact">
    <w:name w:val="Подпись к таблице (4) Exact"/>
    <w:link w:val="43"/>
    <w:rsid w:val="00C90B8C"/>
    <w:rPr>
      <w:rFonts w:ascii="Palatino Linotype" w:eastAsia="Palatino Linotype" w:hAnsi="Palatino Linotype" w:cs="Palatino Linotype"/>
      <w:i/>
      <w:iCs/>
      <w:sz w:val="19"/>
      <w:szCs w:val="19"/>
      <w:shd w:val="clear" w:color="auto" w:fill="FFFFFF"/>
    </w:rPr>
  </w:style>
  <w:style w:type="character" w:customStyle="1" w:styleId="2Exact3">
    <w:name w:val="Основной текст (2) + Полужирный;Курсив Exact"/>
    <w:rsid w:val="00C90B8C"/>
    <w:rPr>
      <w:rFonts w:ascii="Palatino Linotype" w:eastAsia="Palatino Linotype" w:hAnsi="Palatino Linotype" w:cs="Palatino Linotype"/>
      <w:b/>
      <w:bCs/>
      <w:i/>
      <w:iCs/>
      <w:smallCaps w:val="0"/>
      <w:strike w:val="0"/>
      <w:color w:val="000000"/>
      <w:spacing w:val="0"/>
      <w:w w:val="100"/>
      <w:position w:val="0"/>
      <w:sz w:val="19"/>
      <w:szCs w:val="19"/>
      <w:u w:val="none"/>
      <w:lang w:val="uk-UA" w:eastAsia="uk-UA" w:bidi="uk-UA"/>
    </w:rPr>
  </w:style>
  <w:style w:type="character" w:customStyle="1" w:styleId="29ptExact">
    <w:name w:val="Основной текст (2) + 9 pt;Полужирный Exact"/>
    <w:rsid w:val="00C90B8C"/>
    <w:rPr>
      <w:rFonts w:ascii="Palatino Linotype" w:eastAsia="Palatino Linotype" w:hAnsi="Palatino Linotype" w:cs="Palatino Linotype"/>
      <w:b/>
      <w:bCs/>
      <w:i w:val="0"/>
      <w:iCs w:val="0"/>
      <w:smallCaps w:val="0"/>
      <w:strike w:val="0"/>
      <w:color w:val="000000"/>
      <w:spacing w:val="0"/>
      <w:w w:val="100"/>
      <w:position w:val="0"/>
      <w:sz w:val="18"/>
      <w:szCs w:val="18"/>
      <w:u w:val="none"/>
      <w:lang w:val="uk-UA" w:eastAsia="uk-UA" w:bidi="uk-UA"/>
    </w:rPr>
  </w:style>
  <w:style w:type="character" w:customStyle="1" w:styleId="290">
    <w:name w:val="Основной текст (29)_"/>
    <w:link w:val="291"/>
    <w:rsid w:val="00C90B8C"/>
    <w:rPr>
      <w:rFonts w:ascii="Sylfaen" w:eastAsia="Sylfaen" w:hAnsi="Sylfaen" w:cs="Sylfaen"/>
      <w:spacing w:val="20"/>
      <w:sz w:val="24"/>
      <w:szCs w:val="24"/>
      <w:shd w:val="clear" w:color="auto" w:fill="FFFFFF"/>
    </w:rPr>
  </w:style>
  <w:style w:type="character" w:customStyle="1" w:styleId="2911pt0pt">
    <w:name w:val="Основной текст (29) + 11 pt;Интервал 0 pt"/>
    <w:rsid w:val="00C90B8C"/>
    <w:rPr>
      <w:rFonts w:ascii="Sylfaen" w:eastAsia="Sylfaen" w:hAnsi="Sylfaen" w:cs="Sylfaen"/>
      <w:color w:val="000000"/>
      <w:spacing w:val="0"/>
      <w:w w:val="100"/>
      <w:position w:val="0"/>
      <w:sz w:val="22"/>
      <w:szCs w:val="22"/>
      <w:shd w:val="clear" w:color="auto" w:fill="FFFFFF"/>
      <w:lang w:val="uk-UA" w:eastAsia="uk-UA" w:bidi="uk-UA"/>
    </w:rPr>
  </w:style>
  <w:style w:type="character" w:customStyle="1" w:styleId="29PalatinoLinotype105pt0pt">
    <w:name w:val="Основной текст (29) + Palatino Linotype;10;5 pt;Интервал 0 pt"/>
    <w:rsid w:val="00C90B8C"/>
    <w:rPr>
      <w:rFonts w:ascii="Palatino Linotype" w:eastAsia="Palatino Linotype" w:hAnsi="Palatino Linotype" w:cs="Palatino Linotype"/>
      <w:color w:val="000000"/>
      <w:spacing w:val="0"/>
      <w:w w:val="100"/>
      <w:position w:val="0"/>
      <w:sz w:val="21"/>
      <w:szCs w:val="21"/>
      <w:shd w:val="clear" w:color="auto" w:fill="FFFFFF"/>
      <w:lang w:val="uk-UA" w:eastAsia="uk-UA" w:bidi="uk-UA"/>
    </w:rPr>
  </w:style>
  <w:style w:type="character" w:customStyle="1" w:styleId="21pt">
    <w:name w:val="Основной текст (2) + Интервал 1 pt"/>
    <w:rsid w:val="00C90B8C"/>
    <w:rPr>
      <w:rFonts w:ascii="Palatino Linotype" w:eastAsia="Palatino Linotype" w:hAnsi="Palatino Linotype" w:cs="Palatino Linotype"/>
      <w:b w:val="0"/>
      <w:bCs w:val="0"/>
      <w:i w:val="0"/>
      <w:iCs w:val="0"/>
      <w:smallCaps w:val="0"/>
      <w:strike w:val="0"/>
      <w:color w:val="000000"/>
      <w:spacing w:val="30"/>
      <w:w w:val="100"/>
      <w:position w:val="0"/>
      <w:sz w:val="19"/>
      <w:szCs w:val="19"/>
      <w:u w:val="none"/>
      <w:lang w:val="uk-UA" w:eastAsia="uk-UA" w:bidi="uk-UA"/>
    </w:rPr>
  </w:style>
  <w:style w:type="character" w:customStyle="1" w:styleId="300">
    <w:name w:val="Основной текст (30)_"/>
    <w:link w:val="301"/>
    <w:rsid w:val="00C90B8C"/>
    <w:rPr>
      <w:rFonts w:cs="Calibri"/>
      <w:i/>
      <w:iCs/>
      <w:sz w:val="21"/>
      <w:szCs w:val="21"/>
      <w:shd w:val="clear" w:color="auto" w:fill="FFFFFF"/>
    </w:rPr>
  </w:style>
  <w:style w:type="character" w:customStyle="1" w:styleId="2TimesNewRoman10pt">
    <w:name w:val="Основной текст (2) + Times New Roman;10 pt;Полужирный"/>
    <w:rsid w:val="00C90B8C"/>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rsid w:val="00C90B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310">
    <w:name w:val="Основной текст (31)_"/>
    <w:link w:val="311"/>
    <w:rsid w:val="00C90B8C"/>
    <w:rPr>
      <w:rFonts w:ascii="Palatino Linotype" w:eastAsia="Palatino Linotype" w:hAnsi="Palatino Linotype" w:cs="Palatino Linotype"/>
      <w:b/>
      <w:bCs/>
      <w:sz w:val="17"/>
      <w:szCs w:val="17"/>
      <w:shd w:val="clear" w:color="auto" w:fill="FFFFFF"/>
    </w:rPr>
  </w:style>
  <w:style w:type="character" w:customStyle="1" w:styleId="3195pt">
    <w:name w:val="Основной текст (31) + 9;5 pt;Не полужирный"/>
    <w:rsid w:val="00C90B8C"/>
    <w:rPr>
      <w:rFonts w:ascii="Palatino Linotype" w:eastAsia="Palatino Linotype" w:hAnsi="Palatino Linotype" w:cs="Palatino Linotype"/>
      <w:b/>
      <w:bCs/>
      <w:color w:val="000000"/>
      <w:spacing w:val="0"/>
      <w:w w:val="100"/>
      <w:position w:val="0"/>
      <w:sz w:val="19"/>
      <w:szCs w:val="19"/>
      <w:shd w:val="clear" w:color="auto" w:fill="FFFFFF"/>
      <w:lang w:val="uk-UA" w:eastAsia="uk-UA" w:bidi="uk-UA"/>
    </w:rPr>
  </w:style>
  <w:style w:type="character" w:customStyle="1" w:styleId="322">
    <w:name w:val="Основной текст (32)_"/>
    <w:rsid w:val="00C90B8C"/>
    <w:rPr>
      <w:rFonts w:ascii="Palatino Linotype" w:eastAsia="Palatino Linotype" w:hAnsi="Palatino Linotype" w:cs="Palatino Linotype"/>
      <w:b w:val="0"/>
      <w:bCs w:val="0"/>
      <w:i w:val="0"/>
      <w:iCs w:val="0"/>
      <w:smallCaps w:val="0"/>
      <w:strike w:val="0"/>
      <w:sz w:val="19"/>
      <w:szCs w:val="19"/>
      <w:u w:val="none"/>
    </w:rPr>
  </w:style>
  <w:style w:type="character" w:customStyle="1" w:styleId="323">
    <w:name w:val="Основной текст (32)"/>
    <w:rsid w:val="00C90B8C"/>
    <w:rPr>
      <w:rFonts w:ascii="Palatino Linotype" w:eastAsia="Palatino Linotype" w:hAnsi="Palatino Linotype" w:cs="Palatino Linotype"/>
      <w:b/>
      <w:bCs/>
      <w:i w:val="0"/>
      <w:iCs w:val="0"/>
      <w:smallCaps w:val="0"/>
      <w:strike w:val="0"/>
      <w:color w:val="000000"/>
      <w:spacing w:val="0"/>
      <w:w w:val="100"/>
      <w:position w:val="0"/>
      <w:sz w:val="19"/>
      <w:szCs w:val="19"/>
      <w:u w:val="none"/>
      <w:lang w:val="uk-UA" w:eastAsia="uk-UA" w:bidi="uk-UA"/>
    </w:rPr>
  </w:style>
  <w:style w:type="character" w:customStyle="1" w:styleId="33Exact">
    <w:name w:val="Основной текст (33) Exact"/>
    <w:link w:val="330"/>
    <w:rsid w:val="00C90B8C"/>
    <w:rPr>
      <w:rFonts w:ascii="Times New Roman" w:eastAsia="Times New Roman" w:hAnsi="Times New Roman"/>
      <w:sz w:val="18"/>
      <w:szCs w:val="18"/>
      <w:shd w:val="clear" w:color="auto" w:fill="FFFFFF"/>
    </w:rPr>
  </w:style>
  <w:style w:type="character" w:customStyle="1" w:styleId="139pt">
    <w:name w:val="Основной текст (13) + 9 pt;Не курсив"/>
    <w:rsid w:val="00C90B8C"/>
    <w:rPr>
      <w:rFonts w:ascii="Palatino Linotype" w:eastAsia="Palatino Linotype" w:hAnsi="Palatino Linotype" w:cs="Palatino Linotype"/>
      <w:b/>
      <w:bCs/>
      <w:i/>
      <w:iCs/>
      <w:color w:val="000000"/>
      <w:spacing w:val="0"/>
      <w:w w:val="100"/>
      <w:position w:val="0"/>
      <w:sz w:val="18"/>
      <w:szCs w:val="18"/>
      <w:shd w:val="clear" w:color="auto" w:fill="FFFFFF"/>
      <w:lang w:val="uk-UA" w:eastAsia="uk-UA" w:bidi="uk-UA"/>
    </w:rPr>
  </w:style>
  <w:style w:type="character" w:customStyle="1" w:styleId="35Exact">
    <w:name w:val="Основной текст (35) Exact"/>
    <w:link w:val="350"/>
    <w:rsid w:val="00C90B8C"/>
    <w:rPr>
      <w:rFonts w:ascii="Impact" w:eastAsia="Impact" w:hAnsi="Impact" w:cs="Impact"/>
      <w:w w:val="90"/>
      <w:sz w:val="32"/>
      <w:szCs w:val="32"/>
      <w:shd w:val="clear" w:color="auto" w:fill="FFFFFF"/>
    </w:rPr>
  </w:style>
  <w:style w:type="character" w:customStyle="1" w:styleId="2Calibri11pt0">
    <w:name w:val="Основной текст (2) + Calibri;11 pt"/>
    <w:rsid w:val="00C90B8C"/>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340">
    <w:name w:val="Основной текст (34)_"/>
    <w:link w:val="341"/>
    <w:rsid w:val="00C90B8C"/>
    <w:rPr>
      <w:rFonts w:cs="Calibri"/>
      <w:i/>
      <w:iCs/>
      <w:sz w:val="19"/>
      <w:szCs w:val="19"/>
      <w:shd w:val="clear" w:color="auto" w:fill="FFFFFF"/>
    </w:rPr>
  </w:style>
  <w:style w:type="character" w:customStyle="1" w:styleId="3485pt">
    <w:name w:val="Основной текст (34) + 8;5 pt;Полужирный;Не курсив"/>
    <w:rsid w:val="00C90B8C"/>
    <w:rPr>
      <w:rFonts w:ascii="Calibri" w:eastAsia="Calibri" w:hAnsi="Calibri" w:cs="Calibri"/>
      <w:b/>
      <w:bCs/>
      <w:i/>
      <w:iCs/>
      <w:color w:val="000000"/>
      <w:spacing w:val="0"/>
      <w:w w:val="100"/>
      <w:position w:val="0"/>
      <w:sz w:val="17"/>
      <w:szCs w:val="17"/>
      <w:shd w:val="clear" w:color="auto" w:fill="FFFFFF"/>
      <w:lang w:val="uk-UA" w:eastAsia="uk-UA" w:bidi="uk-UA"/>
    </w:rPr>
  </w:style>
  <w:style w:type="character" w:customStyle="1" w:styleId="29pt">
    <w:name w:val="Основной текст (2) + 9 pt;Полужирный"/>
    <w:rsid w:val="00C90B8C"/>
    <w:rPr>
      <w:rFonts w:ascii="Palatino Linotype" w:eastAsia="Palatino Linotype" w:hAnsi="Palatino Linotype" w:cs="Palatino Linotype"/>
      <w:b/>
      <w:bCs/>
      <w:i w:val="0"/>
      <w:iCs w:val="0"/>
      <w:smallCaps w:val="0"/>
      <w:strike w:val="0"/>
      <w:color w:val="000000"/>
      <w:spacing w:val="0"/>
      <w:w w:val="100"/>
      <w:position w:val="0"/>
      <w:sz w:val="18"/>
      <w:szCs w:val="18"/>
      <w:u w:val="none"/>
      <w:lang w:val="uk-UA" w:eastAsia="uk-UA" w:bidi="uk-UA"/>
    </w:rPr>
  </w:style>
  <w:style w:type="character" w:customStyle="1" w:styleId="92">
    <w:name w:val="Основной текст (9) + Полужирный"/>
    <w:rsid w:val="00C90B8C"/>
    <w:rPr>
      <w:rFonts w:ascii="Palatino Linotype" w:eastAsia="Palatino Linotype" w:hAnsi="Palatino Linotype" w:cs="Palatino Linotype"/>
      <w:b/>
      <w:bCs/>
      <w:i/>
      <w:iCs/>
      <w:color w:val="000000"/>
      <w:spacing w:val="0"/>
      <w:w w:val="100"/>
      <w:position w:val="0"/>
      <w:sz w:val="19"/>
      <w:szCs w:val="19"/>
      <w:shd w:val="clear" w:color="auto" w:fill="FFFFFF"/>
      <w:lang w:val="uk-UA" w:eastAsia="uk-UA" w:bidi="uk-UA"/>
    </w:rPr>
  </w:style>
  <w:style w:type="character" w:customStyle="1" w:styleId="3Exact0">
    <w:name w:val="Заголовок №3 Exact"/>
    <w:rsid w:val="00C90B8C"/>
    <w:rPr>
      <w:rFonts w:ascii="Calibri" w:eastAsia="Calibri" w:hAnsi="Calibri" w:cs="Calibri"/>
      <w:b w:val="0"/>
      <w:bCs w:val="0"/>
      <w:i/>
      <w:iCs/>
      <w:smallCaps w:val="0"/>
      <w:strike w:val="0"/>
      <w:sz w:val="22"/>
      <w:szCs w:val="22"/>
      <w:u w:val="none"/>
    </w:rPr>
  </w:style>
  <w:style w:type="character" w:customStyle="1" w:styleId="2Calibri8ptExact">
    <w:name w:val="Основной текст (2) + Calibri;8 pt;Полужирный Exact"/>
    <w:rsid w:val="00C90B8C"/>
    <w:rPr>
      <w:rFonts w:ascii="Calibri" w:eastAsia="Calibri" w:hAnsi="Calibri" w:cs="Calibri"/>
      <w:b/>
      <w:bCs/>
      <w:i w:val="0"/>
      <w:iCs w:val="0"/>
      <w:smallCaps w:val="0"/>
      <w:strike w:val="0"/>
      <w:color w:val="000000"/>
      <w:spacing w:val="0"/>
      <w:w w:val="100"/>
      <w:position w:val="0"/>
      <w:sz w:val="16"/>
      <w:szCs w:val="16"/>
      <w:u w:val="none"/>
      <w:lang w:val="uk-UA" w:eastAsia="uk-UA" w:bidi="uk-UA"/>
    </w:rPr>
  </w:style>
  <w:style w:type="character" w:customStyle="1" w:styleId="360">
    <w:name w:val="Основной текст (36)_"/>
    <w:link w:val="361"/>
    <w:rsid w:val="00C90B8C"/>
    <w:rPr>
      <w:rFonts w:cs="Calibri"/>
      <w:sz w:val="26"/>
      <w:szCs w:val="26"/>
      <w:shd w:val="clear" w:color="auto" w:fill="FFFFFF"/>
    </w:rPr>
  </w:style>
  <w:style w:type="character" w:customStyle="1" w:styleId="30PalatinoLinotype95pt">
    <w:name w:val="Основной текст (30) + Palatino Linotype;9;5 pt;Полужирный;Не курсив"/>
    <w:rsid w:val="00C90B8C"/>
    <w:rPr>
      <w:rFonts w:ascii="Palatino Linotype" w:eastAsia="Palatino Linotype" w:hAnsi="Palatino Linotype" w:cs="Palatino Linotype"/>
      <w:b/>
      <w:bCs/>
      <w:i/>
      <w:iCs/>
      <w:color w:val="000000"/>
      <w:spacing w:val="0"/>
      <w:w w:val="100"/>
      <w:position w:val="0"/>
      <w:sz w:val="19"/>
      <w:szCs w:val="19"/>
      <w:shd w:val="clear" w:color="auto" w:fill="FFFFFF"/>
      <w:lang w:val="uk-UA" w:eastAsia="uk-UA" w:bidi="uk-UA"/>
    </w:rPr>
  </w:style>
  <w:style w:type="character" w:customStyle="1" w:styleId="3011pt">
    <w:name w:val="Основной текст (30) + 11 pt"/>
    <w:rsid w:val="00C90B8C"/>
    <w:rPr>
      <w:rFonts w:ascii="Calibri" w:eastAsia="Calibri" w:hAnsi="Calibri" w:cs="Calibri"/>
      <w:i/>
      <w:iCs/>
      <w:color w:val="000000"/>
      <w:spacing w:val="0"/>
      <w:w w:val="100"/>
      <w:position w:val="0"/>
      <w:sz w:val="22"/>
      <w:szCs w:val="22"/>
      <w:shd w:val="clear" w:color="auto" w:fill="FFFFFF"/>
      <w:lang w:val="uk-UA" w:eastAsia="uk-UA" w:bidi="uk-UA"/>
    </w:rPr>
  </w:style>
  <w:style w:type="character" w:customStyle="1" w:styleId="3105ptExact">
    <w:name w:val="Заголовок №3 + 10;5 pt Exact"/>
    <w:rsid w:val="00C90B8C"/>
    <w:rPr>
      <w:rFonts w:ascii="Calibri" w:eastAsia="Calibri" w:hAnsi="Calibri" w:cs="Calibri"/>
      <w:i/>
      <w:iCs/>
      <w:color w:val="000000"/>
      <w:spacing w:val="0"/>
      <w:w w:val="100"/>
      <w:position w:val="0"/>
      <w:sz w:val="21"/>
      <w:szCs w:val="21"/>
      <w:shd w:val="clear" w:color="auto" w:fill="FFFFFF"/>
      <w:lang w:val="uk-UA" w:eastAsia="uk-UA" w:bidi="uk-UA"/>
    </w:rPr>
  </w:style>
  <w:style w:type="character" w:customStyle="1" w:styleId="5Exact">
    <w:name w:val="Подпись к таблице (5) Exact"/>
    <w:link w:val="53"/>
    <w:rsid w:val="00C90B8C"/>
    <w:rPr>
      <w:rFonts w:cs="Calibri"/>
      <w:i/>
      <w:iCs/>
      <w:shd w:val="clear" w:color="auto" w:fill="FFFFFF"/>
    </w:rPr>
  </w:style>
  <w:style w:type="character" w:customStyle="1" w:styleId="5PalatinoLinotype95ptExact">
    <w:name w:val="Подпись к таблице (5) + Palatino Linotype;9;5 pt;Полужирный;Не курсив Exact"/>
    <w:rsid w:val="00C90B8C"/>
    <w:rPr>
      <w:rFonts w:ascii="Palatino Linotype" w:eastAsia="Palatino Linotype" w:hAnsi="Palatino Linotype" w:cs="Palatino Linotype"/>
      <w:b/>
      <w:bCs/>
      <w:i/>
      <w:iCs/>
      <w:color w:val="000000"/>
      <w:spacing w:val="0"/>
      <w:w w:val="100"/>
      <w:position w:val="0"/>
      <w:sz w:val="19"/>
      <w:szCs w:val="19"/>
      <w:shd w:val="clear" w:color="auto" w:fill="FFFFFF"/>
    </w:rPr>
  </w:style>
  <w:style w:type="character" w:customStyle="1" w:styleId="2TimesNewRoman85pt">
    <w:name w:val="Основной текст (2) + Times New Roman;8;5 pt"/>
    <w:rsid w:val="00C90B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85pt">
    <w:name w:val="Основной текст (2) + 8;5 pt;Полужирный"/>
    <w:rsid w:val="00C90B8C"/>
    <w:rPr>
      <w:rFonts w:ascii="Palatino Linotype" w:eastAsia="Palatino Linotype" w:hAnsi="Palatino Linotype" w:cs="Palatino Linotype"/>
      <w:b/>
      <w:bCs/>
      <w:i w:val="0"/>
      <w:iCs w:val="0"/>
      <w:smallCaps w:val="0"/>
      <w:strike w:val="0"/>
      <w:color w:val="000000"/>
      <w:spacing w:val="0"/>
      <w:w w:val="100"/>
      <w:position w:val="0"/>
      <w:sz w:val="17"/>
      <w:szCs w:val="17"/>
      <w:u w:val="none"/>
      <w:lang w:val="uk-UA" w:eastAsia="uk-UA" w:bidi="uk-UA"/>
    </w:rPr>
  </w:style>
  <w:style w:type="character" w:customStyle="1" w:styleId="6Exact">
    <w:name w:val="Подпись к таблице (6) Exact"/>
    <w:link w:val="61"/>
    <w:rsid w:val="00C90B8C"/>
    <w:rPr>
      <w:rFonts w:ascii="Palatino Linotype" w:eastAsia="Palatino Linotype" w:hAnsi="Palatino Linotype" w:cs="Palatino Linotype"/>
      <w:b/>
      <w:bCs/>
      <w:sz w:val="17"/>
      <w:szCs w:val="17"/>
      <w:shd w:val="clear" w:color="auto" w:fill="FFFFFF"/>
    </w:rPr>
  </w:style>
  <w:style w:type="character" w:customStyle="1" w:styleId="2d">
    <w:name w:val="Оглавление 2 Знак"/>
    <w:link w:val="2e"/>
    <w:rsid w:val="00C90B8C"/>
    <w:rPr>
      <w:rFonts w:ascii="Palatino Linotype" w:eastAsia="Palatino Linotype" w:hAnsi="Palatino Linotype" w:cs="Palatino Linotype"/>
      <w:sz w:val="19"/>
      <w:szCs w:val="19"/>
      <w:shd w:val="clear" w:color="auto" w:fill="FFFFFF"/>
    </w:rPr>
  </w:style>
  <w:style w:type="character" w:customStyle="1" w:styleId="2f">
    <w:name w:val="Оглавление (2)_"/>
    <w:link w:val="2f0"/>
    <w:rsid w:val="00C90B8C"/>
    <w:rPr>
      <w:rFonts w:ascii="Palatino Linotype" w:eastAsia="Palatino Linotype" w:hAnsi="Palatino Linotype" w:cs="Palatino Linotype"/>
      <w:b/>
      <w:bCs/>
      <w:sz w:val="19"/>
      <w:szCs w:val="19"/>
      <w:shd w:val="clear" w:color="auto" w:fill="FFFFFF"/>
    </w:rPr>
  </w:style>
  <w:style w:type="character" w:customStyle="1" w:styleId="37Exact">
    <w:name w:val="Основной текст (37) Exact"/>
    <w:link w:val="370"/>
    <w:rsid w:val="00C90B8C"/>
    <w:rPr>
      <w:rFonts w:ascii="Franklin Gothic Heavy" w:eastAsia="Franklin Gothic Heavy" w:hAnsi="Franklin Gothic Heavy" w:cs="Franklin Gothic Heavy"/>
      <w:sz w:val="12"/>
      <w:szCs w:val="12"/>
      <w:shd w:val="clear" w:color="auto" w:fill="FFFFFF"/>
    </w:rPr>
  </w:style>
  <w:style w:type="character" w:customStyle="1" w:styleId="38Exact">
    <w:name w:val="Основной текст (38) Exact"/>
    <w:link w:val="380"/>
    <w:rsid w:val="00C90B8C"/>
    <w:rPr>
      <w:rFonts w:ascii="Palatino Linotype" w:eastAsia="Palatino Linotype" w:hAnsi="Palatino Linotype" w:cs="Palatino Linotype"/>
      <w:sz w:val="13"/>
      <w:szCs w:val="13"/>
      <w:shd w:val="clear" w:color="auto" w:fill="FFFFFF"/>
    </w:rPr>
  </w:style>
  <w:style w:type="character" w:customStyle="1" w:styleId="14Exact">
    <w:name w:val="Основной текст (14) Exact"/>
    <w:rsid w:val="00C90B8C"/>
    <w:rPr>
      <w:rFonts w:ascii="Palatino Linotype" w:eastAsia="Palatino Linotype" w:hAnsi="Palatino Linotype" w:cs="Palatino Linotype"/>
      <w:b/>
      <w:bCs/>
      <w:i w:val="0"/>
      <w:iCs w:val="0"/>
      <w:smallCaps w:val="0"/>
      <w:strike w:val="0"/>
      <w:sz w:val="19"/>
      <w:szCs w:val="19"/>
      <w:u w:val="none"/>
    </w:rPr>
  </w:style>
  <w:style w:type="character" w:customStyle="1" w:styleId="140ptExact">
    <w:name w:val="Основной текст (14) + Интервал 0 pt Exact"/>
    <w:rsid w:val="00C90B8C"/>
    <w:rPr>
      <w:rFonts w:ascii="Palatino Linotype" w:eastAsia="Palatino Linotype" w:hAnsi="Palatino Linotype" w:cs="Palatino Linotype"/>
      <w:b/>
      <w:bCs/>
      <w:color w:val="000000"/>
      <w:spacing w:val="10"/>
      <w:w w:val="100"/>
      <w:position w:val="0"/>
      <w:sz w:val="19"/>
      <w:szCs w:val="19"/>
      <w:shd w:val="clear" w:color="auto" w:fill="FFFFFF"/>
      <w:lang w:val="uk-UA" w:eastAsia="uk-UA" w:bidi="uk-UA"/>
    </w:rPr>
  </w:style>
  <w:style w:type="character" w:customStyle="1" w:styleId="39Exact">
    <w:name w:val="Основной текст (39) Exact"/>
    <w:link w:val="390"/>
    <w:rsid w:val="00C90B8C"/>
    <w:rPr>
      <w:rFonts w:ascii="Palatino Linotype" w:eastAsia="Palatino Linotype" w:hAnsi="Palatino Linotype" w:cs="Palatino Linotype"/>
      <w:b/>
      <w:bCs/>
      <w:sz w:val="17"/>
      <w:szCs w:val="17"/>
      <w:shd w:val="clear" w:color="auto" w:fill="FFFFFF"/>
    </w:rPr>
  </w:style>
  <w:style w:type="character" w:customStyle="1" w:styleId="396ptExact">
    <w:name w:val="Основной текст (39) + 6 pt;Не полужирный Exact"/>
    <w:rsid w:val="00C90B8C"/>
    <w:rPr>
      <w:rFonts w:ascii="Palatino Linotype" w:eastAsia="Palatino Linotype" w:hAnsi="Palatino Linotype" w:cs="Palatino Linotype"/>
      <w:b/>
      <w:bCs/>
      <w:color w:val="000000"/>
      <w:spacing w:val="0"/>
      <w:w w:val="100"/>
      <w:position w:val="0"/>
      <w:sz w:val="12"/>
      <w:szCs w:val="12"/>
      <w:shd w:val="clear" w:color="auto" w:fill="FFFFFF"/>
      <w:lang w:val="uk-UA" w:eastAsia="uk-UA" w:bidi="uk-UA"/>
    </w:rPr>
  </w:style>
  <w:style w:type="character" w:customStyle="1" w:styleId="40Exact">
    <w:name w:val="Основной текст (40) Exact"/>
    <w:link w:val="400"/>
    <w:rsid w:val="00C90B8C"/>
    <w:rPr>
      <w:rFonts w:ascii="Palatino Linotype" w:eastAsia="Palatino Linotype" w:hAnsi="Palatino Linotype" w:cs="Palatino Linotype"/>
      <w:i/>
      <w:iCs/>
      <w:spacing w:val="-20"/>
      <w:sz w:val="13"/>
      <w:szCs w:val="13"/>
      <w:shd w:val="clear" w:color="auto" w:fill="FFFFFF"/>
    </w:rPr>
  </w:style>
  <w:style w:type="character" w:customStyle="1" w:styleId="400ptExact">
    <w:name w:val="Основной текст (40) + Интервал 0 pt Exact"/>
    <w:rsid w:val="00C90B8C"/>
    <w:rPr>
      <w:rFonts w:ascii="Palatino Linotype" w:eastAsia="Palatino Linotype" w:hAnsi="Palatino Linotype" w:cs="Palatino Linotype"/>
      <w:i/>
      <w:iCs/>
      <w:color w:val="000000"/>
      <w:spacing w:val="0"/>
      <w:w w:val="100"/>
      <w:position w:val="0"/>
      <w:sz w:val="13"/>
      <w:szCs w:val="13"/>
      <w:shd w:val="clear" w:color="auto" w:fill="FFFFFF"/>
      <w:lang w:val="uk-UA" w:eastAsia="uk-UA" w:bidi="uk-UA"/>
    </w:rPr>
  </w:style>
  <w:style w:type="character" w:customStyle="1" w:styleId="41Exact">
    <w:name w:val="Основной текст (41) Exact"/>
    <w:link w:val="410"/>
    <w:rsid w:val="00C90B8C"/>
    <w:rPr>
      <w:rFonts w:ascii="Gulim" w:eastAsia="Gulim" w:hAnsi="Gulim" w:cs="Gulim"/>
      <w:spacing w:val="-20"/>
      <w:sz w:val="11"/>
      <w:szCs w:val="11"/>
      <w:shd w:val="clear" w:color="auto" w:fill="FFFFFF"/>
    </w:rPr>
  </w:style>
  <w:style w:type="character" w:customStyle="1" w:styleId="42Exact">
    <w:name w:val="Основной текст (42) Exact"/>
    <w:link w:val="420"/>
    <w:rsid w:val="00C90B8C"/>
    <w:rPr>
      <w:rFonts w:ascii="Palatino Linotype" w:eastAsia="Palatino Linotype" w:hAnsi="Palatino Linotype" w:cs="Palatino Linotype"/>
      <w:sz w:val="12"/>
      <w:szCs w:val="12"/>
      <w:shd w:val="clear" w:color="auto" w:fill="FFFFFF"/>
    </w:rPr>
  </w:style>
  <w:style w:type="character" w:customStyle="1" w:styleId="5Exact0">
    <w:name w:val="Основной текст (5) Exact"/>
    <w:rsid w:val="00C90B8C"/>
    <w:rPr>
      <w:rFonts w:ascii="Calibri" w:eastAsia="Calibri" w:hAnsi="Calibri" w:cs="Calibri"/>
      <w:b w:val="0"/>
      <w:bCs w:val="0"/>
      <w:i w:val="0"/>
      <w:iCs w:val="0"/>
      <w:smallCaps w:val="0"/>
      <w:strike w:val="0"/>
      <w:sz w:val="22"/>
      <w:szCs w:val="22"/>
      <w:u w:val="none"/>
      <w:lang w:val="ru-RU" w:eastAsia="ru-RU" w:bidi="ru-RU"/>
    </w:rPr>
  </w:style>
  <w:style w:type="character" w:customStyle="1" w:styleId="43Exact">
    <w:name w:val="Основной текст (43) Exact"/>
    <w:link w:val="430"/>
    <w:rsid w:val="00C90B8C"/>
    <w:rPr>
      <w:rFonts w:cs="Calibri"/>
      <w:spacing w:val="-10"/>
      <w:sz w:val="10"/>
      <w:szCs w:val="10"/>
      <w:shd w:val="clear" w:color="auto" w:fill="FFFFFF"/>
    </w:rPr>
  </w:style>
  <w:style w:type="character" w:customStyle="1" w:styleId="43PalatinoLinotype95pt0ptExact">
    <w:name w:val="Основной текст (43) + Palatino Linotype;9;5 pt;Интервал 0 pt Exact"/>
    <w:rsid w:val="00C90B8C"/>
    <w:rPr>
      <w:rFonts w:ascii="Palatino Linotype" w:eastAsia="Palatino Linotype" w:hAnsi="Palatino Linotype" w:cs="Palatino Linotype"/>
      <w:color w:val="000000"/>
      <w:spacing w:val="0"/>
      <w:w w:val="100"/>
      <w:position w:val="0"/>
      <w:sz w:val="19"/>
      <w:szCs w:val="19"/>
      <w:shd w:val="clear" w:color="auto" w:fill="FFFFFF"/>
      <w:lang w:val="uk-UA" w:eastAsia="uk-UA" w:bidi="uk-UA"/>
    </w:rPr>
  </w:style>
  <w:style w:type="character" w:customStyle="1" w:styleId="39FranklinGothicHeavy9ptExact">
    <w:name w:val="Основной текст (39) + Franklin Gothic Heavy;9 pt;Не полужирный Exact"/>
    <w:rsid w:val="00C90B8C"/>
    <w:rPr>
      <w:rFonts w:ascii="Franklin Gothic Heavy" w:eastAsia="Franklin Gothic Heavy" w:hAnsi="Franklin Gothic Heavy" w:cs="Franklin Gothic Heavy"/>
      <w:b/>
      <w:bCs/>
      <w:color w:val="000000"/>
      <w:spacing w:val="0"/>
      <w:w w:val="100"/>
      <w:position w:val="0"/>
      <w:sz w:val="18"/>
      <w:szCs w:val="18"/>
      <w:shd w:val="clear" w:color="auto" w:fill="FFFFFF"/>
      <w:lang w:val="uk-UA" w:eastAsia="uk-UA" w:bidi="uk-UA"/>
    </w:rPr>
  </w:style>
  <w:style w:type="character" w:customStyle="1" w:styleId="44Exact">
    <w:name w:val="Основной текст (44) Exact"/>
    <w:link w:val="44"/>
    <w:rsid w:val="00C90B8C"/>
    <w:rPr>
      <w:rFonts w:cs="Calibri"/>
      <w:spacing w:val="-10"/>
      <w:sz w:val="10"/>
      <w:szCs w:val="10"/>
      <w:shd w:val="clear" w:color="auto" w:fill="FFFFFF"/>
      <w:lang w:val="en-US" w:bidi="en-US"/>
    </w:rPr>
  </w:style>
  <w:style w:type="character" w:customStyle="1" w:styleId="44PalatinoLinotype65pt0ptExact">
    <w:name w:val="Основной текст (44) + Palatino Linotype;6;5 pt;Интервал 0 pt Exact"/>
    <w:rsid w:val="00C90B8C"/>
    <w:rPr>
      <w:rFonts w:ascii="Palatino Linotype" w:eastAsia="Palatino Linotype" w:hAnsi="Palatino Linotype" w:cs="Palatino Linotype"/>
      <w:color w:val="000000"/>
      <w:spacing w:val="0"/>
      <w:w w:val="100"/>
      <w:position w:val="0"/>
      <w:sz w:val="13"/>
      <w:szCs w:val="13"/>
      <w:shd w:val="clear" w:color="auto" w:fill="FFFFFF"/>
      <w:lang w:val="uk-UA" w:eastAsia="uk-UA" w:bidi="uk-UA"/>
    </w:rPr>
  </w:style>
  <w:style w:type="character" w:customStyle="1" w:styleId="265ptExact">
    <w:name w:val="Основной текст (2) + 6;5 pt Exact"/>
    <w:rsid w:val="00C90B8C"/>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45Exact">
    <w:name w:val="Основной текст (45) Exact"/>
    <w:link w:val="45"/>
    <w:rsid w:val="00C90B8C"/>
    <w:rPr>
      <w:rFonts w:ascii="Palatino Linotype" w:eastAsia="Palatino Linotype" w:hAnsi="Palatino Linotype" w:cs="Palatino Linotype"/>
      <w:sz w:val="12"/>
      <w:szCs w:val="12"/>
      <w:shd w:val="clear" w:color="auto" w:fill="FFFFFF"/>
    </w:rPr>
  </w:style>
  <w:style w:type="character" w:customStyle="1" w:styleId="38Exact0">
    <w:name w:val="Основной текст (38) + Курсив Exact"/>
    <w:rsid w:val="00C90B8C"/>
    <w:rPr>
      <w:rFonts w:ascii="Palatino Linotype" w:eastAsia="Palatino Linotype" w:hAnsi="Palatino Linotype" w:cs="Palatino Linotype"/>
      <w:i/>
      <w:iCs/>
      <w:color w:val="000000"/>
      <w:w w:val="100"/>
      <w:position w:val="0"/>
      <w:sz w:val="13"/>
      <w:szCs w:val="13"/>
      <w:shd w:val="clear" w:color="auto" w:fill="FFFFFF"/>
      <w:lang w:val="uk-UA" w:eastAsia="uk-UA" w:bidi="uk-UA"/>
    </w:rPr>
  </w:style>
  <w:style w:type="character" w:customStyle="1" w:styleId="46Exact">
    <w:name w:val="Основной текст (46) Exact"/>
    <w:link w:val="46"/>
    <w:rsid w:val="00C90B8C"/>
    <w:rPr>
      <w:rFonts w:ascii="Franklin Gothic Heavy" w:eastAsia="Franklin Gothic Heavy" w:hAnsi="Franklin Gothic Heavy" w:cs="Franklin Gothic Heavy"/>
      <w:w w:val="120"/>
      <w:sz w:val="13"/>
      <w:szCs w:val="13"/>
      <w:shd w:val="clear" w:color="auto" w:fill="FFFFFF"/>
    </w:rPr>
  </w:style>
  <w:style w:type="character" w:customStyle="1" w:styleId="47Exact">
    <w:name w:val="Основной текст (47) Exact"/>
    <w:link w:val="47"/>
    <w:rsid w:val="00C90B8C"/>
    <w:rPr>
      <w:rFonts w:ascii="Palatino Linotype" w:eastAsia="Palatino Linotype" w:hAnsi="Palatino Linotype" w:cs="Palatino Linotype"/>
      <w:sz w:val="12"/>
      <w:szCs w:val="12"/>
      <w:shd w:val="clear" w:color="auto" w:fill="FFFFFF"/>
    </w:rPr>
  </w:style>
  <w:style w:type="character" w:customStyle="1" w:styleId="3895ptExact">
    <w:name w:val="Основной текст (38) + 9;5 pt Exact"/>
    <w:rsid w:val="00C90B8C"/>
    <w:rPr>
      <w:rFonts w:ascii="Palatino Linotype" w:eastAsia="Palatino Linotype" w:hAnsi="Palatino Linotype" w:cs="Palatino Linotype"/>
      <w:color w:val="000000"/>
      <w:w w:val="100"/>
      <w:position w:val="0"/>
      <w:sz w:val="19"/>
      <w:szCs w:val="19"/>
      <w:shd w:val="clear" w:color="auto" w:fill="FFFFFF"/>
      <w:lang w:val="uk-UA" w:eastAsia="uk-UA" w:bidi="uk-UA"/>
    </w:rPr>
  </w:style>
  <w:style w:type="character" w:customStyle="1" w:styleId="386ptExact">
    <w:name w:val="Основной текст (38) + 6 pt Exact"/>
    <w:rsid w:val="00C90B8C"/>
    <w:rPr>
      <w:rFonts w:ascii="Palatino Linotype" w:eastAsia="Palatino Linotype" w:hAnsi="Palatino Linotype" w:cs="Palatino Linotype"/>
      <w:color w:val="000000"/>
      <w:w w:val="100"/>
      <w:position w:val="0"/>
      <w:sz w:val="12"/>
      <w:szCs w:val="12"/>
      <w:shd w:val="clear" w:color="auto" w:fill="FFFFFF"/>
      <w:lang w:val="uk-UA" w:eastAsia="uk-UA" w:bidi="uk-UA"/>
    </w:rPr>
  </w:style>
  <w:style w:type="character" w:customStyle="1" w:styleId="38Calibri9ptExact">
    <w:name w:val="Основной текст (38) + Calibri;9 pt;Полужирный Exact"/>
    <w:rsid w:val="00C90B8C"/>
    <w:rPr>
      <w:rFonts w:ascii="Calibri" w:eastAsia="Calibri" w:hAnsi="Calibri" w:cs="Calibri"/>
      <w:b/>
      <w:bCs/>
      <w:color w:val="000000"/>
      <w:w w:val="100"/>
      <w:position w:val="0"/>
      <w:sz w:val="18"/>
      <w:szCs w:val="18"/>
      <w:shd w:val="clear" w:color="auto" w:fill="FFFFFF"/>
      <w:lang w:val="uk-UA" w:eastAsia="uk-UA" w:bidi="uk-UA"/>
    </w:rPr>
  </w:style>
  <w:style w:type="character" w:customStyle="1" w:styleId="38Calibri5pt0ptExact">
    <w:name w:val="Основной текст (38) + Calibri;5 pt;Интервал 0 pt Exact"/>
    <w:rsid w:val="00C90B8C"/>
    <w:rPr>
      <w:rFonts w:ascii="Calibri" w:eastAsia="Calibri" w:hAnsi="Calibri" w:cs="Calibri"/>
      <w:color w:val="000000"/>
      <w:spacing w:val="-10"/>
      <w:w w:val="100"/>
      <w:position w:val="0"/>
      <w:sz w:val="10"/>
      <w:szCs w:val="10"/>
      <w:shd w:val="clear" w:color="auto" w:fill="FFFFFF"/>
      <w:lang w:val="uk-UA" w:eastAsia="uk-UA" w:bidi="uk-UA"/>
    </w:rPr>
  </w:style>
  <w:style w:type="character" w:customStyle="1" w:styleId="48Exact">
    <w:name w:val="Основной текст (48) Exact"/>
    <w:link w:val="48"/>
    <w:rsid w:val="00C90B8C"/>
    <w:rPr>
      <w:rFonts w:ascii="Franklin Gothic Heavy" w:eastAsia="Franklin Gothic Heavy" w:hAnsi="Franklin Gothic Heavy" w:cs="Franklin Gothic Heavy"/>
      <w:sz w:val="12"/>
      <w:szCs w:val="12"/>
      <w:shd w:val="clear" w:color="auto" w:fill="FFFFFF"/>
    </w:rPr>
  </w:style>
  <w:style w:type="character" w:customStyle="1" w:styleId="38Exact1">
    <w:name w:val="Основной текст (38) + Малые прописные Exact"/>
    <w:rsid w:val="00C90B8C"/>
    <w:rPr>
      <w:rFonts w:ascii="Palatino Linotype" w:eastAsia="Palatino Linotype" w:hAnsi="Palatino Linotype" w:cs="Palatino Linotype"/>
      <w:smallCaps/>
      <w:color w:val="000000"/>
      <w:w w:val="100"/>
      <w:position w:val="0"/>
      <w:sz w:val="13"/>
      <w:szCs w:val="13"/>
      <w:shd w:val="clear" w:color="auto" w:fill="FFFFFF"/>
      <w:lang w:val="uk-UA" w:eastAsia="uk-UA" w:bidi="uk-UA"/>
    </w:rPr>
  </w:style>
  <w:style w:type="character" w:customStyle="1" w:styleId="49Exact">
    <w:name w:val="Основной текст (49) Exact"/>
    <w:link w:val="49"/>
    <w:rsid w:val="00C90B8C"/>
    <w:rPr>
      <w:rFonts w:cs="Calibri"/>
      <w:sz w:val="10"/>
      <w:szCs w:val="10"/>
      <w:shd w:val="clear" w:color="auto" w:fill="FFFFFF"/>
    </w:rPr>
  </w:style>
  <w:style w:type="character" w:customStyle="1" w:styleId="8Exact">
    <w:name w:val="Основной текст (8) Exact"/>
    <w:rsid w:val="00C90B8C"/>
    <w:rPr>
      <w:rFonts w:ascii="Times New Roman" w:eastAsia="Times New Roman" w:hAnsi="Times New Roman" w:cs="Times New Roman"/>
      <w:b w:val="0"/>
      <w:bCs w:val="0"/>
      <w:i w:val="0"/>
      <w:iCs w:val="0"/>
      <w:smallCaps w:val="0"/>
      <w:strike w:val="0"/>
      <w:sz w:val="17"/>
      <w:szCs w:val="17"/>
      <w:u w:val="none"/>
    </w:rPr>
  </w:style>
  <w:style w:type="character" w:customStyle="1" w:styleId="50Exact">
    <w:name w:val="Основной текст (50) Exact"/>
    <w:link w:val="500"/>
    <w:rsid w:val="00C90B8C"/>
    <w:rPr>
      <w:rFonts w:cs="Calibri"/>
      <w:spacing w:val="-20"/>
      <w:shd w:val="clear" w:color="auto" w:fill="FFFFFF"/>
    </w:rPr>
  </w:style>
  <w:style w:type="character" w:customStyle="1" w:styleId="50Gulim6ptExact">
    <w:name w:val="Основной текст (50) + Gulim;6 pt Exact"/>
    <w:rsid w:val="00C90B8C"/>
    <w:rPr>
      <w:rFonts w:ascii="Gulim" w:eastAsia="Gulim" w:hAnsi="Gulim" w:cs="Gulim"/>
      <w:color w:val="000000"/>
      <w:spacing w:val="-20"/>
      <w:w w:val="100"/>
      <w:position w:val="0"/>
      <w:sz w:val="12"/>
      <w:szCs w:val="12"/>
      <w:shd w:val="clear" w:color="auto" w:fill="FFFFFF"/>
      <w:lang w:val="uk-UA" w:eastAsia="uk-UA" w:bidi="uk-UA"/>
    </w:rPr>
  </w:style>
  <w:style w:type="character" w:customStyle="1" w:styleId="50FranklinGothicHeavy65pt0pt120Exact">
    <w:name w:val="Основной текст (50) + Franklin Gothic Heavy;6;5 pt;Интервал 0 pt;Масштаб 120% Exact"/>
    <w:rsid w:val="00C90B8C"/>
    <w:rPr>
      <w:rFonts w:ascii="Franklin Gothic Heavy" w:eastAsia="Franklin Gothic Heavy" w:hAnsi="Franklin Gothic Heavy" w:cs="Franklin Gothic Heavy"/>
      <w:color w:val="000000"/>
      <w:spacing w:val="0"/>
      <w:w w:val="120"/>
      <w:position w:val="0"/>
      <w:sz w:val="13"/>
      <w:szCs w:val="13"/>
      <w:shd w:val="clear" w:color="auto" w:fill="FFFFFF"/>
      <w:lang w:val="uk-UA" w:eastAsia="uk-UA" w:bidi="uk-UA"/>
    </w:rPr>
  </w:style>
  <w:style w:type="character" w:customStyle="1" w:styleId="50Exact0">
    <w:name w:val="Основной текст (50) + Малые прописные Exact"/>
    <w:rsid w:val="00C90B8C"/>
    <w:rPr>
      <w:rFonts w:ascii="Calibri" w:eastAsia="Calibri" w:hAnsi="Calibri" w:cs="Calibri"/>
      <w:smallCaps/>
      <w:color w:val="000000"/>
      <w:spacing w:val="-20"/>
      <w:w w:val="100"/>
      <w:position w:val="0"/>
      <w:shd w:val="clear" w:color="auto" w:fill="FFFFFF"/>
      <w:lang w:val="uk-UA" w:eastAsia="uk-UA" w:bidi="uk-UA"/>
    </w:rPr>
  </w:style>
  <w:style w:type="character" w:customStyle="1" w:styleId="50PalatinoLinotype65pt0ptExact">
    <w:name w:val="Основной текст (50) + Palatino Linotype;6;5 pt;Интервал 0 pt Exact"/>
    <w:rsid w:val="00C90B8C"/>
    <w:rPr>
      <w:rFonts w:ascii="Palatino Linotype" w:eastAsia="Palatino Linotype" w:hAnsi="Palatino Linotype" w:cs="Palatino Linotype"/>
      <w:color w:val="000000"/>
      <w:spacing w:val="0"/>
      <w:w w:val="100"/>
      <w:position w:val="0"/>
      <w:sz w:val="13"/>
      <w:szCs w:val="13"/>
      <w:shd w:val="clear" w:color="auto" w:fill="FFFFFF"/>
      <w:lang w:val="uk-UA" w:eastAsia="uk-UA" w:bidi="uk-UA"/>
    </w:rPr>
  </w:style>
  <w:style w:type="character" w:customStyle="1" w:styleId="38-1ptExact">
    <w:name w:val="Основной текст (38) + Курсив;Интервал -1 pt Exact"/>
    <w:rsid w:val="00C90B8C"/>
    <w:rPr>
      <w:rFonts w:ascii="Palatino Linotype" w:eastAsia="Palatino Linotype" w:hAnsi="Palatino Linotype" w:cs="Palatino Linotype"/>
      <w:i/>
      <w:iCs/>
      <w:color w:val="000000"/>
      <w:spacing w:val="-20"/>
      <w:w w:val="100"/>
      <w:position w:val="0"/>
      <w:sz w:val="13"/>
      <w:szCs w:val="13"/>
      <w:shd w:val="clear" w:color="auto" w:fill="FFFFFF"/>
      <w:lang w:val="uk-UA" w:eastAsia="uk-UA" w:bidi="uk-UA"/>
    </w:rPr>
  </w:style>
  <w:style w:type="character" w:customStyle="1" w:styleId="51Exact">
    <w:name w:val="Основной текст (51) Exact"/>
    <w:link w:val="510"/>
    <w:rsid w:val="00C90B8C"/>
    <w:rPr>
      <w:rFonts w:ascii="Palatino Linotype" w:eastAsia="Palatino Linotype" w:hAnsi="Palatino Linotype" w:cs="Palatino Linotype"/>
      <w:b/>
      <w:bCs/>
      <w:sz w:val="19"/>
      <w:szCs w:val="19"/>
      <w:shd w:val="clear" w:color="auto" w:fill="FFFFFF"/>
    </w:rPr>
  </w:style>
  <w:style w:type="character" w:customStyle="1" w:styleId="1465ptExact">
    <w:name w:val="Основной текст (14) + 6;5 pt;Не полужирный Exact"/>
    <w:rsid w:val="00C90B8C"/>
    <w:rPr>
      <w:rFonts w:ascii="Palatino Linotype" w:eastAsia="Palatino Linotype" w:hAnsi="Palatino Linotype" w:cs="Palatino Linotype"/>
      <w:b/>
      <w:bCs/>
      <w:color w:val="000000"/>
      <w:spacing w:val="0"/>
      <w:w w:val="100"/>
      <w:position w:val="0"/>
      <w:sz w:val="13"/>
      <w:szCs w:val="13"/>
      <w:shd w:val="clear" w:color="auto" w:fill="FFFFFF"/>
      <w:lang w:val="uk-UA" w:eastAsia="uk-UA" w:bidi="uk-UA"/>
    </w:rPr>
  </w:style>
  <w:style w:type="character" w:customStyle="1" w:styleId="3895ptExact0">
    <w:name w:val="Основной текст (38) + 9;5 pt;Полужирный Exact"/>
    <w:rsid w:val="00C90B8C"/>
    <w:rPr>
      <w:rFonts w:ascii="Palatino Linotype" w:eastAsia="Palatino Linotype" w:hAnsi="Palatino Linotype" w:cs="Palatino Linotype"/>
      <w:b/>
      <w:bCs/>
      <w:color w:val="000000"/>
      <w:w w:val="100"/>
      <w:position w:val="0"/>
      <w:sz w:val="19"/>
      <w:szCs w:val="19"/>
      <w:shd w:val="clear" w:color="auto" w:fill="FFFFFF"/>
      <w:lang w:val="uk-UA" w:eastAsia="uk-UA" w:bidi="uk-UA"/>
    </w:rPr>
  </w:style>
  <w:style w:type="character" w:customStyle="1" w:styleId="52Exact">
    <w:name w:val="Основной текст (52) Exact"/>
    <w:link w:val="520"/>
    <w:rsid w:val="00C90B8C"/>
    <w:rPr>
      <w:rFonts w:ascii="Times New Roman" w:eastAsia="Times New Roman" w:hAnsi="Times New Roman"/>
      <w:b/>
      <w:bCs/>
      <w:sz w:val="8"/>
      <w:szCs w:val="8"/>
      <w:shd w:val="clear" w:color="auto" w:fill="FFFFFF"/>
    </w:rPr>
  </w:style>
  <w:style w:type="character" w:customStyle="1" w:styleId="2Exact4">
    <w:name w:val="Основной текст (2) + Малые прописные Exact"/>
    <w:rsid w:val="00C90B8C"/>
    <w:rPr>
      <w:rFonts w:ascii="Palatino Linotype" w:eastAsia="Palatino Linotype" w:hAnsi="Palatino Linotype" w:cs="Palatino Linotype"/>
      <w:b w:val="0"/>
      <w:bCs w:val="0"/>
      <w:i w:val="0"/>
      <w:iCs w:val="0"/>
      <w:smallCaps/>
      <w:strike w:val="0"/>
      <w:color w:val="000000"/>
      <w:spacing w:val="0"/>
      <w:w w:val="100"/>
      <w:position w:val="0"/>
      <w:sz w:val="19"/>
      <w:szCs w:val="19"/>
      <w:u w:val="none"/>
      <w:lang w:val="uk-UA" w:eastAsia="uk-UA" w:bidi="uk-UA"/>
    </w:rPr>
  </w:style>
  <w:style w:type="character" w:customStyle="1" w:styleId="30Exact">
    <w:name w:val="Основной текст (30) Exact"/>
    <w:rsid w:val="00C90B8C"/>
    <w:rPr>
      <w:rFonts w:ascii="Calibri" w:eastAsia="Calibri" w:hAnsi="Calibri" w:cs="Calibri"/>
      <w:b w:val="0"/>
      <w:bCs w:val="0"/>
      <w:i/>
      <w:iCs/>
      <w:smallCaps w:val="0"/>
      <w:strike w:val="0"/>
      <w:sz w:val="21"/>
      <w:szCs w:val="21"/>
      <w:u w:val="none"/>
    </w:rPr>
  </w:style>
  <w:style w:type="character" w:customStyle="1" w:styleId="3013ptExact">
    <w:name w:val="Основной текст (30) + 13 pt;Не курсив Exact"/>
    <w:rsid w:val="00C90B8C"/>
    <w:rPr>
      <w:rFonts w:ascii="Calibri" w:eastAsia="Calibri" w:hAnsi="Calibri" w:cs="Calibri"/>
      <w:b/>
      <w:bCs/>
      <w:i/>
      <w:iCs/>
      <w:color w:val="000000"/>
      <w:spacing w:val="0"/>
      <w:w w:val="100"/>
      <w:position w:val="0"/>
      <w:sz w:val="26"/>
      <w:szCs w:val="26"/>
      <w:shd w:val="clear" w:color="auto" w:fill="FFFFFF"/>
      <w:lang w:val="uk-UA" w:eastAsia="uk-UA" w:bidi="uk-UA"/>
    </w:rPr>
  </w:style>
  <w:style w:type="character" w:customStyle="1" w:styleId="53Exact">
    <w:name w:val="Основной текст (53) Exact"/>
    <w:link w:val="530"/>
    <w:rsid w:val="00C90B8C"/>
    <w:rPr>
      <w:rFonts w:ascii="Palatino Linotype" w:eastAsia="Palatino Linotype" w:hAnsi="Palatino Linotype" w:cs="Palatino Linotype"/>
      <w:spacing w:val="90"/>
      <w:sz w:val="11"/>
      <w:szCs w:val="11"/>
      <w:shd w:val="clear" w:color="auto" w:fill="FFFFFF"/>
    </w:rPr>
  </w:style>
  <w:style w:type="character" w:customStyle="1" w:styleId="3Exact1">
    <w:name w:val="Основной текст (3) Exact"/>
    <w:rsid w:val="00C90B8C"/>
    <w:rPr>
      <w:rFonts w:ascii="Calibri" w:eastAsia="Calibri" w:hAnsi="Calibri" w:cs="Calibri"/>
      <w:b/>
      <w:bCs/>
      <w:i w:val="0"/>
      <w:iCs w:val="0"/>
      <w:smallCaps w:val="0"/>
      <w:strike w:val="0"/>
      <w:u w:val="none"/>
      <w:lang w:val="en-US" w:eastAsia="en-US" w:bidi="en-US"/>
    </w:rPr>
  </w:style>
  <w:style w:type="character" w:customStyle="1" w:styleId="54Exact">
    <w:name w:val="Основной текст (54) Exact"/>
    <w:link w:val="54"/>
    <w:rsid w:val="00C90B8C"/>
    <w:rPr>
      <w:rFonts w:cs="Calibri"/>
      <w:b/>
      <w:bCs/>
      <w:sz w:val="18"/>
      <w:szCs w:val="18"/>
      <w:shd w:val="clear" w:color="auto" w:fill="FFFFFF"/>
    </w:rPr>
  </w:style>
  <w:style w:type="character" w:customStyle="1" w:styleId="54PalatinoLinotype95ptExact">
    <w:name w:val="Основной текст (54) + Palatino Linotype;9;5 pt;Не полужирный Exact"/>
    <w:rsid w:val="00C90B8C"/>
    <w:rPr>
      <w:rFonts w:ascii="Palatino Linotype" w:eastAsia="Palatino Linotype" w:hAnsi="Palatino Linotype" w:cs="Palatino Linotype"/>
      <w:b/>
      <w:bCs/>
      <w:color w:val="000000"/>
      <w:spacing w:val="0"/>
      <w:w w:val="100"/>
      <w:position w:val="0"/>
      <w:sz w:val="19"/>
      <w:szCs w:val="19"/>
      <w:shd w:val="clear" w:color="auto" w:fill="FFFFFF"/>
      <w:lang w:val="uk-UA" w:eastAsia="uk-UA" w:bidi="uk-UA"/>
    </w:rPr>
  </w:style>
  <w:style w:type="character" w:customStyle="1" w:styleId="54PalatinoLinotype65ptExact">
    <w:name w:val="Основной текст (54) + Palatino Linotype;6;5 pt;Не полужирный Exact"/>
    <w:rsid w:val="00C90B8C"/>
    <w:rPr>
      <w:rFonts w:ascii="Palatino Linotype" w:eastAsia="Palatino Linotype" w:hAnsi="Palatino Linotype" w:cs="Palatino Linotype"/>
      <w:b/>
      <w:bCs/>
      <w:color w:val="000000"/>
      <w:spacing w:val="0"/>
      <w:w w:val="100"/>
      <w:position w:val="0"/>
      <w:sz w:val="13"/>
      <w:szCs w:val="13"/>
      <w:shd w:val="clear" w:color="auto" w:fill="FFFFFF"/>
      <w:lang w:val="uk-UA" w:eastAsia="uk-UA" w:bidi="uk-UA"/>
    </w:rPr>
  </w:style>
  <w:style w:type="character" w:customStyle="1" w:styleId="54Exact0">
    <w:name w:val="Основной текст (54) + Не полужирный Exact"/>
    <w:rsid w:val="00C90B8C"/>
    <w:rPr>
      <w:rFonts w:ascii="Calibri" w:eastAsia="Calibri" w:hAnsi="Calibri" w:cs="Calibri"/>
      <w:b/>
      <w:bCs/>
      <w:color w:val="000000"/>
      <w:spacing w:val="0"/>
      <w:w w:val="100"/>
      <w:position w:val="0"/>
      <w:sz w:val="18"/>
      <w:szCs w:val="18"/>
      <w:shd w:val="clear" w:color="auto" w:fill="FFFFFF"/>
      <w:lang w:val="uk-UA" w:eastAsia="uk-UA" w:bidi="uk-UA"/>
    </w:rPr>
  </w:style>
  <w:style w:type="paragraph" w:customStyle="1" w:styleId="22">
    <w:name w:val="Сноска (2)"/>
    <w:basedOn w:val="a"/>
    <w:link w:val="21"/>
    <w:rsid w:val="00C90B8C"/>
    <w:pPr>
      <w:widowControl w:val="0"/>
      <w:shd w:val="clear" w:color="auto" w:fill="FFFFFF"/>
      <w:spacing w:line="197" w:lineRule="exact"/>
    </w:pPr>
    <w:rPr>
      <w:rFonts w:ascii="Palatino Linotype" w:eastAsia="Palatino Linotype" w:hAnsi="Palatino Linotype" w:cs="Palatino Linotype"/>
      <w:i/>
      <w:iCs/>
      <w:sz w:val="16"/>
      <w:szCs w:val="16"/>
      <w:lang w:eastAsia="en-US"/>
    </w:rPr>
  </w:style>
  <w:style w:type="paragraph" w:customStyle="1" w:styleId="ae">
    <w:name w:val="Сноска"/>
    <w:basedOn w:val="a"/>
    <w:link w:val="ad"/>
    <w:rsid w:val="00C90B8C"/>
    <w:pPr>
      <w:widowControl w:val="0"/>
      <w:shd w:val="clear" w:color="auto" w:fill="FFFFFF"/>
      <w:spacing w:line="264" w:lineRule="exact"/>
    </w:pPr>
    <w:rPr>
      <w:rFonts w:ascii="Palatino Linotype" w:eastAsia="Palatino Linotype" w:hAnsi="Palatino Linotype" w:cs="Palatino Linotype"/>
      <w:sz w:val="19"/>
      <w:szCs w:val="19"/>
      <w:lang w:eastAsia="en-US"/>
    </w:rPr>
  </w:style>
  <w:style w:type="paragraph" w:customStyle="1" w:styleId="34">
    <w:name w:val="Сноска (3)"/>
    <w:basedOn w:val="a"/>
    <w:link w:val="33"/>
    <w:rsid w:val="00C90B8C"/>
    <w:pPr>
      <w:widowControl w:val="0"/>
      <w:shd w:val="clear" w:color="auto" w:fill="FFFFFF"/>
      <w:spacing w:line="192" w:lineRule="exact"/>
    </w:pPr>
    <w:rPr>
      <w:rFonts w:ascii="Palatino Linotype" w:eastAsia="Palatino Linotype" w:hAnsi="Palatino Linotype" w:cs="Palatino Linotype"/>
      <w:b/>
      <w:bCs/>
      <w:i/>
      <w:iCs/>
      <w:sz w:val="16"/>
      <w:szCs w:val="16"/>
      <w:lang w:eastAsia="en-US"/>
    </w:rPr>
  </w:style>
  <w:style w:type="paragraph" w:customStyle="1" w:styleId="40">
    <w:name w:val="Сноска (4)"/>
    <w:basedOn w:val="a"/>
    <w:link w:val="4"/>
    <w:rsid w:val="00C90B8C"/>
    <w:pPr>
      <w:widowControl w:val="0"/>
      <w:shd w:val="clear" w:color="auto" w:fill="FFFFFF"/>
      <w:spacing w:line="206" w:lineRule="exact"/>
    </w:pPr>
    <w:rPr>
      <w:rFonts w:cstheme="minorBidi"/>
      <w:sz w:val="17"/>
      <w:szCs w:val="17"/>
      <w:lang w:val="en-US" w:eastAsia="en-US" w:bidi="en-US"/>
    </w:rPr>
  </w:style>
  <w:style w:type="paragraph" w:customStyle="1" w:styleId="50">
    <w:name w:val="Сноска (5)"/>
    <w:basedOn w:val="a"/>
    <w:link w:val="5"/>
    <w:rsid w:val="00C90B8C"/>
    <w:pPr>
      <w:widowControl w:val="0"/>
      <w:shd w:val="clear" w:color="auto" w:fill="FFFFFF"/>
      <w:spacing w:line="202" w:lineRule="exact"/>
      <w:jc w:val="left"/>
    </w:pPr>
    <w:rPr>
      <w:rFonts w:ascii="Palatino Linotype" w:eastAsia="Palatino Linotype" w:hAnsi="Palatino Linotype" w:cs="Palatino Linotype"/>
      <w:sz w:val="16"/>
      <w:szCs w:val="16"/>
      <w:lang w:eastAsia="en-US"/>
    </w:rPr>
  </w:style>
  <w:style w:type="paragraph" w:customStyle="1" w:styleId="37">
    <w:name w:val="Основной текст (3)"/>
    <w:basedOn w:val="a"/>
    <w:link w:val="36"/>
    <w:rsid w:val="00C90B8C"/>
    <w:pPr>
      <w:widowControl w:val="0"/>
      <w:shd w:val="clear" w:color="auto" w:fill="FFFFFF"/>
      <w:spacing w:after="660" w:line="0" w:lineRule="atLeast"/>
      <w:jc w:val="left"/>
    </w:pPr>
    <w:rPr>
      <w:rFonts w:asciiTheme="minorHAnsi" w:eastAsiaTheme="minorHAnsi" w:hAnsiTheme="minorHAnsi" w:cs="Calibri"/>
      <w:b/>
      <w:bCs/>
      <w:sz w:val="22"/>
      <w:szCs w:val="22"/>
      <w:lang w:eastAsia="en-US"/>
    </w:rPr>
  </w:style>
  <w:style w:type="paragraph" w:customStyle="1" w:styleId="13">
    <w:name w:val="Заголовок №1"/>
    <w:basedOn w:val="a"/>
    <w:link w:val="12"/>
    <w:rsid w:val="00C90B8C"/>
    <w:pPr>
      <w:widowControl w:val="0"/>
      <w:shd w:val="clear" w:color="auto" w:fill="FFFFFF"/>
      <w:spacing w:before="1500" w:after="180" w:line="600" w:lineRule="exact"/>
      <w:jc w:val="center"/>
      <w:outlineLvl w:val="0"/>
    </w:pPr>
    <w:rPr>
      <w:rFonts w:asciiTheme="minorHAnsi" w:eastAsiaTheme="minorHAnsi" w:hAnsiTheme="minorHAnsi" w:cs="Calibri"/>
      <w:b/>
      <w:bCs/>
      <w:sz w:val="42"/>
      <w:szCs w:val="42"/>
      <w:lang w:eastAsia="en-US"/>
    </w:rPr>
  </w:style>
  <w:style w:type="paragraph" w:customStyle="1" w:styleId="42">
    <w:name w:val="Основной текст (4)"/>
    <w:basedOn w:val="a"/>
    <w:link w:val="41"/>
    <w:rsid w:val="00C90B8C"/>
    <w:pPr>
      <w:widowControl w:val="0"/>
      <w:shd w:val="clear" w:color="auto" w:fill="FFFFFF"/>
      <w:spacing w:before="180" w:after="4020" w:line="0" w:lineRule="atLeast"/>
      <w:jc w:val="left"/>
    </w:pPr>
    <w:rPr>
      <w:rFonts w:asciiTheme="minorHAnsi" w:eastAsiaTheme="minorHAnsi" w:hAnsiTheme="minorHAnsi" w:cs="Calibri"/>
      <w:b/>
      <w:bCs/>
      <w:sz w:val="26"/>
      <w:szCs w:val="26"/>
      <w:lang w:eastAsia="en-US"/>
    </w:rPr>
  </w:style>
  <w:style w:type="paragraph" w:customStyle="1" w:styleId="52">
    <w:name w:val="Основной текст (5)"/>
    <w:basedOn w:val="a"/>
    <w:link w:val="51"/>
    <w:rsid w:val="00C90B8C"/>
    <w:pPr>
      <w:widowControl w:val="0"/>
      <w:shd w:val="clear" w:color="auto" w:fill="FFFFFF"/>
      <w:spacing w:before="4020" w:line="259" w:lineRule="exact"/>
      <w:jc w:val="center"/>
    </w:pPr>
    <w:rPr>
      <w:rFonts w:asciiTheme="minorHAnsi" w:eastAsiaTheme="minorHAnsi" w:hAnsiTheme="minorHAnsi" w:cs="Calibri"/>
      <w:sz w:val="22"/>
      <w:szCs w:val="22"/>
      <w:lang w:eastAsia="en-US"/>
    </w:rPr>
  </w:style>
  <w:style w:type="paragraph" w:customStyle="1" w:styleId="60">
    <w:name w:val="Основной текст (6)"/>
    <w:basedOn w:val="a"/>
    <w:link w:val="6"/>
    <w:rsid w:val="00C90B8C"/>
    <w:pPr>
      <w:widowControl w:val="0"/>
      <w:shd w:val="clear" w:color="auto" w:fill="FFFFFF"/>
      <w:spacing w:line="259" w:lineRule="exact"/>
      <w:jc w:val="center"/>
    </w:pPr>
    <w:rPr>
      <w:rFonts w:ascii="Lucida Sans Unicode" w:eastAsia="Lucida Sans Unicode" w:hAnsi="Lucida Sans Unicode" w:cs="Lucida Sans Unicode"/>
      <w:spacing w:val="-10"/>
      <w:sz w:val="19"/>
      <w:szCs w:val="19"/>
      <w:lang w:eastAsia="en-US"/>
    </w:rPr>
  </w:style>
  <w:style w:type="paragraph" w:customStyle="1" w:styleId="70">
    <w:name w:val="Основной текст (7)"/>
    <w:basedOn w:val="a"/>
    <w:link w:val="7"/>
    <w:rsid w:val="00C90B8C"/>
    <w:pPr>
      <w:widowControl w:val="0"/>
      <w:shd w:val="clear" w:color="auto" w:fill="FFFFFF"/>
      <w:spacing w:after="180" w:line="235" w:lineRule="exact"/>
      <w:jc w:val="center"/>
    </w:pPr>
    <w:rPr>
      <w:rFonts w:ascii="Palatino Linotype" w:eastAsia="Palatino Linotype" w:hAnsi="Palatino Linotype" w:cs="Palatino Linotype"/>
      <w:sz w:val="16"/>
      <w:szCs w:val="16"/>
      <w:lang w:eastAsia="en-US"/>
    </w:rPr>
  </w:style>
  <w:style w:type="paragraph" w:customStyle="1" w:styleId="101">
    <w:name w:val="Основной текст (10)"/>
    <w:basedOn w:val="a"/>
    <w:link w:val="100"/>
    <w:rsid w:val="00C90B8C"/>
    <w:pPr>
      <w:widowControl w:val="0"/>
      <w:shd w:val="clear" w:color="auto" w:fill="FFFFFF"/>
      <w:spacing w:line="264" w:lineRule="exact"/>
      <w:jc w:val="left"/>
    </w:pPr>
    <w:rPr>
      <w:rFonts w:asciiTheme="minorHAnsi" w:eastAsiaTheme="minorHAnsi" w:hAnsiTheme="minorHAnsi" w:cs="Calibri"/>
      <w:i/>
      <w:iCs/>
      <w:sz w:val="22"/>
      <w:szCs w:val="22"/>
      <w:lang w:eastAsia="en-US"/>
    </w:rPr>
  </w:style>
  <w:style w:type="paragraph" w:customStyle="1" w:styleId="90">
    <w:name w:val="Основной текст (9)"/>
    <w:basedOn w:val="a"/>
    <w:link w:val="9"/>
    <w:rsid w:val="00C90B8C"/>
    <w:pPr>
      <w:widowControl w:val="0"/>
      <w:shd w:val="clear" w:color="auto" w:fill="FFFFFF"/>
      <w:spacing w:before="180" w:after="180" w:line="523" w:lineRule="exact"/>
      <w:ind w:hanging="240"/>
      <w:jc w:val="right"/>
    </w:pPr>
    <w:rPr>
      <w:rFonts w:ascii="Palatino Linotype" w:eastAsia="Palatino Linotype" w:hAnsi="Palatino Linotype" w:cs="Palatino Linotype"/>
      <w:i/>
      <w:iCs/>
      <w:sz w:val="19"/>
      <w:szCs w:val="19"/>
      <w:lang w:eastAsia="en-US"/>
    </w:rPr>
  </w:style>
  <w:style w:type="paragraph" w:customStyle="1" w:styleId="80">
    <w:name w:val="Основной текст (8)"/>
    <w:basedOn w:val="a"/>
    <w:link w:val="8"/>
    <w:rsid w:val="00C90B8C"/>
    <w:pPr>
      <w:widowControl w:val="0"/>
      <w:shd w:val="clear" w:color="auto" w:fill="FFFFFF"/>
      <w:spacing w:before="180" w:after="60" w:line="0" w:lineRule="atLeast"/>
    </w:pPr>
    <w:rPr>
      <w:rFonts w:cstheme="minorBidi"/>
      <w:sz w:val="17"/>
      <w:szCs w:val="17"/>
      <w:lang w:eastAsia="en-US"/>
    </w:rPr>
  </w:style>
  <w:style w:type="paragraph" w:customStyle="1" w:styleId="25">
    <w:name w:val="Заголовок №2"/>
    <w:basedOn w:val="a"/>
    <w:link w:val="24"/>
    <w:rsid w:val="00C90B8C"/>
    <w:pPr>
      <w:widowControl w:val="0"/>
      <w:shd w:val="clear" w:color="auto" w:fill="FFFFFF"/>
      <w:spacing w:after="420" w:line="0" w:lineRule="atLeast"/>
      <w:jc w:val="center"/>
      <w:outlineLvl w:val="1"/>
    </w:pPr>
    <w:rPr>
      <w:rFonts w:asciiTheme="minorHAnsi" w:eastAsiaTheme="minorHAnsi" w:hAnsiTheme="minorHAnsi" w:cs="Calibri"/>
      <w:b/>
      <w:bCs/>
      <w:sz w:val="26"/>
      <w:szCs w:val="26"/>
      <w:lang w:eastAsia="en-US"/>
    </w:rPr>
  </w:style>
  <w:style w:type="paragraph" w:customStyle="1" w:styleId="112">
    <w:name w:val="Основной текст (11)"/>
    <w:basedOn w:val="a"/>
    <w:link w:val="111"/>
    <w:rsid w:val="00C90B8C"/>
    <w:pPr>
      <w:widowControl w:val="0"/>
      <w:shd w:val="clear" w:color="auto" w:fill="FFFFFF"/>
      <w:spacing w:after="480" w:line="0" w:lineRule="atLeast"/>
      <w:jc w:val="left"/>
    </w:pPr>
    <w:rPr>
      <w:rFonts w:cstheme="minorBidi"/>
      <w:i/>
      <w:iCs/>
      <w:sz w:val="13"/>
      <w:szCs w:val="13"/>
      <w:lang w:eastAsia="en-US"/>
    </w:rPr>
  </w:style>
  <w:style w:type="paragraph" w:customStyle="1" w:styleId="39">
    <w:name w:val="Заголовок №3"/>
    <w:basedOn w:val="a"/>
    <w:link w:val="38"/>
    <w:rsid w:val="00C90B8C"/>
    <w:pPr>
      <w:widowControl w:val="0"/>
      <w:shd w:val="clear" w:color="auto" w:fill="FFFFFF"/>
      <w:spacing w:after="180" w:line="0" w:lineRule="atLeast"/>
      <w:jc w:val="center"/>
      <w:outlineLvl w:val="2"/>
    </w:pPr>
    <w:rPr>
      <w:rFonts w:asciiTheme="minorHAnsi" w:eastAsiaTheme="minorHAnsi" w:hAnsiTheme="minorHAnsi" w:cs="Calibri"/>
      <w:i/>
      <w:iCs/>
      <w:sz w:val="22"/>
      <w:szCs w:val="22"/>
      <w:lang w:eastAsia="en-US"/>
    </w:rPr>
  </w:style>
  <w:style w:type="paragraph" w:customStyle="1" w:styleId="131">
    <w:name w:val="Основной текст (13)"/>
    <w:basedOn w:val="a"/>
    <w:link w:val="130"/>
    <w:rsid w:val="00C90B8C"/>
    <w:pPr>
      <w:widowControl w:val="0"/>
      <w:shd w:val="clear" w:color="auto" w:fill="FFFFFF"/>
      <w:spacing w:line="259" w:lineRule="exact"/>
      <w:ind w:firstLine="340"/>
    </w:pPr>
    <w:rPr>
      <w:rFonts w:ascii="Palatino Linotype" w:eastAsia="Palatino Linotype" w:hAnsi="Palatino Linotype" w:cs="Palatino Linotype"/>
      <w:b/>
      <w:bCs/>
      <w:i/>
      <w:iCs/>
      <w:sz w:val="19"/>
      <w:szCs w:val="19"/>
      <w:lang w:eastAsia="en-US"/>
    </w:rPr>
  </w:style>
  <w:style w:type="paragraph" w:customStyle="1" w:styleId="140">
    <w:name w:val="Основной текст (14)"/>
    <w:basedOn w:val="a"/>
    <w:link w:val="14"/>
    <w:rsid w:val="00C90B8C"/>
    <w:pPr>
      <w:widowControl w:val="0"/>
      <w:shd w:val="clear" w:color="auto" w:fill="FFFFFF"/>
      <w:spacing w:before="240" w:after="240" w:line="269" w:lineRule="exact"/>
      <w:ind w:firstLine="400"/>
    </w:pPr>
    <w:rPr>
      <w:rFonts w:ascii="Palatino Linotype" w:eastAsia="Palatino Linotype" w:hAnsi="Palatino Linotype" w:cs="Palatino Linotype"/>
      <w:b/>
      <w:bCs/>
      <w:sz w:val="19"/>
      <w:szCs w:val="19"/>
      <w:lang w:eastAsia="en-US"/>
    </w:rPr>
  </w:style>
  <w:style w:type="paragraph" w:customStyle="1" w:styleId="221">
    <w:name w:val="Заголовок №2 (2)"/>
    <w:basedOn w:val="a"/>
    <w:link w:val="220"/>
    <w:rsid w:val="00C90B8C"/>
    <w:pPr>
      <w:widowControl w:val="0"/>
      <w:shd w:val="clear" w:color="auto" w:fill="FFFFFF"/>
      <w:spacing w:after="240" w:line="0" w:lineRule="atLeast"/>
      <w:jc w:val="center"/>
      <w:outlineLvl w:val="1"/>
    </w:pPr>
    <w:rPr>
      <w:rFonts w:asciiTheme="minorHAnsi" w:eastAsiaTheme="minorHAnsi" w:hAnsiTheme="minorHAnsi" w:cs="Calibri"/>
      <w:b/>
      <w:bCs/>
      <w:sz w:val="26"/>
      <w:szCs w:val="26"/>
      <w:lang w:eastAsia="en-US"/>
    </w:rPr>
  </w:style>
  <w:style w:type="paragraph" w:customStyle="1" w:styleId="15">
    <w:name w:val="Основной текст (15)"/>
    <w:basedOn w:val="a"/>
    <w:link w:val="15Exact"/>
    <w:rsid w:val="00C90B8C"/>
    <w:pPr>
      <w:widowControl w:val="0"/>
      <w:shd w:val="clear" w:color="auto" w:fill="FFFFFF"/>
      <w:spacing w:after="120" w:line="0" w:lineRule="atLeast"/>
      <w:jc w:val="left"/>
    </w:pPr>
    <w:rPr>
      <w:rFonts w:ascii="Palatino Linotype" w:eastAsia="Palatino Linotype" w:hAnsi="Palatino Linotype" w:cs="Palatino Linotype"/>
      <w:spacing w:val="-10"/>
      <w:sz w:val="8"/>
      <w:szCs w:val="8"/>
      <w:lang w:eastAsia="en-US"/>
    </w:rPr>
  </w:style>
  <w:style w:type="paragraph" w:customStyle="1" w:styleId="160">
    <w:name w:val="Основной текст (16)"/>
    <w:basedOn w:val="a"/>
    <w:link w:val="16"/>
    <w:rsid w:val="00C90B8C"/>
    <w:pPr>
      <w:widowControl w:val="0"/>
      <w:shd w:val="clear" w:color="auto" w:fill="FFFFFF"/>
      <w:spacing w:before="480" w:line="0" w:lineRule="atLeast"/>
      <w:jc w:val="left"/>
    </w:pPr>
    <w:rPr>
      <w:rFonts w:ascii="Franklin Gothic Medium" w:eastAsia="Franklin Gothic Medium" w:hAnsi="Franklin Gothic Medium" w:cs="Franklin Gothic Medium"/>
      <w:sz w:val="44"/>
      <w:szCs w:val="44"/>
      <w:lang w:val="en-US" w:eastAsia="en-US" w:bidi="en-US"/>
    </w:rPr>
  </w:style>
  <w:style w:type="paragraph" w:customStyle="1" w:styleId="17">
    <w:name w:val="Основной текст (17)"/>
    <w:basedOn w:val="a"/>
    <w:link w:val="17Exact"/>
    <w:rsid w:val="00C90B8C"/>
    <w:pPr>
      <w:widowControl w:val="0"/>
      <w:shd w:val="clear" w:color="auto" w:fill="FFFFFF"/>
      <w:spacing w:line="0" w:lineRule="atLeast"/>
      <w:jc w:val="left"/>
    </w:pPr>
    <w:rPr>
      <w:rFonts w:asciiTheme="minorHAnsi" w:eastAsiaTheme="minorHAnsi" w:hAnsiTheme="minorHAnsi" w:cs="Calibri"/>
      <w:b/>
      <w:bCs/>
      <w:i/>
      <w:iCs/>
      <w:sz w:val="42"/>
      <w:szCs w:val="42"/>
      <w:lang w:val="en-US" w:eastAsia="en-US" w:bidi="en-US"/>
    </w:rPr>
  </w:style>
  <w:style w:type="paragraph" w:customStyle="1" w:styleId="18">
    <w:name w:val="Основной текст (18)"/>
    <w:basedOn w:val="a"/>
    <w:link w:val="18Exact"/>
    <w:rsid w:val="00C90B8C"/>
    <w:pPr>
      <w:widowControl w:val="0"/>
      <w:shd w:val="clear" w:color="auto" w:fill="FFFFFF"/>
      <w:spacing w:line="0" w:lineRule="atLeast"/>
      <w:jc w:val="left"/>
    </w:pPr>
    <w:rPr>
      <w:rFonts w:asciiTheme="minorHAnsi" w:eastAsiaTheme="minorHAnsi" w:hAnsiTheme="minorHAnsi" w:cs="Calibri"/>
      <w:sz w:val="22"/>
      <w:szCs w:val="22"/>
      <w:lang w:val="en-US" w:eastAsia="en-US" w:bidi="en-US"/>
    </w:rPr>
  </w:style>
  <w:style w:type="paragraph" w:customStyle="1" w:styleId="19">
    <w:name w:val="Основной текст (19)"/>
    <w:basedOn w:val="a"/>
    <w:link w:val="19Exact"/>
    <w:rsid w:val="00C90B8C"/>
    <w:pPr>
      <w:widowControl w:val="0"/>
      <w:shd w:val="clear" w:color="auto" w:fill="FFFFFF"/>
      <w:spacing w:line="0" w:lineRule="atLeast"/>
      <w:jc w:val="left"/>
    </w:pPr>
    <w:rPr>
      <w:rFonts w:ascii="Palatino Linotype" w:eastAsia="Palatino Linotype" w:hAnsi="Palatino Linotype" w:cs="Palatino Linotype"/>
      <w:i/>
      <w:iCs/>
      <w:sz w:val="16"/>
      <w:szCs w:val="16"/>
      <w:lang w:eastAsia="en-US"/>
    </w:rPr>
  </w:style>
  <w:style w:type="paragraph" w:customStyle="1" w:styleId="321">
    <w:name w:val="Заголовок №3 (2)"/>
    <w:basedOn w:val="a"/>
    <w:link w:val="320"/>
    <w:rsid w:val="00C90B8C"/>
    <w:pPr>
      <w:widowControl w:val="0"/>
      <w:shd w:val="clear" w:color="auto" w:fill="FFFFFF"/>
      <w:spacing w:before="240" w:after="240" w:line="0" w:lineRule="atLeast"/>
      <w:jc w:val="center"/>
      <w:outlineLvl w:val="2"/>
    </w:pPr>
    <w:rPr>
      <w:rFonts w:ascii="Palatino Linotype" w:eastAsia="Palatino Linotype" w:hAnsi="Palatino Linotype" w:cs="Palatino Linotype"/>
      <w:i/>
      <w:iCs/>
      <w:sz w:val="19"/>
      <w:szCs w:val="19"/>
      <w:lang w:eastAsia="en-US"/>
    </w:rPr>
  </w:style>
  <w:style w:type="paragraph" w:customStyle="1" w:styleId="201">
    <w:name w:val="Основной текст (20)"/>
    <w:basedOn w:val="a"/>
    <w:link w:val="200"/>
    <w:rsid w:val="00C90B8C"/>
    <w:pPr>
      <w:widowControl w:val="0"/>
      <w:shd w:val="clear" w:color="auto" w:fill="FFFFFF"/>
      <w:spacing w:line="0" w:lineRule="atLeast"/>
    </w:pPr>
    <w:rPr>
      <w:rFonts w:ascii="Courier New" w:eastAsia="Courier New" w:hAnsi="Courier New" w:cs="Courier New"/>
      <w:sz w:val="10"/>
      <w:szCs w:val="10"/>
      <w:lang w:val="en-US" w:eastAsia="en-US" w:bidi="en-US"/>
    </w:rPr>
  </w:style>
  <w:style w:type="paragraph" w:customStyle="1" w:styleId="210">
    <w:name w:val="Основной текст (21)"/>
    <w:basedOn w:val="a"/>
    <w:link w:val="21Exact"/>
    <w:rsid w:val="00C90B8C"/>
    <w:pPr>
      <w:widowControl w:val="0"/>
      <w:shd w:val="clear" w:color="auto" w:fill="FFFFFF"/>
      <w:spacing w:line="0" w:lineRule="atLeast"/>
      <w:jc w:val="left"/>
    </w:pPr>
    <w:rPr>
      <w:rFonts w:asciiTheme="minorHAnsi" w:eastAsiaTheme="minorHAnsi" w:hAnsiTheme="minorHAnsi" w:cs="Calibri"/>
      <w:i/>
      <w:iCs/>
      <w:sz w:val="17"/>
      <w:szCs w:val="17"/>
      <w:lang w:eastAsia="en-US"/>
    </w:rPr>
  </w:style>
  <w:style w:type="paragraph" w:customStyle="1" w:styleId="222">
    <w:name w:val="Основной текст (22)"/>
    <w:basedOn w:val="a"/>
    <w:link w:val="22Exact"/>
    <w:rsid w:val="00C90B8C"/>
    <w:pPr>
      <w:widowControl w:val="0"/>
      <w:shd w:val="clear" w:color="auto" w:fill="FFFFFF"/>
      <w:spacing w:line="245" w:lineRule="exact"/>
      <w:jc w:val="center"/>
    </w:pPr>
    <w:rPr>
      <w:rFonts w:asciiTheme="minorHAnsi" w:eastAsiaTheme="minorHAnsi" w:hAnsiTheme="minorHAnsi" w:cs="Calibri"/>
      <w:sz w:val="17"/>
      <w:szCs w:val="17"/>
      <w:lang w:eastAsia="en-US"/>
    </w:rPr>
  </w:style>
  <w:style w:type="paragraph" w:customStyle="1" w:styleId="230">
    <w:name w:val="Основной текст (23)"/>
    <w:basedOn w:val="a"/>
    <w:link w:val="23Exact"/>
    <w:rsid w:val="00C90B8C"/>
    <w:pPr>
      <w:widowControl w:val="0"/>
      <w:shd w:val="clear" w:color="auto" w:fill="FFFFFF"/>
      <w:spacing w:line="206" w:lineRule="exact"/>
      <w:jc w:val="center"/>
    </w:pPr>
    <w:rPr>
      <w:rFonts w:asciiTheme="minorHAnsi" w:eastAsiaTheme="minorHAnsi" w:hAnsiTheme="minorHAnsi" w:cs="Calibri"/>
      <w:b/>
      <w:bCs/>
      <w:sz w:val="16"/>
      <w:szCs w:val="16"/>
      <w:lang w:eastAsia="en-US"/>
    </w:rPr>
  </w:style>
  <w:style w:type="paragraph" w:customStyle="1" w:styleId="240">
    <w:name w:val="Основной текст (24)"/>
    <w:basedOn w:val="a"/>
    <w:link w:val="24Exact"/>
    <w:rsid w:val="00C90B8C"/>
    <w:pPr>
      <w:widowControl w:val="0"/>
      <w:shd w:val="clear" w:color="auto" w:fill="FFFFFF"/>
      <w:spacing w:line="0" w:lineRule="atLeast"/>
      <w:jc w:val="left"/>
    </w:pPr>
    <w:rPr>
      <w:rFonts w:ascii="Palatino Linotype" w:eastAsia="Palatino Linotype" w:hAnsi="Palatino Linotype" w:cs="Palatino Linotype"/>
      <w:sz w:val="54"/>
      <w:szCs w:val="54"/>
      <w:lang w:eastAsia="en-US"/>
    </w:rPr>
  </w:style>
  <w:style w:type="paragraph" w:customStyle="1" w:styleId="250">
    <w:name w:val="Основной текст (25)"/>
    <w:basedOn w:val="a"/>
    <w:link w:val="25Exact"/>
    <w:rsid w:val="00C90B8C"/>
    <w:pPr>
      <w:widowControl w:val="0"/>
      <w:shd w:val="clear" w:color="auto" w:fill="FFFFFF"/>
      <w:spacing w:before="240" w:line="197" w:lineRule="exact"/>
      <w:ind w:hanging="260"/>
      <w:jc w:val="left"/>
    </w:pPr>
    <w:rPr>
      <w:rFonts w:asciiTheme="minorHAnsi" w:eastAsiaTheme="minorHAnsi" w:hAnsiTheme="minorHAnsi" w:cs="Calibri"/>
      <w:sz w:val="14"/>
      <w:szCs w:val="14"/>
      <w:lang w:eastAsia="en-US"/>
    </w:rPr>
  </w:style>
  <w:style w:type="paragraph" w:customStyle="1" w:styleId="2c">
    <w:name w:val="Подпись к таблице (2)"/>
    <w:basedOn w:val="a"/>
    <w:link w:val="2Exact1"/>
    <w:rsid w:val="00C90B8C"/>
    <w:pPr>
      <w:widowControl w:val="0"/>
      <w:shd w:val="clear" w:color="auto" w:fill="FFFFFF"/>
      <w:spacing w:line="0" w:lineRule="atLeast"/>
      <w:jc w:val="left"/>
    </w:pPr>
    <w:rPr>
      <w:rFonts w:ascii="Palatino Linotype" w:eastAsia="Palatino Linotype" w:hAnsi="Palatino Linotype" w:cs="Palatino Linotype"/>
      <w:sz w:val="19"/>
      <w:szCs w:val="19"/>
      <w:lang w:eastAsia="en-US"/>
    </w:rPr>
  </w:style>
  <w:style w:type="paragraph" w:customStyle="1" w:styleId="260">
    <w:name w:val="Основной текст (26)"/>
    <w:basedOn w:val="a"/>
    <w:link w:val="26Exact"/>
    <w:rsid w:val="00C90B8C"/>
    <w:pPr>
      <w:widowControl w:val="0"/>
      <w:shd w:val="clear" w:color="auto" w:fill="FFFFFF"/>
      <w:spacing w:line="0" w:lineRule="atLeast"/>
      <w:jc w:val="left"/>
    </w:pPr>
    <w:rPr>
      <w:rFonts w:asciiTheme="minorHAnsi" w:eastAsiaTheme="minorHAnsi" w:hAnsiTheme="minorHAnsi" w:cs="Calibri"/>
      <w:b/>
      <w:bCs/>
      <w:sz w:val="17"/>
      <w:szCs w:val="17"/>
      <w:lang w:eastAsia="en-US"/>
    </w:rPr>
  </w:style>
  <w:style w:type="paragraph" w:customStyle="1" w:styleId="270">
    <w:name w:val="Основной текст (27)"/>
    <w:basedOn w:val="a"/>
    <w:link w:val="27Exact"/>
    <w:rsid w:val="00C90B8C"/>
    <w:pPr>
      <w:widowControl w:val="0"/>
      <w:shd w:val="clear" w:color="auto" w:fill="FFFFFF"/>
      <w:spacing w:line="0" w:lineRule="atLeast"/>
      <w:jc w:val="left"/>
    </w:pPr>
    <w:rPr>
      <w:rFonts w:asciiTheme="minorHAnsi" w:eastAsiaTheme="minorHAnsi" w:hAnsiTheme="minorHAnsi" w:cs="Calibri"/>
      <w:b/>
      <w:bCs/>
      <w:sz w:val="14"/>
      <w:szCs w:val="14"/>
      <w:lang w:eastAsia="en-US"/>
    </w:rPr>
  </w:style>
  <w:style w:type="paragraph" w:customStyle="1" w:styleId="280">
    <w:name w:val="Основной текст (28)"/>
    <w:basedOn w:val="a"/>
    <w:link w:val="28Exact"/>
    <w:rsid w:val="00C90B8C"/>
    <w:pPr>
      <w:widowControl w:val="0"/>
      <w:shd w:val="clear" w:color="auto" w:fill="FFFFFF"/>
      <w:spacing w:before="120" w:line="178" w:lineRule="exact"/>
      <w:jc w:val="center"/>
    </w:pPr>
    <w:rPr>
      <w:rFonts w:asciiTheme="minorHAnsi" w:eastAsiaTheme="minorHAnsi" w:hAnsiTheme="minorHAnsi" w:cs="Calibri"/>
      <w:b/>
      <w:bCs/>
      <w:i/>
      <w:iCs/>
      <w:sz w:val="14"/>
      <w:szCs w:val="14"/>
      <w:lang w:eastAsia="en-US"/>
    </w:rPr>
  </w:style>
  <w:style w:type="paragraph" w:customStyle="1" w:styleId="af1">
    <w:name w:val="Подпись к таблице"/>
    <w:basedOn w:val="a"/>
    <w:link w:val="Exact"/>
    <w:rsid w:val="00C90B8C"/>
    <w:pPr>
      <w:widowControl w:val="0"/>
      <w:shd w:val="clear" w:color="auto" w:fill="FFFFFF"/>
      <w:spacing w:line="0" w:lineRule="atLeast"/>
      <w:jc w:val="left"/>
    </w:pPr>
    <w:rPr>
      <w:rFonts w:asciiTheme="minorHAnsi" w:eastAsiaTheme="minorHAnsi" w:hAnsiTheme="minorHAnsi" w:cs="Calibri"/>
      <w:sz w:val="17"/>
      <w:szCs w:val="17"/>
      <w:lang w:eastAsia="en-US"/>
    </w:rPr>
  </w:style>
  <w:style w:type="paragraph" w:customStyle="1" w:styleId="3a">
    <w:name w:val="Подпись к таблице (3)"/>
    <w:basedOn w:val="a"/>
    <w:link w:val="3Exact"/>
    <w:rsid w:val="00C90B8C"/>
    <w:pPr>
      <w:widowControl w:val="0"/>
      <w:shd w:val="clear" w:color="auto" w:fill="FFFFFF"/>
      <w:spacing w:line="0" w:lineRule="atLeast"/>
      <w:jc w:val="left"/>
    </w:pPr>
    <w:rPr>
      <w:rFonts w:cstheme="minorBidi"/>
      <w:sz w:val="13"/>
      <w:szCs w:val="13"/>
      <w:lang w:eastAsia="en-US"/>
    </w:rPr>
  </w:style>
  <w:style w:type="paragraph" w:customStyle="1" w:styleId="43">
    <w:name w:val="Подпись к таблице (4)"/>
    <w:basedOn w:val="a"/>
    <w:link w:val="4Exact"/>
    <w:rsid w:val="00C90B8C"/>
    <w:pPr>
      <w:widowControl w:val="0"/>
      <w:shd w:val="clear" w:color="auto" w:fill="FFFFFF"/>
      <w:spacing w:line="0" w:lineRule="atLeast"/>
      <w:jc w:val="left"/>
    </w:pPr>
    <w:rPr>
      <w:rFonts w:ascii="Palatino Linotype" w:eastAsia="Palatino Linotype" w:hAnsi="Palatino Linotype" w:cs="Palatino Linotype"/>
      <w:i/>
      <w:iCs/>
      <w:sz w:val="19"/>
      <w:szCs w:val="19"/>
      <w:lang w:eastAsia="en-US"/>
    </w:rPr>
  </w:style>
  <w:style w:type="paragraph" w:customStyle="1" w:styleId="291">
    <w:name w:val="Основной текст (29)"/>
    <w:basedOn w:val="a"/>
    <w:link w:val="290"/>
    <w:rsid w:val="00C90B8C"/>
    <w:pPr>
      <w:widowControl w:val="0"/>
      <w:shd w:val="clear" w:color="auto" w:fill="FFFFFF"/>
      <w:spacing w:before="360" w:after="240" w:line="182" w:lineRule="exact"/>
      <w:ind w:hanging="560"/>
      <w:jc w:val="left"/>
    </w:pPr>
    <w:rPr>
      <w:rFonts w:ascii="Sylfaen" w:eastAsia="Sylfaen" w:hAnsi="Sylfaen" w:cs="Sylfaen"/>
      <w:spacing w:val="20"/>
      <w:sz w:val="24"/>
      <w:szCs w:val="24"/>
      <w:lang w:eastAsia="en-US"/>
    </w:rPr>
  </w:style>
  <w:style w:type="paragraph" w:customStyle="1" w:styleId="301">
    <w:name w:val="Основной текст (30)"/>
    <w:basedOn w:val="a"/>
    <w:link w:val="300"/>
    <w:rsid w:val="00C90B8C"/>
    <w:pPr>
      <w:widowControl w:val="0"/>
      <w:shd w:val="clear" w:color="auto" w:fill="FFFFFF"/>
      <w:spacing w:after="240" w:line="264" w:lineRule="exact"/>
      <w:jc w:val="center"/>
    </w:pPr>
    <w:rPr>
      <w:rFonts w:asciiTheme="minorHAnsi" w:eastAsiaTheme="minorHAnsi" w:hAnsiTheme="minorHAnsi" w:cs="Calibri"/>
      <w:i/>
      <w:iCs/>
      <w:sz w:val="21"/>
      <w:szCs w:val="21"/>
      <w:lang w:eastAsia="en-US"/>
    </w:rPr>
  </w:style>
  <w:style w:type="paragraph" w:customStyle="1" w:styleId="311">
    <w:name w:val="Основной текст (31)"/>
    <w:basedOn w:val="a"/>
    <w:link w:val="310"/>
    <w:rsid w:val="00C90B8C"/>
    <w:pPr>
      <w:widowControl w:val="0"/>
      <w:shd w:val="clear" w:color="auto" w:fill="FFFFFF"/>
      <w:spacing w:line="283" w:lineRule="exact"/>
      <w:ind w:hanging="280"/>
    </w:pPr>
    <w:rPr>
      <w:rFonts w:ascii="Palatino Linotype" w:eastAsia="Palatino Linotype" w:hAnsi="Palatino Linotype" w:cs="Palatino Linotype"/>
      <w:b/>
      <w:bCs/>
      <w:sz w:val="17"/>
      <w:szCs w:val="17"/>
      <w:lang w:eastAsia="en-US"/>
    </w:rPr>
  </w:style>
  <w:style w:type="paragraph" w:customStyle="1" w:styleId="330">
    <w:name w:val="Основной текст (33)"/>
    <w:basedOn w:val="a"/>
    <w:link w:val="33Exact"/>
    <w:rsid w:val="00C90B8C"/>
    <w:pPr>
      <w:widowControl w:val="0"/>
      <w:shd w:val="clear" w:color="auto" w:fill="FFFFFF"/>
      <w:spacing w:line="0" w:lineRule="atLeast"/>
      <w:jc w:val="left"/>
    </w:pPr>
    <w:rPr>
      <w:rFonts w:cstheme="minorBidi"/>
      <w:sz w:val="18"/>
      <w:szCs w:val="18"/>
      <w:lang w:eastAsia="en-US"/>
    </w:rPr>
  </w:style>
  <w:style w:type="paragraph" w:customStyle="1" w:styleId="350">
    <w:name w:val="Основной текст (35)"/>
    <w:basedOn w:val="a"/>
    <w:link w:val="35Exact"/>
    <w:rsid w:val="00C90B8C"/>
    <w:pPr>
      <w:widowControl w:val="0"/>
      <w:shd w:val="clear" w:color="auto" w:fill="FFFFFF"/>
      <w:spacing w:line="0" w:lineRule="atLeast"/>
      <w:jc w:val="left"/>
    </w:pPr>
    <w:rPr>
      <w:rFonts w:ascii="Impact" w:eastAsia="Impact" w:hAnsi="Impact" w:cs="Impact"/>
      <w:w w:val="90"/>
      <w:sz w:val="32"/>
      <w:szCs w:val="32"/>
      <w:lang w:eastAsia="en-US"/>
    </w:rPr>
  </w:style>
  <w:style w:type="paragraph" w:customStyle="1" w:styleId="341">
    <w:name w:val="Основной текст (34)"/>
    <w:basedOn w:val="a"/>
    <w:link w:val="340"/>
    <w:rsid w:val="00C90B8C"/>
    <w:pPr>
      <w:widowControl w:val="0"/>
      <w:shd w:val="clear" w:color="auto" w:fill="FFFFFF"/>
      <w:spacing w:before="480" w:after="240" w:line="264" w:lineRule="exact"/>
      <w:jc w:val="left"/>
    </w:pPr>
    <w:rPr>
      <w:rFonts w:asciiTheme="minorHAnsi" w:eastAsiaTheme="minorHAnsi" w:hAnsiTheme="minorHAnsi" w:cs="Calibri"/>
      <w:i/>
      <w:iCs/>
      <w:sz w:val="19"/>
      <w:szCs w:val="19"/>
      <w:lang w:eastAsia="en-US"/>
    </w:rPr>
  </w:style>
  <w:style w:type="paragraph" w:customStyle="1" w:styleId="361">
    <w:name w:val="Основной текст (36)"/>
    <w:basedOn w:val="a"/>
    <w:link w:val="360"/>
    <w:rsid w:val="00C90B8C"/>
    <w:pPr>
      <w:widowControl w:val="0"/>
      <w:shd w:val="clear" w:color="auto" w:fill="FFFFFF"/>
      <w:spacing w:after="300" w:line="0" w:lineRule="atLeast"/>
      <w:jc w:val="center"/>
    </w:pPr>
    <w:rPr>
      <w:rFonts w:asciiTheme="minorHAnsi" w:eastAsiaTheme="minorHAnsi" w:hAnsiTheme="minorHAnsi" w:cs="Calibri"/>
      <w:sz w:val="26"/>
      <w:szCs w:val="26"/>
      <w:lang w:eastAsia="en-US"/>
    </w:rPr>
  </w:style>
  <w:style w:type="paragraph" w:customStyle="1" w:styleId="53">
    <w:name w:val="Подпись к таблице (5)"/>
    <w:basedOn w:val="a"/>
    <w:link w:val="5Exact"/>
    <w:rsid w:val="00C90B8C"/>
    <w:pPr>
      <w:widowControl w:val="0"/>
      <w:shd w:val="clear" w:color="auto" w:fill="FFFFFF"/>
      <w:spacing w:line="0" w:lineRule="atLeast"/>
    </w:pPr>
    <w:rPr>
      <w:rFonts w:asciiTheme="minorHAnsi" w:eastAsiaTheme="minorHAnsi" w:hAnsiTheme="minorHAnsi" w:cs="Calibri"/>
      <w:i/>
      <w:iCs/>
      <w:sz w:val="22"/>
      <w:szCs w:val="22"/>
      <w:lang w:eastAsia="en-US"/>
    </w:rPr>
  </w:style>
  <w:style w:type="paragraph" w:customStyle="1" w:styleId="61">
    <w:name w:val="Подпись к таблице (6)"/>
    <w:basedOn w:val="a"/>
    <w:link w:val="6Exact"/>
    <w:rsid w:val="00C90B8C"/>
    <w:pPr>
      <w:widowControl w:val="0"/>
      <w:shd w:val="clear" w:color="auto" w:fill="FFFFFF"/>
      <w:spacing w:line="0" w:lineRule="atLeast"/>
      <w:jc w:val="left"/>
    </w:pPr>
    <w:rPr>
      <w:rFonts w:ascii="Palatino Linotype" w:eastAsia="Palatino Linotype" w:hAnsi="Palatino Linotype" w:cs="Palatino Linotype"/>
      <w:b/>
      <w:bCs/>
      <w:sz w:val="17"/>
      <w:szCs w:val="17"/>
      <w:lang w:eastAsia="en-US"/>
    </w:rPr>
  </w:style>
  <w:style w:type="paragraph" w:styleId="2e">
    <w:name w:val="toc 2"/>
    <w:basedOn w:val="a"/>
    <w:link w:val="2d"/>
    <w:autoRedefine/>
    <w:rsid w:val="00C90B8C"/>
    <w:pPr>
      <w:widowControl w:val="0"/>
      <w:shd w:val="clear" w:color="auto" w:fill="FFFFFF"/>
      <w:spacing w:line="269" w:lineRule="exact"/>
    </w:pPr>
    <w:rPr>
      <w:rFonts w:ascii="Palatino Linotype" w:eastAsia="Palatino Linotype" w:hAnsi="Palatino Linotype" w:cs="Palatino Linotype"/>
      <w:sz w:val="19"/>
      <w:szCs w:val="19"/>
      <w:lang w:eastAsia="en-US"/>
    </w:rPr>
  </w:style>
  <w:style w:type="paragraph" w:customStyle="1" w:styleId="2f0">
    <w:name w:val="Оглавление (2)"/>
    <w:basedOn w:val="a"/>
    <w:link w:val="2f"/>
    <w:rsid w:val="00C90B8C"/>
    <w:pPr>
      <w:widowControl w:val="0"/>
      <w:shd w:val="clear" w:color="auto" w:fill="FFFFFF"/>
      <w:spacing w:line="269" w:lineRule="exact"/>
    </w:pPr>
    <w:rPr>
      <w:rFonts w:ascii="Palatino Linotype" w:eastAsia="Palatino Linotype" w:hAnsi="Palatino Linotype" w:cs="Palatino Linotype"/>
      <w:b/>
      <w:bCs/>
      <w:sz w:val="19"/>
      <w:szCs w:val="19"/>
      <w:lang w:eastAsia="en-US"/>
    </w:rPr>
  </w:style>
  <w:style w:type="paragraph" w:customStyle="1" w:styleId="370">
    <w:name w:val="Основной текст (37)"/>
    <w:basedOn w:val="a"/>
    <w:link w:val="37Exact"/>
    <w:rsid w:val="00C90B8C"/>
    <w:pPr>
      <w:widowControl w:val="0"/>
      <w:shd w:val="clear" w:color="auto" w:fill="FFFFFF"/>
      <w:spacing w:after="60" w:line="0" w:lineRule="atLeast"/>
      <w:jc w:val="left"/>
    </w:pPr>
    <w:rPr>
      <w:rFonts w:ascii="Franklin Gothic Heavy" w:eastAsia="Franklin Gothic Heavy" w:hAnsi="Franklin Gothic Heavy" w:cs="Franklin Gothic Heavy"/>
      <w:sz w:val="12"/>
      <w:szCs w:val="12"/>
      <w:lang w:eastAsia="en-US"/>
    </w:rPr>
  </w:style>
  <w:style w:type="paragraph" w:customStyle="1" w:styleId="380">
    <w:name w:val="Основной текст (38)"/>
    <w:basedOn w:val="a"/>
    <w:link w:val="38Exact"/>
    <w:rsid w:val="00C90B8C"/>
    <w:pPr>
      <w:widowControl w:val="0"/>
      <w:shd w:val="clear" w:color="auto" w:fill="FFFFFF"/>
      <w:spacing w:before="60" w:line="298" w:lineRule="exact"/>
      <w:jc w:val="left"/>
    </w:pPr>
    <w:rPr>
      <w:rFonts w:ascii="Palatino Linotype" w:eastAsia="Palatino Linotype" w:hAnsi="Palatino Linotype" w:cs="Palatino Linotype"/>
      <w:sz w:val="13"/>
      <w:szCs w:val="13"/>
      <w:lang w:eastAsia="en-US"/>
    </w:rPr>
  </w:style>
  <w:style w:type="paragraph" w:customStyle="1" w:styleId="390">
    <w:name w:val="Основной текст (39)"/>
    <w:basedOn w:val="a"/>
    <w:link w:val="39Exact"/>
    <w:rsid w:val="00C90B8C"/>
    <w:pPr>
      <w:widowControl w:val="0"/>
      <w:shd w:val="clear" w:color="auto" w:fill="FFFFFF"/>
      <w:spacing w:line="134" w:lineRule="exact"/>
      <w:jc w:val="left"/>
    </w:pPr>
    <w:rPr>
      <w:rFonts w:ascii="Palatino Linotype" w:eastAsia="Palatino Linotype" w:hAnsi="Palatino Linotype" w:cs="Palatino Linotype"/>
      <w:b/>
      <w:bCs/>
      <w:sz w:val="17"/>
      <w:szCs w:val="17"/>
      <w:lang w:eastAsia="en-US"/>
    </w:rPr>
  </w:style>
  <w:style w:type="paragraph" w:customStyle="1" w:styleId="400">
    <w:name w:val="Основной текст (40)"/>
    <w:basedOn w:val="a"/>
    <w:link w:val="40Exact"/>
    <w:rsid w:val="00C90B8C"/>
    <w:pPr>
      <w:widowControl w:val="0"/>
      <w:shd w:val="clear" w:color="auto" w:fill="FFFFFF"/>
      <w:spacing w:line="106" w:lineRule="exact"/>
      <w:jc w:val="left"/>
    </w:pPr>
    <w:rPr>
      <w:rFonts w:ascii="Palatino Linotype" w:eastAsia="Palatino Linotype" w:hAnsi="Palatino Linotype" w:cs="Palatino Linotype"/>
      <w:i/>
      <w:iCs/>
      <w:spacing w:val="-20"/>
      <w:sz w:val="13"/>
      <w:szCs w:val="13"/>
      <w:lang w:eastAsia="en-US"/>
    </w:rPr>
  </w:style>
  <w:style w:type="paragraph" w:customStyle="1" w:styleId="410">
    <w:name w:val="Основной текст (41)"/>
    <w:basedOn w:val="a"/>
    <w:link w:val="41Exact"/>
    <w:rsid w:val="00C90B8C"/>
    <w:pPr>
      <w:widowControl w:val="0"/>
      <w:shd w:val="clear" w:color="auto" w:fill="FFFFFF"/>
      <w:spacing w:line="0" w:lineRule="atLeast"/>
      <w:jc w:val="left"/>
    </w:pPr>
    <w:rPr>
      <w:rFonts w:ascii="Gulim" w:eastAsia="Gulim" w:hAnsi="Gulim" w:cs="Gulim"/>
      <w:spacing w:val="-20"/>
      <w:sz w:val="11"/>
      <w:szCs w:val="11"/>
      <w:lang w:eastAsia="en-US"/>
    </w:rPr>
  </w:style>
  <w:style w:type="paragraph" w:customStyle="1" w:styleId="420">
    <w:name w:val="Основной текст (42)"/>
    <w:basedOn w:val="a"/>
    <w:link w:val="42Exact"/>
    <w:rsid w:val="00C90B8C"/>
    <w:pPr>
      <w:widowControl w:val="0"/>
      <w:shd w:val="clear" w:color="auto" w:fill="FFFFFF"/>
      <w:spacing w:line="0" w:lineRule="atLeast"/>
      <w:jc w:val="left"/>
    </w:pPr>
    <w:rPr>
      <w:rFonts w:ascii="Palatino Linotype" w:eastAsia="Palatino Linotype" w:hAnsi="Palatino Linotype" w:cs="Palatino Linotype"/>
      <w:sz w:val="12"/>
      <w:szCs w:val="12"/>
      <w:lang w:eastAsia="en-US"/>
    </w:rPr>
  </w:style>
  <w:style w:type="paragraph" w:customStyle="1" w:styleId="430">
    <w:name w:val="Основной текст (43)"/>
    <w:basedOn w:val="a"/>
    <w:link w:val="43Exact"/>
    <w:rsid w:val="00C90B8C"/>
    <w:pPr>
      <w:widowControl w:val="0"/>
      <w:shd w:val="clear" w:color="auto" w:fill="FFFFFF"/>
      <w:spacing w:line="0" w:lineRule="atLeast"/>
    </w:pPr>
    <w:rPr>
      <w:rFonts w:asciiTheme="minorHAnsi" w:eastAsiaTheme="minorHAnsi" w:hAnsiTheme="minorHAnsi" w:cs="Calibri"/>
      <w:spacing w:val="-10"/>
      <w:sz w:val="10"/>
      <w:szCs w:val="10"/>
      <w:lang w:eastAsia="en-US"/>
    </w:rPr>
  </w:style>
  <w:style w:type="paragraph" w:customStyle="1" w:styleId="44">
    <w:name w:val="Основной текст (44)"/>
    <w:basedOn w:val="a"/>
    <w:link w:val="44Exact"/>
    <w:rsid w:val="00C90B8C"/>
    <w:pPr>
      <w:widowControl w:val="0"/>
      <w:shd w:val="clear" w:color="auto" w:fill="FFFFFF"/>
      <w:spacing w:line="0" w:lineRule="atLeast"/>
    </w:pPr>
    <w:rPr>
      <w:rFonts w:asciiTheme="minorHAnsi" w:eastAsiaTheme="minorHAnsi" w:hAnsiTheme="minorHAnsi" w:cs="Calibri"/>
      <w:spacing w:val="-10"/>
      <w:sz w:val="10"/>
      <w:szCs w:val="10"/>
      <w:lang w:val="en-US" w:eastAsia="en-US" w:bidi="en-US"/>
    </w:rPr>
  </w:style>
  <w:style w:type="paragraph" w:customStyle="1" w:styleId="45">
    <w:name w:val="Основной текст (45)"/>
    <w:basedOn w:val="a"/>
    <w:link w:val="45Exact"/>
    <w:rsid w:val="00C90B8C"/>
    <w:pPr>
      <w:widowControl w:val="0"/>
      <w:shd w:val="clear" w:color="auto" w:fill="FFFFFF"/>
      <w:spacing w:line="0" w:lineRule="atLeast"/>
      <w:jc w:val="left"/>
    </w:pPr>
    <w:rPr>
      <w:rFonts w:ascii="Palatino Linotype" w:eastAsia="Palatino Linotype" w:hAnsi="Palatino Linotype" w:cs="Palatino Linotype"/>
      <w:sz w:val="12"/>
      <w:szCs w:val="12"/>
      <w:lang w:eastAsia="en-US"/>
    </w:rPr>
  </w:style>
  <w:style w:type="paragraph" w:customStyle="1" w:styleId="46">
    <w:name w:val="Основной текст (46)"/>
    <w:basedOn w:val="a"/>
    <w:link w:val="46Exact"/>
    <w:rsid w:val="00C90B8C"/>
    <w:pPr>
      <w:widowControl w:val="0"/>
      <w:shd w:val="clear" w:color="auto" w:fill="FFFFFF"/>
      <w:spacing w:line="0" w:lineRule="atLeast"/>
      <w:jc w:val="left"/>
    </w:pPr>
    <w:rPr>
      <w:rFonts w:ascii="Franklin Gothic Heavy" w:eastAsia="Franklin Gothic Heavy" w:hAnsi="Franklin Gothic Heavy" w:cs="Franklin Gothic Heavy"/>
      <w:w w:val="120"/>
      <w:sz w:val="13"/>
      <w:szCs w:val="13"/>
      <w:lang w:eastAsia="en-US"/>
    </w:rPr>
  </w:style>
  <w:style w:type="paragraph" w:customStyle="1" w:styleId="47">
    <w:name w:val="Основной текст (47)"/>
    <w:basedOn w:val="a"/>
    <w:link w:val="47Exact"/>
    <w:rsid w:val="00C90B8C"/>
    <w:pPr>
      <w:widowControl w:val="0"/>
      <w:shd w:val="clear" w:color="auto" w:fill="FFFFFF"/>
      <w:spacing w:line="0" w:lineRule="atLeast"/>
      <w:jc w:val="left"/>
    </w:pPr>
    <w:rPr>
      <w:rFonts w:ascii="Palatino Linotype" w:eastAsia="Palatino Linotype" w:hAnsi="Palatino Linotype" w:cs="Palatino Linotype"/>
      <w:sz w:val="12"/>
      <w:szCs w:val="12"/>
      <w:lang w:eastAsia="en-US"/>
    </w:rPr>
  </w:style>
  <w:style w:type="paragraph" w:customStyle="1" w:styleId="48">
    <w:name w:val="Основной текст (48)"/>
    <w:basedOn w:val="a"/>
    <w:link w:val="48Exact"/>
    <w:rsid w:val="00C90B8C"/>
    <w:pPr>
      <w:widowControl w:val="0"/>
      <w:shd w:val="clear" w:color="auto" w:fill="FFFFFF"/>
      <w:spacing w:before="60" w:line="0" w:lineRule="atLeast"/>
      <w:jc w:val="right"/>
    </w:pPr>
    <w:rPr>
      <w:rFonts w:ascii="Franklin Gothic Heavy" w:eastAsia="Franklin Gothic Heavy" w:hAnsi="Franklin Gothic Heavy" w:cs="Franklin Gothic Heavy"/>
      <w:sz w:val="12"/>
      <w:szCs w:val="12"/>
      <w:lang w:eastAsia="en-US"/>
    </w:rPr>
  </w:style>
  <w:style w:type="paragraph" w:customStyle="1" w:styleId="49">
    <w:name w:val="Основной текст (49)"/>
    <w:basedOn w:val="a"/>
    <w:link w:val="49Exact"/>
    <w:rsid w:val="00C90B8C"/>
    <w:pPr>
      <w:widowControl w:val="0"/>
      <w:shd w:val="clear" w:color="auto" w:fill="FFFFFF"/>
      <w:spacing w:line="96" w:lineRule="exact"/>
      <w:jc w:val="left"/>
    </w:pPr>
    <w:rPr>
      <w:rFonts w:asciiTheme="minorHAnsi" w:eastAsiaTheme="minorHAnsi" w:hAnsiTheme="minorHAnsi" w:cs="Calibri"/>
      <w:sz w:val="10"/>
      <w:szCs w:val="10"/>
      <w:lang w:eastAsia="en-US"/>
    </w:rPr>
  </w:style>
  <w:style w:type="paragraph" w:customStyle="1" w:styleId="500">
    <w:name w:val="Основной текст (50)"/>
    <w:basedOn w:val="a"/>
    <w:link w:val="50Exact"/>
    <w:rsid w:val="00C90B8C"/>
    <w:pPr>
      <w:widowControl w:val="0"/>
      <w:shd w:val="clear" w:color="auto" w:fill="FFFFFF"/>
      <w:spacing w:line="144" w:lineRule="exact"/>
    </w:pPr>
    <w:rPr>
      <w:rFonts w:asciiTheme="minorHAnsi" w:eastAsiaTheme="minorHAnsi" w:hAnsiTheme="minorHAnsi" w:cs="Calibri"/>
      <w:spacing w:val="-20"/>
      <w:sz w:val="22"/>
      <w:szCs w:val="22"/>
      <w:lang w:eastAsia="en-US"/>
    </w:rPr>
  </w:style>
  <w:style w:type="paragraph" w:customStyle="1" w:styleId="510">
    <w:name w:val="Основной текст (51)"/>
    <w:basedOn w:val="a"/>
    <w:link w:val="51Exact"/>
    <w:rsid w:val="00C90B8C"/>
    <w:pPr>
      <w:widowControl w:val="0"/>
      <w:shd w:val="clear" w:color="auto" w:fill="FFFFFF"/>
      <w:spacing w:line="101" w:lineRule="exact"/>
    </w:pPr>
    <w:rPr>
      <w:rFonts w:ascii="Palatino Linotype" w:eastAsia="Palatino Linotype" w:hAnsi="Palatino Linotype" w:cs="Palatino Linotype"/>
      <w:b/>
      <w:bCs/>
      <w:sz w:val="19"/>
      <w:szCs w:val="19"/>
      <w:lang w:eastAsia="en-US"/>
    </w:rPr>
  </w:style>
  <w:style w:type="paragraph" w:customStyle="1" w:styleId="520">
    <w:name w:val="Основной текст (52)"/>
    <w:basedOn w:val="a"/>
    <w:link w:val="52Exact"/>
    <w:rsid w:val="00C90B8C"/>
    <w:pPr>
      <w:widowControl w:val="0"/>
      <w:shd w:val="clear" w:color="auto" w:fill="FFFFFF"/>
      <w:spacing w:line="0" w:lineRule="atLeast"/>
      <w:jc w:val="left"/>
    </w:pPr>
    <w:rPr>
      <w:rFonts w:cstheme="minorBidi"/>
      <w:b/>
      <w:bCs/>
      <w:sz w:val="8"/>
      <w:szCs w:val="8"/>
      <w:lang w:eastAsia="en-US"/>
    </w:rPr>
  </w:style>
  <w:style w:type="paragraph" w:customStyle="1" w:styleId="530">
    <w:name w:val="Основной текст (53)"/>
    <w:basedOn w:val="a"/>
    <w:link w:val="53Exact"/>
    <w:rsid w:val="00C90B8C"/>
    <w:pPr>
      <w:widowControl w:val="0"/>
      <w:shd w:val="clear" w:color="auto" w:fill="FFFFFF"/>
      <w:spacing w:line="0" w:lineRule="atLeast"/>
      <w:jc w:val="right"/>
    </w:pPr>
    <w:rPr>
      <w:rFonts w:ascii="Palatino Linotype" w:eastAsia="Palatino Linotype" w:hAnsi="Palatino Linotype" w:cs="Palatino Linotype"/>
      <w:spacing w:val="90"/>
      <w:sz w:val="11"/>
      <w:szCs w:val="11"/>
      <w:lang w:eastAsia="en-US"/>
    </w:rPr>
  </w:style>
  <w:style w:type="paragraph" w:customStyle="1" w:styleId="54">
    <w:name w:val="Основной текст (54)"/>
    <w:basedOn w:val="a"/>
    <w:link w:val="54Exact"/>
    <w:rsid w:val="00C90B8C"/>
    <w:pPr>
      <w:widowControl w:val="0"/>
      <w:shd w:val="clear" w:color="auto" w:fill="FFFFFF"/>
      <w:spacing w:line="158" w:lineRule="exact"/>
    </w:pPr>
    <w:rPr>
      <w:rFonts w:asciiTheme="minorHAnsi" w:eastAsiaTheme="minorHAnsi" w:hAnsiTheme="minorHAnsi" w:cs="Calibri"/>
      <w:b/>
      <w:bCs/>
      <w:sz w:val="18"/>
      <w:szCs w:val="18"/>
      <w:lang w:eastAsia="en-US"/>
    </w:rPr>
  </w:style>
  <w:style w:type="paragraph" w:customStyle="1" w:styleId="rvps2">
    <w:name w:val="rvps2"/>
    <w:basedOn w:val="a"/>
    <w:rsid w:val="00C90B8C"/>
    <w:pPr>
      <w:spacing w:before="100" w:beforeAutospacing="1" w:after="100" w:afterAutospacing="1"/>
      <w:jc w:val="left"/>
    </w:pPr>
    <w:rPr>
      <w:sz w:val="24"/>
      <w:szCs w:val="24"/>
    </w:rPr>
  </w:style>
  <w:style w:type="character" w:customStyle="1" w:styleId="rvts9">
    <w:name w:val="rvts9"/>
    <w:rsid w:val="00C90B8C"/>
  </w:style>
  <w:style w:type="paragraph" w:customStyle="1" w:styleId="rvps7">
    <w:name w:val="rvps7"/>
    <w:basedOn w:val="a"/>
    <w:rsid w:val="00C90B8C"/>
    <w:pPr>
      <w:spacing w:before="100" w:beforeAutospacing="1" w:after="100" w:afterAutospacing="1"/>
      <w:jc w:val="left"/>
    </w:pPr>
    <w:rPr>
      <w:sz w:val="24"/>
      <w:szCs w:val="24"/>
    </w:rPr>
  </w:style>
  <w:style w:type="character" w:customStyle="1" w:styleId="rvts15">
    <w:name w:val="rvts15"/>
    <w:rsid w:val="00C90B8C"/>
  </w:style>
  <w:style w:type="character" w:customStyle="1" w:styleId="rvts46">
    <w:name w:val="rvts46"/>
    <w:rsid w:val="00C90B8C"/>
  </w:style>
  <w:style w:type="character" w:customStyle="1" w:styleId="rvts11">
    <w:name w:val="rvts11"/>
    <w:rsid w:val="00C90B8C"/>
  </w:style>
  <w:style w:type="paragraph" w:styleId="af2">
    <w:name w:val="endnote text"/>
    <w:basedOn w:val="a"/>
    <w:link w:val="af3"/>
    <w:uiPriority w:val="99"/>
    <w:semiHidden/>
    <w:unhideWhenUsed/>
    <w:rsid w:val="00C90B8C"/>
    <w:rPr>
      <w:lang w:val="x-none" w:eastAsia="x-none"/>
    </w:rPr>
  </w:style>
  <w:style w:type="character" w:customStyle="1" w:styleId="af3">
    <w:name w:val="Текст концевой сноски Знак"/>
    <w:basedOn w:val="a0"/>
    <w:link w:val="af2"/>
    <w:uiPriority w:val="99"/>
    <w:semiHidden/>
    <w:rsid w:val="00C90B8C"/>
    <w:rPr>
      <w:rFonts w:ascii="Times New Roman" w:eastAsia="Times New Roman" w:hAnsi="Times New Roman" w:cs="Times New Roman"/>
      <w:sz w:val="20"/>
      <w:szCs w:val="20"/>
      <w:lang w:val="x-none" w:eastAsia="x-none"/>
    </w:rPr>
  </w:style>
  <w:style w:type="paragraph" w:styleId="af4">
    <w:name w:val="Balloon Text"/>
    <w:basedOn w:val="a"/>
    <w:link w:val="af5"/>
    <w:uiPriority w:val="99"/>
    <w:semiHidden/>
    <w:unhideWhenUsed/>
    <w:rsid w:val="00C90B8C"/>
    <w:rPr>
      <w:rFonts w:ascii="Tahoma" w:hAnsi="Tahoma"/>
      <w:sz w:val="16"/>
      <w:szCs w:val="16"/>
      <w:lang w:val="x-none" w:eastAsia="x-none"/>
    </w:rPr>
  </w:style>
  <w:style w:type="character" w:customStyle="1" w:styleId="af5">
    <w:name w:val="Текст выноски Знак"/>
    <w:basedOn w:val="a0"/>
    <w:link w:val="af4"/>
    <w:uiPriority w:val="99"/>
    <w:semiHidden/>
    <w:rsid w:val="00C90B8C"/>
    <w:rPr>
      <w:rFonts w:ascii="Tahoma" w:eastAsia="Times New Roman" w:hAnsi="Tahoma" w:cs="Times New Roman"/>
      <w:sz w:val="16"/>
      <w:szCs w:val="16"/>
      <w:lang w:val="x-none" w:eastAsia="x-none"/>
    </w:rPr>
  </w:style>
  <w:style w:type="paragraph" w:styleId="af6">
    <w:name w:val="footer"/>
    <w:basedOn w:val="a"/>
    <w:link w:val="af7"/>
    <w:uiPriority w:val="99"/>
    <w:unhideWhenUsed/>
    <w:rsid w:val="00C90B8C"/>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C90B8C"/>
    <w:rPr>
      <w:rFonts w:ascii="Times New Roman" w:eastAsia="Times New Roman" w:hAnsi="Times New Roman" w:cs="Times New Roman"/>
      <w:sz w:val="20"/>
      <w:szCs w:val="20"/>
      <w:lang w:val="x-none" w:eastAsia="x-none"/>
    </w:rPr>
  </w:style>
  <w:style w:type="paragraph" w:customStyle="1" w:styleId="paragraf">
    <w:name w:val="paragraf"/>
    <w:basedOn w:val="a"/>
    <w:rsid w:val="00C90B8C"/>
    <w:pPr>
      <w:spacing w:before="100" w:beforeAutospacing="1" w:after="100" w:afterAutospacing="1"/>
      <w:jc w:val="left"/>
    </w:pPr>
    <w:rPr>
      <w:sz w:val="24"/>
      <w:szCs w:val="24"/>
    </w:rPr>
  </w:style>
  <w:style w:type="table" w:styleId="af8">
    <w:name w:val="Table Grid"/>
    <w:basedOn w:val="a1"/>
    <w:uiPriority w:val="59"/>
    <w:rsid w:val="00C90B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C90B8C"/>
    <w:rPr>
      <w:b/>
      <w:bCs/>
    </w:rPr>
  </w:style>
  <w:style w:type="paragraph" w:customStyle="1" w:styleId="afa">
    <w:name w:val="Нормальний текст"/>
    <w:basedOn w:val="a"/>
    <w:link w:val="afb"/>
    <w:rsid w:val="00C90B8C"/>
    <w:pPr>
      <w:spacing w:before="120"/>
      <w:ind w:firstLine="567"/>
    </w:pPr>
    <w:rPr>
      <w:rFonts w:ascii="Antiqua" w:hAnsi="Antiqua"/>
      <w:sz w:val="26"/>
      <w:lang w:val="uk-UA" w:eastAsia="x-none"/>
    </w:rPr>
  </w:style>
  <w:style w:type="paragraph" w:customStyle="1" w:styleId="afc">
    <w:name w:val="Установа"/>
    <w:basedOn w:val="a"/>
    <w:rsid w:val="00C90B8C"/>
    <w:pPr>
      <w:keepNext/>
      <w:keepLines/>
      <w:spacing w:before="120"/>
      <w:jc w:val="center"/>
    </w:pPr>
    <w:rPr>
      <w:rFonts w:ascii="Antiqua" w:hAnsi="Antiqua"/>
      <w:b/>
      <w:i/>
      <w:caps/>
      <w:sz w:val="48"/>
      <w:lang w:val="uk-UA"/>
    </w:rPr>
  </w:style>
  <w:style w:type="paragraph" w:customStyle="1" w:styleId="afd">
    <w:name w:val="Назва документа"/>
    <w:basedOn w:val="a"/>
    <w:next w:val="afa"/>
    <w:rsid w:val="00C90B8C"/>
    <w:pPr>
      <w:keepNext/>
      <w:keepLines/>
      <w:spacing w:before="360" w:after="360"/>
      <w:jc w:val="center"/>
    </w:pPr>
    <w:rPr>
      <w:rFonts w:ascii="Antiqua" w:hAnsi="Antiqua"/>
      <w:b/>
      <w:sz w:val="26"/>
      <w:lang w:val="uk-UA"/>
    </w:rPr>
  </w:style>
  <w:style w:type="character" w:customStyle="1" w:styleId="afb">
    <w:name w:val="Нормальний текст Знак"/>
    <w:link w:val="afa"/>
    <w:locked/>
    <w:rsid w:val="00C90B8C"/>
    <w:rPr>
      <w:rFonts w:ascii="Antiqua" w:eastAsia="Times New Roman" w:hAnsi="Antiqua" w:cs="Times New Roman"/>
      <w:sz w:val="26"/>
      <w:szCs w:val="20"/>
      <w:lang w:val="uk-UA" w:eastAsia="x-none"/>
    </w:rPr>
  </w:style>
  <w:style w:type="paragraph" w:styleId="afe">
    <w:name w:val="Body Text Indent"/>
    <w:basedOn w:val="a"/>
    <w:link w:val="aff"/>
    <w:uiPriority w:val="99"/>
    <w:semiHidden/>
    <w:unhideWhenUsed/>
    <w:rsid w:val="00C90B8C"/>
    <w:pPr>
      <w:spacing w:after="120"/>
      <w:ind w:left="283"/>
    </w:pPr>
    <w:rPr>
      <w:lang w:val="x-none" w:eastAsia="x-none"/>
    </w:rPr>
  </w:style>
  <w:style w:type="character" w:customStyle="1" w:styleId="aff">
    <w:name w:val="Основной текст с отступом Знак"/>
    <w:basedOn w:val="a0"/>
    <w:link w:val="afe"/>
    <w:uiPriority w:val="99"/>
    <w:semiHidden/>
    <w:rsid w:val="00C90B8C"/>
    <w:rPr>
      <w:rFonts w:ascii="Times New Roman" w:eastAsia="Times New Roman" w:hAnsi="Times New Roman" w:cs="Times New Roman"/>
      <w:sz w:val="20"/>
      <w:szCs w:val="20"/>
      <w:lang w:val="x-none" w:eastAsia="x-none"/>
    </w:rPr>
  </w:style>
  <w:style w:type="paragraph" w:styleId="3b">
    <w:name w:val="Body Text Indent 3"/>
    <w:basedOn w:val="a"/>
    <w:link w:val="3c"/>
    <w:uiPriority w:val="99"/>
    <w:rsid w:val="00C90B8C"/>
    <w:pPr>
      <w:spacing w:after="120"/>
      <w:ind w:left="283"/>
      <w:jc w:val="left"/>
    </w:pPr>
    <w:rPr>
      <w:rFonts w:eastAsia="MS ??"/>
      <w:sz w:val="16"/>
      <w:szCs w:val="16"/>
      <w:lang w:val="uk-UA" w:eastAsia="x-none"/>
    </w:rPr>
  </w:style>
  <w:style w:type="character" w:customStyle="1" w:styleId="3c">
    <w:name w:val="Основной текст с отступом 3 Знак"/>
    <w:basedOn w:val="a0"/>
    <w:link w:val="3b"/>
    <w:uiPriority w:val="99"/>
    <w:rsid w:val="00C90B8C"/>
    <w:rPr>
      <w:rFonts w:ascii="Times New Roman" w:eastAsia="MS ??" w:hAnsi="Times New Roman" w:cs="Times New Roman"/>
      <w:sz w:val="16"/>
      <w:szCs w:val="16"/>
      <w:lang w:val="uk-UA" w:eastAsia="x-none"/>
    </w:rPr>
  </w:style>
  <w:style w:type="character" w:customStyle="1" w:styleId="apple-converted-space">
    <w:name w:val="apple-converted-space"/>
    <w:rsid w:val="00C90B8C"/>
    <w:rPr>
      <w:rFonts w:cs="Times New Roman"/>
    </w:rPr>
  </w:style>
  <w:style w:type="character" w:customStyle="1" w:styleId="rvts37">
    <w:name w:val="rvts37"/>
    <w:rsid w:val="00C90B8C"/>
  </w:style>
  <w:style w:type="character" w:customStyle="1" w:styleId="rvts44">
    <w:name w:val="rvts44"/>
    <w:rsid w:val="00C90B8C"/>
  </w:style>
  <w:style w:type="character" w:styleId="aff0">
    <w:name w:val="Emphasis"/>
    <w:uiPriority w:val="20"/>
    <w:qFormat/>
    <w:rsid w:val="00C90B8C"/>
    <w:rPr>
      <w:i/>
      <w:iCs/>
    </w:rPr>
  </w:style>
  <w:style w:type="paragraph" w:styleId="aff1">
    <w:name w:val="Body Text"/>
    <w:basedOn w:val="a"/>
    <w:link w:val="aff2"/>
    <w:uiPriority w:val="99"/>
    <w:semiHidden/>
    <w:unhideWhenUsed/>
    <w:rsid w:val="00C90B8C"/>
    <w:pPr>
      <w:spacing w:after="120"/>
      <w:jc w:val="left"/>
    </w:pPr>
    <w:rPr>
      <w:lang w:val="x-none" w:eastAsia="uk-UA"/>
    </w:rPr>
  </w:style>
  <w:style w:type="character" w:customStyle="1" w:styleId="aff2">
    <w:name w:val="Основной текст Знак"/>
    <w:basedOn w:val="a0"/>
    <w:link w:val="aff1"/>
    <w:uiPriority w:val="99"/>
    <w:semiHidden/>
    <w:rsid w:val="00C90B8C"/>
    <w:rPr>
      <w:rFonts w:ascii="Times New Roman" w:eastAsia="Times New Roman" w:hAnsi="Times New Roman" w:cs="Times New Roman"/>
      <w:sz w:val="20"/>
      <w:szCs w:val="20"/>
      <w:lang w:val="x-none" w:eastAsia="uk-UA"/>
    </w:rPr>
  </w:style>
  <w:style w:type="paragraph" w:customStyle="1" w:styleId="1a">
    <w:name w:val="Абзац списку1"/>
    <w:basedOn w:val="a"/>
    <w:rsid w:val="00C90B8C"/>
    <w:pPr>
      <w:suppressAutoHyphens/>
      <w:spacing w:after="200" w:line="276" w:lineRule="auto"/>
      <w:ind w:left="720"/>
      <w:jc w:val="left"/>
    </w:pPr>
    <w:rPr>
      <w:rFonts w:ascii="Calibri" w:eastAsia="Calibri" w:hAnsi="Calibri" w:cs="Calibri"/>
      <w:sz w:val="22"/>
      <w:szCs w:val="22"/>
      <w:lang w:eastAsia="ar-SA"/>
    </w:rPr>
  </w:style>
  <w:style w:type="paragraph" w:customStyle="1" w:styleId="rvps6">
    <w:name w:val="rvps6"/>
    <w:basedOn w:val="a"/>
    <w:rsid w:val="00C90B8C"/>
    <w:pPr>
      <w:spacing w:before="100" w:beforeAutospacing="1" w:after="100" w:afterAutospacing="1"/>
      <w:jc w:val="left"/>
    </w:pPr>
    <w:rPr>
      <w:sz w:val="24"/>
      <w:szCs w:val="24"/>
    </w:rPr>
  </w:style>
  <w:style w:type="character" w:customStyle="1" w:styleId="rvts23">
    <w:name w:val="rvts23"/>
    <w:basedOn w:val="a0"/>
    <w:rsid w:val="00C90B8C"/>
  </w:style>
  <w:style w:type="numbering" w:customStyle="1" w:styleId="2f1">
    <w:name w:val="Нет списка2"/>
    <w:next w:val="a2"/>
    <w:uiPriority w:val="99"/>
    <w:semiHidden/>
    <w:unhideWhenUsed/>
    <w:rsid w:val="00C90B8C"/>
  </w:style>
  <w:style w:type="character" w:styleId="aff3">
    <w:name w:val="FollowedHyperlink"/>
    <w:basedOn w:val="a0"/>
    <w:uiPriority w:val="99"/>
    <w:semiHidden/>
    <w:unhideWhenUsed/>
    <w:rsid w:val="00C90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365-14" TargetMode="External"/><Relationship Id="rId21" Type="http://schemas.openxmlformats.org/officeDocument/2006/relationships/diagramColors" Target="diagrams/colors3.xml"/><Relationship Id="rId42" Type="http://schemas.microsoft.com/office/2007/relationships/diagramDrawing" Target="diagrams/drawing7.xml"/><Relationship Id="rId63" Type="http://schemas.openxmlformats.org/officeDocument/2006/relationships/hyperlink" Target="https://zakon.rada.gov.ua/laws/show/2258-19" TargetMode="External"/><Relationship Id="rId84" Type="http://schemas.openxmlformats.org/officeDocument/2006/relationships/hyperlink" Target="https://zakon.rada.gov.ua/laws/show/2365-14" TargetMode="External"/><Relationship Id="rId138" Type="http://schemas.openxmlformats.org/officeDocument/2006/relationships/hyperlink" Target="https://zakon.rada.gov.ua/laws/show/2365-14" TargetMode="External"/><Relationship Id="rId159" Type="http://schemas.openxmlformats.org/officeDocument/2006/relationships/hyperlink" Target="http://pap.in.ua/6_2016/12.pdf" TargetMode="External"/><Relationship Id="rId170" Type="http://schemas.openxmlformats.org/officeDocument/2006/relationships/hyperlink" Target="http://lj.oa.edu.ua/articles/2012/n1/12kvbpdl.pdf" TargetMode="External"/><Relationship Id="rId191" Type="http://schemas.openxmlformats.org/officeDocument/2006/relationships/hyperlink" Target="https://zakon.rada.gov.ua/laws/show/140-20" TargetMode="External"/><Relationship Id="rId205" Type="http://schemas.openxmlformats.org/officeDocument/2006/relationships/hyperlink" Target="http://komitet.in/wpcontent/uploads/2011/11/Greco-Eval-III-Rep-_2011_-1E-Theme-II-_Ukr_.pdf" TargetMode="External"/><Relationship Id="rId107" Type="http://schemas.openxmlformats.org/officeDocument/2006/relationships/hyperlink" Target="https://zakon.rada.gov.ua/laws/show/2365-14" TargetMode="External"/><Relationship Id="rId11" Type="http://schemas.openxmlformats.org/officeDocument/2006/relationships/diagramColors" Target="diagrams/colors1.xml"/><Relationship Id="rId32" Type="http://schemas.microsoft.com/office/2007/relationships/diagramDrawing" Target="diagrams/drawing5.xml"/><Relationship Id="rId53" Type="http://schemas.openxmlformats.org/officeDocument/2006/relationships/hyperlink" Target="https://zakon.rada.gov.ua/laws/show/731-19" TargetMode="External"/><Relationship Id="rId74" Type="http://schemas.openxmlformats.org/officeDocument/2006/relationships/hyperlink" Target="https://zakon.rada.gov.ua/laws/show/2747-15" TargetMode="External"/><Relationship Id="rId128" Type="http://schemas.openxmlformats.org/officeDocument/2006/relationships/hyperlink" Target="https://zakon.rada.gov.ua/laws/show/2365-14" TargetMode="External"/><Relationship Id="rId149" Type="http://schemas.openxmlformats.org/officeDocument/2006/relationships/image" Target="media/image2.png"/><Relationship Id="rId5" Type="http://schemas.openxmlformats.org/officeDocument/2006/relationships/footnotes" Target="footnotes.xml"/><Relationship Id="rId95" Type="http://schemas.openxmlformats.org/officeDocument/2006/relationships/hyperlink" Target="https://zakon.rada.gov.ua/laws/show/1700-18" TargetMode="External"/><Relationship Id="rId160" Type="http://schemas.openxmlformats.org/officeDocument/2006/relationships/hyperlink" Target="https://www.venice.coe.int/files/CDL-elec-opinions-UKR.pdf" TargetMode="External"/><Relationship Id="rId181" Type="http://schemas.openxmlformats.org/officeDocument/2006/relationships/hyperlink" Target="http://zakon.rada.gov.ua/go/z0904-16" TargetMode="External"/><Relationship Id="rId216" Type="http://schemas.openxmlformats.org/officeDocument/2006/relationships/hyperlink" Target="http://semantic-pace.net/tools/pdf.aspx?doc=aHR0cDovL2Fzc2VtYmx5LmNvZS5pbnQvbncveG1sL1hSZWYvWDJILURXLWV4dHIuYXNwP2ZpbGVpZD0xNjkwNyZsYW5nPUVO&amp;xsl=aHR0cDovL3NlbWFudGljcGFjZS5uZXQvWHNsdC9QZGYvWFJlZi1XRC1BVC1YTUwyUERGLnhzbA==&amp;xsltparams=ZmlsZWlkPTE2OTA3" TargetMode="External"/><Relationship Id="rId22" Type="http://schemas.microsoft.com/office/2007/relationships/diagramDrawing" Target="diagrams/drawing3.xml"/><Relationship Id="rId43" Type="http://schemas.openxmlformats.org/officeDocument/2006/relationships/hyperlink" Target="https://zakon.rada.gov.ua/laws/show/254%D0%BA/96-%D0%B2%D1%80" TargetMode="External"/><Relationship Id="rId64" Type="http://schemas.openxmlformats.org/officeDocument/2006/relationships/hyperlink" Target="https://zakon.rada.gov.ua/laws/show/1349-15" TargetMode="External"/><Relationship Id="rId118" Type="http://schemas.openxmlformats.org/officeDocument/2006/relationships/hyperlink" Target="https://zakon.rada.gov.ua/laws/show/2365-14" TargetMode="External"/><Relationship Id="rId139" Type="http://schemas.openxmlformats.org/officeDocument/2006/relationships/hyperlink" Target="https://zakon.rada.gov.ua/laws/show/2365-14" TargetMode="External"/><Relationship Id="rId85" Type="http://schemas.openxmlformats.org/officeDocument/2006/relationships/hyperlink" Target="https://zakon.rada.gov.ua/laws/show/2365-14" TargetMode="External"/><Relationship Id="rId150" Type="http://schemas.openxmlformats.org/officeDocument/2006/relationships/hyperlink" Target="http://www.pravoznavec.com.ua/period/article/42382/%CB" TargetMode="External"/><Relationship Id="rId171" Type="http://schemas.openxmlformats.org/officeDocument/2006/relationships/hyperlink" Target="https://www.venice.coe.int/files/CDL-elec-opinions-UKR.pdf" TargetMode="External"/><Relationship Id="rId192" Type="http://schemas.openxmlformats.org/officeDocument/2006/relationships/hyperlink" Target="http://zakon2.rada.gov.ua/laws/show/24/2011" TargetMode="External"/><Relationship Id="rId206" Type="http://schemas.openxmlformats.org/officeDocument/2006/relationships/hyperlink" Target="http://www.kbuapa.kharkov.ua/e-book/tpdu/2015-3/doc/1/14.pdf" TargetMode="External"/><Relationship Id="rId12" Type="http://schemas.microsoft.com/office/2007/relationships/diagramDrawing" Target="diagrams/drawing1.xml"/><Relationship Id="rId33" Type="http://schemas.openxmlformats.org/officeDocument/2006/relationships/diagramData" Target="diagrams/data6.xml"/><Relationship Id="rId108" Type="http://schemas.openxmlformats.org/officeDocument/2006/relationships/hyperlink" Target="https://zakon.rada.gov.ua/laws/show/2365-14" TargetMode="External"/><Relationship Id="rId129" Type="http://schemas.openxmlformats.org/officeDocument/2006/relationships/hyperlink" Target="https://zakon.rada.gov.ua/laws/show/2365-14" TargetMode="External"/><Relationship Id="rId54" Type="http://schemas.openxmlformats.org/officeDocument/2006/relationships/hyperlink" Target="https://zakon.rada.gov.ua/laws/show/731-19" TargetMode="External"/><Relationship Id="rId75" Type="http://schemas.openxmlformats.org/officeDocument/2006/relationships/hyperlink" Target="https://zakon.rada.gov.ua/laws/show/4061-17" TargetMode="External"/><Relationship Id="rId96" Type="http://schemas.openxmlformats.org/officeDocument/2006/relationships/hyperlink" Target="https://zakon.rada.gov.ua/laws/show/1197-18" TargetMode="External"/><Relationship Id="rId140" Type="http://schemas.openxmlformats.org/officeDocument/2006/relationships/hyperlink" Target="https://zakon.rada.gov.ua/laws/show/254%D0%BA/96-%D0%B2%D1%80" TargetMode="External"/><Relationship Id="rId161" Type="http://schemas.openxmlformats.org/officeDocument/2006/relationships/hyperlink" Target="https://www.venice.coe.int/files/CDL-elec-opinions-UKR.pdf" TargetMode="External"/><Relationship Id="rId182" Type="http://schemas.openxmlformats.org/officeDocument/2006/relationships/hyperlink" Target="https://nazk.gov.ua/typovipomylky-pry-zapovneni-zvitiv" TargetMode="External"/><Relationship Id="rId217" Type="http://schemas.openxmlformats.org/officeDocument/2006/relationships/hyperlink" Target="http://semantic-pace.net/tools/pdf.aspx?doc=aHR0cDovL2Fzc2VtYmx5LmNvZS5pbnQvbncveG1sL1hSZWYvWDJILURXLWV4dHIuYXNwP2ZpbGVpZD0xNjkwNyZsYW5nPUVO&amp;xsl=aHR0cDovL3NlbWFudGljcGFjZS5uZXQvWHNsdC9QZGYvWFJlZi1XRC1BVC1YTUwyUERGLnhzbA==&amp;xsltparams=ZmlsZWlkPTE2OTA3" TargetMode="External"/><Relationship Id="rId6" Type="http://schemas.openxmlformats.org/officeDocument/2006/relationships/endnotes" Target="endnotes.xml"/><Relationship Id="rId23" Type="http://schemas.openxmlformats.org/officeDocument/2006/relationships/diagramData" Target="diagrams/data4.xml"/><Relationship Id="rId119" Type="http://schemas.openxmlformats.org/officeDocument/2006/relationships/hyperlink" Target="https://zakon.rada.gov.ua/laws/show/2365-14" TargetMode="External"/><Relationship Id="rId44" Type="http://schemas.openxmlformats.org/officeDocument/2006/relationships/hyperlink" Target="https://zakon.rada.gov.ua/laws/show/835-19" TargetMode="External"/><Relationship Id="rId65" Type="http://schemas.openxmlformats.org/officeDocument/2006/relationships/hyperlink" Target="https://zakon.rada.gov.ua/laws/show/107-17" TargetMode="External"/><Relationship Id="rId86" Type="http://schemas.openxmlformats.org/officeDocument/2006/relationships/hyperlink" Target="https://zakon.rada.gov.ua/laws/show/2365-14" TargetMode="External"/><Relationship Id="rId130" Type="http://schemas.openxmlformats.org/officeDocument/2006/relationships/hyperlink" Target="https://zakon.rada.gov.ua/laws/show/2365-14" TargetMode="External"/><Relationship Id="rId151" Type="http://schemas.openxmlformats.org/officeDocument/2006/relationships/hyperlink" Target="https://6aas.gov.ua/ua/proekty/articles/b/430-konstitutsijno-pravove-zabezpechennya-diyalnosti-politichnikh-partij-v-suchasnij-ukrajini-perspektiva-partokratiji-chi-zdorovij-partogenez.html" TargetMode="External"/><Relationship Id="rId172" Type="http://schemas.openxmlformats.org/officeDocument/2006/relationships/hyperlink" Target="https://www.venice.coe.int/files/CDL-elec-opinions-UKR.pdf" TargetMode="External"/><Relationship Id="rId193" Type="http://schemas.openxmlformats.org/officeDocument/2006/relationships/hyperlink" Target="https://zakon.rada.gov.ua/laws/show/2365-14/print" TargetMode="External"/><Relationship Id="rId207" Type="http://schemas.openxmlformats.org/officeDocument/2006/relationships/hyperlink" Target="http://www.kbuapa.kharkov.ua/e-book/tpdu/2016-3/doc/1/11.pdf" TargetMode="External"/><Relationship Id="rId13" Type="http://schemas.openxmlformats.org/officeDocument/2006/relationships/diagramData" Target="diagrams/data2.xml"/><Relationship Id="rId109" Type="http://schemas.openxmlformats.org/officeDocument/2006/relationships/hyperlink" Target="https://zakon.rada.gov.ua/laws/show/2365-14" TargetMode="External"/><Relationship Id="rId34" Type="http://schemas.openxmlformats.org/officeDocument/2006/relationships/diagramLayout" Target="diagrams/layout6.xml"/><Relationship Id="rId55" Type="http://schemas.openxmlformats.org/officeDocument/2006/relationships/hyperlink" Target="https://zakon.rada.gov.ua/laws/show/1700-18" TargetMode="External"/><Relationship Id="rId76" Type="http://schemas.openxmlformats.org/officeDocument/2006/relationships/hyperlink" Target="https://zakon.rada.gov.ua/laws/show/4061-17" TargetMode="External"/><Relationship Id="rId97" Type="http://schemas.openxmlformats.org/officeDocument/2006/relationships/hyperlink" Target="https://zakon.rada.gov.ua/laws/show/1700-18" TargetMode="External"/><Relationship Id="rId120" Type="http://schemas.openxmlformats.org/officeDocument/2006/relationships/hyperlink" Target="https://zakon.rada.gov.ua/laws/show/2365-14" TargetMode="External"/><Relationship Id="rId141" Type="http://schemas.openxmlformats.org/officeDocument/2006/relationships/hyperlink" Target="https://zakon.rada.gov.ua/laws/show/254%D0%BA/96-%D0%B2%D1%80" TargetMode="External"/><Relationship Id="rId7" Type="http://schemas.openxmlformats.org/officeDocument/2006/relationships/hyperlink" Target="http://partkasa.org/" TargetMode="External"/><Relationship Id="rId162" Type="http://schemas.openxmlformats.org/officeDocument/2006/relationships/hyperlink" Target="http://igf.chuvsu.ru/bibl/Dyuverzhe_M_Politicheskie_partii.pdf" TargetMode="External"/><Relationship Id="rId183" Type="http://schemas.openxmlformats.org/officeDocument/2006/relationships/hyperlink" Target="https://nazk.gov.ua/news/proponuyemodo-obgovorennya-vyznachennya-terminiv" TargetMode="External"/><Relationship Id="rId218" Type="http://schemas.openxmlformats.org/officeDocument/2006/relationships/header" Target="header1.xml"/><Relationship Id="rId24" Type="http://schemas.openxmlformats.org/officeDocument/2006/relationships/diagramLayout" Target="diagrams/layout4.xml"/><Relationship Id="rId45" Type="http://schemas.openxmlformats.org/officeDocument/2006/relationships/hyperlink" Target="https://zakon.rada.gov.ua/laws/show/731-19" TargetMode="External"/><Relationship Id="rId66" Type="http://schemas.openxmlformats.org/officeDocument/2006/relationships/hyperlink" Target="https://zakon.rada.gov.ua/laws/show/731-19" TargetMode="External"/><Relationship Id="rId87" Type="http://schemas.openxmlformats.org/officeDocument/2006/relationships/hyperlink" Target="https://zakon.rada.gov.ua/laws/show/2341-14" TargetMode="External"/><Relationship Id="rId110" Type="http://schemas.openxmlformats.org/officeDocument/2006/relationships/hyperlink" Target="https://zakon.rada.gov.ua/laws/show/2365-14" TargetMode="External"/><Relationship Id="rId131" Type="http://schemas.openxmlformats.org/officeDocument/2006/relationships/hyperlink" Target="https://zakon.rada.gov.ua/laws/show/2365-14" TargetMode="External"/><Relationship Id="rId152" Type="http://schemas.openxmlformats.org/officeDocument/2006/relationships/hyperlink" Target="http://www.nbuv.gov.ua/old_jrn/soc_gum/vtd/2011_4/BOGASH.pdf" TargetMode="External"/><Relationship Id="rId173" Type="http://schemas.openxmlformats.org/officeDocument/2006/relationships/hyperlink" Target="http://zakon3.rada.gov.ua/laws/show/995_c16" TargetMode="External"/><Relationship Id="rId194" Type="http://schemas.openxmlformats.org/officeDocument/2006/relationships/hyperlink" Target="http://zakon2.rada.gov.ua/laws/show/2664-14" TargetMode="External"/><Relationship Id="rId208" Type="http://schemas.openxmlformats.org/officeDocument/2006/relationships/hyperlink" Target="http://filelibsnu.at.ua/navchalno-metod/uchebniki/Shveda_YuTeoriya_politychnyx_partij_ta_partijnyx_.pdf" TargetMode="Externa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hyperlink" Target="https://zakon.rada.gov.ua/laws/show/1197-18" TargetMode="External"/><Relationship Id="rId77" Type="http://schemas.openxmlformats.org/officeDocument/2006/relationships/hyperlink" Target="https://zakon.rada.gov.ua/laws/show/2747-15" TargetMode="External"/><Relationship Id="rId100" Type="http://schemas.openxmlformats.org/officeDocument/2006/relationships/diagramLayout" Target="diagrams/layout8.xml"/><Relationship Id="rId105" Type="http://schemas.openxmlformats.org/officeDocument/2006/relationships/hyperlink" Target="https://zakon.rada.gov.ua/laws/show/140-20" TargetMode="External"/><Relationship Id="rId126" Type="http://schemas.openxmlformats.org/officeDocument/2006/relationships/hyperlink" Target="https://zakon.rada.gov.ua/laws/show/2365-14" TargetMode="External"/><Relationship Id="rId147" Type="http://schemas.openxmlformats.org/officeDocument/2006/relationships/hyperlink" Target="https://zp.chesno.org/" TargetMode="External"/><Relationship Id="rId168" Type="http://schemas.openxmlformats.org/officeDocument/2006/relationships/hyperlink" Target="https://www.venice.coe.int/files/CDL-elec-opinions-UKR.pdf" TargetMode="External"/><Relationship Id="rId8" Type="http://schemas.openxmlformats.org/officeDocument/2006/relationships/diagramData" Target="diagrams/data1.xml"/><Relationship Id="rId51" Type="http://schemas.openxmlformats.org/officeDocument/2006/relationships/hyperlink" Target="https://zakon.rada.gov.ua/laws/show/835-19" TargetMode="External"/><Relationship Id="rId72" Type="http://schemas.openxmlformats.org/officeDocument/2006/relationships/hyperlink" Target="https://zakon.rada.gov.ua/laws/show/2365-14" TargetMode="External"/><Relationship Id="rId93" Type="http://schemas.openxmlformats.org/officeDocument/2006/relationships/hyperlink" Target="https://zakon.rada.gov.ua/laws/show/v010p710-08" TargetMode="External"/><Relationship Id="rId98" Type="http://schemas.openxmlformats.org/officeDocument/2006/relationships/hyperlink" Target="https://zakon.rada.gov.ua/laws/show/1197-18" TargetMode="External"/><Relationship Id="rId121" Type="http://schemas.openxmlformats.org/officeDocument/2006/relationships/hyperlink" Target="https://zakon.rada.gov.ua/laws/show/2365-14" TargetMode="External"/><Relationship Id="rId142" Type="http://schemas.openxmlformats.org/officeDocument/2006/relationships/hyperlink" Target="http://www.irf.ua/allevents/news/vidkrito_vebportal_partiyna_kasa/partkasa.org" TargetMode="External"/><Relationship Id="rId163" Type="http://schemas.openxmlformats.org/officeDocument/2006/relationships/hyperlink" Target="https://www.venice.coe.int/webforms/documents/default.aspx?pdffile=CDL-AD(2016)007-ukr" TargetMode="External"/><Relationship Id="rId184" Type="http://schemas.openxmlformats.org/officeDocument/2006/relationships/hyperlink" Target="http://enpuir.npu.edu.ua/bitstream/123456789/7307/3/Political.pdf" TargetMode="External"/><Relationship Id="rId189" Type="http://schemas.openxmlformats.org/officeDocument/2006/relationships/hyperlink" Target="http://sylalyudey.org/polozhennya-prosplatu-partijnih-vneskiv/"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www.venice.coe.int/webforms/documents/default.aspx?pdffile=CDL-AD(2010)024-e" TargetMode="External"/><Relationship Id="rId25" Type="http://schemas.openxmlformats.org/officeDocument/2006/relationships/diagramQuickStyle" Target="diagrams/quickStyle4.xml"/><Relationship Id="rId46" Type="http://schemas.openxmlformats.org/officeDocument/2006/relationships/hyperlink" Target="https://zakon.rada.gov.ua/laws/show/731-19" TargetMode="External"/><Relationship Id="rId67" Type="http://schemas.openxmlformats.org/officeDocument/2006/relationships/hyperlink" Target="https://zakon.rada.gov.ua/laws/show/107-17" TargetMode="External"/><Relationship Id="rId116" Type="http://schemas.openxmlformats.org/officeDocument/2006/relationships/hyperlink" Target="https://zakon.rada.gov.ua/laws/show/2365-14" TargetMode="External"/><Relationship Id="rId137" Type="http://schemas.openxmlformats.org/officeDocument/2006/relationships/hyperlink" Target="https://zakon.rada.gov.ua/laws/show/2365-14" TargetMode="External"/><Relationship Id="rId158" Type="http://schemas.openxmlformats.org/officeDocument/2006/relationships/hyperlink" Target="http://www.academy.gov.ua/ej/ej10/doc_pdf/Gonyukova.pdf" TargetMode="External"/><Relationship Id="rId20" Type="http://schemas.openxmlformats.org/officeDocument/2006/relationships/diagramQuickStyle" Target="diagrams/quickStyle3.xml"/><Relationship Id="rId41" Type="http://schemas.openxmlformats.org/officeDocument/2006/relationships/diagramColors" Target="diagrams/colors7.xml"/><Relationship Id="rId62" Type="http://schemas.openxmlformats.org/officeDocument/2006/relationships/hyperlink" Target="https://zakon.rada.gov.ua/laws/show/731-19" TargetMode="External"/><Relationship Id="rId83" Type="http://schemas.openxmlformats.org/officeDocument/2006/relationships/hyperlink" Target="https://zakon.rada.gov.ua/laws/show/2365-14" TargetMode="External"/><Relationship Id="rId88" Type="http://schemas.openxmlformats.org/officeDocument/2006/relationships/hyperlink" Target="https://zakon.rada.gov.ua/laws/show/731-19" TargetMode="External"/><Relationship Id="rId111" Type="http://schemas.openxmlformats.org/officeDocument/2006/relationships/hyperlink" Target="https://zakon.rada.gov.ua/laws/show/2365-14" TargetMode="External"/><Relationship Id="rId132" Type="http://schemas.openxmlformats.org/officeDocument/2006/relationships/hyperlink" Target="https://zakon.rada.gov.ua/laws/show/2365-14" TargetMode="External"/><Relationship Id="rId153" Type="http://schemas.openxmlformats.org/officeDocument/2006/relationships/hyperlink" Target="https://www.venice.coe.int/files/CDL-elec-opinions-UKR.pdf" TargetMode="External"/><Relationship Id="rId174" Type="http://schemas.openxmlformats.org/officeDocument/2006/relationships/hyperlink" Target="https://www.pravo.org.ua/ua/news/20873979-visnovok-schodo-uzgodgeenosti-mige-soboyu-pologeen-kriminalnogo-kodeksu-ukrayini,-zakonu-ukrayini-pro-zapobigannya-koruptsiyi,-kriminalnogo-protsesualnogo-kodeksu-ukrayini-ta-kodeksu-ukrayini-pro-administrativni-pravoporushennya-v-aspekti-kriminalnoyi-vid" TargetMode="External"/><Relationship Id="rId179" Type="http://schemas.openxmlformats.org/officeDocument/2006/relationships/hyperlink" Target="https://nazk.gov.ua/news/nazk-zakonoproekt-no6026-shchodo-cilovogo-vykorystannya-derzhavnogo-finansuvannya-statutnoyi" TargetMode="External"/><Relationship Id="rId195" Type="http://schemas.openxmlformats.org/officeDocument/2006/relationships/hyperlink" Target="https://www.venice.coe.int/files/CDL-elec-opinions-UKR.pdf" TargetMode="External"/><Relationship Id="rId209" Type="http://schemas.openxmlformats.org/officeDocument/2006/relationships/hyperlink" Target="http://politologia-rdgu.rv.ua/images/pan14/165.pdf" TargetMode="External"/><Relationship Id="rId190" Type="http://schemas.openxmlformats.org/officeDocument/2006/relationships/hyperlink" Target="http://zakon2.rada.gov.ua/laws/show/v1215359-06" TargetMode="External"/><Relationship Id="rId204" Type="http://schemas.openxmlformats.org/officeDocument/2006/relationships/hyperlink" Target="http://zakon3.rada.gov.ua/laws/show/994_001" TargetMode="External"/><Relationship Id="rId220" Type="http://schemas.openxmlformats.org/officeDocument/2006/relationships/theme" Target="theme/theme1.xml"/><Relationship Id="rId15" Type="http://schemas.openxmlformats.org/officeDocument/2006/relationships/diagramQuickStyle" Target="diagrams/quickStyle2.xml"/><Relationship Id="rId36" Type="http://schemas.openxmlformats.org/officeDocument/2006/relationships/diagramColors" Target="diagrams/colors6.xml"/><Relationship Id="rId57" Type="http://schemas.openxmlformats.org/officeDocument/2006/relationships/hyperlink" Target="https://zakon.rada.gov.ua/laws/show/z1397-18" TargetMode="External"/><Relationship Id="rId106" Type="http://schemas.openxmlformats.org/officeDocument/2006/relationships/hyperlink" Target="https://zakon.rada.gov.ua/laws/show/2365-14" TargetMode="External"/><Relationship Id="rId127" Type="http://schemas.openxmlformats.org/officeDocument/2006/relationships/hyperlink" Target="https://zakon.rada.gov.ua/laws/show/2365-14"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52" Type="http://schemas.openxmlformats.org/officeDocument/2006/relationships/hyperlink" Target="https://zakon.rada.gov.ua/laws/show/254%D0%BA/96-%D0%B2%D1%80" TargetMode="External"/><Relationship Id="rId73" Type="http://schemas.openxmlformats.org/officeDocument/2006/relationships/hyperlink" Target="https://zakon.rada.gov.ua/laws/show/2365-14" TargetMode="External"/><Relationship Id="rId78" Type="http://schemas.openxmlformats.org/officeDocument/2006/relationships/hyperlink" Target="https://zakon.rada.gov.ua/laws/show/2365-14" TargetMode="External"/><Relationship Id="rId94" Type="http://schemas.openxmlformats.org/officeDocument/2006/relationships/hyperlink" Target="https://zakon.rada.gov.ua/laws/show/731-19" TargetMode="External"/><Relationship Id="rId99" Type="http://schemas.openxmlformats.org/officeDocument/2006/relationships/diagramData" Target="diagrams/data8.xml"/><Relationship Id="rId101" Type="http://schemas.openxmlformats.org/officeDocument/2006/relationships/diagramQuickStyle" Target="diagrams/quickStyle8.xml"/><Relationship Id="rId122" Type="http://schemas.openxmlformats.org/officeDocument/2006/relationships/hyperlink" Target="https://zakon.rada.gov.ua/laws/show/2365-14" TargetMode="External"/><Relationship Id="rId143" Type="http://schemas.openxmlformats.org/officeDocument/2006/relationships/hyperlink" Target="http://partkasa.org/" TargetMode="External"/><Relationship Id="rId148" Type="http://schemas.openxmlformats.org/officeDocument/2006/relationships/image" Target="media/image1.png"/><Relationship Id="rId164" Type="http://schemas.openxmlformats.org/officeDocument/2006/relationships/hyperlink" Target="http://www.venice.coe.int/webforms/documents/default.aspx?pdffile=CDLAD(2006)014-rus" TargetMode="External"/><Relationship Id="rId169" Type="http://schemas.openxmlformats.org/officeDocument/2006/relationships/hyperlink" Target="https://www.venice.coe.int/files/CDL-elec-opinions-UKR.pdf" TargetMode="External"/><Relationship Id="rId185" Type="http://schemas.openxmlformats.org/officeDocument/2006/relationships/hyperlink" Target="http://pap.in.ua/1_2016/21.pdf" TargetMode="External"/><Relationship Id="rId4" Type="http://schemas.openxmlformats.org/officeDocument/2006/relationships/webSettings" Target="webSettings.xml"/><Relationship Id="rId9" Type="http://schemas.openxmlformats.org/officeDocument/2006/relationships/diagramLayout" Target="diagrams/layout1.xml"/><Relationship Id="rId180" Type="http://schemas.openxmlformats.org/officeDocument/2006/relationships/hyperlink" Target="http://zakon.rada.gov.ua/go/z1185-16" TargetMode="External"/><Relationship Id="rId210" Type="http://schemas.openxmlformats.org/officeDocument/2006/relationships/hyperlink" Target="http://www.osce.org/odihr/elections/110301?download=true" TargetMode="External"/><Relationship Id="rId215" Type="http://schemas.openxmlformats.org/officeDocument/2006/relationships/hyperlink" Target="http://www.osce.org/odihr/elections/104573?download=true" TargetMode="External"/><Relationship Id="rId26" Type="http://schemas.openxmlformats.org/officeDocument/2006/relationships/diagramColors" Target="diagrams/colors4.xml"/><Relationship Id="rId47" Type="http://schemas.openxmlformats.org/officeDocument/2006/relationships/hyperlink" Target="https://zakon.rada.gov.ua/laws/show/731-19" TargetMode="External"/><Relationship Id="rId68" Type="http://schemas.openxmlformats.org/officeDocument/2006/relationships/hyperlink" Target="https://zakon.rada.gov.ua/laws/show/v010p710-08" TargetMode="External"/><Relationship Id="rId89" Type="http://schemas.openxmlformats.org/officeDocument/2006/relationships/hyperlink" Target="https://zakon.rada.gov.ua/laws/show/107-17" TargetMode="External"/><Relationship Id="rId112" Type="http://schemas.openxmlformats.org/officeDocument/2006/relationships/hyperlink" Target="https://zakon.rada.gov.ua/laws/show/2365-14" TargetMode="External"/><Relationship Id="rId133" Type="http://schemas.openxmlformats.org/officeDocument/2006/relationships/hyperlink" Target="https://zakon.rada.gov.ua/laws/show/2365-14" TargetMode="External"/><Relationship Id="rId154" Type="http://schemas.openxmlformats.org/officeDocument/2006/relationships/hyperlink" Target="https://www.venice.coe.int/files/CDL-elec-opinions-UKR.pdf" TargetMode="External"/><Relationship Id="rId175" Type="http://schemas.openxmlformats.org/officeDocument/2006/relationships/hyperlink" Target="file:///C:\Users\%D0%90%D0%B4%D0%BC%D0%B8%D0%BD%D0%B8%D1%81%D1%82%D1%80%D0%B0%D1%82%D0%BE%D1%80\Downloads\Vlnu_yu_2013_57_24.pdf" TargetMode="External"/><Relationship Id="rId196" Type="http://schemas.openxmlformats.org/officeDocument/2006/relationships/hyperlink" Target="https://www.venice.coe.int/files/CDL-elec-opinions-UKR.pdf" TargetMode="External"/><Relationship Id="rId200" Type="http://schemas.openxmlformats.org/officeDocument/2006/relationships/hyperlink" Target="http://zakon3.rada.gov.ua/laws/show/994_661" TargetMode="External"/><Relationship Id="rId16" Type="http://schemas.openxmlformats.org/officeDocument/2006/relationships/diagramColors" Target="diagrams/colors2.xml"/><Relationship Id="rId37" Type="http://schemas.microsoft.com/office/2007/relationships/diagramDrawing" Target="diagrams/drawing6.xml"/><Relationship Id="rId58" Type="http://schemas.openxmlformats.org/officeDocument/2006/relationships/hyperlink" Target="https://zakon.rada.gov.ua/laws/show/z0902-16" TargetMode="External"/><Relationship Id="rId79" Type="http://schemas.openxmlformats.org/officeDocument/2006/relationships/hyperlink" Target="https://zakon.rada.gov.ua/laws/show/2365-14" TargetMode="External"/><Relationship Id="rId102" Type="http://schemas.openxmlformats.org/officeDocument/2006/relationships/diagramColors" Target="diagrams/colors8.xml"/><Relationship Id="rId123" Type="http://schemas.openxmlformats.org/officeDocument/2006/relationships/hyperlink" Target="https://zakon.rada.gov.ua/laws/show/2365-14" TargetMode="External"/><Relationship Id="rId144" Type="http://schemas.openxmlformats.org/officeDocument/2006/relationships/hyperlink" Target="https://zp.chesno.org/" TargetMode="External"/><Relationship Id="rId90" Type="http://schemas.openxmlformats.org/officeDocument/2006/relationships/hyperlink" Target="https://zakon.rada.gov.ua/laws/show/731-19" TargetMode="External"/><Relationship Id="rId165" Type="http://schemas.openxmlformats.org/officeDocument/2006/relationships/hyperlink" Target="http://old.minjust.gov.ua/anti_corruption_grecorep%20204" TargetMode="External"/><Relationship Id="rId186" Type="http://schemas.openxmlformats.org/officeDocument/2006/relationships/hyperlink" Target="https://www.depo.ua/ukr/politics/partiya-shariya-otrimae-mayzhe-27-mln-byudzhetnogo-finansuvannya-20190721998939" TargetMode="External"/><Relationship Id="rId211" Type="http://schemas.openxmlformats.org/officeDocument/2006/relationships/hyperlink" Target="http://alex.onb.ac.at/cgicontent/alex?aid=rgb&amp;datum=1867&amp;page=405&amp;size=45" TargetMode="External"/><Relationship Id="rId27" Type="http://schemas.microsoft.com/office/2007/relationships/diagramDrawing" Target="diagrams/drawing4.xml"/><Relationship Id="rId48" Type="http://schemas.openxmlformats.org/officeDocument/2006/relationships/hyperlink" Target="https://zakon.rada.gov.ua/laws/show/755-15" TargetMode="External"/><Relationship Id="rId69" Type="http://schemas.openxmlformats.org/officeDocument/2006/relationships/hyperlink" Target="https://zakon.rada.gov.ua/laws/show/731-19" TargetMode="External"/><Relationship Id="rId113" Type="http://schemas.openxmlformats.org/officeDocument/2006/relationships/hyperlink" Target="https://zakon.rada.gov.ua/laws/show/2365-14" TargetMode="External"/><Relationship Id="rId134" Type="http://schemas.openxmlformats.org/officeDocument/2006/relationships/hyperlink" Target="https://zakon.rada.gov.ua/laws/show/2365-14" TargetMode="External"/><Relationship Id="rId80" Type="http://schemas.openxmlformats.org/officeDocument/2006/relationships/hyperlink" Target="https://zakon.rada.gov.ua/laws/show/2365-14" TargetMode="External"/><Relationship Id="rId155" Type="http://schemas.openxmlformats.org/officeDocument/2006/relationships/hyperlink" Target="https://www.venice.coe.int/files/CDL-elec-opinions-UKR.pdf" TargetMode="External"/><Relationship Id="rId176" Type="http://schemas.openxmlformats.org/officeDocument/2006/relationships/hyperlink" Target="http://zakon2.rada.gov.ua/laws/show/ru/995_105" TargetMode="External"/><Relationship Id="rId197" Type="http://schemas.openxmlformats.org/officeDocument/2006/relationships/hyperlink" Target="https://www.venice.coe.int/files/CDL-elec-opinions-UKR.pdf" TargetMode="External"/><Relationship Id="rId201" Type="http://schemas.openxmlformats.org/officeDocument/2006/relationships/hyperlink" Target="http://consultant.parus.ua/?doc=0A7HY24152" TargetMode="External"/><Relationship Id="rId17" Type="http://schemas.microsoft.com/office/2007/relationships/diagramDrawing" Target="diagrams/drawing2.xml"/><Relationship Id="rId38" Type="http://schemas.openxmlformats.org/officeDocument/2006/relationships/diagramData" Target="diagrams/data7.xml"/><Relationship Id="rId59" Type="http://schemas.openxmlformats.org/officeDocument/2006/relationships/hyperlink" Target="https://zakon.rada.gov.ua/laws/show/5461-17" TargetMode="External"/><Relationship Id="rId103" Type="http://schemas.microsoft.com/office/2007/relationships/diagramDrawing" Target="diagrams/drawing8.xml"/><Relationship Id="rId124" Type="http://schemas.openxmlformats.org/officeDocument/2006/relationships/hyperlink" Target="https://zakon.rada.gov.ua/laws/show/2365-14" TargetMode="External"/><Relationship Id="rId70" Type="http://schemas.openxmlformats.org/officeDocument/2006/relationships/hyperlink" Target="https://zakon.rada.gov.ua/laws/show/140-20" TargetMode="External"/><Relationship Id="rId91" Type="http://schemas.openxmlformats.org/officeDocument/2006/relationships/hyperlink" Target="https://zakon.rada.gov.ua/laws/show/254%D0%BA/96-%D0%B2%D1%80" TargetMode="External"/><Relationship Id="rId145" Type="http://schemas.openxmlformats.org/officeDocument/2006/relationships/hyperlink" Target="http://www.irf.ua/allevents/news/vidkrito_vebportal_partiyna_kasa/partkasa.org" TargetMode="External"/><Relationship Id="rId166" Type="http://schemas.openxmlformats.org/officeDocument/2006/relationships/hyperlink" Target="http://old.minjust.gov.ua/anti_corruption_grecorep" TargetMode="External"/><Relationship Id="rId187" Type="http://schemas.openxmlformats.org/officeDocument/2006/relationships/hyperlink" Target="https://www.chesno.org/post/3555/?fbclid=IwAR2cyu4NO-qrRGlUZ7RHG71M-49CBLCeA0hVObJXj0KjsSQz-Pfdta2Lxyw" TargetMode="External"/><Relationship Id="rId1" Type="http://schemas.openxmlformats.org/officeDocument/2006/relationships/numbering" Target="numbering.xml"/><Relationship Id="rId212" Type="http://schemas.openxmlformats.org/officeDocument/2006/relationships/hyperlink" Target="https://rm.coe.int/16806c9b08" TargetMode="External"/><Relationship Id="rId28" Type="http://schemas.openxmlformats.org/officeDocument/2006/relationships/diagramData" Target="diagrams/data5.xml"/><Relationship Id="rId49" Type="http://schemas.openxmlformats.org/officeDocument/2006/relationships/hyperlink" Target="https://zakon.rada.gov.ua/laws/show/2748-15" TargetMode="External"/><Relationship Id="rId114" Type="http://schemas.openxmlformats.org/officeDocument/2006/relationships/hyperlink" Target="https://zakon.rada.gov.ua/laws/show/2365-14" TargetMode="External"/><Relationship Id="rId60" Type="http://schemas.openxmlformats.org/officeDocument/2006/relationships/hyperlink" Target="https://zakon.rada.gov.ua/laws/show/731-19" TargetMode="External"/><Relationship Id="rId81" Type="http://schemas.openxmlformats.org/officeDocument/2006/relationships/hyperlink" Target="https://zakon.rada.gov.ua/laws/show/2365-14" TargetMode="External"/><Relationship Id="rId135" Type="http://schemas.openxmlformats.org/officeDocument/2006/relationships/hyperlink" Target="https://zakon.rada.gov.ua/laws/show/2365-14" TargetMode="External"/><Relationship Id="rId156" Type="http://schemas.openxmlformats.org/officeDocument/2006/relationships/hyperlink" Target="http://pravo.org.ua/ua/news/20873867-visnovok-na-proekt-zakonu-ukrayini-pro-vnesennya-zmin-do-deyakih-zakonodavchih-aktiv-ukrayini-schodo-zabezpechennya-efektivnosti-institutsiynogo-mehanizmu-zapobigannya-koruptsiyi" TargetMode="External"/><Relationship Id="rId177" Type="http://schemas.openxmlformats.org/officeDocument/2006/relationships/hyperlink" Target="http://zakon2.rada.gov.ua/laws/show/995_043" TargetMode="External"/><Relationship Id="rId198" Type="http://schemas.openxmlformats.org/officeDocument/2006/relationships/hyperlink" Target="https://www.venice.coe.int/files/CDL-elec-opinions-UKR.pdf" TargetMode="External"/><Relationship Id="rId202" Type="http://schemas.openxmlformats.org/officeDocument/2006/relationships/hyperlink" Target="http://www.osce.org/uk/odihr/180226?download=true" TargetMode="External"/><Relationship Id="rId18" Type="http://schemas.openxmlformats.org/officeDocument/2006/relationships/diagramData" Target="diagrams/data3.xml"/><Relationship Id="rId39" Type="http://schemas.openxmlformats.org/officeDocument/2006/relationships/diagramLayout" Target="diagrams/layout7.xml"/><Relationship Id="rId50" Type="http://schemas.openxmlformats.org/officeDocument/2006/relationships/hyperlink" Target="https://zakon.rada.gov.ua/laws/show/5461-17" TargetMode="External"/><Relationship Id="rId104" Type="http://schemas.openxmlformats.org/officeDocument/2006/relationships/hyperlink" Target="https://zakon.rada.gov.ua/laws/show/140-20" TargetMode="External"/><Relationship Id="rId125" Type="http://schemas.openxmlformats.org/officeDocument/2006/relationships/hyperlink" Target="https://zakon.rada.gov.ua/laws/show/2365-14" TargetMode="External"/><Relationship Id="rId146" Type="http://schemas.openxmlformats.org/officeDocument/2006/relationships/hyperlink" Target="http://partkasa.org/" TargetMode="External"/><Relationship Id="rId167" Type="http://schemas.openxmlformats.org/officeDocument/2006/relationships/hyperlink" Target="https://www.venice.coe.int/files/CDL-elec-opinions-UKR.pdf" TargetMode="External"/><Relationship Id="rId188" Type="http://schemas.openxmlformats.org/officeDocument/2006/relationships/hyperlink" Target="https://parlament.org.ua/upload/docs/Text.pdf" TargetMode="External"/><Relationship Id="rId71" Type="http://schemas.openxmlformats.org/officeDocument/2006/relationships/hyperlink" Target="https://zakon.rada.gov.ua/laws/show/140-20" TargetMode="External"/><Relationship Id="rId92" Type="http://schemas.openxmlformats.org/officeDocument/2006/relationships/hyperlink" Target="https://zakon.rada.gov.ua/laws/show/107-17" TargetMode="External"/><Relationship Id="rId213" Type="http://schemas.openxmlformats.org/officeDocument/2006/relationships/hyperlink" Target="https://rm.coe.int/16806c6d3" TargetMode="External"/><Relationship Id="rId2" Type="http://schemas.openxmlformats.org/officeDocument/2006/relationships/styles" Target="styles.xml"/><Relationship Id="rId29" Type="http://schemas.openxmlformats.org/officeDocument/2006/relationships/diagramLayout" Target="diagrams/layout5.xml"/><Relationship Id="rId40" Type="http://schemas.openxmlformats.org/officeDocument/2006/relationships/diagramQuickStyle" Target="diagrams/quickStyle7.xml"/><Relationship Id="rId115" Type="http://schemas.openxmlformats.org/officeDocument/2006/relationships/hyperlink" Target="https://zakon.rada.gov.ua/laws/show/2365-14" TargetMode="External"/><Relationship Id="rId136" Type="http://schemas.openxmlformats.org/officeDocument/2006/relationships/hyperlink" Target="https://zakon.rada.gov.ua/laws/show/2365-14" TargetMode="External"/><Relationship Id="rId157" Type="http://schemas.openxmlformats.org/officeDocument/2006/relationships/hyperlink" Target="https://www.pravo.org.ua/ua/news/20873877-konsolidovaniy-visnovok-na-zakonoproekt-1029-v-chastini-vnesennya-zmin-do-zakonu-ukrayini-pro-politichni-partiyi-v-ukrayini" TargetMode="External"/><Relationship Id="rId178" Type="http://schemas.openxmlformats.org/officeDocument/2006/relationships/hyperlink" Target="https://www.chesno.org/post/3479/?fbclid=IwAR3JwD09yculTj9AjASnFPNvwtcgE9Ki3E3LZwFgzwTn3j4bI4V__ZvOqyo" TargetMode="External"/><Relationship Id="rId61" Type="http://schemas.openxmlformats.org/officeDocument/2006/relationships/hyperlink" Target="https://zakon.rada.gov.ua/laws/show/731-19" TargetMode="External"/><Relationship Id="rId82" Type="http://schemas.openxmlformats.org/officeDocument/2006/relationships/hyperlink" Target="https://zakon.rada.gov.ua/laws/show/2365-14" TargetMode="External"/><Relationship Id="rId199" Type="http://schemas.openxmlformats.org/officeDocument/2006/relationships/hyperlink" Target="http://zakon3.rada.gov.ua/laws/show/994_867%2042" TargetMode="External"/><Relationship Id="rId203" Type="http://schemas.openxmlformats.org/officeDocument/2006/relationships/hyperlink" Target="http://dif.org.ua/article/stavlennya-ukraintsiv-do-politichnikhpartiy-i-dzherel-ikh-finansuvannya" TargetMode="External"/><Relationship Id="rId19"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BD6826-1856-4F70-BF8C-F6A0F1DC770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1C9EC4B1-51DF-40CB-85B0-F0855F19E5C5}">
      <dgm:prSet phldrT="[Текст]"/>
      <dgm:spPr/>
      <dgm:t>
        <a:bodyPr/>
        <a:lstStyle/>
        <a:p>
          <a:r>
            <a:rPr lang="uk-UA"/>
            <a:t>Великобританія 1854 р.</a:t>
          </a:r>
          <a:endParaRPr lang="ru-RU"/>
        </a:p>
      </dgm:t>
    </dgm:pt>
    <dgm:pt modelId="{D82CD0F1-FA47-445B-B450-AC8D16A99C18}" type="parTrans" cxnId="{8BAFC565-578D-4498-A2FA-DA428DF4E769}">
      <dgm:prSet/>
      <dgm:spPr/>
      <dgm:t>
        <a:bodyPr/>
        <a:lstStyle/>
        <a:p>
          <a:endParaRPr lang="ru-RU"/>
        </a:p>
      </dgm:t>
    </dgm:pt>
    <dgm:pt modelId="{81AAAE70-3D34-4FF2-A3EE-879AD903653F}" type="sibTrans" cxnId="{8BAFC565-578D-4498-A2FA-DA428DF4E769}">
      <dgm:prSet/>
      <dgm:spPr/>
      <dgm:t>
        <a:bodyPr/>
        <a:lstStyle/>
        <a:p>
          <a:endParaRPr lang="ru-RU"/>
        </a:p>
      </dgm:t>
    </dgm:pt>
    <dgm:pt modelId="{DAE9FCE6-5116-48FC-8594-1F10F70D5C75}">
      <dgm:prSet phldrT="[Текст]"/>
      <dgm:spPr/>
      <dgm:t>
        <a:bodyPr/>
        <a:lstStyle/>
        <a:p>
          <a:r>
            <a:rPr lang="uk-UA"/>
            <a:t>Франція 1914 р.</a:t>
          </a:r>
          <a:endParaRPr lang="ru-RU"/>
        </a:p>
      </dgm:t>
    </dgm:pt>
    <dgm:pt modelId="{D836BCF8-3E46-4055-9952-C7E9B7DA3738}" type="parTrans" cxnId="{28C84AA8-44D6-43FE-BB64-43FE2667B202}">
      <dgm:prSet/>
      <dgm:spPr/>
      <dgm:t>
        <a:bodyPr/>
        <a:lstStyle/>
        <a:p>
          <a:endParaRPr lang="ru-RU"/>
        </a:p>
      </dgm:t>
    </dgm:pt>
    <dgm:pt modelId="{1D0D4C13-0879-4DEC-8243-198A72F04823}" type="sibTrans" cxnId="{28C84AA8-44D6-43FE-BB64-43FE2667B202}">
      <dgm:prSet/>
      <dgm:spPr/>
      <dgm:t>
        <a:bodyPr/>
        <a:lstStyle/>
        <a:p>
          <a:endParaRPr lang="ru-RU"/>
        </a:p>
      </dgm:t>
    </dgm:pt>
    <dgm:pt modelId="{911C23B0-C0C7-45E0-9B4D-9DFD2EEA0C2F}">
      <dgm:prSet phldrT="[Текст]"/>
      <dgm:spPr/>
      <dgm:t>
        <a:bodyPr/>
        <a:lstStyle/>
        <a:p>
          <a:r>
            <a:rPr lang="uk-UA"/>
            <a:t>США 1925 р.</a:t>
          </a:r>
          <a:endParaRPr lang="ru-RU"/>
        </a:p>
      </dgm:t>
    </dgm:pt>
    <dgm:pt modelId="{75E552FF-EE8C-4381-9A40-06BC08372AD7}" type="parTrans" cxnId="{65B24311-D1C9-4C87-8DCB-65F51CD1031B}">
      <dgm:prSet/>
      <dgm:spPr/>
      <dgm:t>
        <a:bodyPr/>
        <a:lstStyle/>
        <a:p>
          <a:endParaRPr lang="ru-RU"/>
        </a:p>
      </dgm:t>
    </dgm:pt>
    <dgm:pt modelId="{4F880CB3-3098-4AF3-A9DC-9BCCDB78D76E}" type="sibTrans" cxnId="{65B24311-D1C9-4C87-8DCB-65F51CD1031B}">
      <dgm:prSet/>
      <dgm:spPr/>
      <dgm:t>
        <a:bodyPr/>
        <a:lstStyle/>
        <a:p>
          <a:endParaRPr lang="ru-RU"/>
        </a:p>
      </dgm:t>
    </dgm:pt>
    <dgm:pt modelId="{DD40AF45-F09C-4DF0-B014-1663F4ECDFBC}" type="pres">
      <dgm:prSet presAssocID="{B4BD6826-1856-4F70-BF8C-F6A0F1DC7707}" presName="diagram" presStyleCnt="0">
        <dgm:presLayoutVars>
          <dgm:dir/>
          <dgm:resizeHandles val="exact"/>
        </dgm:presLayoutVars>
      </dgm:prSet>
      <dgm:spPr/>
      <dgm:t>
        <a:bodyPr/>
        <a:lstStyle/>
        <a:p>
          <a:endParaRPr lang="ru-RU"/>
        </a:p>
      </dgm:t>
    </dgm:pt>
    <dgm:pt modelId="{AD708FFC-0F9F-4402-87AC-07786571C296}" type="pres">
      <dgm:prSet presAssocID="{1C9EC4B1-51DF-40CB-85B0-F0855F19E5C5}" presName="node" presStyleLbl="node1" presStyleIdx="0" presStyleCnt="3">
        <dgm:presLayoutVars>
          <dgm:bulletEnabled val="1"/>
        </dgm:presLayoutVars>
      </dgm:prSet>
      <dgm:spPr/>
      <dgm:t>
        <a:bodyPr/>
        <a:lstStyle/>
        <a:p>
          <a:endParaRPr lang="ru-RU"/>
        </a:p>
      </dgm:t>
    </dgm:pt>
    <dgm:pt modelId="{C77D8C58-FE64-450A-8A2F-E2C02971958D}" type="pres">
      <dgm:prSet presAssocID="{81AAAE70-3D34-4FF2-A3EE-879AD903653F}" presName="sibTrans" presStyleCnt="0"/>
      <dgm:spPr/>
    </dgm:pt>
    <dgm:pt modelId="{BE6FE63D-C873-4B34-80F1-CFED37267859}" type="pres">
      <dgm:prSet presAssocID="{DAE9FCE6-5116-48FC-8594-1F10F70D5C75}" presName="node" presStyleLbl="node1" presStyleIdx="1" presStyleCnt="3">
        <dgm:presLayoutVars>
          <dgm:bulletEnabled val="1"/>
        </dgm:presLayoutVars>
      </dgm:prSet>
      <dgm:spPr/>
      <dgm:t>
        <a:bodyPr/>
        <a:lstStyle/>
        <a:p>
          <a:endParaRPr lang="ru-RU"/>
        </a:p>
      </dgm:t>
    </dgm:pt>
    <dgm:pt modelId="{C01C2545-60B3-4503-A603-1A84494268A0}" type="pres">
      <dgm:prSet presAssocID="{1D0D4C13-0879-4DEC-8243-198A72F04823}" presName="sibTrans" presStyleCnt="0"/>
      <dgm:spPr/>
    </dgm:pt>
    <dgm:pt modelId="{4BCE6657-101F-4E1D-8930-CCF7B6F05A73}" type="pres">
      <dgm:prSet presAssocID="{911C23B0-C0C7-45E0-9B4D-9DFD2EEA0C2F}" presName="node" presStyleLbl="node1" presStyleIdx="2" presStyleCnt="3">
        <dgm:presLayoutVars>
          <dgm:bulletEnabled val="1"/>
        </dgm:presLayoutVars>
      </dgm:prSet>
      <dgm:spPr/>
      <dgm:t>
        <a:bodyPr/>
        <a:lstStyle/>
        <a:p>
          <a:endParaRPr lang="ru-RU"/>
        </a:p>
      </dgm:t>
    </dgm:pt>
  </dgm:ptLst>
  <dgm:cxnLst>
    <dgm:cxn modelId="{65B24311-D1C9-4C87-8DCB-65F51CD1031B}" srcId="{B4BD6826-1856-4F70-BF8C-F6A0F1DC7707}" destId="{911C23B0-C0C7-45E0-9B4D-9DFD2EEA0C2F}" srcOrd="2" destOrd="0" parTransId="{75E552FF-EE8C-4381-9A40-06BC08372AD7}" sibTransId="{4F880CB3-3098-4AF3-A9DC-9BCCDB78D76E}"/>
    <dgm:cxn modelId="{77E9A1CE-A78C-471D-A9D6-F5DE1BC2D0E8}" type="presOf" srcId="{911C23B0-C0C7-45E0-9B4D-9DFD2EEA0C2F}" destId="{4BCE6657-101F-4E1D-8930-CCF7B6F05A73}" srcOrd="0" destOrd="0" presId="urn:microsoft.com/office/officeart/2005/8/layout/default"/>
    <dgm:cxn modelId="{F8D9847F-080E-4411-A454-D0F3A03C323B}" type="presOf" srcId="{1C9EC4B1-51DF-40CB-85B0-F0855F19E5C5}" destId="{AD708FFC-0F9F-4402-87AC-07786571C296}" srcOrd="0" destOrd="0" presId="urn:microsoft.com/office/officeart/2005/8/layout/default"/>
    <dgm:cxn modelId="{28C84AA8-44D6-43FE-BB64-43FE2667B202}" srcId="{B4BD6826-1856-4F70-BF8C-F6A0F1DC7707}" destId="{DAE9FCE6-5116-48FC-8594-1F10F70D5C75}" srcOrd="1" destOrd="0" parTransId="{D836BCF8-3E46-4055-9952-C7E9B7DA3738}" sibTransId="{1D0D4C13-0879-4DEC-8243-198A72F04823}"/>
    <dgm:cxn modelId="{25D184DE-1BC2-477C-812A-15087EBA9831}" type="presOf" srcId="{B4BD6826-1856-4F70-BF8C-F6A0F1DC7707}" destId="{DD40AF45-F09C-4DF0-B014-1663F4ECDFBC}" srcOrd="0" destOrd="0" presId="urn:microsoft.com/office/officeart/2005/8/layout/default"/>
    <dgm:cxn modelId="{199065EE-C4E4-47BA-9AC2-68C1DC4FA237}" type="presOf" srcId="{DAE9FCE6-5116-48FC-8594-1F10F70D5C75}" destId="{BE6FE63D-C873-4B34-80F1-CFED37267859}" srcOrd="0" destOrd="0" presId="urn:microsoft.com/office/officeart/2005/8/layout/default"/>
    <dgm:cxn modelId="{8BAFC565-578D-4498-A2FA-DA428DF4E769}" srcId="{B4BD6826-1856-4F70-BF8C-F6A0F1DC7707}" destId="{1C9EC4B1-51DF-40CB-85B0-F0855F19E5C5}" srcOrd="0" destOrd="0" parTransId="{D82CD0F1-FA47-445B-B450-AC8D16A99C18}" sibTransId="{81AAAE70-3D34-4FF2-A3EE-879AD903653F}"/>
    <dgm:cxn modelId="{0D511DA2-7114-4296-90C1-CCFFDDB97512}" type="presParOf" srcId="{DD40AF45-F09C-4DF0-B014-1663F4ECDFBC}" destId="{AD708FFC-0F9F-4402-87AC-07786571C296}" srcOrd="0" destOrd="0" presId="urn:microsoft.com/office/officeart/2005/8/layout/default"/>
    <dgm:cxn modelId="{065A8CD2-C5C8-4FC0-8D46-AA9422CF92AE}" type="presParOf" srcId="{DD40AF45-F09C-4DF0-B014-1663F4ECDFBC}" destId="{C77D8C58-FE64-450A-8A2F-E2C02971958D}" srcOrd="1" destOrd="0" presId="urn:microsoft.com/office/officeart/2005/8/layout/default"/>
    <dgm:cxn modelId="{BBC81F12-1B6D-47C1-9B53-6BE9FB5AB7F3}" type="presParOf" srcId="{DD40AF45-F09C-4DF0-B014-1663F4ECDFBC}" destId="{BE6FE63D-C873-4B34-80F1-CFED37267859}" srcOrd="2" destOrd="0" presId="urn:microsoft.com/office/officeart/2005/8/layout/default"/>
    <dgm:cxn modelId="{7CFC3A24-B565-4D01-B4C3-877BC0DEAEFD}" type="presParOf" srcId="{DD40AF45-F09C-4DF0-B014-1663F4ECDFBC}" destId="{C01C2545-60B3-4503-A603-1A84494268A0}" srcOrd="3" destOrd="0" presId="urn:microsoft.com/office/officeart/2005/8/layout/default"/>
    <dgm:cxn modelId="{FB1B5348-38CB-4F45-94AF-01FB88F50EF3}" type="presParOf" srcId="{DD40AF45-F09C-4DF0-B014-1663F4ECDFBC}" destId="{4BCE6657-101F-4E1D-8930-CCF7B6F05A73}"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855B2A-6289-4E71-974E-4CC6BA8B299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EA74F780-D6CC-4595-9BFE-DDF01554D7BA}">
      <dgm:prSet phldrT="[Текст]" custT="1"/>
      <dgm:spPr/>
      <dgm:t>
        <a:bodyPr/>
        <a:lstStyle/>
        <a:p>
          <a:pPr algn="ctr"/>
          <a:r>
            <a:rPr lang="uk-UA" sz="1800"/>
            <a:t>Німеччина 1909 р.</a:t>
          </a:r>
          <a:endParaRPr lang="ru-RU" sz="1800"/>
        </a:p>
      </dgm:t>
    </dgm:pt>
    <dgm:pt modelId="{F169BBC1-A51C-4DF4-B688-4C9F5EBD3873}" type="parTrans" cxnId="{365F3281-340B-4A1C-9DB4-F1A70152B7AC}">
      <dgm:prSet/>
      <dgm:spPr/>
      <dgm:t>
        <a:bodyPr/>
        <a:lstStyle/>
        <a:p>
          <a:pPr algn="r"/>
          <a:endParaRPr lang="ru-RU"/>
        </a:p>
      </dgm:t>
    </dgm:pt>
    <dgm:pt modelId="{DE5CCC5B-FE9F-4DAD-A836-B031F3FB5C81}" type="sibTrans" cxnId="{365F3281-340B-4A1C-9DB4-F1A70152B7AC}">
      <dgm:prSet/>
      <dgm:spPr/>
      <dgm:t>
        <a:bodyPr/>
        <a:lstStyle/>
        <a:p>
          <a:pPr algn="r"/>
          <a:endParaRPr lang="ru-RU"/>
        </a:p>
      </dgm:t>
    </dgm:pt>
    <dgm:pt modelId="{0CFF4167-7BFC-4E27-BA61-6C494753CCDC}">
      <dgm:prSet phldrT="[Текст]" custT="1"/>
      <dgm:spPr/>
      <dgm:t>
        <a:bodyPr/>
        <a:lstStyle/>
        <a:p>
          <a:pPr algn="ctr"/>
          <a:r>
            <a:rPr lang="uk-UA" sz="1800"/>
            <a:t>Португалія  1911 р.</a:t>
          </a:r>
          <a:endParaRPr lang="ru-RU" sz="1800"/>
        </a:p>
      </dgm:t>
    </dgm:pt>
    <dgm:pt modelId="{9FFCA88A-797F-41A3-90DE-966F58868B30}" type="parTrans" cxnId="{4F0E235C-251B-456B-976A-0BEC809995B3}">
      <dgm:prSet/>
      <dgm:spPr/>
      <dgm:t>
        <a:bodyPr/>
        <a:lstStyle/>
        <a:p>
          <a:pPr algn="r"/>
          <a:endParaRPr lang="ru-RU"/>
        </a:p>
      </dgm:t>
    </dgm:pt>
    <dgm:pt modelId="{C10B94AE-56B7-49F6-82E6-B878349AA314}" type="sibTrans" cxnId="{4F0E235C-251B-456B-976A-0BEC809995B3}">
      <dgm:prSet/>
      <dgm:spPr/>
      <dgm:t>
        <a:bodyPr/>
        <a:lstStyle/>
        <a:p>
          <a:pPr algn="r"/>
          <a:endParaRPr lang="ru-RU"/>
        </a:p>
      </dgm:t>
    </dgm:pt>
    <dgm:pt modelId="{D34820F2-94D6-4E9E-8374-6E56CAAFAAAB}">
      <dgm:prSet phldrT="[Текст]" custT="1"/>
      <dgm:spPr/>
      <dgm:t>
        <a:bodyPr/>
        <a:lstStyle/>
        <a:p>
          <a:pPr algn="ctr"/>
          <a:r>
            <a:rPr lang="uk-UA" sz="1800"/>
            <a:t>Італія 1912 р.</a:t>
          </a:r>
          <a:endParaRPr lang="ru-RU" sz="1800"/>
        </a:p>
      </dgm:t>
    </dgm:pt>
    <dgm:pt modelId="{EE6A44F5-EBD7-4930-B5F2-D65272816095}" type="parTrans" cxnId="{20D66AD3-D5B0-4227-918E-D6B5BDAD88DC}">
      <dgm:prSet/>
      <dgm:spPr/>
      <dgm:t>
        <a:bodyPr/>
        <a:lstStyle/>
        <a:p>
          <a:pPr algn="r"/>
          <a:endParaRPr lang="ru-RU"/>
        </a:p>
      </dgm:t>
    </dgm:pt>
    <dgm:pt modelId="{719E16DC-7247-4325-89BE-0A66D7BEEBDF}" type="sibTrans" cxnId="{20D66AD3-D5B0-4227-918E-D6B5BDAD88DC}">
      <dgm:prSet/>
      <dgm:spPr/>
      <dgm:t>
        <a:bodyPr/>
        <a:lstStyle/>
        <a:p>
          <a:pPr algn="r"/>
          <a:endParaRPr lang="ru-RU"/>
        </a:p>
      </dgm:t>
    </dgm:pt>
    <dgm:pt modelId="{1B25D4A4-68CD-4E3B-B253-3212DB647B02}" type="pres">
      <dgm:prSet presAssocID="{AC855B2A-6289-4E71-974E-4CC6BA8B299F}" presName="diagram" presStyleCnt="0">
        <dgm:presLayoutVars>
          <dgm:dir/>
          <dgm:resizeHandles val="exact"/>
        </dgm:presLayoutVars>
      </dgm:prSet>
      <dgm:spPr/>
      <dgm:t>
        <a:bodyPr/>
        <a:lstStyle/>
        <a:p>
          <a:endParaRPr lang="ru-RU"/>
        </a:p>
      </dgm:t>
    </dgm:pt>
    <dgm:pt modelId="{DC9B2F8E-6EE9-4D35-A886-7FD63ACAC30C}" type="pres">
      <dgm:prSet presAssocID="{EA74F780-D6CC-4595-9BFE-DDF01554D7BA}" presName="node" presStyleLbl="node1" presStyleIdx="0" presStyleCnt="3">
        <dgm:presLayoutVars>
          <dgm:bulletEnabled val="1"/>
        </dgm:presLayoutVars>
      </dgm:prSet>
      <dgm:spPr/>
      <dgm:t>
        <a:bodyPr/>
        <a:lstStyle/>
        <a:p>
          <a:endParaRPr lang="ru-RU"/>
        </a:p>
      </dgm:t>
    </dgm:pt>
    <dgm:pt modelId="{7E0529F2-D5E5-441A-AFF4-F2F69EEFE1E3}" type="pres">
      <dgm:prSet presAssocID="{DE5CCC5B-FE9F-4DAD-A836-B031F3FB5C81}" presName="sibTrans" presStyleCnt="0"/>
      <dgm:spPr/>
    </dgm:pt>
    <dgm:pt modelId="{20162824-5649-4400-B69C-8194F48A7729}" type="pres">
      <dgm:prSet presAssocID="{0CFF4167-7BFC-4E27-BA61-6C494753CCDC}" presName="node" presStyleLbl="node1" presStyleIdx="1" presStyleCnt="3">
        <dgm:presLayoutVars>
          <dgm:bulletEnabled val="1"/>
        </dgm:presLayoutVars>
      </dgm:prSet>
      <dgm:spPr/>
      <dgm:t>
        <a:bodyPr/>
        <a:lstStyle/>
        <a:p>
          <a:endParaRPr lang="ru-RU"/>
        </a:p>
      </dgm:t>
    </dgm:pt>
    <dgm:pt modelId="{C05162F7-162B-4C43-9F9F-D6CFADF3E48D}" type="pres">
      <dgm:prSet presAssocID="{C10B94AE-56B7-49F6-82E6-B878349AA314}" presName="sibTrans" presStyleCnt="0"/>
      <dgm:spPr/>
    </dgm:pt>
    <dgm:pt modelId="{A8AC825A-F79C-439E-8895-5150E34FC3E0}" type="pres">
      <dgm:prSet presAssocID="{D34820F2-94D6-4E9E-8374-6E56CAAFAAAB}" presName="node" presStyleLbl="node1" presStyleIdx="2" presStyleCnt="3">
        <dgm:presLayoutVars>
          <dgm:bulletEnabled val="1"/>
        </dgm:presLayoutVars>
      </dgm:prSet>
      <dgm:spPr/>
      <dgm:t>
        <a:bodyPr/>
        <a:lstStyle/>
        <a:p>
          <a:endParaRPr lang="ru-RU"/>
        </a:p>
      </dgm:t>
    </dgm:pt>
  </dgm:ptLst>
  <dgm:cxnLst>
    <dgm:cxn modelId="{76D36F3B-7584-4D3C-9444-9808C0DFD00C}" type="presOf" srcId="{0CFF4167-7BFC-4E27-BA61-6C494753CCDC}" destId="{20162824-5649-4400-B69C-8194F48A7729}" srcOrd="0" destOrd="0" presId="urn:microsoft.com/office/officeart/2005/8/layout/default"/>
    <dgm:cxn modelId="{32189311-7D0A-439C-AE03-0556FE099C4D}" type="presOf" srcId="{D34820F2-94D6-4E9E-8374-6E56CAAFAAAB}" destId="{A8AC825A-F79C-439E-8895-5150E34FC3E0}" srcOrd="0" destOrd="0" presId="urn:microsoft.com/office/officeart/2005/8/layout/default"/>
    <dgm:cxn modelId="{8221A8F3-8CFA-43FA-98DD-89477F756B81}" type="presOf" srcId="{AC855B2A-6289-4E71-974E-4CC6BA8B299F}" destId="{1B25D4A4-68CD-4E3B-B253-3212DB647B02}" srcOrd="0" destOrd="0" presId="urn:microsoft.com/office/officeart/2005/8/layout/default"/>
    <dgm:cxn modelId="{20D66AD3-D5B0-4227-918E-D6B5BDAD88DC}" srcId="{AC855B2A-6289-4E71-974E-4CC6BA8B299F}" destId="{D34820F2-94D6-4E9E-8374-6E56CAAFAAAB}" srcOrd="2" destOrd="0" parTransId="{EE6A44F5-EBD7-4930-B5F2-D65272816095}" sibTransId="{719E16DC-7247-4325-89BE-0A66D7BEEBDF}"/>
    <dgm:cxn modelId="{4F0E235C-251B-456B-976A-0BEC809995B3}" srcId="{AC855B2A-6289-4E71-974E-4CC6BA8B299F}" destId="{0CFF4167-7BFC-4E27-BA61-6C494753CCDC}" srcOrd="1" destOrd="0" parTransId="{9FFCA88A-797F-41A3-90DE-966F58868B30}" sibTransId="{C10B94AE-56B7-49F6-82E6-B878349AA314}"/>
    <dgm:cxn modelId="{A965BCFA-1008-46A9-8F8C-D66F6E54EDF7}" type="presOf" srcId="{EA74F780-D6CC-4595-9BFE-DDF01554D7BA}" destId="{DC9B2F8E-6EE9-4D35-A886-7FD63ACAC30C}" srcOrd="0" destOrd="0" presId="urn:microsoft.com/office/officeart/2005/8/layout/default"/>
    <dgm:cxn modelId="{365F3281-340B-4A1C-9DB4-F1A70152B7AC}" srcId="{AC855B2A-6289-4E71-974E-4CC6BA8B299F}" destId="{EA74F780-D6CC-4595-9BFE-DDF01554D7BA}" srcOrd="0" destOrd="0" parTransId="{F169BBC1-A51C-4DF4-B688-4C9F5EBD3873}" sibTransId="{DE5CCC5B-FE9F-4DAD-A836-B031F3FB5C81}"/>
    <dgm:cxn modelId="{B40DDE0C-CD3E-4D68-94C4-9B6BAC68456D}" type="presParOf" srcId="{1B25D4A4-68CD-4E3B-B253-3212DB647B02}" destId="{DC9B2F8E-6EE9-4D35-A886-7FD63ACAC30C}" srcOrd="0" destOrd="0" presId="urn:microsoft.com/office/officeart/2005/8/layout/default"/>
    <dgm:cxn modelId="{C3A0167D-3A33-4C31-BBCA-88B9BE19E1C6}" type="presParOf" srcId="{1B25D4A4-68CD-4E3B-B253-3212DB647B02}" destId="{7E0529F2-D5E5-441A-AFF4-F2F69EEFE1E3}" srcOrd="1" destOrd="0" presId="urn:microsoft.com/office/officeart/2005/8/layout/default"/>
    <dgm:cxn modelId="{C77E5BE7-04D8-4D6E-83DA-4E92A8D48046}" type="presParOf" srcId="{1B25D4A4-68CD-4E3B-B253-3212DB647B02}" destId="{20162824-5649-4400-B69C-8194F48A7729}" srcOrd="2" destOrd="0" presId="urn:microsoft.com/office/officeart/2005/8/layout/default"/>
    <dgm:cxn modelId="{14AD949E-17C0-4C44-A617-C7BA20C209A3}" type="presParOf" srcId="{1B25D4A4-68CD-4E3B-B253-3212DB647B02}" destId="{C05162F7-162B-4C43-9F9F-D6CFADF3E48D}" srcOrd="3" destOrd="0" presId="urn:microsoft.com/office/officeart/2005/8/layout/default"/>
    <dgm:cxn modelId="{79E9B350-2C85-4399-A8FB-FC8F2284D9AF}" type="presParOf" srcId="{1B25D4A4-68CD-4E3B-B253-3212DB647B02}" destId="{A8AC825A-F79C-439E-8895-5150E34FC3E0}" srcOrd="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ECEF8A-BD66-49AD-B4C4-725DFB11445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0DEAD3B1-05CF-4027-82B3-B9CA7BDB21DC}">
      <dgm:prSet phldrT="[Текст]"/>
      <dgm:spPr/>
      <dgm:t>
        <a:bodyPr/>
        <a:lstStyle/>
        <a:p>
          <a:r>
            <a:rPr lang="uk-UA"/>
            <a:t>Двнія, Швеція  1966р.</a:t>
          </a:r>
          <a:endParaRPr lang="ru-RU"/>
        </a:p>
      </dgm:t>
    </dgm:pt>
    <dgm:pt modelId="{82060E31-2D5F-4448-8DC4-A55C7FAA0DF4}" type="parTrans" cxnId="{9DB9D164-87E7-4705-BF3F-A880D87ECB22}">
      <dgm:prSet/>
      <dgm:spPr/>
      <dgm:t>
        <a:bodyPr/>
        <a:lstStyle/>
        <a:p>
          <a:endParaRPr lang="ru-RU"/>
        </a:p>
      </dgm:t>
    </dgm:pt>
    <dgm:pt modelId="{F29D4FC7-C29D-42F2-9B15-DC22C18F86C9}" type="sibTrans" cxnId="{9DB9D164-87E7-4705-BF3F-A880D87ECB22}">
      <dgm:prSet/>
      <dgm:spPr/>
      <dgm:t>
        <a:bodyPr/>
        <a:lstStyle/>
        <a:p>
          <a:endParaRPr lang="ru-RU"/>
        </a:p>
      </dgm:t>
    </dgm:pt>
    <dgm:pt modelId="{0791224A-062F-40D6-A8B4-E07C1F1CA449}">
      <dgm:prSet phldrT="[Текст]"/>
      <dgm:spPr/>
      <dgm:t>
        <a:bodyPr/>
        <a:lstStyle/>
        <a:p>
          <a:r>
            <a:rPr lang="uk-UA"/>
            <a:t>ФРН 1967 р.</a:t>
          </a:r>
          <a:endParaRPr lang="ru-RU"/>
        </a:p>
      </dgm:t>
    </dgm:pt>
    <dgm:pt modelId="{64DFEC32-7842-46FC-BB8F-6B5BC877C5C6}" type="parTrans" cxnId="{21F4B208-7F98-461D-827D-F08C5FE3AFA4}">
      <dgm:prSet/>
      <dgm:spPr/>
      <dgm:t>
        <a:bodyPr/>
        <a:lstStyle/>
        <a:p>
          <a:endParaRPr lang="ru-RU"/>
        </a:p>
      </dgm:t>
    </dgm:pt>
    <dgm:pt modelId="{08641849-A391-4D41-813C-65990CDEE7D8}" type="sibTrans" cxnId="{21F4B208-7F98-461D-827D-F08C5FE3AFA4}">
      <dgm:prSet/>
      <dgm:spPr/>
      <dgm:t>
        <a:bodyPr/>
        <a:lstStyle/>
        <a:p>
          <a:endParaRPr lang="ru-RU"/>
        </a:p>
      </dgm:t>
    </dgm:pt>
    <dgm:pt modelId="{5C6032A4-F7E3-45B6-A793-9463D667CF3D}">
      <dgm:prSet phldrT="[Текст]"/>
      <dgm:spPr/>
      <dgm:t>
        <a:bodyPr/>
        <a:lstStyle/>
        <a:p>
          <a:r>
            <a:rPr lang="uk-UA"/>
            <a:t>Італя, США 1974 р.</a:t>
          </a:r>
          <a:endParaRPr lang="ru-RU"/>
        </a:p>
      </dgm:t>
    </dgm:pt>
    <dgm:pt modelId="{BF614A64-7509-46F6-BF0E-1225DB983F4F}" type="parTrans" cxnId="{8193A257-0640-46A1-BE93-2CCF98C4DCB5}">
      <dgm:prSet/>
      <dgm:spPr/>
      <dgm:t>
        <a:bodyPr/>
        <a:lstStyle/>
        <a:p>
          <a:endParaRPr lang="ru-RU"/>
        </a:p>
      </dgm:t>
    </dgm:pt>
    <dgm:pt modelId="{FCE68682-AFE7-430D-99FA-3870E3D864C1}" type="sibTrans" cxnId="{8193A257-0640-46A1-BE93-2CCF98C4DCB5}">
      <dgm:prSet/>
      <dgm:spPr/>
      <dgm:t>
        <a:bodyPr/>
        <a:lstStyle/>
        <a:p>
          <a:endParaRPr lang="ru-RU"/>
        </a:p>
      </dgm:t>
    </dgm:pt>
    <dgm:pt modelId="{E20F3C4D-34B1-4B4F-9DC2-7F3FA87F7B0E}">
      <dgm:prSet phldrT="[Текст]"/>
      <dgm:spPr/>
      <dgm:t>
        <a:bodyPr/>
        <a:lstStyle/>
        <a:p>
          <a:r>
            <a:rPr lang="uk-UA"/>
            <a:t>Австрія 1975р.</a:t>
          </a:r>
          <a:endParaRPr lang="ru-RU"/>
        </a:p>
      </dgm:t>
    </dgm:pt>
    <dgm:pt modelId="{F2BB319E-CD35-40BC-84D6-38EE71F4748C}" type="parTrans" cxnId="{27B0C469-9A12-49AD-B0D0-F2C6A0B33D1C}">
      <dgm:prSet/>
      <dgm:spPr/>
      <dgm:t>
        <a:bodyPr/>
        <a:lstStyle/>
        <a:p>
          <a:endParaRPr lang="ru-RU"/>
        </a:p>
      </dgm:t>
    </dgm:pt>
    <dgm:pt modelId="{79377580-674D-4E3D-8A91-01D9292B4168}" type="sibTrans" cxnId="{27B0C469-9A12-49AD-B0D0-F2C6A0B33D1C}">
      <dgm:prSet/>
      <dgm:spPr/>
      <dgm:t>
        <a:bodyPr/>
        <a:lstStyle/>
        <a:p>
          <a:endParaRPr lang="ru-RU"/>
        </a:p>
      </dgm:t>
    </dgm:pt>
    <dgm:pt modelId="{F7DFC19A-FC3B-44B7-BBE8-EA80FBC9CF4D}">
      <dgm:prSet phldrT="[Текст]"/>
      <dgm:spPr/>
      <dgm:t>
        <a:bodyPr/>
        <a:lstStyle/>
        <a:p>
          <a:r>
            <a:rPr lang="uk-UA"/>
            <a:t>Португалія 1976 р.</a:t>
          </a:r>
          <a:endParaRPr lang="ru-RU"/>
        </a:p>
      </dgm:t>
    </dgm:pt>
    <dgm:pt modelId="{FD27BF9E-25A6-4AF8-A042-560A5B3E3A8B}" type="parTrans" cxnId="{75D7787F-C38D-4327-B977-682E0DB25984}">
      <dgm:prSet/>
      <dgm:spPr/>
      <dgm:t>
        <a:bodyPr/>
        <a:lstStyle/>
        <a:p>
          <a:endParaRPr lang="ru-RU"/>
        </a:p>
      </dgm:t>
    </dgm:pt>
    <dgm:pt modelId="{58796598-ED05-4BBE-AC9F-3E7F5524AC7E}" type="sibTrans" cxnId="{75D7787F-C38D-4327-B977-682E0DB25984}">
      <dgm:prSet/>
      <dgm:spPr/>
      <dgm:t>
        <a:bodyPr/>
        <a:lstStyle/>
        <a:p>
          <a:endParaRPr lang="ru-RU"/>
        </a:p>
      </dgm:t>
    </dgm:pt>
    <dgm:pt modelId="{901E83BA-7E22-437A-9172-F838E3E56DCE}">
      <dgm:prSet phldrT="[Текст]"/>
      <dgm:spPr/>
      <dgm:t>
        <a:bodyPr/>
        <a:lstStyle/>
        <a:p>
          <a:r>
            <a:rPr lang="uk-UA"/>
            <a:t>Франція 1988р.</a:t>
          </a:r>
          <a:endParaRPr lang="ru-RU"/>
        </a:p>
      </dgm:t>
    </dgm:pt>
    <dgm:pt modelId="{5AED5E8E-BFB6-4CF7-B290-9208210EE457}" type="parTrans" cxnId="{7BB691C3-D882-4043-A62D-7AF6C84FC2AD}">
      <dgm:prSet/>
      <dgm:spPr/>
      <dgm:t>
        <a:bodyPr/>
        <a:lstStyle/>
        <a:p>
          <a:endParaRPr lang="ru-RU"/>
        </a:p>
      </dgm:t>
    </dgm:pt>
    <dgm:pt modelId="{1849F9FE-8A0C-443C-AC30-C0BF0053E377}" type="sibTrans" cxnId="{7BB691C3-D882-4043-A62D-7AF6C84FC2AD}">
      <dgm:prSet/>
      <dgm:spPr/>
      <dgm:t>
        <a:bodyPr/>
        <a:lstStyle/>
        <a:p>
          <a:endParaRPr lang="ru-RU"/>
        </a:p>
      </dgm:t>
    </dgm:pt>
    <dgm:pt modelId="{EE71E6F7-A382-4DAB-9C7C-73F9719E6353}" type="pres">
      <dgm:prSet presAssocID="{55ECEF8A-BD66-49AD-B4C4-725DFB114453}" presName="diagram" presStyleCnt="0">
        <dgm:presLayoutVars>
          <dgm:dir/>
          <dgm:resizeHandles val="exact"/>
        </dgm:presLayoutVars>
      </dgm:prSet>
      <dgm:spPr/>
      <dgm:t>
        <a:bodyPr/>
        <a:lstStyle/>
        <a:p>
          <a:endParaRPr lang="ru-RU"/>
        </a:p>
      </dgm:t>
    </dgm:pt>
    <dgm:pt modelId="{02D1C7F0-FF21-4542-8F3F-DEEC647B789D}" type="pres">
      <dgm:prSet presAssocID="{0DEAD3B1-05CF-4027-82B3-B9CA7BDB21DC}" presName="node" presStyleLbl="node1" presStyleIdx="0" presStyleCnt="6">
        <dgm:presLayoutVars>
          <dgm:bulletEnabled val="1"/>
        </dgm:presLayoutVars>
      </dgm:prSet>
      <dgm:spPr/>
      <dgm:t>
        <a:bodyPr/>
        <a:lstStyle/>
        <a:p>
          <a:endParaRPr lang="ru-RU"/>
        </a:p>
      </dgm:t>
    </dgm:pt>
    <dgm:pt modelId="{D436A000-E1FC-4544-8D85-326816488887}" type="pres">
      <dgm:prSet presAssocID="{F29D4FC7-C29D-42F2-9B15-DC22C18F86C9}" presName="sibTrans" presStyleCnt="0"/>
      <dgm:spPr/>
    </dgm:pt>
    <dgm:pt modelId="{2A09B75C-448F-4D7C-8C71-91C823FA547B}" type="pres">
      <dgm:prSet presAssocID="{0791224A-062F-40D6-A8B4-E07C1F1CA449}" presName="node" presStyleLbl="node1" presStyleIdx="1" presStyleCnt="6">
        <dgm:presLayoutVars>
          <dgm:bulletEnabled val="1"/>
        </dgm:presLayoutVars>
      </dgm:prSet>
      <dgm:spPr/>
      <dgm:t>
        <a:bodyPr/>
        <a:lstStyle/>
        <a:p>
          <a:endParaRPr lang="ru-RU"/>
        </a:p>
      </dgm:t>
    </dgm:pt>
    <dgm:pt modelId="{03472698-C0F5-4D1B-9DEE-57E77047785B}" type="pres">
      <dgm:prSet presAssocID="{08641849-A391-4D41-813C-65990CDEE7D8}" presName="sibTrans" presStyleCnt="0"/>
      <dgm:spPr/>
    </dgm:pt>
    <dgm:pt modelId="{594C0332-4A8A-4DB7-8B5D-20CB4BA12F99}" type="pres">
      <dgm:prSet presAssocID="{5C6032A4-F7E3-45B6-A793-9463D667CF3D}" presName="node" presStyleLbl="node1" presStyleIdx="2" presStyleCnt="6">
        <dgm:presLayoutVars>
          <dgm:bulletEnabled val="1"/>
        </dgm:presLayoutVars>
      </dgm:prSet>
      <dgm:spPr/>
      <dgm:t>
        <a:bodyPr/>
        <a:lstStyle/>
        <a:p>
          <a:endParaRPr lang="ru-RU"/>
        </a:p>
      </dgm:t>
    </dgm:pt>
    <dgm:pt modelId="{B2FBFDF7-FD11-4629-BD8C-CE4D3595CC61}" type="pres">
      <dgm:prSet presAssocID="{FCE68682-AFE7-430D-99FA-3870E3D864C1}" presName="sibTrans" presStyleCnt="0"/>
      <dgm:spPr/>
    </dgm:pt>
    <dgm:pt modelId="{36140866-5FEF-4525-9C27-492E0731DCCB}" type="pres">
      <dgm:prSet presAssocID="{E20F3C4D-34B1-4B4F-9DC2-7F3FA87F7B0E}" presName="node" presStyleLbl="node1" presStyleIdx="3" presStyleCnt="6">
        <dgm:presLayoutVars>
          <dgm:bulletEnabled val="1"/>
        </dgm:presLayoutVars>
      </dgm:prSet>
      <dgm:spPr/>
      <dgm:t>
        <a:bodyPr/>
        <a:lstStyle/>
        <a:p>
          <a:endParaRPr lang="ru-RU"/>
        </a:p>
      </dgm:t>
    </dgm:pt>
    <dgm:pt modelId="{33A120BC-2F3A-4573-B0B4-FC40216FD118}" type="pres">
      <dgm:prSet presAssocID="{79377580-674D-4E3D-8A91-01D9292B4168}" presName="sibTrans" presStyleCnt="0"/>
      <dgm:spPr/>
    </dgm:pt>
    <dgm:pt modelId="{AF3DF3ED-291E-4992-9FBF-0F605127B68C}" type="pres">
      <dgm:prSet presAssocID="{F7DFC19A-FC3B-44B7-BBE8-EA80FBC9CF4D}" presName="node" presStyleLbl="node1" presStyleIdx="4" presStyleCnt="6">
        <dgm:presLayoutVars>
          <dgm:bulletEnabled val="1"/>
        </dgm:presLayoutVars>
      </dgm:prSet>
      <dgm:spPr/>
      <dgm:t>
        <a:bodyPr/>
        <a:lstStyle/>
        <a:p>
          <a:endParaRPr lang="ru-RU"/>
        </a:p>
      </dgm:t>
    </dgm:pt>
    <dgm:pt modelId="{C571BEC9-44BE-4372-A247-C9E7F2940BD1}" type="pres">
      <dgm:prSet presAssocID="{58796598-ED05-4BBE-AC9F-3E7F5524AC7E}" presName="sibTrans" presStyleCnt="0"/>
      <dgm:spPr/>
    </dgm:pt>
    <dgm:pt modelId="{DFA818EB-D5E9-4477-B7B8-EBD51BDA8133}" type="pres">
      <dgm:prSet presAssocID="{901E83BA-7E22-437A-9172-F838E3E56DCE}" presName="node" presStyleLbl="node1" presStyleIdx="5" presStyleCnt="6">
        <dgm:presLayoutVars>
          <dgm:bulletEnabled val="1"/>
        </dgm:presLayoutVars>
      </dgm:prSet>
      <dgm:spPr/>
      <dgm:t>
        <a:bodyPr/>
        <a:lstStyle/>
        <a:p>
          <a:endParaRPr lang="ru-RU"/>
        </a:p>
      </dgm:t>
    </dgm:pt>
  </dgm:ptLst>
  <dgm:cxnLst>
    <dgm:cxn modelId="{AC5997A5-BE37-4CAC-A692-DD620DFFD882}" type="presOf" srcId="{F7DFC19A-FC3B-44B7-BBE8-EA80FBC9CF4D}" destId="{AF3DF3ED-291E-4992-9FBF-0F605127B68C}" srcOrd="0" destOrd="0" presId="urn:microsoft.com/office/officeart/2005/8/layout/default"/>
    <dgm:cxn modelId="{8193A257-0640-46A1-BE93-2CCF98C4DCB5}" srcId="{55ECEF8A-BD66-49AD-B4C4-725DFB114453}" destId="{5C6032A4-F7E3-45B6-A793-9463D667CF3D}" srcOrd="2" destOrd="0" parTransId="{BF614A64-7509-46F6-BF0E-1225DB983F4F}" sibTransId="{FCE68682-AFE7-430D-99FA-3870E3D864C1}"/>
    <dgm:cxn modelId="{BF0EB4A5-3BC7-4A67-A92D-5EAE17555AF3}" type="presOf" srcId="{E20F3C4D-34B1-4B4F-9DC2-7F3FA87F7B0E}" destId="{36140866-5FEF-4525-9C27-492E0731DCCB}" srcOrd="0" destOrd="0" presId="urn:microsoft.com/office/officeart/2005/8/layout/default"/>
    <dgm:cxn modelId="{4D16D1B9-282C-46B1-8BDE-6ED5884393A4}" type="presOf" srcId="{901E83BA-7E22-437A-9172-F838E3E56DCE}" destId="{DFA818EB-D5E9-4477-B7B8-EBD51BDA8133}" srcOrd="0" destOrd="0" presId="urn:microsoft.com/office/officeart/2005/8/layout/default"/>
    <dgm:cxn modelId="{27B0C469-9A12-49AD-B0D0-F2C6A0B33D1C}" srcId="{55ECEF8A-BD66-49AD-B4C4-725DFB114453}" destId="{E20F3C4D-34B1-4B4F-9DC2-7F3FA87F7B0E}" srcOrd="3" destOrd="0" parTransId="{F2BB319E-CD35-40BC-84D6-38EE71F4748C}" sibTransId="{79377580-674D-4E3D-8A91-01D9292B4168}"/>
    <dgm:cxn modelId="{21F4B208-7F98-461D-827D-F08C5FE3AFA4}" srcId="{55ECEF8A-BD66-49AD-B4C4-725DFB114453}" destId="{0791224A-062F-40D6-A8B4-E07C1F1CA449}" srcOrd="1" destOrd="0" parTransId="{64DFEC32-7842-46FC-BB8F-6B5BC877C5C6}" sibTransId="{08641849-A391-4D41-813C-65990CDEE7D8}"/>
    <dgm:cxn modelId="{9DB9D164-87E7-4705-BF3F-A880D87ECB22}" srcId="{55ECEF8A-BD66-49AD-B4C4-725DFB114453}" destId="{0DEAD3B1-05CF-4027-82B3-B9CA7BDB21DC}" srcOrd="0" destOrd="0" parTransId="{82060E31-2D5F-4448-8DC4-A55C7FAA0DF4}" sibTransId="{F29D4FC7-C29D-42F2-9B15-DC22C18F86C9}"/>
    <dgm:cxn modelId="{75D7787F-C38D-4327-B977-682E0DB25984}" srcId="{55ECEF8A-BD66-49AD-B4C4-725DFB114453}" destId="{F7DFC19A-FC3B-44B7-BBE8-EA80FBC9CF4D}" srcOrd="4" destOrd="0" parTransId="{FD27BF9E-25A6-4AF8-A042-560A5B3E3A8B}" sibTransId="{58796598-ED05-4BBE-AC9F-3E7F5524AC7E}"/>
    <dgm:cxn modelId="{7300287E-FABE-4D32-B441-604E6DAB6696}" type="presOf" srcId="{0DEAD3B1-05CF-4027-82B3-B9CA7BDB21DC}" destId="{02D1C7F0-FF21-4542-8F3F-DEEC647B789D}" srcOrd="0" destOrd="0" presId="urn:microsoft.com/office/officeart/2005/8/layout/default"/>
    <dgm:cxn modelId="{167BA5D8-516C-4AE2-BF14-74B6A3AD6AE8}" type="presOf" srcId="{5C6032A4-F7E3-45B6-A793-9463D667CF3D}" destId="{594C0332-4A8A-4DB7-8B5D-20CB4BA12F99}" srcOrd="0" destOrd="0" presId="urn:microsoft.com/office/officeart/2005/8/layout/default"/>
    <dgm:cxn modelId="{40E43680-CD79-4718-AF88-1EEEC84AE0E0}" type="presOf" srcId="{0791224A-062F-40D6-A8B4-E07C1F1CA449}" destId="{2A09B75C-448F-4D7C-8C71-91C823FA547B}" srcOrd="0" destOrd="0" presId="urn:microsoft.com/office/officeart/2005/8/layout/default"/>
    <dgm:cxn modelId="{7BB691C3-D882-4043-A62D-7AF6C84FC2AD}" srcId="{55ECEF8A-BD66-49AD-B4C4-725DFB114453}" destId="{901E83BA-7E22-437A-9172-F838E3E56DCE}" srcOrd="5" destOrd="0" parTransId="{5AED5E8E-BFB6-4CF7-B290-9208210EE457}" sibTransId="{1849F9FE-8A0C-443C-AC30-C0BF0053E377}"/>
    <dgm:cxn modelId="{0C018B3F-AB14-4406-A18F-405B2F23E66D}" type="presOf" srcId="{55ECEF8A-BD66-49AD-B4C4-725DFB114453}" destId="{EE71E6F7-A382-4DAB-9C7C-73F9719E6353}" srcOrd="0" destOrd="0" presId="urn:microsoft.com/office/officeart/2005/8/layout/default"/>
    <dgm:cxn modelId="{75127F70-8B0D-4A11-8A27-C7182EDFBDA3}" type="presParOf" srcId="{EE71E6F7-A382-4DAB-9C7C-73F9719E6353}" destId="{02D1C7F0-FF21-4542-8F3F-DEEC647B789D}" srcOrd="0" destOrd="0" presId="urn:microsoft.com/office/officeart/2005/8/layout/default"/>
    <dgm:cxn modelId="{C5A3E015-419F-48BD-9DB7-A175EEE24834}" type="presParOf" srcId="{EE71E6F7-A382-4DAB-9C7C-73F9719E6353}" destId="{D436A000-E1FC-4544-8D85-326816488887}" srcOrd="1" destOrd="0" presId="urn:microsoft.com/office/officeart/2005/8/layout/default"/>
    <dgm:cxn modelId="{E570C359-814C-40B2-BE5B-4F842DFC5CA4}" type="presParOf" srcId="{EE71E6F7-A382-4DAB-9C7C-73F9719E6353}" destId="{2A09B75C-448F-4D7C-8C71-91C823FA547B}" srcOrd="2" destOrd="0" presId="urn:microsoft.com/office/officeart/2005/8/layout/default"/>
    <dgm:cxn modelId="{18B960EE-9DDF-43C9-9E6F-2811D3264B82}" type="presParOf" srcId="{EE71E6F7-A382-4DAB-9C7C-73F9719E6353}" destId="{03472698-C0F5-4D1B-9DEE-57E77047785B}" srcOrd="3" destOrd="0" presId="urn:microsoft.com/office/officeart/2005/8/layout/default"/>
    <dgm:cxn modelId="{D955C8DE-427D-43D8-90B3-2AD05ACC70F6}" type="presParOf" srcId="{EE71E6F7-A382-4DAB-9C7C-73F9719E6353}" destId="{594C0332-4A8A-4DB7-8B5D-20CB4BA12F99}" srcOrd="4" destOrd="0" presId="urn:microsoft.com/office/officeart/2005/8/layout/default"/>
    <dgm:cxn modelId="{BCA6D56B-B7AE-4D98-B203-E1A3D523B033}" type="presParOf" srcId="{EE71E6F7-A382-4DAB-9C7C-73F9719E6353}" destId="{B2FBFDF7-FD11-4629-BD8C-CE4D3595CC61}" srcOrd="5" destOrd="0" presId="urn:microsoft.com/office/officeart/2005/8/layout/default"/>
    <dgm:cxn modelId="{A2F5A828-49DB-4FDE-BE8E-6587B8937873}" type="presParOf" srcId="{EE71E6F7-A382-4DAB-9C7C-73F9719E6353}" destId="{36140866-5FEF-4525-9C27-492E0731DCCB}" srcOrd="6" destOrd="0" presId="urn:microsoft.com/office/officeart/2005/8/layout/default"/>
    <dgm:cxn modelId="{309C195A-11DD-4398-ACB4-46E28B1FCB3F}" type="presParOf" srcId="{EE71E6F7-A382-4DAB-9C7C-73F9719E6353}" destId="{33A120BC-2F3A-4573-B0B4-FC40216FD118}" srcOrd="7" destOrd="0" presId="urn:microsoft.com/office/officeart/2005/8/layout/default"/>
    <dgm:cxn modelId="{E0AF2247-3824-40E5-8BFD-0D2A4CB4CDD4}" type="presParOf" srcId="{EE71E6F7-A382-4DAB-9C7C-73F9719E6353}" destId="{AF3DF3ED-291E-4992-9FBF-0F605127B68C}" srcOrd="8" destOrd="0" presId="urn:microsoft.com/office/officeart/2005/8/layout/default"/>
    <dgm:cxn modelId="{02EF6633-C475-44B3-BF36-6FF41B8D6352}" type="presParOf" srcId="{EE71E6F7-A382-4DAB-9C7C-73F9719E6353}" destId="{C571BEC9-44BE-4372-A247-C9E7F2940BD1}" srcOrd="9" destOrd="0" presId="urn:microsoft.com/office/officeart/2005/8/layout/default"/>
    <dgm:cxn modelId="{33A74B57-EA9A-4532-BBB8-51FC16465E3F}" type="presParOf" srcId="{EE71E6F7-A382-4DAB-9C7C-73F9719E6353}" destId="{DFA818EB-D5E9-4477-B7B8-EBD51BDA8133}" srcOrd="10"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50DC434-A66A-41A3-A431-DDC9401EA02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3F60B0AD-820D-4B44-8DE1-3B57BDCEAFBD}">
      <dgm:prSet phldrT="[Текст]"/>
      <dgm:spPr>
        <a:xfrm>
          <a:off x="1439272" y="1201578"/>
          <a:ext cx="2611665" cy="801052"/>
        </a:xfr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Text" lastClr="000000">
                  <a:hueOff val="0"/>
                  <a:satOff val="0"/>
                  <a:lumOff val="0"/>
                  <a:alphaOff val="0"/>
                </a:sysClr>
              </a:solidFill>
              <a:latin typeface="Calibri"/>
              <a:ea typeface="+mn-ea"/>
              <a:cs typeface="+mn-cs"/>
            </a:rPr>
            <a:t>ОБ</a:t>
          </a:r>
          <a:r>
            <a:rPr lang="uk-UA" b="1">
              <a:solidFill>
                <a:sysClr val="windowText" lastClr="000000">
                  <a:hueOff val="0"/>
                  <a:satOff val="0"/>
                  <a:lumOff val="0"/>
                  <a:alphaOff val="0"/>
                </a:sysClr>
              </a:solidFill>
              <a:latin typeface="Calibri"/>
              <a:ea typeface="+mn-ea"/>
              <a:cs typeface="Calibri"/>
            </a:rPr>
            <a:t>’</a:t>
          </a:r>
          <a:r>
            <a:rPr lang="uk-UA" b="1">
              <a:solidFill>
                <a:sysClr val="windowText" lastClr="000000">
                  <a:hueOff val="0"/>
                  <a:satOff val="0"/>
                  <a:lumOff val="0"/>
                  <a:alphaOff val="0"/>
                </a:sysClr>
              </a:solidFill>
              <a:latin typeface="Calibri"/>
              <a:ea typeface="+mn-ea"/>
              <a:cs typeface="+mn-cs"/>
            </a:rPr>
            <a:t>ЄКТИ ПРАВОВОГО РЕГУЛЮВАННЯ</a:t>
          </a:r>
          <a:endParaRPr lang="ru-RU" b="1">
            <a:solidFill>
              <a:sysClr val="windowText" lastClr="000000">
                <a:hueOff val="0"/>
                <a:satOff val="0"/>
                <a:lumOff val="0"/>
                <a:alphaOff val="0"/>
              </a:sysClr>
            </a:solidFill>
            <a:latin typeface="Calibri"/>
            <a:ea typeface="+mn-ea"/>
            <a:cs typeface="+mn-cs"/>
          </a:endParaRPr>
        </a:p>
      </dgm:t>
    </dgm:pt>
    <dgm:pt modelId="{8C38C9D6-5C49-4AB9-8B03-DF04C130A26F}" type="parTrans" cxnId="{4B8AC365-8C81-4CE9-AC76-5C676E22C0B3}">
      <dgm:prSet/>
      <dgm:spPr/>
      <dgm:t>
        <a:bodyPr/>
        <a:lstStyle/>
        <a:p>
          <a:endParaRPr lang="ru-RU"/>
        </a:p>
      </dgm:t>
    </dgm:pt>
    <dgm:pt modelId="{9477E92B-384F-46B9-96B1-90D32E89FC67}" type="sibTrans" cxnId="{4B8AC365-8C81-4CE9-AC76-5C676E22C0B3}">
      <dgm:prSet/>
      <dgm:spPr/>
      <dgm:t>
        <a:bodyPr/>
        <a:lstStyle/>
        <a:p>
          <a:endParaRPr lang="ru-RU"/>
        </a:p>
      </dgm:t>
    </dgm:pt>
    <dgm:pt modelId="{4CF6ABD1-48EA-4A77-8D7D-03598BE818E1}">
      <dgm:prSet phldrT="[Текст]"/>
      <dgm:spPr>
        <a:xfrm>
          <a:off x="2745104" y="0"/>
          <a:ext cx="2745104" cy="16021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uk-UA">
              <a:solidFill>
                <a:sysClr val="window" lastClr="FFFFFF"/>
              </a:solidFill>
              <a:latin typeface="Calibri"/>
              <a:ea typeface="+mn-ea"/>
              <a:cs typeface="+mn-cs"/>
            </a:rPr>
            <a:t>державний контроль над усією фінансовою діяльністю</a:t>
          </a:r>
          <a:endParaRPr lang="ru-RU">
            <a:solidFill>
              <a:sysClr val="window" lastClr="FFFFFF"/>
            </a:solidFill>
            <a:latin typeface="Calibri"/>
            <a:ea typeface="+mn-ea"/>
            <a:cs typeface="+mn-cs"/>
          </a:endParaRPr>
        </a:p>
      </dgm:t>
    </dgm:pt>
    <dgm:pt modelId="{57236D1E-E506-4776-98E6-F366B6942272}" type="parTrans" cxnId="{39E1480F-7D80-45D3-803C-7CAC515D31D0}">
      <dgm:prSet/>
      <dgm:spPr/>
      <dgm:t>
        <a:bodyPr/>
        <a:lstStyle/>
        <a:p>
          <a:endParaRPr lang="ru-RU"/>
        </a:p>
      </dgm:t>
    </dgm:pt>
    <dgm:pt modelId="{F88A06CF-DC50-4A97-BC1E-ED8F16E06CD6}" type="sibTrans" cxnId="{39E1480F-7D80-45D3-803C-7CAC515D31D0}">
      <dgm:prSet/>
      <dgm:spPr/>
      <dgm:t>
        <a:bodyPr/>
        <a:lstStyle/>
        <a:p>
          <a:endParaRPr lang="ru-RU"/>
        </a:p>
      </dgm:t>
    </dgm:pt>
    <dgm:pt modelId="{64813E5D-C84D-46E9-93F0-917F2F650706}">
      <dgm:prSet phldrT="[Текст]"/>
      <dgm:spPr>
        <a:xfrm rot="10800000">
          <a:off x="0" y="1602104"/>
          <a:ext cx="2745104" cy="16021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контроль над використанням державних коштів</a:t>
          </a:r>
          <a:endParaRPr lang="ru-RU">
            <a:solidFill>
              <a:sysClr val="window" lastClr="FFFFFF"/>
            </a:solidFill>
            <a:latin typeface="Calibri"/>
            <a:ea typeface="+mn-ea"/>
            <a:cs typeface="+mn-cs"/>
          </a:endParaRPr>
        </a:p>
      </dgm:t>
    </dgm:pt>
    <dgm:pt modelId="{493355D1-C84F-4C95-97EA-0C601C4C62B4}" type="parTrans" cxnId="{903C7075-320C-4F4C-8B4C-C5881B56DA15}">
      <dgm:prSet/>
      <dgm:spPr/>
      <dgm:t>
        <a:bodyPr/>
        <a:lstStyle/>
        <a:p>
          <a:endParaRPr lang="ru-RU"/>
        </a:p>
      </dgm:t>
    </dgm:pt>
    <dgm:pt modelId="{5803F6E3-4299-4A0D-883D-7473C355F28A}" type="sibTrans" cxnId="{903C7075-320C-4F4C-8B4C-C5881B56DA15}">
      <dgm:prSet/>
      <dgm:spPr/>
      <dgm:t>
        <a:bodyPr/>
        <a:lstStyle/>
        <a:p>
          <a:endParaRPr lang="ru-RU"/>
        </a:p>
      </dgm:t>
    </dgm:pt>
    <dgm:pt modelId="{F6883E2D-FBB8-4059-84F8-4025D36C2E77}">
      <dgm:prSet phldrT="[Текст]"/>
      <dgm:spPr>
        <a:xfrm rot="16200000">
          <a:off x="571500" y="-571500"/>
          <a:ext cx="1602104" cy="27451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джерела фінансування</a:t>
          </a:r>
        </a:p>
      </dgm:t>
    </dgm:pt>
    <dgm:pt modelId="{85C09862-59AF-4079-95BA-ADFBDA38F29E}" type="parTrans" cxnId="{85C12B6D-762E-4913-9863-98A9C2175733}">
      <dgm:prSet/>
      <dgm:spPr/>
    </dgm:pt>
    <dgm:pt modelId="{C7468EEB-480C-4461-A357-114D085D68AB}" type="sibTrans" cxnId="{85C12B6D-762E-4913-9863-98A9C2175733}">
      <dgm:prSet/>
      <dgm:spPr/>
    </dgm:pt>
    <dgm:pt modelId="{7BEEA929-C5CC-403C-8ECA-A34D62C63426}">
      <dgm:prSet phldrT="[Текст]"/>
      <dgm:spPr>
        <a:xfrm>
          <a:off x="2745104" y="0"/>
          <a:ext cx="2745104" cy="16021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uk-UA">
              <a:solidFill>
                <a:sysClr val="window" lastClr="FFFFFF"/>
              </a:solidFill>
              <a:latin typeface="Calibri"/>
              <a:ea typeface="+mn-ea"/>
              <a:cs typeface="+mn-cs"/>
            </a:rPr>
            <a:t>фінансова діяльність партій, повязана із участю в політичному процесі (вибри, парламентська діяльність)</a:t>
          </a:r>
          <a:endParaRPr lang="ru-RU">
            <a:solidFill>
              <a:sysClr val="window" lastClr="FFFFFF"/>
            </a:solidFill>
            <a:latin typeface="Calibri"/>
            <a:ea typeface="+mn-ea"/>
            <a:cs typeface="+mn-cs"/>
          </a:endParaRPr>
        </a:p>
      </dgm:t>
    </dgm:pt>
    <dgm:pt modelId="{1822912F-4585-438E-BB5D-B297323376C3}" type="parTrans" cxnId="{F8D17EAB-B5B4-42CE-8869-B3A9F37A9B79}">
      <dgm:prSet/>
      <dgm:spPr/>
    </dgm:pt>
    <dgm:pt modelId="{1ED1F951-2105-4DF8-99E3-AD61554344FE}" type="sibTrans" cxnId="{F8D17EAB-B5B4-42CE-8869-B3A9F37A9B79}">
      <dgm:prSet/>
      <dgm:spPr/>
    </dgm:pt>
    <dgm:pt modelId="{468E5960-5138-4A6B-8199-553DC6C84791}" type="pres">
      <dgm:prSet presAssocID="{B50DC434-A66A-41A3-A431-DDC9401EA028}" presName="diagram" presStyleCnt="0">
        <dgm:presLayoutVars>
          <dgm:chMax val="1"/>
          <dgm:dir/>
          <dgm:animLvl val="ctr"/>
          <dgm:resizeHandles val="exact"/>
        </dgm:presLayoutVars>
      </dgm:prSet>
      <dgm:spPr/>
      <dgm:t>
        <a:bodyPr/>
        <a:lstStyle/>
        <a:p>
          <a:endParaRPr lang="ru-RU"/>
        </a:p>
      </dgm:t>
    </dgm:pt>
    <dgm:pt modelId="{C7C87832-CDD5-4508-9D3C-197F5AD7FA30}" type="pres">
      <dgm:prSet presAssocID="{B50DC434-A66A-41A3-A431-DDC9401EA028}" presName="matrix" presStyleCnt="0"/>
      <dgm:spPr/>
    </dgm:pt>
    <dgm:pt modelId="{79E34AF7-19F0-4DE0-A59B-0C2633D03B8D}" type="pres">
      <dgm:prSet presAssocID="{B50DC434-A66A-41A3-A431-DDC9401EA028}" presName="tile1" presStyleLbl="node1" presStyleIdx="0" presStyleCnt="4" custLinFactNeighborY="0"/>
      <dgm:spPr>
        <a:prstGeom prst="round1Rect">
          <a:avLst/>
        </a:prstGeom>
      </dgm:spPr>
      <dgm:t>
        <a:bodyPr/>
        <a:lstStyle/>
        <a:p>
          <a:endParaRPr lang="ru-RU"/>
        </a:p>
      </dgm:t>
    </dgm:pt>
    <dgm:pt modelId="{D5F0437C-C30C-42D9-A02C-4C1C99A9F0C3}" type="pres">
      <dgm:prSet presAssocID="{B50DC434-A66A-41A3-A431-DDC9401EA028}" presName="tile1text" presStyleLbl="node1" presStyleIdx="0" presStyleCnt="4">
        <dgm:presLayoutVars>
          <dgm:chMax val="0"/>
          <dgm:chPref val="0"/>
          <dgm:bulletEnabled val="1"/>
        </dgm:presLayoutVars>
      </dgm:prSet>
      <dgm:spPr/>
      <dgm:t>
        <a:bodyPr/>
        <a:lstStyle/>
        <a:p>
          <a:endParaRPr lang="ru-RU"/>
        </a:p>
      </dgm:t>
    </dgm:pt>
    <dgm:pt modelId="{11B448B4-ABB9-4538-8F3A-05D8AF6ECD9C}" type="pres">
      <dgm:prSet presAssocID="{B50DC434-A66A-41A3-A431-DDC9401EA028}" presName="tile2" presStyleLbl="node1" presStyleIdx="1" presStyleCnt="4"/>
      <dgm:spPr>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7CB8C24B-FC9C-41F1-84DF-2E1B80587444}" type="pres">
      <dgm:prSet presAssocID="{B50DC434-A66A-41A3-A431-DDC9401EA028}" presName="tile2text" presStyleLbl="node1" presStyleIdx="1" presStyleCnt="4">
        <dgm:presLayoutVars>
          <dgm:chMax val="0"/>
          <dgm:chPref val="0"/>
          <dgm:bulletEnabled val="1"/>
        </dgm:presLayoutVars>
      </dgm:prSet>
      <dgm:spPr>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38357F28-D3E7-49FF-A77F-02544ED21521}" type="pres">
      <dgm:prSet presAssocID="{B50DC434-A66A-41A3-A431-DDC9401EA028}" presName="tile3" presStyleLbl="node1" presStyleIdx="2" presStyleCnt="4"/>
      <dgm:spPr>
        <a:prstGeom prst="round1Rect">
          <a:avLst/>
        </a:prstGeom>
      </dgm:spPr>
      <dgm:t>
        <a:bodyPr/>
        <a:lstStyle/>
        <a:p>
          <a:endParaRPr lang="ru-RU"/>
        </a:p>
      </dgm:t>
    </dgm:pt>
    <dgm:pt modelId="{29441785-29E7-4DBF-9DF0-B3D8448E0DC8}" type="pres">
      <dgm:prSet presAssocID="{B50DC434-A66A-41A3-A431-DDC9401EA028}" presName="tile3text" presStyleLbl="node1" presStyleIdx="2" presStyleCnt="4">
        <dgm:presLayoutVars>
          <dgm:chMax val="0"/>
          <dgm:chPref val="0"/>
          <dgm:bulletEnabled val="1"/>
        </dgm:presLayoutVars>
      </dgm:prSet>
      <dgm:spPr/>
      <dgm:t>
        <a:bodyPr/>
        <a:lstStyle/>
        <a:p>
          <a:endParaRPr lang="ru-RU"/>
        </a:p>
      </dgm:t>
    </dgm:pt>
    <dgm:pt modelId="{F84A3F00-85AD-41F1-81D7-C6FCC49F5230}" type="pres">
      <dgm:prSet presAssocID="{B50DC434-A66A-41A3-A431-DDC9401EA028}" presName="tile4" presStyleLbl="node1" presStyleIdx="3" presStyleCnt="4"/>
      <dgm:spPr>
        <a:xfrm rot="5400000">
          <a:off x="3316604" y="1030604"/>
          <a:ext cx="1602104" cy="2745104"/>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ACD47041-C42D-4815-BF69-47B26E7AFC19}" type="pres">
      <dgm:prSet presAssocID="{B50DC434-A66A-41A3-A431-DDC9401EA028}" presName="tile4text" presStyleLbl="node1" presStyleIdx="3" presStyleCnt="4">
        <dgm:presLayoutVars>
          <dgm:chMax val="0"/>
          <dgm:chPref val="0"/>
          <dgm:bulletEnabled val="1"/>
        </dgm:presLayoutVars>
      </dgm:prSet>
      <dgm:spPr/>
      <dgm:t>
        <a:bodyPr/>
        <a:lstStyle/>
        <a:p>
          <a:endParaRPr lang="ru-RU"/>
        </a:p>
      </dgm:t>
    </dgm:pt>
    <dgm:pt modelId="{6DDB333A-F746-491B-9C57-3E8D158EEB60}" type="pres">
      <dgm:prSet presAssocID="{B50DC434-A66A-41A3-A431-DDC9401EA028}" presName="centerTile" presStyleLbl="fgShp" presStyleIdx="0" presStyleCnt="1" custScaleX="158565">
        <dgm:presLayoutVars>
          <dgm:chMax val="0"/>
          <dgm:chPref val="0"/>
        </dgm:presLayoutVars>
      </dgm:prSet>
      <dgm:spPr>
        <a:prstGeom prst="roundRect">
          <a:avLst/>
        </a:prstGeom>
      </dgm:spPr>
      <dgm:t>
        <a:bodyPr/>
        <a:lstStyle/>
        <a:p>
          <a:endParaRPr lang="ru-RU"/>
        </a:p>
      </dgm:t>
    </dgm:pt>
  </dgm:ptLst>
  <dgm:cxnLst>
    <dgm:cxn modelId="{1EF9F171-42CC-4F1D-B9CF-E7663323054B}" type="presOf" srcId="{7BEEA929-C5CC-403C-8ECA-A34D62C63426}" destId="{11B448B4-ABB9-4538-8F3A-05D8AF6ECD9C}" srcOrd="0" destOrd="0" presId="urn:microsoft.com/office/officeart/2005/8/layout/matrix1"/>
    <dgm:cxn modelId="{2D3D0B0E-FBE0-4EC0-A6FE-A2F010BC7812}" type="presOf" srcId="{4CF6ABD1-48EA-4A77-8D7D-03598BE818E1}" destId="{38357F28-D3E7-49FF-A77F-02544ED21521}" srcOrd="0" destOrd="0" presId="urn:microsoft.com/office/officeart/2005/8/layout/matrix1"/>
    <dgm:cxn modelId="{AC677759-B69E-4B84-BCC2-E5278449F138}" type="presOf" srcId="{3F60B0AD-820D-4B44-8DE1-3B57BDCEAFBD}" destId="{6DDB333A-F746-491B-9C57-3E8D158EEB60}" srcOrd="0" destOrd="0" presId="urn:microsoft.com/office/officeart/2005/8/layout/matrix1"/>
    <dgm:cxn modelId="{4B8AC365-8C81-4CE9-AC76-5C676E22C0B3}" srcId="{B50DC434-A66A-41A3-A431-DDC9401EA028}" destId="{3F60B0AD-820D-4B44-8DE1-3B57BDCEAFBD}" srcOrd="0" destOrd="0" parTransId="{8C38C9D6-5C49-4AB9-8B03-DF04C130A26F}" sibTransId="{9477E92B-384F-46B9-96B1-90D32E89FC67}"/>
    <dgm:cxn modelId="{1E46FB29-C8CF-4D7E-928B-D90CF2873365}" type="presOf" srcId="{F6883E2D-FBB8-4059-84F8-4025D36C2E77}" destId="{D5F0437C-C30C-42D9-A02C-4C1C99A9F0C3}" srcOrd="1" destOrd="0" presId="urn:microsoft.com/office/officeart/2005/8/layout/matrix1"/>
    <dgm:cxn modelId="{903C7075-320C-4F4C-8B4C-C5881B56DA15}" srcId="{3F60B0AD-820D-4B44-8DE1-3B57BDCEAFBD}" destId="{64813E5D-C84D-46E9-93F0-917F2F650706}" srcOrd="3" destOrd="0" parTransId="{493355D1-C84F-4C95-97EA-0C601C4C62B4}" sibTransId="{5803F6E3-4299-4A0D-883D-7473C355F28A}"/>
    <dgm:cxn modelId="{39E1480F-7D80-45D3-803C-7CAC515D31D0}" srcId="{3F60B0AD-820D-4B44-8DE1-3B57BDCEAFBD}" destId="{4CF6ABD1-48EA-4A77-8D7D-03598BE818E1}" srcOrd="2" destOrd="0" parTransId="{57236D1E-E506-4776-98E6-F366B6942272}" sibTransId="{F88A06CF-DC50-4A97-BC1E-ED8F16E06CD6}"/>
    <dgm:cxn modelId="{F8D17EAB-B5B4-42CE-8869-B3A9F37A9B79}" srcId="{3F60B0AD-820D-4B44-8DE1-3B57BDCEAFBD}" destId="{7BEEA929-C5CC-403C-8ECA-A34D62C63426}" srcOrd="1" destOrd="0" parTransId="{1822912F-4585-438E-BB5D-B297323376C3}" sibTransId="{1ED1F951-2105-4DF8-99E3-AD61554344FE}"/>
    <dgm:cxn modelId="{0068E567-E4A0-40CB-A1C2-58A0A38993CD}" type="presOf" srcId="{F6883E2D-FBB8-4059-84F8-4025D36C2E77}" destId="{79E34AF7-19F0-4DE0-A59B-0C2633D03B8D}" srcOrd="0" destOrd="0" presId="urn:microsoft.com/office/officeart/2005/8/layout/matrix1"/>
    <dgm:cxn modelId="{BF2B01AE-F2CD-443C-97D2-081811D1ACE5}" type="presOf" srcId="{4CF6ABD1-48EA-4A77-8D7D-03598BE818E1}" destId="{29441785-29E7-4DBF-9DF0-B3D8448E0DC8}" srcOrd="1" destOrd="0" presId="urn:microsoft.com/office/officeart/2005/8/layout/matrix1"/>
    <dgm:cxn modelId="{27BA8E2F-58B6-45C7-ABD0-638D7C1D6CFA}" type="presOf" srcId="{64813E5D-C84D-46E9-93F0-917F2F650706}" destId="{ACD47041-C42D-4815-BF69-47B26E7AFC19}" srcOrd="1" destOrd="0" presId="urn:microsoft.com/office/officeart/2005/8/layout/matrix1"/>
    <dgm:cxn modelId="{9EDBF6B2-9405-4180-B53E-FB3D8FD0F63D}" type="presOf" srcId="{7BEEA929-C5CC-403C-8ECA-A34D62C63426}" destId="{7CB8C24B-FC9C-41F1-84DF-2E1B80587444}" srcOrd="1" destOrd="0" presId="urn:microsoft.com/office/officeart/2005/8/layout/matrix1"/>
    <dgm:cxn modelId="{1002A4B2-D0D2-4300-BC33-3A8079646199}" type="presOf" srcId="{B50DC434-A66A-41A3-A431-DDC9401EA028}" destId="{468E5960-5138-4A6B-8199-553DC6C84791}" srcOrd="0" destOrd="0" presId="urn:microsoft.com/office/officeart/2005/8/layout/matrix1"/>
    <dgm:cxn modelId="{85C12B6D-762E-4913-9863-98A9C2175733}" srcId="{3F60B0AD-820D-4B44-8DE1-3B57BDCEAFBD}" destId="{F6883E2D-FBB8-4059-84F8-4025D36C2E77}" srcOrd="0" destOrd="0" parTransId="{85C09862-59AF-4079-95BA-ADFBDA38F29E}" sibTransId="{C7468EEB-480C-4461-A357-114D085D68AB}"/>
    <dgm:cxn modelId="{1C5AB52F-B3F5-4168-BB53-F9A07B2F12F0}" type="presOf" srcId="{64813E5D-C84D-46E9-93F0-917F2F650706}" destId="{F84A3F00-85AD-41F1-81D7-C6FCC49F5230}" srcOrd="0" destOrd="0" presId="urn:microsoft.com/office/officeart/2005/8/layout/matrix1"/>
    <dgm:cxn modelId="{FD79EAC9-2A9F-43DA-B9EF-A087FAAC4D1B}" type="presParOf" srcId="{468E5960-5138-4A6B-8199-553DC6C84791}" destId="{C7C87832-CDD5-4508-9D3C-197F5AD7FA30}" srcOrd="0" destOrd="0" presId="urn:microsoft.com/office/officeart/2005/8/layout/matrix1"/>
    <dgm:cxn modelId="{F6E4347E-0385-4E8E-B024-1BF922D5E4BD}" type="presParOf" srcId="{C7C87832-CDD5-4508-9D3C-197F5AD7FA30}" destId="{79E34AF7-19F0-4DE0-A59B-0C2633D03B8D}" srcOrd="0" destOrd="0" presId="urn:microsoft.com/office/officeart/2005/8/layout/matrix1"/>
    <dgm:cxn modelId="{F7708E9F-120B-4E8F-A1E6-575C390A6B0E}" type="presParOf" srcId="{C7C87832-CDD5-4508-9D3C-197F5AD7FA30}" destId="{D5F0437C-C30C-42D9-A02C-4C1C99A9F0C3}" srcOrd="1" destOrd="0" presId="urn:microsoft.com/office/officeart/2005/8/layout/matrix1"/>
    <dgm:cxn modelId="{D3BA7674-28AD-44A0-9E4B-C3DB48000240}" type="presParOf" srcId="{C7C87832-CDD5-4508-9D3C-197F5AD7FA30}" destId="{11B448B4-ABB9-4538-8F3A-05D8AF6ECD9C}" srcOrd="2" destOrd="0" presId="urn:microsoft.com/office/officeart/2005/8/layout/matrix1"/>
    <dgm:cxn modelId="{D1F89234-42EE-4B85-9BA0-DEA3F1995249}" type="presParOf" srcId="{C7C87832-CDD5-4508-9D3C-197F5AD7FA30}" destId="{7CB8C24B-FC9C-41F1-84DF-2E1B80587444}" srcOrd="3" destOrd="0" presId="urn:microsoft.com/office/officeart/2005/8/layout/matrix1"/>
    <dgm:cxn modelId="{43B139EF-3AD4-4DD8-B189-3584F28E09EE}" type="presParOf" srcId="{C7C87832-CDD5-4508-9D3C-197F5AD7FA30}" destId="{38357F28-D3E7-49FF-A77F-02544ED21521}" srcOrd="4" destOrd="0" presId="urn:microsoft.com/office/officeart/2005/8/layout/matrix1"/>
    <dgm:cxn modelId="{F5244808-2AC0-4267-A7BC-EEB2DC3E641E}" type="presParOf" srcId="{C7C87832-CDD5-4508-9D3C-197F5AD7FA30}" destId="{29441785-29E7-4DBF-9DF0-B3D8448E0DC8}" srcOrd="5" destOrd="0" presId="urn:microsoft.com/office/officeart/2005/8/layout/matrix1"/>
    <dgm:cxn modelId="{45BA115B-6B93-43C3-A5FC-05CDE7D3445F}" type="presParOf" srcId="{C7C87832-CDD5-4508-9D3C-197F5AD7FA30}" destId="{F84A3F00-85AD-41F1-81D7-C6FCC49F5230}" srcOrd="6" destOrd="0" presId="urn:microsoft.com/office/officeart/2005/8/layout/matrix1"/>
    <dgm:cxn modelId="{A464FFA1-85E0-4F7A-A485-088E5A47BD8C}" type="presParOf" srcId="{C7C87832-CDD5-4508-9D3C-197F5AD7FA30}" destId="{ACD47041-C42D-4815-BF69-47B26E7AFC19}" srcOrd="7" destOrd="0" presId="urn:microsoft.com/office/officeart/2005/8/layout/matrix1"/>
    <dgm:cxn modelId="{9E9B167C-B2D1-4C27-870D-F210C6740ED6}" type="presParOf" srcId="{468E5960-5138-4A6B-8199-553DC6C84791}" destId="{6DDB333A-F746-491B-9C57-3E8D158EEB60}" srcOrd="1" destOrd="0" presId="urn:microsoft.com/office/officeart/2005/8/layout/matrix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EF9E6E-2BEE-4DA6-BF72-3A0DAB539F6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47324784-866C-4012-9CD3-EB73F8F43719}">
      <dgm:prSet phldrT="[Текст]"/>
      <dgm:spPr/>
      <dgm:t>
        <a:bodyPr/>
        <a:lstStyle/>
        <a:p>
          <a:pPr algn="ctr"/>
          <a:r>
            <a:rPr lang="uk-UA"/>
            <a:t>1) власні кошти партій</a:t>
          </a:r>
          <a:endParaRPr lang="ru-RU"/>
        </a:p>
      </dgm:t>
    </dgm:pt>
    <dgm:pt modelId="{564C3139-1ED9-40AA-9424-A46AFAF703C3}" type="parTrans" cxnId="{77196125-DBDE-4881-B5A2-9A2279A5F8DC}">
      <dgm:prSet/>
      <dgm:spPr/>
      <dgm:t>
        <a:bodyPr/>
        <a:lstStyle/>
        <a:p>
          <a:pPr algn="ctr"/>
          <a:endParaRPr lang="ru-RU"/>
        </a:p>
      </dgm:t>
    </dgm:pt>
    <dgm:pt modelId="{F6309BA1-C129-4C06-B890-16EA7C973766}" type="sibTrans" cxnId="{77196125-DBDE-4881-B5A2-9A2279A5F8DC}">
      <dgm:prSet/>
      <dgm:spPr/>
      <dgm:t>
        <a:bodyPr/>
        <a:lstStyle/>
        <a:p>
          <a:pPr algn="ctr"/>
          <a:endParaRPr lang="ru-RU"/>
        </a:p>
      </dgm:t>
    </dgm:pt>
    <dgm:pt modelId="{153E7DFE-0F3C-4A16-AE82-8D38461B8DF7}">
      <dgm:prSet phldrT="[Текст]"/>
      <dgm:spPr/>
      <dgm:t>
        <a:bodyPr/>
        <a:lstStyle/>
        <a:p>
          <a:pPr algn="ctr"/>
          <a:r>
            <a:rPr lang="uk-UA"/>
            <a:t>2) приватне фінансування</a:t>
          </a:r>
          <a:endParaRPr lang="ru-RU"/>
        </a:p>
      </dgm:t>
    </dgm:pt>
    <dgm:pt modelId="{65BCB195-9D61-4ACF-A2C5-4CAF0924E2DA}" type="parTrans" cxnId="{CE687C24-F369-46C6-BF3E-1D10BBBF0C78}">
      <dgm:prSet/>
      <dgm:spPr/>
      <dgm:t>
        <a:bodyPr/>
        <a:lstStyle/>
        <a:p>
          <a:pPr algn="ctr"/>
          <a:endParaRPr lang="ru-RU"/>
        </a:p>
      </dgm:t>
    </dgm:pt>
    <dgm:pt modelId="{E47D4525-438D-4B3B-A63B-4EAF8AB50B49}" type="sibTrans" cxnId="{CE687C24-F369-46C6-BF3E-1D10BBBF0C78}">
      <dgm:prSet/>
      <dgm:spPr/>
      <dgm:t>
        <a:bodyPr/>
        <a:lstStyle/>
        <a:p>
          <a:pPr algn="ctr"/>
          <a:endParaRPr lang="ru-RU"/>
        </a:p>
      </dgm:t>
    </dgm:pt>
    <dgm:pt modelId="{8BC69A96-8E45-4AAC-8024-7998A810EEF8}">
      <dgm:prSet phldrT="[Текст]"/>
      <dgm:spPr/>
      <dgm:t>
        <a:bodyPr/>
        <a:lstStyle/>
        <a:p>
          <a:pPr algn="ctr"/>
          <a:r>
            <a:rPr lang="uk-UA"/>
            <a:t>3) державне фінансування </a:t>
          </a:r>
          <a:endParaRPr lang="ru-RU"/>
        </a:p>
      </dgm:t>
    </dgm:pt>
    <dgm:pt modelId="{04F5A99C-A4EB-4C10-9C78-9E1DA6FEFEE4}" type="parTrans" cxnId="{0F7075EA-5504-43A6-A065-76CB2415571F}">
      <dgm:prSet/>
      <dgm:spPr/>
      <dgm:t>
        <a:bodyPr/>
        <a:lstStyle/>
        <a:p>
          <a:pPr algn="ctr"/>
          <a:endParaRPr lang="ru-RU"/>
        </a:p>
      </dgm:t>
    </dgm:pt>
    <dgm:pt modelId="{C6B7CEC7-EE4B-45CE-AC57-A4542510125E}" type="sibTrans" cxnId="{0F7075EA-5504-43A6-A065-76CB2415571F}">
      <dgm:prSet/>
      <dgm:spPr/>
      <dgm:t>
        <a:bodyPr/>
        <a:lstStyle/>
        <a:p>
          <a:pPr algn="ctr"/>
          <a:endParaRPr lang="ru-RU"/>
        </a:p>
      </dgm:t>
    </dgm:pt>
    <dgm:pt modelId="{C7F481A7-E29B-4559-8E4A-E07FF3226AA8}" type="pres">
      <dgm:prSet presAssocID="{F1EF9E6E-2BEE-4DA6-BF72-3A0DAB539F63}" presName="diagram" presStyleCnt="0">
        <dgm:presLayoutVars>
          <dgm:dir/>
          <dgm:resizeHandles val="exact"/>
        </dgm:presLayoutVars>
      </dgm:prSet>
      <dgm:spPr/>
      <dgm:t>
        <a:bodyPr/>
        <a:lstStyle/>
        <a:p>
          <a:endParaRPr lang="ru-RU"/>
        </a:p>
      </dgm:t>
    </dgm:pt>
    <dgm:pt modelId="{3107C236-AD1E-4A2F-A6A1-77D9903CF89C}" type="pres">
      <dgm:prSet presAssocID="{47324784-866C-4012-9CD3-EB73F8F43719}" presName="node" presStyleLbl="node1" presStyleIdx="0" presStyleCnt="3">
        <dgm:presLayoutVars>
          <dgm:bulletEnabled val="1"/>
        </dgm:presLayoutVars>
      </dgm:prSet>
      <dgm:spPr/>
      <dgm:t>
        <a:bodyPr/>
        <a:lstStyle/>
        <a:p>
          <a:endParaRPr lang="ru-RU"/>
        </a:p>
      </dgm:t>
    </dgm:pt>
    <dgm:pt modelId="{A359BBF1-9009-4A1E-9A99-6ED0ED2A90B4}" type="pres">
      <dgm:prSet presAssocID="{F6309BA1-C129-4C06-B890-16EA7C973766}" presName="sibTrans" presStyleCnt="0"/>
      <dgm:spPr/>
    </dgm:pt>
    <dgm:pt modelId="{E2FD9D0C-7DA1-4C65-9E34-6835E305DF12}" type="pres">
      <dgm:prSet presAssocID="{153E7DFE-0F3C-4A16-AE82-8D38461B8DF7}" presName="node" presStyleLbl="node1" presStyleIdx="1" presStyleCnt="3">
        <dgm:presLayoutVars>
          <dgm:bulletEnabled val="1"/>
        </dgm:presLayoutVars>
      </dgm:prSet>
      <dgm:spPr/>
      <dgm:t>
        <a:bodyPr/>
        <a:lstStyle/>
        <a:p>
          <a:endParaRPr lang="ru-RU"/>
        </a:p>
      </dgm:t>
    </dgm:pt>
    <dgm:pt modelId="{FD1C7B03-47D1-45AE-94A2-578FCD21BD08}" type="pres">
      <dgm:prSet presAssocID="{E47D4525-438D-4B3B-A63B-4EAF8AB50B49}" presName="sibTrans" presStyleCnt="0"/>
      <dgm:spPr/>
    </dgm:pt>
    <dgm:pt modelId="{76449648-3C18-4804-962A-D4BE9C6FE937}" type="pres">
      <dgm:prSet presAssocID="{8BC69A96-8E45-4AAC-8024-7998A810EEF8}" presName="node" presStyleLbl="node1" presStyleIdx="2" presStyleCnt="3">
        <dgm:presLayoutVars>
          <dgm:bulletEnabled val="1"/>
        </dgm:presLayoutVars>
      </dgm:prSet>
      <dgm:spPr/>
      <dgm:t>
        <a:bodyPr/>
        <a:lstStyle/>
        <a:p>
          <a:endParaRPr lang="ru-RU"/>
        </a:p>
      </dgm:t>
    </dgm:pt>
  </dgm:ptLst>
  <dgm:cxnLst>
    <dgm:cxn modelId="{39D3A2A8-1D2A-4C17-97BA-E63F6331FFDF}" type="presOf" srcId="{153E7DFE-0F3C-4A16-AE82-8D38461B8DF7}" destId="{E2FD9D0C-7DA1-4C65-9E34-6835E305DF12}" srcOrd="0" destOrd="0" presId="urn:microsoft.com/office/officeart/2005/8/layout/default"/>
    <dgm:cxn modelId="{CE687C24-F369-46C6-BF3E-1D10BBBF0C78}" srcId="{F1EF9E6E-2BEE-4DA6-BF72-3A0DAB539F63}" destId="{153E7DFE-0F3C-4A16-AE82-8D38461B8DF7}" srcOrd="1" destOrd="0" parTransId="{65BCB195-9D61-4ACF-A2C5-4CAF0924E2DA}" sibTransId="{E47D4525-438D-4B3B-A63B-4EAF8AB50B49}"/>
    <dgm:cxn modelId="{FB1ABC6B-A16A-42DF-AF11-2F43E434E4EA}" type="presOf" srcId="{47324784-866C-4012-9CD3-EB73F8F43719}" destId="{3107C236-AD1E-4A2F-A6A1-77D9903CF89C}" srcOrd="0" destOrd="0" presId="urn:microsoft.com/office/officeart/2005/8/layout/default"/>
    <dgm:cxn modelId="{77196125-DBDE-4881-B5A2-9A2279A5F8DC}" srcId="{F1EF9E6E-2BEE-4DA6-BF72-3A0DAB539F63}" destId="{47324784-866C-4012-9CD3-EB73F8F43719}" srcOrd="0" destOrd="0" parTransId="{564C3139-1ED9-40AA-9424-A46AFAF703C3}" sibTransId="{F6309BA1-C129-4C06-B890-16EA7C973766}"/>
    <dgm:cxn modelId="{0F7075EA-5504-43A6-A065-76CB2415571F}" srcId="{F1EF9E6E-2BEE-4DA6-BF72-3A0DAB539F63}" destId="{8BC69A96-8E45-4AAC-8024-7998A810EEF8}" srcOrd="2" destOrd="0" parTransId="{04F5A99C-A4EB-4C10-9C78-9E1DA6FEFEE4}" sibTransId="{C6B7CEC7-EE4B-45CE-AC57-A4542510125E}"/>
    <dgm:cxn modelId="{12A7984A-7A24-4EE3-AB1B-8AB7D8550619}" type="presOf" srcId="{F1EF9E6E-2BEE-4DA6-BF72-3A0DAB539F63}" destId="{C7F481A7-E29B-4559-8E4A-E07FF3226AA8}" srcOrd="0" destOrd="0" presId="urn:microsoft.com/office/officeart/2005/8/layout/default"/>
    <dgm:cxn modelId="{DF682CF6-AE92-45B5-BB41-C10E0589ACF2}" type="presOf" srcId="{8BC69A96-8E45-4AAC-8024-7998A810EEF8}" destId="{76449648-3C18-4804-962A-D4BE9C6FE937}" srcOrd="0" destOrd="0" presId="urn:microsoft.com/office/officeart/2005/8/layout/default"/>
    <dgm:cxn modelId="{02F93010-30EB-4295-8C1E-674DE9C14839}" type="presParOf" srcId="{C7F481A7-E29B-4559-8E4A-E07FF3226AA8}" destId="{3107C236-AD1E-4A2F-A6A1-77D9903CF89C}" srcOrd="0" destOrd="0" presId="urn:microsoft.com/office/officeart/2005/8/layout/default"/>
    <dgm:cxn modelId="{151A3341-AAEC-46C5-B0F8-AB74DEA7949A}" type="presParOf" srcId="{C7F481A7-E29B-4559-8E4A-E07FF3226AA8}" destId="{A359BBF1-9009-4A1E-9A99-6ED0ED2A90B4}" srcOrd="1" destOrd="0" presId="urn:microsoft.com/office/officeart/2005/8/layout/default"/>
    <dgm:cxn modelId="{8A09E1D1-C36B-448E-99D1-C1A45BAB3A45}" type="presParOf" srcId="{C7F481A7-E29B-4559-8E4A-E07FF3226AA8}" destId="{E2FD9D0C-7DA1-4C65-9E34-6835E305DF12}" srcOrd="2" destOrd="0" presId="urn:microsoft.com/office/officeart/2005/8/layout/default"/>
    <dgm:cxn modelId="{12DFECB6-EFF8-4F5C-822B-DDA6B96A8DA5}" type="presParOf" srcId="{C7F481A7-E29B-4559-8E4A-E07FF3226AA8}" destId="{FD1C7B03-47D1-45AE-94A2-578FCD21BD08}" srcOrd="3" destOrd="0" presId="urn:microsoft.com/office/officeart/2005/8/layout/default"/>
    <dgm:cxn modelId="{E0312959-5496-41C5-BC94-B7C8609FAF6A}" type="presParOf" srcId="{C7F481A7-E29B-4559-8E4A-E07FF3226AA8}" destId="{76449648-3C18-4804-962A-D4BE9C6FE937}" srcOrd="4"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6A0AFC6-646A-443C-B830-2EB2F3B272A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3E5E7C98-5DC3-47E6-8E3D-096BF4E103B3}">
      <dgm:prSet phldrT="[Текст]"/>
      <dgm:spPr/>
      <dgm:t>
        <a:bodyPr/>
        <a:lstStyle/>
        <a:p>
          <a:pPr algn="r"/>
          <a:r>
            <a:rPr lang="uk-UA"/>
            <a:t>загальне</a:t>
          </a:r>
          <a:endParaRPr lang="ru-RU"/>
        </a:p>
      </dgm:t>
    </dgm:pt>
    <dgm:pt modelId="{FEDE26A7-61D4-414D-B391-21B3382C3E1A}" type="parTrans" cxnId="{A12E5359-1819-4F6A-A239-959588282392}">
      <dgm:prSet/>
      <dgm:spPr/>
      <dgm:t>
        <a:bodyPr/>
        <a:lstStyle/>
        <a:p>
          <a:pPr algn="r"/>
          <a:endParaRPr lang="ru-RU"/>
        </a:p>
      </dgm:t>
    </dgm:pt>
    <dgm:pt modelId="{D7B5E92B-342F-4A45-84BF-808BA7A28E66}" type="sibTrans" cxnId="{A12E5359-1819-4F6A-A239-959588282392}">
      <dgm:prSet/>
      <dgm:spPr/>
      <dgm:t>
        <a:bodyPr/>
        <a:lstStyle/>
        <a:p>
          <a:pPr algn="r"/>
          <a:endParaRPr lang="ru-RU"/>
        </a:p>
      </dgm:t>
    </dgm:pt>
    <dgm:pt modelId="{86A831CE-0844-418B-A85B-6D39D890E744}">
      <dgm:prSet phldrT="[Текст]"/>
      <dgm:spPr/>
      <dgm:t>
        <a:bodyPr/>
        <a:lstStyle/>
        <a:p>
          <a:pPr algn="r"/>
          <a:r>
            <a:rPr lang="uk-UA"/>
            <a:t>фінансуються партії,що не отримали жодного мандату на останніх виборах</a:t>
          </a:r>
          <a:endParaRPr lang="ru-RU"/>
        </a:p>
      </dgm:t>
    </dgm:pt>
    <dgm:pt modelId="{35342DD9-C839-4F85-A9C9-0213B9012938}" type="parTrans" cxnId="{2005687C-B107-4F9E-9ED5-A0B9CE5CDEE0}">
      <dgm:prSet/>
      <dgm:spPr/>
      <dgm:t>
        <a:bodyPr/>
        <a:lstStyle/>
        <a:p>
          <a:pPr algn="r"/>
          <a:endParaRPr lang="ru-RU"/>
        </a:p>
      </dgm:t>
    </dgm:pt>
    <dgm:pt modelId="{1E4D9EAF-84E4-46A6-B432-034DF5D22F3A}" type="sibTrans" cxnId="{2005687C-B107-4F9E-9ED5-A0B9CE5CDEE0}">
      <dgm:prSet/>
      <dgm:spPr/>
      <dgm:t>
        <a:bodyPr/>
        <a:lstStyle/>
        <a:p>
          <a:pPr algn="r"/>
          <a:endParaRPr lang="ru-RU"/>
        </a:p>
      </dgm:t>
    </dgm:pt>
    <dgm:pt modelId="{52528608-7CB5-45E5-94B0-A83210A641A2}">
      <dgm:prSet phldrT="[Текст]"/>
      <dgm:spPr/>
      <dgm:t>
        <a:bodyPr/>
        <a:lstStyle/>
        <a:p>
          <a:pPr algn="r"/>
          <a:r>
            <a:rPr lang="uk-UA"/>
            <a:t>фінансуються усі партії, які взяли участь у виборах (ФРН, Австрія, Франція)</a:t>
          </a:r>
          <a:endParaRPr lang="ru-RU"/>
        </a:p>
      </dgm:t>
    </dgm:pt>
    <dgm:pt modelId="{E8C56F5D-5E88-4DAC-9F65-C8F7200D0C6A}" type="parTrans" cxnId="{1CCD962E-54EA-4CB6-B8A7-EC38DD5144CF}">
      <dgm:prSet/>
      <dgm:spPr/>
      <dgm:t>
        <a:bodyPr/>
        <a:lstStyle/>
        <a:p>
          <a:pPr algn="r"/>
          <a:endParaRPr lang="ru-RU"/>
        </a:p>
      </dgm:t>
    </dgm:pt>
    <dgm:pt modelId="{E57F4596-4827-4B3D-AD99-3C02C3F35D44}" type="sibTrans" cxnId="{1CCD962E-54EA-4CB6-B8A7-EC38DD5144CF}">
      <dgm:prSet/>
      <dgm:spPr/>
      <dgm:t>
        <a:bodyPr/>
        <a:lstStyle/>
        <a:p>
          <a:pPr algn="r"/>
          <a:endParaRPr lang="ru-RU"/>
        </a:p>
      </dgm:t>
    </dgm:pt>
    <dgm:pt modelId="{D58C7B84-763F-4AE5-84D5-1FEB69952C32}">
      <dgm:prSet phldrT="[Текст]"/>
      <dgm:spPr/>
      <dgm:t>
        <a:bodyPr/>
        <a:lstStyle/>
        <a:p>
          <a:pPr algn="r"/>
          <a:r>
            <a:rPr lang="uk-UA"/>
            <a:t>спеціальне</a:t>
          </a:r>
          <a:endParaRPr lang="ru-RU"/>
        </a:p>
      </dgm:t>
    </dgm:pt>
    <dgm:pt modelId="{71841DF1-E944-45CD-A488-AC9738A89F31}" type="parTrans" cxnId="{65D3B29D-B80F-4696-8A97-8679E347F08B}">
      <dgm:prSet/>
      <dgm:spPr/>
      <dgm:t>
        <a:bodyPr/>
        <a:lstStyle/>
        <a:p>
          <a:pPr algn="r"/>
          <a:endParaRPr lang="ru-RU"/>
        </a:p>
      </dgm:t>
    </dgm:pt>
    <dgm:pt modelId="{7F5518B0-E3E7-4FB5-B903-31FF23E4A97E}" type="sibTrans" cxnId="{65D3B29D-B80F-4696-8A97-8679E347F08B}">
      <dgm:prSet/>
      <dgm:spPr/>
      <dgm:t>
        <a:bodyPr/>
        <a:lstStyle/>
        <a:p>
          <a:pPr algn="r"/>
          <a:endParaRPr lang="ru-RU"/>
        </a:p>
      </dgm:t>
    </dgm:pt>
    <dgm:pt modelId="{BCD837F0-0E94-4215-9F6B-AE5FD4AFECCD}">
      <dgm:prSet phldrT="[Текст]"/>
      <dgm:spPr/>
      <dgm:t>
        <a:bodyPr/>
        <a:lstStyle/>
        <a:p>
          <a:pPr algn="r"/>
          <a:r>
            <a:rPr lang="uk-UA"/>
            <a:t>надання субсидій партіям</a:t>
          </a:r>
          <a:endParaRPr lang="ru-RU"/>
        </a:p>
      </dgm:t>
    </dgm:pt>
    <dgm:pt modelId="{027D2887-F54E-4572-B7D1-D04302195AD1}" type="parTrans" cxnId="{05ACD741-71AA-4B76-92EB-19ABA42D8579}">
      <dgm:prSet/>
      <dgm:spPr/>
      <dgm:t>
        <a:bodyPr/>
        <a:lstStyle/>
        <a:p>
          <a:pPr algn="r"/>
          <a:endParaRPr lang="ru-RU"/>
        </a:p>
      </dgm:t>
    </dgm:pt>
    <dgm:pt modelId="{82FB0273-38D4-462E-A669-B22306CF2697}" type="sibTrans" cxnId="{05ACD741-71AA-4B76-92EB-19ABA42D8579}">
      <dgm:prSet/>
      <dgm:spPr/>
      <dgm:t>
        <a:bodyPr/>
        <a:lstStyle/>
        <a:p>
          <a:pPr algn="r"/>
          <a:endParaRPr lang="ru-RU"/>
        </a:p>
      </dgm:t>
    </dgm:pt>
    <dgm:pt modelId="{8DE2BB70-0D61-486E-9977-D5CD7602F434}">
      <dgm:prSet phldrT="[Текст]"/>
      <dgm:spPr/>
      <dgm:t>
        <a:bodyPr/>
        <a:lstStyle/>
        <a:p>
          <a:pPr algn="r"/>
          <a:r>
            <a:rPr lang="uk-UA"/>
            <a:t>субсидії партійній пресі, освітнім і дослідницьким інститутам</a:t>
          </a:r>
          <a:endParaRPr lang="ru-RU"/>
        </a:p>
      </dgm:t>
    </dgm:pt>
    <dgm:pt modelId="{32D25040-D77D-4EF3-94B4-AA1849A186FB}" type="parTrans" cxnId="{B2DF192C-D7A3-41F3-BB70-9AB772036636}">
      <dgm:prSet/>
      <dgm:spPr/>
      <dgm:t>
        <a:bodyPr/>
        <a:lstStyle/>
        <a:p>
          <a:pPr algn="r"/>
          <a:endParaRPr lang="ru-RU"/>
        </a:p>
      </dgm:t>
    </dgm:pt>
    <dgm:pt modelId="{A017C916-5A1B-44EE-AFB7-DCC6E138A245}" type="sibTrans" cxnId="{B2DF192C-D7A3-41F3-BB70-9AB772036636}">
      <dgm:prSet/>
      <dgm:spPr/>
      <dgm:t>
        <a:bodyPr/>
        <a:lstStyle/>
        <a:p>
          <a:pPr algn="r"/>
          <a:endParaRPr lang="ru-RU"/>
        </a:p>
      </dgm:t>
    </dgm:pt>
    <dgm:pt modelId="{D440F883-368E-42C2-83D8-AE3F9BC5A353}">
      <dgm:prSet phldrT="[Текст]"/>
      <dgm:spPr/>
      <dgm:t>
        <a:bodyPr/>
        <a:lstStyle/>
        <a:p>
          <a:pPr algn="r"/>
          <a:r>
            <a:rPr lang="uk-UA"/>
            <a:t>фінансуються лише партії, що представлені в парламенті </a:t>
          </a:r>
          <a:endParaRPr lang="ru-RU"/>
        </a:p>
      </dgm:t>
    </dgm:pt>
    <dgm:pt modelId="{59D4C102-3F9E-452F-BC3E-C52172369F0B}" type="parTrans" cxnId="{4FD52258-D8C5-4D27-8E25-9C0EA283BED4}">
      <dgm:prSet/>
      <dgm:spPr/>
      <dgm:t>
        <a:bodyPr/>
        <a:lstStyle/>
        <a:p>
          <a:pPr algn="r"/>
          <a:endParaRPr lang="ru-RU"/>
        </a:p>
      </dgm:t>
    </dgm:pt>
    <dgm:pt modelId="{16283A94-C83C-4BB1-8296-265AC10492B7}" type="sibTrans" cxnId="{4FD52258-D8C5-4D27-8E25-9C0EA283BED4}">
      <dgm:prSet/>
      <dgm:spPr/>
      <dgm:t>
        <a:bodyPr/>
        <a:lstStyle/>
        <a:p>
          <a:pPr algn="r"/>
          <a:endParaRPr lang="ru-RU"/>
        </a:p>
      </dgm:t>
    </dgm:pt>
    <dgm:pt modelId="{728025B6-BF7C-4C63-92FA-A37FDE281B3A}">
      <dgm:prSet phldrT="[Текст]"/>
      <dgm:spPr/>
      <dgm:t>
        <a:bodyPr/>
        <a:lstStyle/>
        <a:p>
          <a:pPr algn="r"/>
          <a:r>
            <a:rPr lang="uk-UA"/>
            <a:t>часткова компенсація виборчих витрат партії</a:t>
          </a:r>
          <a:endParaRPr lang="ru-RU"/>
        </a:p>
      </dgm:t>
    </dgm:pt>
    <dgm:pt modelId="{51271373-A696-46C0-9403-89FC498E9B07}" type="parTrans" cxnId="{85BF643B-4FE6-4B9C-A435-B53E7D2DF183}">
      <dgm:prSet/>
      <dgm:spPr/>
      <dgm:t>
        <a:bodyPr/>
        <a:lstStyle/>
        <a:p>
          <a:pPr algn="r"/>
          <a:endParaRPr lang="ru-RU"/>
        </a:p>
      </dgm:t>
    </dgm:pt>
    <dgm:pt modelId="{3CE828B1-BE74-4818-A040-4DA83B393444}" type="sibTrans" cxnId="{85BF643B-4FE6-4B9C-A435-B53E7D2DF183}">
      <dgm:prSet/>
      <dgm:spPr/>
      <dgm:t>
        <a:bodyPr/>
        <a:lstStyle/>
        <a:p>
          <a:pPr algn="r"/>
          <a:endParaRPr lang="ru-RU"/>
        </a:p>
      </dgm:t>
    </dgm:pt>
    <dgm:pt modelId="{EB49C1E7-44D0-46C1-BC5E-090BF33A67FA}" type="pres">
      <dgm:prSet presAssocID="{26A0AFC6-646A-443C-B830-2EB2F3B272A8}" presName="diagram" presStyleCnt="0">
        <dgm:presLayoutVars>
          <dgm:chPref val="1"/>
          <dgm:dir/>
          <dgm:animOne val="branch"/>
          <dgm:animLvl val="lvl"/>
          <dgm:resizeHandles/>
        </dgm:presLayoutVars>
      </dgm:prSet>
      <dgm:spPr/>
      <dgm:t>
        <a:bodyPr/>
        <a:lstStyle/>
        <a:p>
          <a:endParaRPr lang="ru-RU"/>
        </a:p>
      </dgm:t>
    </dgm:pt>
    <dgm:pt modelId="{9DCDA7C3-9793-478B-B3F3-A9E519D42890}" type="pres">
      <dgm:prSet presAssocID="{3E5E7C98-5DC3-47E6-8E3D-096BF4E103B3}" presName="root" presStyleCnt="0"/>
      <dgm:spPr/>
    </dgm:pt>
    <dgm:pt modelId="{6ABCADA9-5ED5-4339-8F41-D20BF817E56C}" type="pres">
      <dgm:prSet presAssocID="{3E5E7C98-5DC3-47E6-8E3D-096BF4E103B3}" presName="rootComposite" presStyleCnt="0"/>
      <dgm:spPr/>
    </dgm:pt>
    <dgm:pt modelId="{954C2780-A166-4D25-8DBA-5DE6F53E990B}" type="pres">
      <dgm:prSet presAssocID="{3E5E7C98-5DC3-47E6-8E3D-096BF4E103B3}" presName="rootText" presStyleLbl="node1" presStyleIdx="0" presStyleCnt="2"/>
      <dgm:spPr/>
      <dgm:t>
        <a:bodyPr/>
        <a:lstStyle/>
        <a:p>
          <a:endParaRPr lang="ru-RU"/>
        </a:p>
      </dgm:t>
    </dgm:pt>
    <dgm:pt modelId="{A48876F0-89D3-487E-B1C6-78B6F81A7F33}" type="pres">
      <dgm:prSet presAssocID="{3E5E7C98-5DC3-47E6-8E3D-096BF4E103B3}" presName="rootConnector" presStyleLbl="node1" presStyleIdx="0" presStyleCnt="2"/>
      <dgm:spPr/>
      <dgm:t>
        <a:bodyPr/>
        <a:lstStyle/>
        <a:p>
          <a:endParaRPr lang="ru-RU"/>
        </a:p>
      </dgm:t>
    </dgm:pt>
    <dgm:pt modelId="{B3C31C6E-190F-41B7-AEDB-6AB7F09CC6C9}" type="pres">
      <dgm:prSet presAssocID="{3E5E7C98-5DC3-47E6-8E3D-096BF4E103B3}" presName="childShape" presStyleCnt="0"/>
      <dgm:spPr/>
    </dgm:pt>
    <dgm:pt modelId="{2A0368C3-8147-4BA6-B6EA-09AE69FFA1AA}" type="pres">
      <dgm:prSet presAssocID="{35342DD9-C839-4F85-A9C9-0213B9012938}" presName="Name13" presStyleLbl="parChTrans1D2" presStyleIdx="0" presStyleCnt="6"/>
      <dgm:spPr/>
      <dgm:t>
        <a:bodyPr/>
        <a:lstStyle/>
        <a:p>
          <a:endParaRPr lang="ru-RU"/>
        </a:p>
      </dgm:t>
    </dgm:pt>
    <dgm:pt modelId="{0A824D89-F1D8-4338-9A3D-24DEE4A2EBE4}" type="pres">
      <dgm:prSet presAssocID="{86A831CE-0844-418B-A85B-6D39D890E744}" presName="childText" presStyleLbl="bgAcc1" presStyleIdx="0" presStyleCnt="6">
        <dgm:presLayoutVars>
          <dgm:bulletEnabled val="1"/>
        </dgm:presLayoutVars>
      </dgm:prSet>
      <dgm:spPr/>
      <dgm:t>
        <a:bodyPr/>
        <a:lstStyle/>
        <a:p>
          <a:endParaRPr lang="ru-RU"/>
        </a:p>
      </dgm:t>
    </dgm:pt>
    <dgm:pt modelId="{5514D49A-18DF-4055-90B5-1909E09D55C9}" type="pres">
      <dgm:prSet presAssocID="{59D4C102-3F9E-452F-BC3E-C52172369F0B}" presName="Name13" presStyleLbl="parChTrans1D2" presStyleIdx="1" presStyleCnt="6"/>
      <dgm:spPr/>
      <dgm:t>
        <a:bodyPr/>
        <a:lstStyle/>
        <a:p>
          <a:endParaRPr lang="ru-RU"/>
        </a:p>
      </dgm:t>
    </dgm:pt>
    <dgm:pt modelId="{4041784F-CBE9-4261-82DD-623518AE0627}" type="pres">
      <dgm:prSet presAssocID="{D440F883-368E-42C2-83D8-AE3F9BC5A353}" presName="childText" presStyleLbl="bgAcc1" presStyleIdx="1" presStyleCnt="6">
        <dgm:presLayoutVars>
          <dgm:bulletEnabled val="1"/>
        </dgm:presLayoutVars>
      </dgm:prSet>
      <dgm:spPr/>
      <dgm:t>
        <a:bodyPr/>
        <a:lstStyle/>
        <a:p>
          <a:endParaRPr lang="ru-RU"/>
        </a:p>
      </dgm:t>
    </dgm:pt>
    <dgm:pt modelId="{46E3F203-B25E-490C-A302-6F54C9B420FB}" type="pres">
      <dgm:prSet presAssocID="{E8C56F5D-5E88-4DAC-9F65-C8F7200D0C6A}" presName="Name13" presStyleLbl="parChTrans1D2" presStyleIdx="2" presStyleCnt="6"/>
      <dgm:spPr/>
      <dgm:t>
        <a:bodyPr/>
        <a:lstStyle/>
        <a:p>
          <a:endParaRPr lang="ru-RU"/>
        </a:p>
      </dgm:t>
    </dgm:pt>
    <dgm:pt modelId="{981D0E51-29A5-4FE3-9DCB-64072402FC54}" type="pres">
      <dgm:prSet presAssocID="{52528608-7CB5-45E5-94B0-A83210A641A2}" presName="childText" presStyleLbl="bgAcc1" presStyleIdx="2" presStyleCnt="6">
        <dgm:presLayoutVars>
          <dgm:bulletEnabled val="1"/>
        </dgm:presLayoutVars>
      </dgm:prSet>
      <dgm:spPr/>
      <dgm:t>
        <a:bodyPr/>
        <a:lstStyle/>
        <a:p>
          <a:endParaRPr lang="ru-RU"/>
        </a:p>
      </dgm:t>
    </dgm:pt>
    <dgm:pt modelId="{6E3BC9CA-7552-4F72-AAA5-B6871F7EFAB3}" type="pres">
      <dgm:prSet presAssocID="{D58C7B84-763F-4AE5-84D5-1FEB69952C32}" presName="root" presStyleCnt="0"/>
      <dgm:spPr/>
    </dgm:pt>
    <dgm:pt modelId="{DF767FD5-873F-476E-9CB5-11BAED36032D}" type="pres">
      <dgm:prSet presAssocID="{D58C7B84-763F-4AE5-84D5-1FEB69952C32}" presName="rootComposite" presStyleCnt="0"/>
      <dgm:spPr/>
    </dgm:pt>
    <dgm:pt modelId="{77F3252D-1DE3-4B49-BD69-3E26E2DE18FB}" type="pres">
      <dgm:prSet presAssocID="{D58C7B84-763F-4AE5-84D5-1FEB69952C32}" presName="rootText" presStyleLbl="node1" presStyleIdx="1" presStyleCnt="2"/>
      <dgm:spPr/>
      <dgm:t>
        <a:bodyPr/>
        <a:lstStyle/>
        <a:p>
          <a:endParaRPr lang="ru-RU"/>
        </a:p>
      </dgm:t>
    </dgm:pt>
    <dgm:pt modelId="{61B342DD-436E-48DD-B3FB-87EAB0072713}" type="pres">
      <dgm:prSet presAssocID="{D58C7B84-763F-4AE5-84D5-1FEB69952C32}" presName="rootConnector" presStyleLbl="node1" presStyleIdx="1" presStyleCnt="2"/>
      <dgm:spPr/>
      <dgm:t>
        <a:bodyPr/>
        <a:lstStyle/>
        <a:p>
          <a:endParaRPr lang="ru-RU"/>
        </a:p>
      </dgm:t>
    </dgm:pt>
    <dgm:pt modelId="{75AF58E6-6F6E-4290-AFE9-F5996386ED48}" type="pres">
      <dgm:prSet presAssocID="{D58C7B84-763F-4AE5-84D5-1FEB69952C32}" presName="childShape" presStyleCnt="0"/>
      <dgm:spPr/>
    </dgm:pt>
    <dgm:pt modelId="{68C185CE-09B4-46C4-B864-BF800F0F6613}" type="pres">
      <dgm:prSet presAssocID="{51271373-A696-46C0-9403-89FC498E9B07}" presName="Name13" presStyleLbl="parChTrans1D2" presStyleIdx="3" presStyleCnt="6"/>
      <dgm:spPr/>
      <dgm:t>
        <a:bodyPr/>
        <a:lstStyle/>
        <a:p>
          <a:endParaRPr lang="ru-RU"/>
        </a:p>
      </dgm:t>
    </dgm:pt>
    <dgm:pt modelId="{3D0D3431-0BDC-4696-A0EE-8A46D728E2E0}" type="pres">
      <dgm:prSet presAssocID="{728025B6-BF7C-4C63-92FA-A37FDE281B3A}" presName="childText" presStyleLbl="bgAcc1" presStyleIdx="3" presStyleCnt="6">
        <dgm:presLayoutVars>
          <dgm:bulletEnabled val="1"/>
        </dgm:presLayoutVars>
      </dgm:prSet>
      <dgm:spPr/>
      <dgm:t>
        <a:bodyPr/>
        <a:lstStyle/>
        <a:p>
          <a:endParaRPr lang="ru-RU"/>
        </a:p>
      </dgm:t>
    </dgm:pt>
    <dgm:pt modelId="{35114C5A-2003-4626-B02A-465527841498}" type="pres">
      <dgm:prSet presAssocID="{027D2887-F54E-4572-B7D1-D04302195AD1}" presName="Name13" presStyleLbl="parChTrans1D2" presStyleIdx="4" presStyleCnt="6"/>
      <dgm:spPr/>
      <dgm:t>
        <a:bodyPr/>
        <a:lstStyle/>
        <a:p>
          <a:endParaRPr lang="ru-RU"/>
        </a:p>
      </dgm:t>
    </dgm:pt>
    <dgm:pt modelId="{0EE5CC28-9A8E-444D-8EDF-453605951058}" type="pres">
      <dgm:prSet presAssocID="{BCD837F0-0E94-4215-9F6B-AE5FD4AFECCD}" presName="childText" presStyleLbl="bgAcc1" presStyleIdx="4" presStyleCnt="6">
        <dgm:presLayoutVars>
          <dgm:bulletEnabled val="1"/>
        </dgm:presLayoutVars>
      </dgm:prSet>
      <dgm:spPr/>
      <dgm:t>
        <a:bodyPr/>
        <a:lstStyle/>
        <a:p>
          <a:endParaRPr lang="ru-RU"/>
        </a:p>
      </dgm:t>
    </dgm:pt>
    <dgm:pt modelId="{90FA61ED-29AE-4824-956C-AD929B3C3BE7}" type="pres">
      <dgm:prSet presAssocID="{32D25040-D77D-4EF3-94B4-AA1849A186FB}" presName="Name13" presStyleLbl="parChTrans1D2" presStyleIdx="5" presStyleCnt="6"/>
      <dgm:spPr/>
      <dgm:t>
        <a:bodyPr/>
        <a:lstStyle/>
        <a:p>
          <a:endParaRPr lang="ru-RU"/>
        </a:p>
      </dgm:t>
    </dgm:pt>
    <dgm:pt modelId="{98DA700B-6B83-4C27-8E8F-6E47B0BD66CB}" type="pres">
      <dgm:prSet presAssocID="{8DE2BB70-0D61-486E-9977-D5CD7602F434}" presName="childText" presStyleLbl="bgAcc1" presStyleIdx="5" presStyleCnt="6">
        <dgm:presLayoutVars>
          <dgm:bulletEnabled val="1"/>
        </dgm:presLayoutVars>
      </dgm:prSet>
      <dgm:spPr/>
      <dgm:t>
        <a:bodyPr/>
        <a:lstStyle/>
        <a:p>
          <a:endParaRPr lang="ru-RU"/>
        </a:p>
      </dgm:t>
    </dgm:pt>
  </dgm:ptLst>
  <dgm:cxnLst>
    <dgm:cxn modelId="{B435EF8E-2FB8-443A-BF1D-3B710C76C977}" type="presOf" srcId="{3E5E7C98-5DC3-47E6-8E3D-096BF4E103B3}" destId="{954C2780-A166-4D25-8DBA-5DE6F53E990B}" srcOrd="0" destOrd="0" presId="urn:microsoft.com/office/officeart/2005/8/layout/hierarchy3"/>
    <dgm:cxn modelId="{1CCD962E-54EA-4CB6-B8A7-EC38DD5144CF}" srcId="{3E5E7C98-5DC3-47E6-8E3D-096BF4E103B3}" destId="{52528608-7CB5-45E5-94B0-A83210A641A2}" srcOrd="2" destOrd="0" parTransId="{E8C56F5D-5E88-4DAC-9F65-C8F7200D0C6A}" sibTransId="{E57F4596-4827-4B3D-AD99-3C02C3F35D44}"/>
    <dgm:cxn modelId="{41DF160F-8F68-491C-9CA8-B4626C4F49FA}" type="presOf" srcId="{E8C56F5D-5E88-4DAC-9F65-C8F7200D0C6A}" destId="{46E3F203-B25E-490C-A302-6F54C9B420FB}" srcOrd="0" destOrd="0" presId="urn:microsoft.com/office/officeart/2005/8/layout/hierarchy3"/>
    <dgm:cxn modelId="{2005687C-B107-4F9E-9ED5-A0B9CE5CDEE0}" srcId="{3E5E7C98-5DC3-47E6-8E3D-096BF4E103B3}" destId="{86A831CE-0844-418B-A85B-6D39D890E744}" srcOrd="0" destOrd="0" parTransId="{35342DD9-C839-4F85-A9C9-0213B9012938}" sibTransId="{1E4D9EAF-84E4-46A6-B432-034DF5D22F3A}"/>
    <dgm:cxn modelId="{85BF643B-4FE6-4B9C-A435-B53E7D2DF183}" srcId="{D58C7B84-763F-4AE5-84D5-1FEB69952C32}" destId="{728025B6-BF7C-4C63-92FA-A37FDE281B3A}" srcOrd="0" destOrd="0" parTransId="{51271373-A696-46C0-9403-89FC498E9B07}" sibTransId="{3CE828B1-BE74-4818-A040-4DA83B393444}"/>
    <dgm:cxn modelId="{CA212634-5911-4B8C-89A2-1D7E9225BE97}" type="presOf" srcId="{BCD837F0-0E94-4215-9F6B-AE5FD4AFECCD}" destId="{0EE5CC28-9A8E-444D-8EDF-453605951058}" srcOrd="0" destOrd="0" presId="urn:microsoft.com/office/officeart/2005/8/layout/hierarchy3"/>
    <dgm:cxn modelId="{03851B81-A81A-454D-AEF3-A55265C674B7}" type="presOf" srcId="{59D4C102-3F9E-452F-BC3E-C52172369F0B}" destId="{5514D49A-18DF-4055-90B5-1909E09D55C9}" srcOrd="0" destOrd="0" presId="urn:microsoft.com/office/officeart/2005/8/layout/hierarchy3"/>
    <dgm:cxn modelId="{62777E3D-E29E-48DD-93B0-B5DC868496EC}" type="presOf" srcId="{3E5E7C98-5DC3-47E6-8E3D-096BF4E103B3}" destId="{A48876F0-89D3-487E-B1C6-78B6F81A7F33}" srcOrd="1" destOrd="0" presId="urn:microsoft.com/office/officeart/2005/8/layout/hierarchy3"/>
    <dgm:cxn modelId="{4FD52258-D8C5-4D27-8E25-9C0EA283BED4}" srcId="{3E5E7C98-5DC3-47E6-8E3D-096BF4E103B3}" destId="{D440F883-368E-42C2-83D8-AE3F9BC5A353}" srcOrd="1" destOrd="0" parTransId="{59D4C102-3F9E-452F-BC3E-C52172369F0B}" sibTransId="{16283A94-C83C-4BB1-8296-265AC10492B7}"/>
    <dgm:cxn modelId="{892758B6-7E81-4D34-828C-0E0A60AB07C1}" type="presOf" srcId="{32D25040-D77D-4EF3-94B4-AA1849A186FB}" destId="{90FA61ED-29AE-4824-956C-AD929B3C3BE7}" srcOrd="0" destOrd="0" presId="urn:microsoft.com/office/officeart/2005/8/layout/hierarchy3"/>
    <dgm:cxn modelId="{65D3B29D-B80F-4696-8A97-8679E347F08B}" srcId="{26A0AFC6-646A-443C-B830-2EB2F3B272A8}" destId="{D58C7B84-763F-4AE5-84D5-1FEB69952C32}" srcOrd="1" destOrd="0" parTransId="{71841DF1-E944-45CD-A488-AC9738A89F31}" sibTransId="{7F5518B0-E3E7-4FB5-B903-31FF23E4A97E}"/>
    <dgm:cxn modelId="{AF1665AB-D498-4057-9748-0B996B6478E0}" type="presOf" srcId="{027D2887-F54E-4572-B7D1-D04302195AD1}" destId="{35114C5A-2003-4626-B02A-465527841498}" srcOrd="0" destOrd="0" presId="urn:microsoft.com/office/officeart/2005/8/layout/hierarchy3"/>
    <dgm:cxn modelId="{05ACD741-71AA-4B76-92EB-19ABA42D8579}" srcId="{D58C7B84-763F-4AE5-84D5-1FEB69952C32}" destId="{BCD837F0-0E94-4215-9F6B-AE5FD4AFECCD}" srcOrd="1" destOrd="0" parTransId="{027D2887-F54E-4572-B7D1-D04302195AD1}" sibTransId="{82FB0273-38D4-462E-A669-B22306CF2697}"/>
    <dgm:cxn modelId="{D1F81BD1-062D-417C-9AD8-7F5C4E1E8AA5}" type="presOf" srcId="{51271373-A696-46C0-9403-89FC498E9B07}" destId="{68C185CE-09B4-46C4-B864-BF800F0F6613}" srcOrd="0" destOrd="0" presId="urn:microsoft.com/office/officeart/2005/8/layout/hierarchy3"/>
    <dgm:cxn modelId="{B2DF192C-D7A3-41F3-BB70-9AB772036636}" srcId="{D58C7B84-763F-4AE5-84D5-1FEB69952C32}" destId="{8DE2BB70-0D61-486E-9977-D5CD7602F434}" srcOrd="2" destOrd="0" parTransId="{32D25040-D77D-4EF3-94B4-AA1849A186FB}" sibTransId="{A017C916-5A1B-44EE-AFB7-DCC6E138A245}"/>
    <dgm:cxn modelId="{F6634224-AC5F-48DA-8B0A-564C37060731}" type="presOf" srcId="{26A0AFC6-646A-443C-B830-2EB2F3B272A8}" destId="{EB49C1E7-44D0-46C1-BC5E-090BF33A67FA}" srcOrd="0" destOrd="0" presId="urn:microsoft.com/office/officeart/2005/8/layout/hierarchy3"/>
    <dgm:cxn modelId="{93FD933A-505C-41E2-91BC-4FD558B88F9C}" type="presOf" srcId="{86A831CE-0844-418B-A85B-6D39D890E744}" destId="{0A824D89-F1D8-4338-9A3D-24DEE4A2EBE4}" srcOrd="0" destOrd="0" presId="urn:microsoft.com/office/officeart/2005/8/layout/hierarchy3"/>
    <dgm:cxn modelId="{CDBBBF2A-F710-4522-A56C-8677E9E147F4}" type="presOf" srcId="{728025B6-BF7C-4C63-92FA-A37FDE281B3A}" destId="{3D0D3431-0BDC-4696-A0EE-8A46D728E2E0}" srcOrd="0" destOrd="0" presId="urn:microsoft.com/office/officeart/2005/8/layout/hierarchy3"/>
    <dgm:cxn modelId="{B66AAABD-F92B-400F-BD71-00377F2321F1}" type="presOf" srcId="{D58C7B84-763F-4AE5-84D5-1FEB69952C32}" destId="{77F3252D-1DE3-4B49-BD69-3E26E2DE18FB}" srcOrd="0" destOrd="0" presId="urn:microsoft.com/office/officeart/2005/8/layout/hierarchy3"/>
    <dgm:cxn modelId="{2D79206C-ECA1-402B-8CF4-8829BA121B8B}" type="presOf" srcId="{8DE2BB70-0D61-486E-9977-D5CD7602F434}" destId="{98DA700B-6B83-4C27-8E8F-6E47B0BD66CB}" srcOrd="0" destOrd="0" presId="urn:microsoft.com/office/officeart/2005/8/layout/hierarchy3"/>
    <dgm:cxn modelId="{C87D4CDD-64FB-4BDB-BC57-5E32755687DA}" type="presOf" srcId="{52528608-7CB5-45E5-94B0-A83210A641A2}" destId="{981D0E51-29A5-4FE3-9DCB-64072402FC54}" srcOrd="0" destOrd="0" presId="urn:microsoft.com/office/officeart/2005/8/layout/hierarchy3"/>
    <dgm:cxn modelId="{958F2C1F-5177-49F3-AC93-3D8B8E3C514E}" type="presOf" srcId="{35342DD9-C839-4F85-A9C9-0213B9012938}" destId="{2A0368C3-8147-4BA6-B6EA-09AE69FFA1AA}" srcOrd="0" destOrd="0" presId="urn:microsoft.com/office/officeart/2005/8/layout/hierarchy3"/>
    <dgm:cxn modelId="{CE64C4BC-2B56-420B-8809-B8BE3C5C6133}" type="presOf" srcId="{D440F883-368E-42C2-83D8-AE3F9BC5A353}" destId="{4041784F-CBE9-4261-82DD-623518AE0627}" srcOrd="0" destOrd="0" presId="urn:microsoft.com/office/officeart/2005/8/layout/hierarchy3"/>
    <dgm:cxn modelId="{F4621DCA-9253-4233-B708-6C99EA233066}" type="presOf" srcId="{D58C7B84-763F-4AE5-84D5-1FEB69952C32}" destId="{61B342DD-436E-48DD-B3FB-87EAB0072713}" srcOrd="1" destOrd="0" presId="urn:microsoft.com/office/officeart/2005/8/layout/hierarchy3"/>
    <dgm:cxn modelId="{A12E5359-1819-4F6A-A239-959588282392}" srcId="{26A0AFC6-646A-443C-B830-2EB2F3B272A8}" destId="{3E5E7C98-5DC3-47E6-8E3D-096BF4E103B3}" srcOrd="0" destOrd="0" parTransId="{FEDE26A7-61D4-414D-B391-21B3382C3E1A}" sibTransId="{D7B5E92B-342F-4A45-84BF-808BA7A28E66}"/>
    <dgm:cxn modelId="{FD91C5AD-F33C-479E-9059-CD9C2EFB9AFA}" type="presParOf" srcId="{EB49C1E7-44D0-46C1-BC5E-090BF33A67FA}" destId="{9DCDA7C3-9793-478B-B3F3-A9E519D42890}" srcOrd="0" destOrd="0" presId="urn:microsoft.com/office/officeart/2005/8/layout/hierarchy3"/>
    <dgm:cxn modelId="{00F4EBE9-C360-4181-80D2-4CB2219088B7}" type="presParOf" srcId="{9DCDA7C3-9793-478B-B3F3-A9E519D42890}" destId="{6ABCADA9-5ED5-4339-8F41-D20BF817E56C}" srcOrd="0" destOrd="0" presId="urn:microsoft.com/office/officeart/2005/8/layout/hierarchy3"/>
    <dgm:cxn modelId="{037D43EE-CE4E-45B6-9EC0-2A74434AD58B}" type="presParOf" srcId="{6ABCADA9-5ED5-4339-8F41-D20BF817E56C}" destId="{954C2780-A166-4D25-8DBA-5DE6F53E990B}" srcOrd="0" destOrd="0" presId="urn:microsoft.com/office/officeart/2005/8/layout/hierarchy3"/>
    <dgm:cxn modelId="{AB7E578F-BCF2-48C9-B348-F7B4FDE9EB1B}" type="presParOf" srcId="{6ABCADA9-5ED5-4339-8F41-D20BF817E56C}" destId="{A48876F0-89D3-487E-B1C6-78B6F81A7F33}" srcOrd="1" destOrd="0" presId="urn:microsoft.com/office/officeart/2005/8/layout/hierarchy3"/>
    <dgm:cxn modelId="{AC26717D-90A9-4CBB-A136-E59D367C95FC}" type="presParOf" srcId="{9DCDA7C3-9793-478B-B3F3-A9E519D42890}" destId="{B3C31C6E-190F-41B7-AEDB-6AB7F09CC6C9}" srcOrd="1" destOrd="0" presId="urn:microsoft.com/office/officeart/2005/8/layout/hierarchy3"/>
    <dgm:cxn modelId="{9A64D473-F3AF-47CB-BF5C-CE07AFB09C89}" type="presParOf" srcId="{B3C31C6E-190F-41B7-AEDB-6AB7F09CC6C9}" destId="{2A0368C3-8147-4BA6-B6EA-09AE69FFA1AA}" srcOrd="0" destOrd="0" presId="urn:microsoft.com/office/officeart/2005/8/layout/hierarchy3"/>
    <dgm:cxn modelId="{B086DB98-7494-4F22-AEBC-CE229E83EA03}" type="presParOf" srcId="{B3C31C6E-190F-41B7-AEDB-6AB7F09CC6C9}" destId="{0A824D89-F1D8-4338-9A3D-24DEE4A2EBE4}" srcOrd="1" destOrd="0" presId="urn:microsoft.com/office/officeart/2005/8/layout/hierarchy3"/>
    <dgm:cxn modelId="{AA28C083-9B9E-4168-876D-31536F28C0FA}" type="presParOf" srcId="{B3C31C6E-190F-41B7-AEDB-6AB7F09CC6C9}" destId="{5514D49A-18DF-4055-90B5-1909E09D55C9}" srcOrd="2" destOrd="0" presId="urn:microsoft.com/office/officeart/2005/8/layout/hierarchy3"/>
    <dgm:cxn modelId="{838CE0B0-B966-49B4-AF99-508CBD1A7402}" type="presParOf" srcId="{B3C31C6E-190F-41B7-AEDB-6AB7F09CC6C9}" destId="{4041784F-CBE9-4261-82DD-623518AE0627}" srcOrd="3" destOrd="0" presId="urn:microsoft.com/office/officeart/2005/8/layout/hierarchy3"/>
    <dgm:cxn modelId="{A3BB1055-C6E0-4BE6-873D-AB2BF9AC5590}" type="presParOf" srcId="{B3C31C6E-190F-41B7-AEDB-6AB7F09CC6C9}" destId="{46E3F203-B25E-490C-A302-6F54C9B420FB}" srcOrd="4" destOrd="0" presId="urn:microsoft.com/office/officeart/2005/8/layout/hierarchy3"/>
    <dgm:cxn modelId="{53CFAB64-E730-4ECB-8199-397588DD77CE}" type="presParOf" srcId="{B3C31C6E-190F-41B7-AEDB-6AB7F09CC6C9}" destId="{981D0E51-29A5-4FE3-9DCB-64072402FC54}" srcOrd="5" destOrd="0" presId="urn:microsoft.com/office/officeart/2005/8/layout/hierarchy3"/>
    <dgm:cxn modelId="{7ED8B422-F46E-44E6-8898-FCAE8DCCD7E4}" type="presParOf" srcId="{EB49C1E7-44D0-46C1-BC5E-090BF33A67FA}" destId="{6E3BC9CA-7552-4F72-AAA5-B6871F7EFAB3}" srcOrd="1" destOrd="0" presId="urn:microsoft.com/office/officeart/2005/8/layout/hierarchy3"/>
    <dgm:cxn modelId="{AF9F740F-3618-4DEE-9ADD-A2DDDC48C015}" type="presParOf" srcId="{6E3BC9CA-7552-4F72-AAA5-B6871F7EFAB3}" destId="{DF767FD5-873F-476E-9CB5-11BAED36032D}" srcOrd="0" destOrd="0" presId="urn:microsoft.com/office/officeart/2005/8/layout/hierarchy3"/>
    <dgm:cxn modelId="{63065B86-BF9A-4020-931D-D7F366D58836}" type="presParOf" srcId="{DF767FD5-873F-476E-9CB5-11BAED36032D}" destId="{77F3252D-1DE3-4B49-BD69-3E26E2DE18FB}" srcOrd="0" destOrd="0" presId="urn:microsoft.com/office/officeart/2005/8/layout/hierarchy3"/>
    <dgm:cxn modelId="{EC5FE317-7E53-46DF-83F8-A850B9E46DC9}" type="presParOf" srcId="{DF767FD5-873F-476E-9CB5-11BAED36032D}" destId="{61B342DD-436E-48DD-B3FB-87EAB0072713}" srcOrd="1" destOrd="0" presId="urn:microsoft.com/office/officeart/2005/8/layout/hierarchy3"/>
    <dgm:cxn modelId="{CE76620A-005F-4C12-9F86-7B200EAD5658}" type="presParOf" srcId="{6E3BC9CA-7552-4F72-AAA5-B6871F7EFAB3}" destId="{75AF58E6-6F6E-4290-AFE9-F5996386ED48}" srcOrd="1" destOrd="0" presId="urn:microsoft.com/office/officeart/2005/8/layout/hierarchy3"/>
    <dgm:cxn modelId="{2825BF82-CA79-4D91-97E7-9A0C04FD4BE3}" type="presParOf" srcId="{75AF58E6-6F6E-4290-AFE9-F5996386ED48}" destId="{68C185CE-09B4-46C4-B864-BF800F0F6613}" srcOrd="0" destOrd="0" presId="urn:microsoft.com/office/officeart/2005/8/layout/hierarchy3"/>
    <dgm:cxn modelId="{9390B7B6-F0AB-44B2-937B-08FC8BD3FDB5}" type="presParOf" srcId="{75AF58E6-6F6E-4290-AFE9-F5996386ED48}" destId="{3D0D3431-0BDC-4696-A0EE-8A46D728E2E0}" srcOrd="1" destOrd="0" presId="urn:microsoft.com/office/officeart/2005/8/layout/hierarchy3"/>
    <dgm:cxn modelId="{08C77479-A129-4A59-9C0C-7D8588A4B47D}" type="presParOf" srcId="{75AF58E6-6F6E-4290-AFE9-F5996386ED48}" destId="{35114C5A-2003-4626-B02A-465527841498}" srcOrd="2" destOrd="0" presId="urn:microsoft.com/office/officeart/2005/8/layout/hierarchy3"/>
    <dgm:cxn modelId="{8529B8E1-B25D-4EC7-9E55-8E7C212B67FB}" type="presParOf" srcId="{75AF58E6-6F6E-4290-AFE9-F5996386ED48}" destId="{0EE5CC28-9A8E-444D-8EDF-453605951058}" srcOrd="3" destOrd="0" presId="urn:microsoft.com/office/officeart/2005/8/layout/hierarchy3"/>
    <dgm:cxn modelId="{71E9ACE5-B583-4339-96A8-BA22852587D1}" type="presParOf" srcId="{75AF58E6-6F6E-4290-AFE9-F5996386ED48}" destId="{90FA61ED-29AE-4824-956C-AD929B3C3BE7}" srcOrd="4" destOrd="0" presId="urn:microsoft.com/office/officeart/2005/8/layout/hierarchy3"/>
    <dgm:cxn modelId="{C844A1FA-1A64-4A98-8714-9D22BC8FC191}" type="presParOf" srcId="{75AF58E6-6F6E-4290-AFE9-F5996386ED48}" destId="{98DA700B-6B83-4C27-8E8F-6E47B0BD66CB}" srcOrd="5" destOrd="0" presId="urn:microsoft.com/office/officeart/2005/8/layout/hierarchy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0DB5BDC-9861-49BA-A2B5-FE3391395F9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8619C138-A386-43BD-B394-9FCA4BF162CC}">
      <dgm:prSet phldrT="[Текст]" custT="1"/>
      <dgm:spPr/>
      <dgm:t>
        <a:bodyPr/>
        <a:lstStyle/>
        <a:p>
          <a:pPr algn="ctr"/>
          <a:r>
            <a:rPr lang="uk-UA" sz="2000"/>
            <a:t>державні органи зі спеціальною компетенцією</a:t>
          </a:r>
          <a:r>
            <a:rPr lang="ru-RU" sz="2000"/>
            <a:t>( Комісія з контролю за виборчими витратами і звітами політичних партій у Бельгії, Національна комісія з контролю за звітами виборчої кампанії з політичного фінансування у Франції)</a:t>
          </a:r>
        </a:p>
      </dgm:t>
    </dgm:pt>
    <dgm:pt modelId="{2B2ADD43-F585-427A-87C5-B6BC9DAD53C5}" type="parTrans" cxnId="{63780006-6DD9-4DBA-92DF-5CD02F237DAE}">
      <dgm:prSet/>
      <dgm:spPr/>
      <dgm:t>
        <a:bodyPr/>
        <a:lstStyle/>
        <a:p>
          <a:pPr algn="r"/>
          <a:endParaRPr lang="ru-RU"/>
        </a:p>
      </dgm:t>
    </dgm:pt>
    <dgm:pt modelId="{B5A86A42-2225-489E-9A17-1A460ECEA485}" type="sibTrans" cxnId="{63780006-6DD9-4DBA-92DF-5CD02F237DAE}">
      <dgm:prSet/>
      <dgm:spPr/>
      <dgm:t>
        <a:bodyPr/>
        <a:lstStyle/>
        <a:p>
          <a:pPr algn="r"/>
          <a:endParaRPr lang="ru-RU"/>
        </a:p>
      </dgm:t>
    </dgm:pt>
    <dgm:pt modelId="{411703BE-829A-4596-AE87-A785D66EE0CC}">
      <dgm:prSet phldrT="[Текст]" custT="1"/>
      <dgm:spPr/>
      <dgm:t>
        <a:bodyPr/>
        <a:lstStyle/>
        <a:p>
          <a:pPr algn="ctr"/>
          <a:r>
            <a:rPr lang="uk-UA" sz="2000"/>
            <a:t>держвні органи загального фінансового контролю (ФРН - фінінспектори, Іспанія - Лічильна комісія)</a:t>
          </a:r>
          <a:endParaRPr lang="ru-RU" sz="2000"/>
        </a:p>
      </dgm:t>
    </dgm:pt>
    <dgm:pt modelId="{F6B4FA79-415F-42DD-A859-C75271513776}" type="parTrans" cxnId="{E000091E-ACE2-4406-8428-6EEEA700BFD8}">
      <dgm:prSet/>
      <dgm:spPr/>
      <dgm:t>
        <a:bodyPr/>
        <a:lstStyle/>
        <a:p>
          <a:pPr algn="r"/>
          <a:endParaRPr lang="ru-RU"/>
        </a:p>
      </dgm:t>
    </dgm:pt>
    <dgm:pt modelId="{7DA8CBC2-8533-4940-83A2-C8F07D03E0D0}" type="sibTrans" cxnId="{E000091E-ACE2-4406-8428-6EEEA700BFD8}">
      <dgm:prSet/>
      <dgm:spPr/>
      <dgm:t>
        <a:bodyPr/>
        <a:lstStyle/>
        <a:p>
          <a:pPr algn="r"/>
          <a:endParaRPr lang="ru-RU"/>
        </a:p>
      </dgm:t>
    </dgm:pt>
    <dgm:pt modelId="{A07B0F36-9E8A-4BBD-99AE-E6769895F9B4}">
      <dgm:prSet phldrT="[Текст]" custT="1"/>
      <dgm:spPr/>
      <dgm:t>
        <a:bodyPr/>
        <a:lstStyle/>
        <a:p>
          <a:pPr algn="ctr"/>
          <a:r>
            <a:rPr lang="uk-UA" sz="2000"/>
            <a:t>виборчі комісії</a:t>
          </a:r>
          <a:endParaRPr lang="ru-RU" sz="2000"/>
        </a:p>
      </dgm:t>
    </dgm:pt>
    <dgm:pt modelId="{62DA090F-F949-4012-BC52-7A6BA4E831A9}" type="parTrans" cxnId="{3888EE89-99EB-42F3-9B16-FFBCA98350A5}">
      <dgm:prSet/>
      <dgm:spPr/>
      <dgm:t>
        <a:bodyPr/>
        <a:lstStyle/>
        <a:p>
          <a:pPr algn="r"/>
          <a:endParaRPr lang="ru-RU"/>
        </a:p>
      </dgm:t>
    </dgm:pt>
    <dgm:pt modelId="{1900D5C0-C02E-40B3-A16C-F30853F9F936}" type="sibTrans" cxnId="{3888EE89-99EB-42F3-9B16-FFBCA98350A5}">
      <dgm:prSet/>
      <dgm:spPr/>
      <dgm:t>
        <a:bodyPr/>
        <a:lstStyle/>
        <a:p>
          <a:pPr algn="r"/>
          <a:endParaRPr lang="ru-RU"/>
        </a:p>
      </dgm:t>
    </dgm:pt>
    <dgm:pt modelId="{A28D8089-8365-401B-BEAE-9068FB293A30}" type="pres">
      <dgm:prSet presAssocID="{80DB5BDC-9861-49BA-A2B5-FE3391395F92}" presName="diagram" presStyleCnt="0">
        <dgm:presLayoutVars>
          <dgm:dir/>
          <dgm:resizeHandles val="exact"/>
        </dgm:presLayoutVars>
      </dgm:prSet>
      <dgm:spPr/>
      <dgm:t>
        <a:bodyPr/>
        <a:lstStyle/>
        <a:p>
          <a:endParaRPr lang="ru-RU"/>
        </a:p>
      </dgm:t>
    </dgm:pt>
    <dgm:pt modelId="{32DF1154-0D17-4894-85B6-7F4E1654CEBD}" type="pres">
      <dgm:prSet presAssocID="{8619C138-A386-43BD-B394-9FCA4BF162CC}" presName="node" presStyleLbl="node1" presStyleIdx="0" presStyleCnt="3" custScaleX="118081" custScaleY="70744">
        <dgm:presLayoutVars>
          <dgm:bulletEnabled val="1"/>
        </dgm:presLayoutVars>
      </dgm:prSet>
      <dgm:spPr/>
      <dgm:t>
        <a:bodyPr/>
        <a:lstStyle/>
        <a:p>
          <a:endParaRPr lang="ru-RU"/>
        </a:p>
      </dgm:t>
    </dgm:pt>
    <dgm:pt modelId="{E91BA699-2D1D-4BFE-B642-BCDA4682F24A}" type="pres">
      <dgm:prSet presAssocID="{B5A86A42-2225-489E-9A17-1A460ECEA485}" presName="sibTrans" presStyleCnt="0"/>
      <dgm:spPr/>
    </dgm:pt>
    <dgm:pt modelId="{8AA7730A-C9C2-408B-8B58-DF1D4EF34127}" type="pres">
      <dgm:prSet presAssocID="{411703BE-829A-4596-AE87-A785D66EE0CC}" presName="node" presStyleLbl="node1" presStyleIdx="1" presStyleCnt="3" custScaleX="123289" custScaleY="69451" custLinFactNeighborX="-38" custLinFactNeighborY="-391">
        <dgm:presLayoutVars>
          <dgm:bulletEnabled val="1"/>
        </dgm:presLayoutVars>
      </dgm:prSet>
      <dgm:spPr/>
      <dgm:t>
        <a:bodyPr/>
        <a:lstStyle/>
        <a:p>
          <a:endParaRPr lang="ru-RU"/>
        </a:p>
      </dgm:t>
    </dgm:pt>
    <dgm:pt modelId="{7B62D4CD-82FD-4F2B-BDD4-BF0A30511093}" type="pres">
      <dgm:prSet presAssocID="{7DA8CBC2-8533-4940-83A2-C8F07D03E0D0}" presName="sibTrans" presStyleCnt="0"/>
      <dgm:spPr/>
    </dgm:pt>
    <dgm:pt modelId="{97046B2B-A460-4EDA-956B-406FE0FD8F99}" type="pres">
      <dgm:prSet presAssocID="{A07B0F36-9E8A-4BBD-99AE-E6769895F9B4}" presName="node" presStyleLbl="node1" presStyleIdx="2" presStyleCnt="3" custScaleX="122897" custScaleY="61541">
        <dgm:presLayoutVars>
          <dgm:bulletEnabled val="1"/>
        </dgm:presLayoutVars>
      </dgm:prSet>
      <dgm:spPr/>
      <dgm:t>
        <a:bodyPr/>
        <a:lstStyle/>
        <a:p>
          <a:endParaRPr lang="ru-RU"/>
        </a:p>
      </dgm:t>
    </dgm:pt>
  </dgm:ptLst>
  <dgm:cxnLst>
    <dgm:cxn modelId="{F31DA4F1-6653-4954-8A2C-019D8B09D2F0}" type="presOf" srcId="{A07B0F36-9E8A-4BBD-99AE-E6769895F9B4}" destId="{97046B2B-A460-4EDA-956B-406FE0FD8F99}" srcOrd="0" destOrd="0" presId="urn:microsoft.com/office/officeart/2005/8/layout/default"/>
    <dgm:cxn modelId="{63780006-6DD9-4DBA-92DF-5CD02F237DAE}" srcId="{80DB5BDC-9861-49BA-A2B5-FE3391395F92}" destId="{8619C138-A386-43BD-B394-9FCA4BF162CC}" srcOrd="0" destOrd="0" parTransId="{2B2ADD43-F585-427A-87C5-B6BC9DAD53C5}" sibTransId="{B5A86A42-2225-489E-9A17-1A460ECEA485}"/>
    <dgm:cxn modelId="{A002089C-751E-4EE5-911C-DC1EB9A7879A}" type="presOf" srcId="{80DB5BDC-9861-49BA-A2B5-FE3391395F92}" destId="{A28D8089-8365-401B-BEAE-9068FB293A30}" srcOrd="0" destOrd="0" presId="urn:microsoft.com/office/officeart/2005/8/layout/default"/>
    <dgm:cxn modelId="{3888EE89-99EB-42F3-9B16-FFBCA98350A5}" srcId="{80DB5BDC-9861-49BA-A2B5-FE3391395F92}" destId="{A07B0F36-9E8A-4BBD-99AE-E6769895F9B4}" srcOrd="2" destOrd="0" parTransId="{62DA090F-F949-4012-BC52-7A6BA4E831A9}" sibTransId="{1900D5C0-C02E-40B3-A16C-F30853F9F936}"/>
    <dgm:cxn modelId="{E000091E-ACE2-4406-8428-6EEEA700BFD8}" srcId="{80DB5BDC-9861-49BA-A2B5-FE3391395F92}" destId="{411703BE-829A-4596-AE87-A785D66EE0CC}" srcOrd="1" destOrd="0" parTransId="{F6B4FA79-415F-42DD-A859-C75271513776}" sibTransId="{7DA8CBC2-8533-4940-83A2-C8F07D03E0D0}"/>
    <dgm:cxn modelId="{27E965CA-596D-4B93-80F5-8371147220B1}" type="presOf" srcId="{411703BE-829A-4596-AE87-A785D66EE0CC}" destId="{8AA7730A-C9C2-408B-8B58-DF1D4EF34127}" srcOrd="0" destOrd="0" presId="urn:microsoft.com/office/officeart/2005/8/layout/default"/>
    <dgm:cxn modelId="{95C2D080-0D37-4322-A1BE-67E532DC2E73}" type="presOf" srcId="{8619C138-A386-43BD-B394-9FCA4BF162CC}" destId="{32DF1154-0D17-4894-85B6-7F4E1654CEBD}" srcOrd="0" destOrd="0" presId="urn:microsoft.com/office/officeart/2005/8/layout/default"/>
    <dgm:cxn modelId="{AB438490-CC09-45E8-8FB2-2BADC25556AD}" type="presParOf" srcId="{A28D8089-8365-401B-BEAE-9068FB293A30}" destId="{32DF1154-0D17-4894-85B6-7F4E1654CEBD}" srcOrd="0" destOrd="0" presId="urn:microsoft.com/office/officeart/2005/8/layout/default"/>
    <dgm:cxn modelId="{BBEFD1FD-22DF-4BE0-9B20-3008BE6AA058}" type="presParOf" srcId="{A28D8089-8365-401B-BEAE-9068FB293A30}" destId="{E91BA699-2D1D-4BFE-B642-BCDA4682F24A}" srcOrd="1" destOrd="0" presId="urn:microsoft.com/office/officeart/2005/8/layout/default"/>
    <dgm:cxn modelId="{F9EAFC14-3C4F-4283-AF9E-1B8810088911}" type="presParOf" srcId="{A28D8089-8365-401B-BEAE-9068FB293A30}" destId="{8AA7730A-C9C2-408B-8B58-DF1D4EF34127}" srcOrd="2" destOrd="0" presId="urn:microsoft.com/office/officeart/2005/8/layout/default"/>
    <dgm:cxn modelId="{07E64610-F80F-4E86-A5D3-D8BC448843AE}" type="presParOf" srcId="{A28D8089-8365-401B-BEAE-9068FB293A30}" destId="{7B62D4CD-82FD-4F2B-BDD4-BF0A30511093}" srcOrd="3" destOrd="0" presId="urn:microsoft.com/office/officeart/2005/8/layout/default"/>
    <dgm:cxn modelId="{EFCDEDC4-9C3E-42BC-B661-DBE795A638B3}" type="presParOf" srcId="{A28D8089-8365-401B-BEAE-9068FB293A30}" destId="{97046B2B-A460-4EDA-956B-406FE0FD8F99}" srcOrd="4" destOrd="0" presId="urn:microsoft.com/office/officeart/2005/8/layout/defaul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41C7A56-1E65-4650-88ED-7FA51766DA05}"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ru-RU"/>
        </a:p>
      </dgm:t>
    </dgm:pt>
    <dgm:pt modelId="{86924A11-FB1C-4395-A8D6-712A22459962}">
      <dgm:prSet phldrT="[Текст]" custT="1"/>
      <dgm:spPr/>
      <dgm:t>
        <a:bodyPr/>
        <a:lstStyle/>
        <a:p>
          <a:r>
            <a:rPr lang="uk-UA" sz="1100"/>
            <a:t>Щорічний внутрішній фінансовий аудит</a:t>
          </a:r>
          <a:endParaRPr lang="ru-RU" sz="1100"/>
        </a:p>
      </dgm:t>
    </dgm:pt>
    <dgm:pt modelId="{F6A55279-D796-4DC8-BC4B-BBCB248438B9}" type="parTrans" cxnId="{1314467A-F5DE-44BD-8B2A-D14F5607BA0F}">
      <dgm:prSet/>
      <dgm:spPr/>
      <dgm:t>
        <a:bodyPr/>
        <a:lstStyle/>
        <a:p>
          <a:endParaRPr lang="ru-RU"/>
        </a:p>
      </dgm:t>
    </dgm:pt>
    <dgm:pt modelId="{7D3D7248-751B-42FB-AFFD-BE565E157715}" type="sibTrans" cxnId="{1314467A-F5DE-44BD-8B2A-D14F5607BA0F}">
      <dgm:prSet/>
      <dgm:spPr/>
      <dgm:t>
        <a:bodyPr/>
        <a:lstStyle/>
        <a:p>
          <a:endParaRPr lang="ru-RU"/>
        </a:p>
      </dgm:t>
    </dgm:pt>
    <dgm:pt modelId="{E869789D-E394-402C-8AC1-1D234832A0D8}">
      <dgm:prSet phldrT="[Текст]" custT="1"/>
      <dgm:spPr/>
      <dgm:t>
        <a:bodyPr/>
        <a:lstStyle/>
        <a:p>
          <a:r>
            <a:rPr lang="uk-UA" sz="1100"/>
            <a:t>Зовнішній незалежний фінансовий аудит</a:t>
          </a:r>
          <a:endParaRPr lang="ru-RU" sz="1100"/>
        </a:p>
      </dgm:t>
    </dgm:pt>
    <dgm:pt modelId="{806320EE-6262-47B7-AEED-F4786EFA7731}" type="parTrans" cxnId="{D048E84E-58BE-4074-88AC-24BEF2852B7E}">
      <dgm:prSet/>
      <dgm:spPr/>
      <dgm:t>
        <a:bodyPr/>
        <a:lstStyle/>
        <a:p>
          <a:endParaRPr lang="ru-RU"/>
        </a:p>
      </dgm:t>
    </dgm:pt>
    <dgm:pt modelId="{0CE2CF5D-2C38-41A6-9CF7-7E59AE647843}" type="sibTrans" cxnId="{D048E84E-58BE-4074-88AC-24BEF2852B7E}">
      <dgm:prSet/>
      <dgm:spPr/>
      <dgm:t>
        <a:bodyPr/>
        <a:lstStyle/>
        <a:p>
          <a:endParaRPr lang="ru-RU"/>
        </a:p>
      </dgm:t>
    </dgm:pt>
    <dgm:pt modelId="{01ADCFAB-515F-4990-B3A5-73685B218E4E}">
      <dgm:prSet phldrT="[Текст]" custT="1"/>
      <dgm:spPr/>
      <dgm:t>
        <a:bodyPr/>
        <a:lstStyle/>
        <a:p>
          <a:r>
            <a:rPr lang="uk-UA" sz="1100"/>
            <a:t>Щоквартальний звіт партії про майно, доходи, витрати і зобовязання фінансового характеру</a:t>
          </a:r>
          <a:endParaRPr lang="ru-RU" sz="1100"/>
        </a:p>
      </dgm:t>
    </dgm:pt>
    <dgm:pt modelId="{78BE8577-72C2-4CC3-8164-404FB202A66C}" type="parTrans" cxnId="{DEDD4C48-12FD-4441-A720-F800A4A66703}">
      <dgm:prSet/>
      <dgm:spPr/>
      <dgm:t>
        <a:bodyPr/>
        <a:lstStyle/>
        <a:p>
          <a:endParaRPr lang="ru-RU"/>
        </a:p>
      </dgm:t>
    </dgm:pt>
    <dgm:pt modelId="{D2DA65F1-9D0E-4A26-8A13-715C5F7062DA}" type="sibTrans" cxnId="{DEDD4C48-12FD-4441-A720-F800A4A66703}">
      <dgm:prSet/>
      <dgm:spPr/>
      <dgm:t>
        <a:bodyPr/>
        <a:lstStyle/>
        <a:p>
          <a:endParaRPr lang="ru-RU"/>
        </a:p>
      </dgm:t>
    </dgm:pt>
    <dgm:pt modelId="{8EDDA799-8213-4553-B0C7-037269DCAA9B}">
      <dgm:prSet phldrT="[Текст]" custT="1"/>
      <dgm:spPr/>
      <dgm:t>
        <a:bodyPr/>
        <a:lstStyle/>
        <a:p>
          <a:r>
            <a:rPr lang="uk-UA" sz="1100"/>
            <a:t>ВИМОГИ ЩОДО ФОРМИ ЗВІТУ </a:t>
          </a:r>
          <a:endParaRPr lang="ru-RU" sz="1100"/>
        </a:p>
      </dgm:t>
    </dgm:pt>
    <dgm:pt modelId="{22ADB315-77EE-4B56-8482-5961B0015426}" type="parTrans" cxnId="{13CAF580-AFE0-4D77-88A3-483DA8D74ED3}">
      <dgm:prSet/>
      <dgm:spPr/>
      <dgm:t>
        <a:bodyPr/>
        <a:lstStyle/>
        <a:p>
          <a:endParaRPr lang="ru-RU"/>
        </a:p>
      </dgm:t>
    </dgm:pt>
    <dgm:pt modelId="{E8866B50-BB6A-4C30-8B83-0454B87DB504}" type="sibTrans" cxnId="{13CAF580-AFE0-4D77-88A3-483DA8D74ED3}">
      <dgm:prSet/>
      <dgm:spPr/>
      <dgm:t>
        <a:bodyPr/>
        <a:lstStyle/>
        <a:p>
          <a:endParaRPr lang="ru-RU"/>
        </a:p>
      </dgm:t>
    </dgm:pt>
    <dgm:pt modelId="{6804AAB0-CED3-47AE-AE13-29224AFEA943}" type="pres">
      <dgm:prSet presAssocID="{441C7A56-1E65-4650-88ED-7FA51766DA05}" presName="matrix" presStyleCnt="0">
        <dgm:presLayoutVars>
          <dgm:chMax val="1"/>
          <dgm:dir/>
          <dgm:resizeHandles val="exact"/>
        </dgm:presLayoutVars>
      </dgm:prSet>
      <dgm:spPr/>
      <dgm:t>
        <a:bodyPr/>
        <a:lstStyle/>
        <a:p>
          <a:endParaRPr lang="ru-RU"/>
        </a:p>
      </dgm:t>
    </dgm:pt>
    <dgm:pt modelId="{DC425DCC-67FA-4E5C-8436-79960ECB2A00}" type="pres">
      <dgm:prSet presAssocID="{441C7A56-1E65-4650-88ED-7FA51766DA05}" presName="diamond" presStyleLbl="bgShp" presStyleIdx="0" presStyleCnt="1"/>
      <dgm:spPr/>
    </dgm:pt>
    <dgm:pt modelId="{7CA9F09B-1187-460E-9BE4-DC2964A4A7D1}" type="pres">
      <dgm:prSet presAssocID="{441C7A56-1E65-4650-88ED-7FA51766DA05}" presName="quad1" presStyleLbl="node1" presStyleIdx="0" presStyleCnt="4">
        <dgm:presLayoutVars>
          <dgm:chMax val="0"/>
          <dgm:chPref val="0"/>
          <dgm:bulletEnabled val="1"/>
        </dgm:presLayoutVars>
      </dgm:prSet>
      <dgm:spPr/>
      <dgm:t>
        <a:bodyPr/>
        <a:lstStyle/>
        <a:p>
          <a:endParaRPr lang="ru-RU"/>
        </a:p>
      </dgm:t>
    </dgm:pt>
    <dgm:pt modelId="{056F5783-1AC6-42E4-8861-E080587F9046}" type="pres">
      <dgm:prSet presAssocID="{441C7A56-1E65-4650-88ED-7FA51766DA05}" presName="quad2" presStyleLbl="node1" presStyleIdx="1" presStyleCnt="4">
        <dgm:presLayoutVars>
          <dgm:chMax val="0"/>
          <dgm:chPref val="0"/>
          <dgm:bulletEnabled val="1"/>
        </dgm:presLayoutVars>
      </dgm:prSet>
      <dgm:spPr/>
      <dgm:t>
        <a:bodyPr/>
        <a:lstStyle/>
        <a:p>
          <a:endParaRPr lang="ru-RU"/>
        </a:p>
      </dgm:t>
    </dgm:pt>
    <dgm:pt modelId="{1318AC99-17D6-4D43-81DA-C061A16CBF1B}" type="pres">
      <dgm:prSet presAssocID="{441C7A56-1E65-4650-88ED-7FA51766DA05}" presName="quad3" presStyleLbl="node1" presStyleIdx="2" presStyleCnt="4">
        <dgm:presLayoutVars>
          <dgm:chMax val="0"/>
          <dgm:chPref val="0"/>
          <dgm:bulletEnabled val="1"/>
        </dgm:presLayoutVars>
      </dgm:prSet>
      <dgm:spPr/>
      <dgm:t>
        <a:bodyPr/>
        <a:lstStyle/>
        <a:p>
          <a:endParaRPr lang="ru-RU"/>
        </a:p>
      </dgm:t>
    </dgm:pt>
    <dgm:pt modelId="{2533CB70-F6A7-4574-B317-63943FED42D9}" type="pres">
      <dgm:prSet presAssocID="{441C7A56-1E65-4650-88ED-7FA51766DA05}" presName="quad4" presStyleLbl="node1" presStyleIdx="3" presStyleCnt="4">
        <dgm:presLayoutVars>
          <dgm:chMax val="0"/>
          <dgm:chPref val="0"/>
          <dgm:bulletEnabled val="1"/>
        </dgm:presLayoutVars>
      </dgm:prSet>
      <dgm:spPr/>
      <dgm:t>
        <a:bodyPr/>
        <a:lstStyle/>
        <a:p>
          <a:endParaRPr lang="ru-RU"/>
        </a:p>
      </dgm:t>
    </dgm:pt>
  </dgm:ptLst>
  <dgm:cxnLst>
    <dgm:cxn modelId="{DEDD4C48-12FD-4441-A720-F800A4A66703}" srcId="{441C7A56-1E65-4650-88ED-7FA51766DA05}" destId="{01ADCFAB-515F-4990-B3A5-73685B218E4E}" srcOrd="2" destOrd="0" parTransId="{78BE8577-72C2-4CC3-8164-404FB202A66C}" sibTransId="{D2DA65F1-9D0E-4A26-8A13-715C5F7062DA}"/>
    <dgm:cxn modelId="{9854B0F0-881C-46AF-AAD7-58568CEB26D5}" type="presOf" srcId="{01ADCFAB-515F-4990-B3A5-73685B218E4E}" destId="{1318AC99-17D6-4D43-81DA-C061A16CBF1B}" srcOrd="0" destOrd="0" presId="urn:microsoft.com/office/officeart/2005/8/layout/matrix3"/>
    <dgm:cxn modelId="{D048E84E-58BE-4074-88AC-24BEF2852B7E}" srcId="{441C7A56-1E65-4650-88ED-7FA51766DA05}" destId="{E869789D-E394-402C-8AC1-1D234832A0D8}" srcOrd="1" destOrd="0" parTransId="{806320EE-6262-47B7-AEED-F4786EFA7731}" sibTransId="{0CE2CF5D-2C38-41A6-9CF7-7E59AE647843}"/>
    <dgm:cxn modelId="{165C7D7E-CD29-48FE-A8C9-D0369AD4AE9B}" type="presOf" srcId="{8EDDA799-8213-4553-B0C7-037269DCAA9B}" destId="{2533CB70-F6A7-4574-B317-63943FED42D9}" srcOrd="0" destOrd="0" presId="urn:microsoft.com/office/officeart/2005/8/layout/matrix3"/>
    <dgm:cxn modelId="{A2EC3E38-179F-436C-ACAC-AB659AC05449}" type="presOf" srcId="{441C7A56-1E65-4650-88ED-7FA51766DA05}" destId="{6804AAB0-CED3-47AE-AE13-29224AFEA943}" srcOrd="0" destOrd="0" presId="urn:microsoft.com/office/officeart/2005/8/layout/matrix3"/>
    <dgm:cxn modelId="{13CAF580-AFE0-4D77-88A3-483DA8D74ED3}" srcId="{441C7A56-1E65-4650-88ED-7FA51766DA05}" destId="{8EDDA799-8213-4553-B0C7-037269DCAA9B}" srcOrd="3" destOrd="0" parTransId="{22ADB315-77EE-4B56-8482-5961B0015426}" sibTransId="{E8866B50-BB6A-4C30-8B83-0454B87DB504}"/>
    <dgm:cxn modelId="{1314467A-F5DE-44BD-8B2A-D14F5607BA0F}" srcId="{441C7A56-1E65-4650-88ED-7FA51766DA05}" destId="{86924A11-FB1C-4395-A8D6-712A22459962}" srcOrd="0" destOrd="0" parTransId="{F6A55279-D796-4DC8-BC4B-BBCB248438B9}" sibTransId="{7D3D7248-751B-42FB-AFFD-BE565E157715}"/>
    <dgm:cxn modelId="{1B141786-5A84-4A79-8016-483287DB8506}" type="presOf" srcId="{E869789D-E394-402C-8AC1-1D234832A0D8}" destId="{056F5783-1AC6-42E4-8861-E080587F9046}" srcOrd="0" destOrd="0" presId="urn:microsoft.com/office/officeart/2005/8/layout/matrix3"/>
    <dgm:cxn modelId="{4ABF6FEA-3B8C-48C3-AFC7-861DB72B39ED}" type="presOf" srcId="{86924A11-FB1C-4395-A8D6-712A22459962}" destId="{7CA9F09B-1187-460E-9BE4-DC2964A4A7D1}" srcOrd="0" destOrd="0" presId="urn:microsoft.com/office/officeart/2005/8/layout/matrix3"/>
    <dgm:cxn modelId="{F3EE855A-6A7E-47CF-9D2A-B74F619AF78E}" type="presParOf" srcId="{6804AAB0-CED3-47AE-AE13-29224AFEA943}" destId="{DC425DCC-67FA-4E5C-8436-79960ECB2A00}" srcOrd="0" destOrd="0" presId="urn:microsoft.com/office/officeart/2005/8/layout/matrix3"/>
    <dgm:cxn modelId="{3ED00A71-C1B6-4A91-ABAF-1CCB78229083}" type="presParOf" srcId="{6804AAB0-CED3-47AE-AE13-29224AFEA943}" destId="{7CA9F09B-1187-460E-9BE4-DC2964A4A7D1}" srcOrd="1" destOrd="0" presId="urn:microsoft.com/office/officeart/2005/8/layout/matrix3"/>
    <dgm:cxn modelId="{D6D0E1B8-C5D5-4D94-9B6A-2D4171F246BA}" type="presParOf" srcId="{6804AAB0-CED3-47AE-AE13-29224AFEA943}" destId="{056F5783-1AC6-42E4-8861-E080587F9046}" srcOrd="2" destOrd="0" presId="urn:microsoft.com/office/officeart/2005/8/layout/matrix3"/>
    <dgm:cxn modelId="{C965DA47-A04B-4222-8E77-8B1AFE1C5245}" type="presParOf" srcId="{6804AAB0-CED3-47AE-AE13-29224AFEA943}" destId="{1318AC99-17D6-4D43-81DA-C061A16CBF1B}" srcOrd="3" destOrd="0" presId="urn:microsoft.com/office/officeart/2005/8/layout/matrix3"/>
    <dgm:cxn modelId="{0DCA0956-3C18-463B-A2F5-DFD129EB4AC4}" type="presParOf" srcId="{6804AAB0-CED3-47AE-AE13-29224AFEA943}" destId="{2533CB70-F6A7-4574-B317-63943FED42D9}" srcOrd="4" destOrd="0" presId="urn:microsoft.com/office/officeart/2005/8/layout/matrix3"/>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08FFC-0F9F-4402-87AC-07786571C296}">
      <dsp:nvSpPr>
        <dsp:cNvPr id="0" name=""/>
        <dsp:cNvSpPr/>
      </dsp:nvSpPr>
      <dsp:spPr>
        <a:xfrm>
          <a:off x="914846" y="1637"/>
          <a:ext cx="1741289" cy="10447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uk-UA" sz="1800" kern="1200"/>
            <a:t>Великобританія 1854 р.</a:t>
          </a:r>
          <a:endParaRPr lang="ru-RU" sz="1800" kern="1200"/>
        </a:p>
      </dsp:txBody>
      <dsp:txXfrm>
        <a:off x="914846" y="1637"/>
        <a:ext cx="1741289" cy="1044773"/>
      </dsp:txXfrm>
    </dsp:sp>
    <dsp:sp modelId="{BE6FE63D-C873-4B34-80F1-CFED37267859}">
      <dsp:nvSpPr>
        <dsp:cNvPr id="0" name=""/>
        <dsp:cNvSpPr/>
      </dsp:nvSpPr>
      <dsp:spPr>
        <a:xfrm>
          <a:off x="2830264" y="1637"/>
          <a:ext cx="1741289" cy="10447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uk-UA" sz="1800" kern="1200"/>
            <a:t>Франція 1914 р.</a:t>
          </a:r>
          <a:endParaRPr lang="ru-RU" sz="1800" kern="1200"/>
        </a:p>
      </dsp:txBody>
      <dsp:txXfrm>
        <a:off x="2830264" y="1637"/>
        <a:ext cx="1741289" cy="1044773"/>
      </dsp:txXfrm>
    </dsp:sp>
    <dsp:sp modelId="{4BCE6657-101F-4E1D-8930-CCF7B6F05A73}">
      <dsp:nvSpPr>
        <dsp:cNvPr id="0" name=""/>
        <dsp:cNvSpPr/>
      </dsp:nvSpPr>
      <dsp:spPr>
        <a:xfrm>
          <a:off x="1872555" y="1220539"/>
          <a:ext cx="1741289" cy="10447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uk-UA" sz="1800" kern="1200"/>
            <a:t>США 1925 р.</a:t>
          </a:r>
          <a:endParaRPr lang="ru-RU" sz="1800" kern="1200"/>
        </a:p>
      </dsp:txBody>
      <dsp:txXfrm>
        <a:off x="1872555" y="1220539"/>
        <a:ext cx="1741289" cy="10447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9B2F8E-6EE9-4D35-A886-7FD63ACAC30C}">
      <dsp:nvSpPr>
        <dsp:cNvPr id="0" name=""/>
        <dsp:cNvSpPr/>
      </dsp:nvSpPr>
      <dsp:spPr>
        <a:xfrm>
          <a:off x="793089" y="1556"/>
          <a:ext cx="2188354" cy="1313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uk-UA" sz="1800" kern="1200"/>
            <a:t>Німеччина 1909 р.</a:t>
          </a:r>
          <a:endParaRPr lang="ru-RU" sz="1800" kern="1200"/>
        </a:p>
      </dsp:txBody>
      <dsp:txXfrm>
        <a:off x="793089" y="1556"/>
        <a:ext cx="2188354" cy="1313012"/>
      </dsp:txXfrm>
    </dsp:sp>
    <dsp:sp modelId="{20162824-5649-4400-B69C-8194F48A7729}">
      <dsp:nvSpPr>
        <dsp:cNvPr id="0" name=""/>
        <dsp:cNvSpPr/>
      </dsp:nvSpPr>
      <dsp:spPr>
        <a:xfrm>
          <a:off x="3200280" y="1556"/>
          <a:ext cx="2188354" cy="1313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uk-UA" sz="1800" kern="1200"/>
            <a:t>Португалія  1911 р.</a:t>
          </a:r>
          <a:endParaRPr lang="ru-RU" sz="1800" kern="1200"/>
        </a:p>
      </dsp:txBody>
      <dsp:txXfrm>
        <a:off x="3200280" y="1556"/>
        <a:ext cx="2188354" cy="1313012"/>
      </dsp:txXfrm>
    </dsp:sp>
    <dsp:sp modelId="{A8AC825A-F79C-439E-8895-5150E34FC3E0}">
      <dsp:nvSpPr>
        <dsp:cNvPr id="0" name=""/>
        <dsp:cNvSpPr/>
      </dsp:nvSpPr>
      <dsp:spPr>
        <a:xfrm>
          <a:off x="1996685" y="1533405"/>
          <a:ext cx="2188354" cy="13130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uk-UA" sz="1800" kern="1200"/>
            <a:t>Італія 1912 р.</a:t>
          </a:r>
          <a:endParaRPr lang="ru-RU" sz="1800" kern="1200"/>
        </a:p>
      </dsp:txBody>
      <dsp:txXfrm>
        <a:off x="1996685" y="1533405"/>
        <a:ext cx="2188354" cy="13130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1C7F0-FF21-4542-8F3F-DEEC647B789D}">
      <dsp:nvSpPr>
        <dsp:cNvPr id="0" name=""/>
        <dsp:cNvSpPr/>
      </dsp:nvSpPr>
      <dsp:spPr>
        <a:xfrm>
          <a:off x="0" y="474166"/>
          <a:ext cx="1732359" cy="1039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uk-UA" sz="2100" kern="1200"/>
            <a:t>Двнія, Швеція  1966р.</a:t>
          </a:r>
          <a:endParaRPr lang="ru-RU" sz="2100" kern="1200"/>
        </a:p>
      </dsp:txBody>
      <dsp:txXfrm>
        <a:off x="0" y="474166"/>
        <a:ext cx="1732359" cy="1039415"/>
      </dsp:txXfrm>
    </dsp:sp>
    <dsp:sp modelId="{2A09B75C-448F-4D7C-8C71-91C823FA547B}">
      <dsp:nvSpPr>
        <dsp:cNvPr id="0" name=""/>
        <dsp:cNvSpPr/>
      </dsp:nvSpPr>
      <dsp:spPr>
        <a:xfrm>
          <a:off x="1905595" y="474166"/>
          <a:ext cx="1732359" cy="1039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uk-UA" sz="2100" kern="1200"/>
            <a:t>ФРН 1967 р.</a:t>
          </a:r>
          <a:endParaRPr lang="ru-RU" sz="2100" kern="1200"/>
        </a:p>
      </dsp:txBody>
      <dsp:txXfrm>
        <a:off x="1905595" y="474166"/>
        <a:ext cx="1732359" cy="1039415"/>
      </dsp:txXfrm>
    </dsp:sp>
    <dsp:sp modelId="{594C0332-4A8A-4DB7-8B5D-20CB4BA12F99}">
      <dsp:nvSpPr>
        <dsp:cNvPr id="0" name=""/>
        <dsp:cNvSpPr/>
      </dsp:nvSpPr>
      <dsp:spPr>
        <a:xfrm>
          <a:off x="3811190" y="474166"/>
          <a:ext cx="1732359" cy="1039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uk-UA" sz="2100" kern="1200"/>
            <a:t>Італя, США 1974 р.</a:t>
          </a:r>
          <a:endParaRPr lang="ru-RU" sz="2100" kern="1200"/>
        </a:p>
      </dsp:txBody>
      <dsp:txXfrm>
        <a:off x="3811190" y="474166"/>
        <a:ext cx="1732359" cy="1039415"/>
      </dsp:txXfrm>
    </dsp:sp>
    <dsp:sp modelId="{36140866-5FEF-4525-9C27-492E0731DCCB}">
      <dsp:nvSpPr>
        <dsp:cNvPr id="0" name=""/>
        <dsp:cNvSpPr/>
      </dsp:nvSpPr>
      <dsp:spPr>
        <a:xfrm>
          <a:off x="0" y="1686817"/>
          <a:ext cx="1732359" cy="1039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uk-UA" sz="2100" kern="1200"/>
            <a:t>Австрія 1975р.</a:t>
          </a:r>
          <a:endParaRPr lang="ru-RU" sz="2100" kern="1200"/>
        </a:p>
      </dsp:txBody>
      <dsp:txXfrm>
        <a:off x="0" y="1686817"/>
        <a:ext cx="1732359" cy="1039415"/>
      </dsp:txXfrm>
    </dsp:sp>
    <dsp:sp modelId="{AF3DF3ED-291E-4992-9FBF-0F605127B68C}">
      <dsp:nvSpPr>
        <dsp:cNvPr id="0" name=""/>
        <dsp:cNvSpPr/>
      </dsp:nvSpPr>
      <dsp:spPr>
        <a:xfrm>
          <a:off x="1905595" y="1686817"/>
          <a:ext cx="1732359" cy="1039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uk-UA" sz="2100" kern="1200"/>
            <a:t>Португалія 1976 р.</a:t>
          </a:r>
          <a:endParaRPr lang="ru-RU" sz="2100" kern="1200"/>
        </a:p>
      </dsp:txBody>
      <dsp:txXfrm>
        <a:off x="1905595" y="1686817"/>
        <a:ext cx="1732359" cy="1039415"/>
      </dsp:txXfrm>
    </dsp:sp>
    <dsp:sp modelId="{DFA818EB-D5E9-4477-B7B8-EBD51BDA8133}">
      <dsp:nvSpPr>
        <dsp:cNvPr id="0" name=""/>
        <dsp:cNvSpPr/>
      </dsp:nvSpPr>
      <dsp:spPr>
        <a:xfrm>
          <a:off x="3811190" y="1686817"/>
          <a:ext cx="1732359" cy="1039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uk-UA" sz="2100" kern="1200"/>
            <a:t>Франція 1988р.</a:t>
          </a:r>
          <a:endParaRPr lang="ru-RU" sz="2100" kern="1200"/>
        </a:p>
      </dsp:txBody>
      <dsp:txXfrm>
        <a:off x="3811190" y="1686817"/>
        <a:ext cx="1732359" cy="10394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34AF7-19F0-4DE0-A59B-0C2633D03B8D}">
      <dsp:nvSpPr>
        <dsp:cNvPr id="0" name=""/>
        <dsp:cNvSpPr/>
      </dsp:nvSpPr>
      <dsp:spPr>
        <a:xfrm rot="16200000">
          <a:off x="685800" y="-685800"/>
          <a:ext cx="1543049" cy="291465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джерела фінансування</a:t>
          </a:r>
        </a:p>
      </dsp:txBody>
      <dsp:txXfrm rot="5400000">
        <a:off x="0" y="0"/>
        <a:ext cx="2914650" cy="1157287"/>
      </dsp:txXfrm>
    </dsp:sp>
    <dsp:sp modelId="{11B448B4-ABB9-4538-8F3A-05D8AF6ECD9C}">
      <dsp:nvSpPr>
        <dsp:cNvPr id="0" name=""/>
        <dsp:cNvSpPr/>
      </dsp:nvSpPr>
      <dsp:spPr>
        <a:xfrm>
          <a:off x="2914650" y="0"/>
          <a:ext cx="2914650" cy="1543049"/>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just" defTabSz="711200">
            <a:lnSpc>
              <a:spcPct val="90000"/>
            </a:lnSpc>
            <a:spcBef>
              <a:spcPct val="0"/>
            </a:spcBef>
            <a:spcAft>
              <a:spcPct val="35000"/>
            </a:spcAft>
          </a:pPr>
          <a:r>
            <a:rPr lang="uk-UA" sz="1600" kern="1200">
              <a:solidFill>
                <a:sysClr val="window" lastClr="FFFFFF"/>
              </a:solidFill>
              <a:latin typeface="Calibri"/>
              <a:ea typeface="+mn-ea"/>
              <a:cs typeface="+mn-cs"/>
            </a:rPr>
            <a:t>фінансова діяльність партій, повязана із участю в політичному процесі (вибри, парламентська діяльність)</a:t>
          </a:r>
          <a:endParaRPr lang="ru-RU" sz="1600" kern="1200">
            <a:solidFill>
              <a:sysClr val="window" lastClr="FFFFFF"/>
            </a:solidFill>
            <a:latin typeface="Calibri"/>
            <a:ea typeface="+mn-ea"/>
            <a:cs typeface="+mn-cs"/>
          </a:endParaRPr>
        </a:p>
      </dsp:txBody>
      <dsp:txXfrm>
        <a:off x="2914650" y="0"/>
        <a:ext cx="2914650" cy="1157287"/>
      </dsp:txXfrm>
    </dsp:sp>
    <dsp:sp modelId="{38357F28-D3E7-49FF-A77F-02544ED21521}">
      <dsp:nvSpPr>
        <dsp:cNvPr id="0" name=""/>
        <dsp:cNvSpPr/>
      </dsp:nvSpPr>
      <dsp:spPr>
        <a:xfrm rot="10800000">
          <a:off x="0" y="1543049"/>
          <a:ext cx="2914650" cy="1543049"/>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just" defTabSz="711200">
            <a:lnSpc>
              <a:spcPct val="90000"/>
            </a:lnSpc>
            <a:spcBef>
              <a:spcPct val="0"/>
            </a:spcBef>
            <a:spcAft>
              <a:spcPct val="35000"/>
            </a:spcAft>
          </a:pPr>
          <a:r>
            <a:rPr lang="uk-UA" sz="1600" kern="1200">
              <a:solidFill>
                <a:sysClr val="window" lastClr="FFFFFF"/>
              </a:solidFill>
              <a:latin typeface="Calibri"/>
              <a:ea typeface="+mn-ea"/>
              <a:cs typeface="+mn-cs"/>
            </a:rPr>
            <a:t>державний контроль над усією фінансовою діяльністю</a:t>
          </a:r>
          <a:endParaRPr lang="ru-RU" sz="1600" kern="1200">
            <a:solidFill>
              <a:sysClr val="window" lastClr="FFFFFF"/>
            </a:solidFill>
            <a:latin typeface="Calibri"/>
            <a:ea typeface="+mn-ea"/>
            <a:cs typeface="+mn-cs"/>
          </a:endParaRPr>
        </a:p>
      </dsp:txBody>
      <dsp:txXfrm rot="10800000">
        <a:off x="0" y="1928812"/>
        <a:ext cx="2914650" cy="1157287"/>
      </dsp:txXfrm>
    </dsp:sp>
    <dsp:sp modelId="{F84A3F00-85AD-41F1-81D7-C6FCC49F5230}">
      <dsp:nvSpPr>
        <dsp:cNvPr id="0" name=""/>
        <dsp:cNvSpPr/>
      </dsp:nvSpPr>
      <dsp:spPr>
        <a:xfrm rot="5400000">
          <a:off x="3600450" y="857249"/>
          <a:ext cx="1543049" cy="291465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uk-UA" sz="1600" kern="1200">
              <a:solidFill>
                <a:sysClr val="window" lastClr="FFFFFF"/>
              </a:solidFill>
              <a:latin typeface="Calibri"/>
              <a:ea typeface="+mn-ea"/>
              <a:cs typeface="+mn-cs"/>
            </a:rPr>
            <a:t>контроль над використанням державних коштів</a:t>
          </a:r>
          <a:endParaRPr lang="ru-RU" sz="1600" kern="1200">
            <a:solidFill>
              <a:sysClr val="window" lastClr="FFFFFF"/>
            </a:solidFill>
            <a:latin typeface="Calibri"/>
            <a:ea typeface="+mn-ea"/>
            <a:cs typeface="+mn-cs"/>
          </a:endParaRPr>
        </a:p>
      </dsp:txBody>
      <dsp:txXfrm rot="-5400000">
        <a:off x="2914650" y="1928812"/>
        <a:ext cx="2914650" cy="1157287"/>
      </dsp:txXfrm>
    </dsp:sp>
    <dsp:sp modelId="{6DDB333A-F746-491B-9C57-3E8D158EEB60}">
      <dsp:nvSpPr>
        <dsp:cNvPr id="0" name=""/>
        <dsp:cNvSpPr/>
      </dsp:nvSpPr>
      <dsp:spPr>
        <a:xfrm>
          <a:off x="1528165" y="1157287"/>
          <a:ext cx="2772968" cy="771524"/>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solidFill>
                <a:sysClr val="windowText" lastClr="000000">
                  <a:hueOff val="0"/>
                  <a:satOff val="0"/>
                  <a:lumOff val="0"/>
                  <a:alphaOff val="0"/>
                </a:sysClr>
              </a:solidFill>
              <a:latin typeface="Calibri"/>
              <a:ea typeface="+mn-ea"/>
              <a:cs typeface="+mn-cs"/>
            </a:rPr>
            <a:t>ОБ</a:t>
          </a:r>
          <a:r>
            <a:rPr lang="uk-UA" sz="1600" b="1" kern="1200">
              <a:solidFill>
                <a:sysClr val="windowText" lastClr="000000">
                  <a:hueOff val="0"/>
                  <a:satOff val="0"/>
                  <a:lumOff val="0"/>
                  <a:alphaOff val="0"/>
                </a:sysClr>
              </a:solidFill>
              <a:latin typeface="Calibri"/>
              <a:ea typeface="+mn-ea"/>
              <a:cs typeface="Calibri"/>
            </a:rPr>
            <a:t>’</a:t>
          </a:r>
          <a:r>
            <a:rPr lang="uk-UA" sz="1600" b="1" kern="1200">
              <a:solidFill>
                <a:sysClr val="windowText" lastClr="000000">
                  <a:hueOff val="0"/>
                  <a:satOff val="0"/>
                  <a:lumOff val="0"/>
                  <a:alphaOff val="0"/>
                </a:sysClr>
              </a:solidFill>
              <a:latin typeface="Calibri"/>
              <a:ea typeface="+mn-ea"/>
              <a:cs typeface="+mn-cs"/>
            </a:rPr>
            <a:t>ЄКТИ ПРАВОВОГО РЕГУЛЮВАННЯ</a:t>
          </a:r>
          <a:endParaRPr lang="ru-RU" sz="1600" b="1" kern="1200">
            <a:solidFill>
              <a:sysClr val="windowText" lastClr="000000">
                <a:hueOff val="0"/>
                <a:satOff val="0"/>
                <a:lumOff val="0"/>
                <a:alphaOff val="0"/>
              </a:sysClr>
            </a:solidFill>
            <a:latin typeface="Calibri"/>
            <a:ea typeface="+mn-ea"/>
            <a:cs typeface="+mn-cs"/>
          </a:endParaRPr>
        </a:p>
      </dsp:txBody>
      <dsp:txXfrm>
        <a:off x="1565828" y="1194950"/>
        <a:ext cx="2697642" cy="6961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7C236-AD1E-4A2F-A6A1-77D9903CF89C}">
      <dsp:nvSpPr>
        <dsp:cNvPr id="0" name=""/>
        <dsp:cNvSpPr/>
      </dsp:nvSpPr>
      <dsp:spPr>
        <a:xfrm>
          <a:off x="161002" y="169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uk-UA" sz="3000" kern="1200"/>
            <a:t>1) власні кошти партій</a:t>
          </a:r>
          <a:endParaRPr lang="ru-RU" sz="3000" kern="1200"/>
        </a:p>
      </dsp:txBody>
      <dsp:txXfrm>
        <a:off x="161002" y="1696"/>
        <a:ext cx="2459235" cy="1475541"/>
      </dsp:txXfrm>
    </dsp:sp>
    <dsp:sp modelId="{E2FD9D0C-7DA1-4C65-9E34-6835E305DF12}">
      <dsp:nvSpPr>
        <dsp:cNvPr id="0" name=""/>
        <dsp:cNvSpPr/>
      </dsp:nvSpPr>
      <dsp:spPr>
        <a:xfrm>
          <a:off x="2866161" y="169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uk-UA" sz="3000" kern="1200"/>
            <a:t>2) приватне фінансування</a:t>
          </a:r>
          <a:endParaRPr lang="ru-RU" sz="3000" kern="1200"/>
        </a:p>
      </dsp:txBody>
      <dsp:txXfrm>
        <a:off x="2866161" y="1696"/>
        <a:ext cx="2459235" cy="1475541"/>
      </dsp:txXfrm>
    </dsp:sp>
    <dsp:sp modelId="{76449648-3C18-4804-962A-D4BE9C6FE937}">
      <dsp:nvSpPr>
        <dsp:cNvPr id="0" name=""/>
        <dsp:cNvSpPr/>
      </dsp:nvSpPr>
      <dsp:spPr>
        <a:xfrm>
          <a:off x="1513582" y="1723161"/>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uk-UA" sz="3000" kern="1200"/>
            <a:t>3) державне фінансування </a:t>
          </a:r>
          <a:endParaRPr lang="ru-RU" sz="3000" kern="1200"/>
        </a:p>
      </dsp:txBody>
      <dsp:txXfrm>
        <a:off x="1513582" y="1723161"/>
        <a:ext cx="2459235" cy="14755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C2780-A166-4D25-8DBA-5DE6F53E990B}">
      <dsp:nvSpPr>
        <dsp:cNvPr id="0" name=""/>
        <dsp:cNvSpPr/>
      </dsp:nvSpPr>
      <dsp:spPr>
        <a:xfrm>
          <a:off x="564244" y="279"/>
          <a:ext cx="1936849" cy="9684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245" tIns="36830" rIns="55245" bIns="36830" numCol="1" spcCol="1270" anchor="ctr" anchorCtr="0">
          <a:noAutofit/>
        </a:bodyPr>
        <a:lstStyle/>
        <a:p>
          <a:pPr lvl="0" algn="r" defTabSz="1289050">
            <a:lnSpc>
              <a:spcPct val="90000"/>
            </a:lnSpc>
            <a:spcBef>
              <a:spcPct val="0"/>
            </a:spcBef>
            <a:spcAft>
              <a:spcPct val="35000"/>
            </a:spcAft>
          </a:pPr>
          <a:r>
            <a:rPr lang="uk-UA" sz="2900" kern="1200"/>
            <a:t>загальне</a:t>
          </a:r>
          <a:endParaRPr lang="ru-RU" sz="2900" kern="1200"/>
        </a:p>
      </dsp:txBody>
      <dsp:txXfrm>
        <a:off x="592608" y="28643"/>
        <a:ext cx="1880121" cy="911696"/>
      </dsp:txXfrm>
    </dsp:sp>
    <dsp:sp modelId="{2A0368C3-8147-4BA6-B6EA-09AE69FFA1AA}">
      <dsp:nvSpPr>
        <dsp:cNvPr id="0" name=""/>
        <dsp:cNvSpPr/>
      </dsp:nvSpPr>
      <dsp:spPr>
        <a:xfrm>
          <a:off x="757929" y="968703"/>
          <a:ext cx="193684" cy="726318"/>
        </a:xfrm>
        <a:custGeom>
          <a:avLst/>
          <a:gdLst/>
          <a:ahLst/>
          <a:cxnLst/>
          <a:rect l="0" t="0" r="0" b="0"/>
          <a:pathLst>
            <a:path>
              <a:moveTo>
                <a:pt x="0" y="0"/>
              </a:moveTo>
              <a:lnTo>
                <a:pt x="0" y="726318"/>
              </a:lnTo>
              <a:lnTo>
                <a:pt x="193684" y="726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24D89-F1D8-4338-9A3D-24DEE4A2EBE4}">
      <dsp:nvSpPr>
        <dsp:cNvPr id="0" name=""/>
        <dsp:cNvSpPr/>
      </dsp:nvSpPr>
      <dsp:spPr>
        <a:xfrm>
          <a:off x="951614" y="1210809"/>
          <a:ext cx="1549479" cy="9684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r" defTabSz="533400">
            <a:lnSpc>
              <a:spcPct val="90000"/>
            </a:lnSpc>
            <a:spcBef>
              <a:spcPct val="0"/>
            </a:spcBef>
            <a:spcAft>
              <a:spcPct val="35000"/>
            </a:spcAft>
          </a:pPr>
          <a:r>
            <a:rPr lang="uk-UA" sz="1200" kern="1200"/>
            <a:t>фінансуються партії,що не отримали жодного мандату на останніх виборах</a:t>
          </a:r>
          <a:endParaRPr lang="ru-RU" sz="1200" kern="1200"/>
        </a:p>
      </dsp:txBody>
      <dsp:txXfrm>
        <a:off x="979978" y="1239173"/>
        <a:ext cx="1492751" cy="911696"/>
      </dsp:txXfrm>
    </dsp:sp>
    <dsp:sp modelId="{5514D49A-18DF-4055-90B5-1909E09D55C9}">
      <dsp:nvSpPr>
        <dsp:cNvPr id="0" name=""/>
        <dsp:cNvSpPr/>
      </dsp:nvSpPr>
      <dsp:spPr>
        <a:xfrm>
          <a:off x="757929" y="968703"/>
          <a:ext cx="193684" cy="1936849"/>
        </a:xfrm>
        <a:custGeom>
          <a:avLst/>
          <a:gdLst/>
          <a:ahLst/>
          <a:cxnLst/>
          <a:rect l="0" t="0" r="0" b="0"/>
          <a:pathLst>
            <a:path>
              <a:moveTo>
                <a:pt x="0" y="0"/>
              </a:moveTo>
              <a:lnTo>
                <a:pt x="0" y="1936849"/>
              </a:lnTo>
              <a:lnTo>
                <a:pt x="193684" y="19368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41784F-CBE9-4261-82DD-623518AE0627}">
      <dsp:nvSpPr>
        <dsp:cNvPr id="0" name=""/>
        <dsp:cNvSpPr/>
      </dsp:nvSpPr>
      <dsp:spPr>
        <a:xfrm>
          <a:off x="951614" y="2421340"/>
          <a:ext cx="1549479" cy="9684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r" defTabSz="533400">
            <a:lnSpc>
              <a:spcPct val="90000"/>
            </a:lnSpc>
            <a:spcBef>
              <a:spcPct val="0"/>
            </a:spcBef>
            <a:spcAft>
              <a:spcPct val="35000"/>
            </a:spcAft>
          </a:pPr>
          <a:r>
            <a:rPr lang="uk-UA" sz="1200" kern="1200"/>
            <a:t>фінансуються лише партії, що представлені в парламенті </a:t>
          </a:r>
          <a:endParaRPr lang="ru-RU" sz="1200" kern="1200"/>
        </a:p>
      </dsp:txBody>
      <dsp:txXfrm>
        <a:off x="979978" y="2449704"/>
        <a:ext cx="1492751" cy="911696"/>
      </dsp:txXfrm>
    </dsp:sp>
    <dsp:sp modelId="{46E3F203-B25E-490C-A302-6F54C9B420FB}">
      <dsp:nvSpPr>
        <dsp:cNvPr id="0" name=""/>
        <dsp:cNvSpPr/>
      </dsp:nvSpPr>
      <dsp:spPr>
        <a:xfrm>
          <a:off x="757929" y="968703"/>
          <a:ext cx="193684" cy="3147379"/>
        </a:xfrm>
        <a:custGeom>
          <a:avLst/>
          <a:gdLst/>
          <a:ahLst/>
          <a:cxnLst/>
          <a:rect l="0" t="0" r="0" b="0"/>
          <a:pathLst>
            <a:path>
              <a:moveTo>
                <a:pt x="0" y="0"/>
              </a:moveTo>
              <a:lnTo>
                <a:pt x="0" y="3147379"/>
              </a:lnTo>
              <a:lnTo>
                <a:pt x="193684" y="31473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1D0E51-29A5-4FE3-9DCB-64072402FC54}">
      <dsp:nvSpPr>
        <dsp:cNvPr id="0" name=""/>
        <dsp:cNvSpPr/>
      </dsp:nvSpPr>
      <dsp:spPr>
        <a:xfrm>
          <a:off x="951614" y="3631871"/>
          <a:ext cx="1549479" cy="9684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r" defTabSz="533400">
            <a:lnSpc>
              <a:spcPct val="90000"/>
            </a:lnSpc>
            <a:spcBef>
              <a:spcPct val="0"/>
            </a:spcBef>
            <a:spcAft>
              <a:spcPct val="35000"/>
            </a:spcAft>
          </a:pPr>
          <a:r>
            <a:rPr lang="uk-UA" sz="1200" kern="1200"/>
            <a:t>фінансуються усі партії, які взяли участь у виборах (ФРН, Австрія, Франція)</a:t>
          </a:r>
          <a:endParaRPr lang="ru-RU" sz="1200" kern="1200"/>
        </a:p>
      </dsp:txBody>
      <dsp:txXfrm>
        <a:off x="979978" y="3660235"/>
        <a:ext cx="1492751" cy="911696"/>
      </dsp:txXfrm>
    </dsp:sp>
    <dsp:sp modelId="{77F3252D-1DE3-4B49-BD69-3E26E2DE18FB}">
      <dsp:nvSpPr>
        <dsp:cNvPr id="0" name=""/>
        <dsp:cNvSpPr/>
      </dsp:nvSpPr>
      <dsp:spPr>
        <a:xfrm>
          <a:off x="2985306" y="279"/>
          <a:ext cx="1936849" cy="9684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245" tIns="36830" rIns="55245" bIns="36830" numCol="1" spcCol="1270" anchor="ctr" anchorCtr="0">
          <a:noAutofit/>
        </a:bodyPr>
        <a:lstStyle/>
        <a:p>
          <a:pPr lvl="0" algn="r" defTabSz="1289050">
            <a:lnSpc>
              <a:spcPct val="90000"/>
            </a:lnSpc>
            <a:spcBef>
              <a:spcPct val="0"/>
            </a:spcBef>
            <a:spcAft>
              <a:spcPct val="35000"/>
            </a:spcAft>
          </a:pPr>
          <a:r>
            <a:rPr lang="uk-UA" sz="2900" kern="1200"/>
            <a:t>спеціальне</a:t>
          </a:r>
          <a:endParaRPr lang="ru-RU" sz="2900" kern="1200"/>
        </a:p>
      </dsp:txBody>
      <dsp:txXfrm>
        <a:off x="3013670" y="28643"/>
        <a:ext cx="1880121" cy="911696"/>
      </dsp:txXfrm>
    </dsp:sp>
    <dsp:sp modelId="{68C185CE-09B4-46C4-B864-BF800F0F6613}">
      <dsp:nvSpPr>
        <dsp:cNvPr id="0" name=""/>
        <dsp:cNvSpPr/>
      </dsp:nvSpPr>
      <dsp:spPr>
        <a:xfrm>
          <a:off x="3178991" y="968703"/>
          <a:ext cx="193684" cy="726318"/>
        </a:xfrm>
        <a:custGeom>
          <a:avLst/>
          <a:gdLst/>
          <a:ahLst/>
          <a:cxnLst/>
          <a:rect l="0" t="0" r="0" b="0"/>
          <a:pathLst>
            <a:path>
              <a:moveTo>
                <a:pt x="0" y="0"/>
              </a:moveTo>
              <a:lnTo>
                <a:pt x="0" y="726318"/>
              </a:lnTo>
              <a:lnTo>
                <a:pt x="193684" y="726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0D3431-0BDC-4696-A0EE-8A46D728E2E0}">
      <dsp:nvSpPr>
        <dsp:cNvPr id="0" name=""/>
        <dsp:cNvSpPr/>
      </dsp:nvSpPr>
      <dsp:spPr>
        <a:xfrm>
          <a:off x="3372675" y="1210809"/>
          <a:ext cx="1549479" cy="9684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r" defTabSz="533400">
            <a:lnSpc>
              <a:spcPct val="90000"/>
            </a:lnSpc>
            <a:spcBef>
              <a:spcPct val="0"/>
            </a:spcBef>
            <a:spcAft>
              <a:spcPct val="35000"/>
            </a:spcAft>
          </a:pPr>
          <a:r>
            <a:rPr lang="uk-UA" sz="1200" kern="1200"/>
            <a:t>часткова компенсація виборчих витрат партії</a:t>
          </a:r>
          <a:endParaRPr lang="ru-RU" sz="1200" kern="1200"/>
        </a:p>
      </dsp:txBody>
      <dsp:txXfrm>
        <a:off x="3401039" y="1239173"/>
        <a:ext cx="1492751" cy="911696"/>
      </dsp:txXfrm>
    </dsp:sp>
    <dsp:sp modelId="{35114C5A-2003-4626-B02A-465527841498}">
      <dsp:nvSpPr>
        <dsp:cNvPr id="0" name=""/>
        <dsp:cNvSpPr/>
      </dsp:nvSpPr>
      <dsp:spPr>
        <a:xfrm>
          <a:off x="3178991" y="968703"/>
          <a:ext cx="193684" cy="1936849"/>
        </a:xfrm>
        <a:custGeom>
          <a:avLst/>
          <a:gdLst/>
          <a:ahLst/>
          <a:cxnLst/>
          <a:rect l="0" t="0" r="0" b="0"/>
          <a:pathLst>
            <a:path>
              <a:moveTo>
                <a:pt x="0" y="0"/>
              </a:moveTo>
              <a:lnTo>
                <a:pt x="0" y="1936849"/>
              </a:lnTo>
              <a:lnTo>
                <a:pt x="193684" y="19368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E5CC28-9A8E-444D-8EDF-453605951058}">
      <dsp:nvSpPr>
        <dsp:cNvPr id="0" name=""/>
        <dsp:cNvSpPr/>
      </dsp:nvSpPr>
      <dsp:spPr>
        <a:xfrm>
          <a:off x="3372675" y="2421340"/>
          <a:ext cx="1549479" cy="9684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r" defTabSz="533400">
            <a:lnSpc>
              <a:spcPct val="90000"/>
            </a:lnSpc>
            <a:spcBef>
              <a:spcPct val="0"/>
            </a:spcBef>
            <a:spcAft>
              <a:spcPct val="35000"/>
            </a:spcAft>
          </a:pPr>
          <a:r>
            <a:rPr lang="uk-UA" sz="1200" kern="1200"/>
            <a:t>надання субсидій партіям</a:t>
          </a:r>
          <a:endParaRPr lang="ru-RU" sz="1200" kern="1200"/>
        </a:p>
      </dsp:txBody>
      <dsp:txXfrm>
        <a:off x="3401039" y="2449704"/>
        <a:ext cx="1492751" cy="911696"/>
      </dsp:txXfrm>
    </dsp:sp>
    <dsp:sp modelId="{90FA61ED-29AE-4824-956C-AD929B3C3BE7}">
      <dsp:nvSpPr>
        <dsp:cNvPr id="0" name=""/>
        <dsp:cNvSpPr/>
      </dsp:nvSpPr>
      <dsp:spPr>
        <a:xfrm>
          <a:off x="3178991" y="968703"/>
          <a:ext cx="193684" cy="3147379"/>
        </a:xfrm>
        <a:custGeom>
          <a:avLst/>
          <a:gdLst/>
          <a:ahLst/>
          <a:cxnLst/>
          <a:rect l="0" t="0" r="0" b="0"/>
          <a:pathLst>
            <a:path>
              <a:moveTo>
                <a:pt x="0" y="0"/>
              </a:moveTo>
              <a:lnTo>
                <a:pt x="0" y="3147379"/>
              </a:lnTo>
              <a:lnTo>
                <a:pt x="193684" y="31473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DA700B-6B83-4C27-8E8F-6E47B0BD66CB}">
      <dsp:nvSpPr>
        <dsp:cNvPr id="0" name=""/>
        <dsp:cNvSpPr/>
      </dsp:nvSpPr>
      <dsp:spPr>
        <a:xfrm>
          <a:off x="3372675" y="3631871"/>
          <a:ext cx="1549479" cy="9684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r" defTabSz="533400">
            <a:lnSpc>
              <a:spcPct val="90000"/>
            </a:lnSpc>
            <a:spcBef>
              <a:spcPct val="0"/>
            </a:spcBef>
            <a:spcAft>
              <a:spcPct val="35000"/>
            </a:spcAft>
          </a:pPr>
          <a:r>
            <a:rPr lang="uk-UA" sz="1200" kern="1200"/>
            <a:t>субсидії партійній пресі, освітнім і дослідницьким інститутам</a:t>
          </a:r>
          <a:endParaRPr lang="ru-RU" sz="1200" kern="1200"/>
        </a:p>
      </dsp:txBody>
      <dsp:txXfrm>
        <a:off x="3401039" y="3660235"/>
        <a:ext cx="1492751" cy="91169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F1154-0D17-4894-85B6-7F4E1654CEBD}">
      <dsp:nvSpPr>
        <dsp:cNvPr id="0" name=""/>
        <dsp:cNvSpPr/>
      </dsp:nvSpPr>
      <dsp:spPr>
        <a:xfrm>
          <a:off x="171453" y="952495"/>
          <a:ext cx="5143492" cy="1848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uk-UA" sz="2000" kern="1200"/>
            <a:t>державні органи зі спеціальною компетенцією</a:t>
          </a:r>
          <a:r>
            <a:rPr lang="ru-RU" sz="2000" kern="1200"/>
            <a:t>( Комісія з контролю за виборчими витратами і звітами політичних партій у Бельгії, Національна комісія з контролю за звітами виборчої кампанії з політичного фінансування у Франції)</a:t>
          </a:r>
        </a:p>
      </dsp:txBody>
      <dsp:txXfrm>
        <a:off x="171453" y="952495"/>
        <a:ext cx="5143492" cy="1848923"/>
      </dsp:txXfrm>
    </dsp:sp>
    <dsp:sp modelId="{8AA7730A-C9C2-408B-8B58-DF1D4EF34127}">
      <dsp:nvSpPr>
        <dsp:cNvPr id="0" name=""/>
        <dsp:cNvSpPr/>
      </dsp:nvSpPr>
      <dsp:spPr>
        <a:xfrm>
          <a:off x="56371" y="3226790"/>
          <a:ext cx="5370347" cy="18151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uk-UA" sz="2000" kern="1200"/>
            <a:t>держвні органи загального фінансового контролю (ФРН - фінінспектори, Іспанія - Лічильна комісія)</a:t>
          </a:r>
          <a:endParaRPr lang="ru-RU" sz="2000" kern="1200"/>
        </a:p>
      </dsp:txBody>
      <dsp:txXfrm>
        <a:off x="56371" y="3226790"/>
        <a:ext cx="5370347" cy="1815130"/>
      </dsp:txXfrm>
    </dsp:sp>
    <dsp:sp modelId="{97046B2B-A460-4EDA-956B-406FE0FD8F99}">
      <dsp:nvSpPr>
        <dsp:cNvPr id="0" name=""/>
        <dsp:cNvSpPr/>
      </dsp:nvSpPr>
      <dsp:spPr>
        <a:xfrm>
          <a:off x="66563" y="5487729"/>
          <a:ext cx="5353272" cy="16083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uk-UA" sz="2000" kern="1200"/>
            <a:t>виборчі комісії</a:t>
          </a:r>
          <a:endParaRPr lang="ru-RU" sz="2000" kern="1200"/>
        </a:p>
      </dsp:txBody>
      <dsp:txXfrm>
        <a:off x="66563" y="5487729"/>
        <a:ext cx="5353272" cy="160839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425DCC-67FA-4E5C-8436-79960ECB2A00}">
      <dsp:nvSpPr>
        <dsp:cNvPr id="0" name=""/>
        <dsp:cNvSpPr/>
      </dsp:nvSpPr>
      <dsp:spPr>
        <a:xfrm>
          <a:off x="0" y="314325"/>
          <a:ext cx="5486400" cy="54864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CA9F09B-1187-460E-9BE4-DC2964A4A7D1}">
      <dsp:nvSpPr>
        <dsp:cNvPr id="0" name=""/>
        <dsp:cNvSpPr/>
      </dsp:nvSpPr>
      <dsp:spPr>
        <a:xfrm>
          <a:off x="521207" y="835533"/>
          <a:ext cx="2139696" cy="2139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Щорічний внутрішній фінансовий аудит</a:t>
          </a:r>
          <a:endParaRPr lang="ru-RU" sz="1100" kern="1200"/>
        </a:p>
      </dsp:txBody>
      <dsp:txXfrm>
        <a:off x="625658" y="939984"/>
        <a:ext cx="1930794" cy="1930794"/>
      </dsp:txXfrm>
    </dsp:sp>
    <dsp:sp modelId="{056F5783-1AC6-42E4-8861-E080587F9046}">
      <dsp:nvSpPr>
        <dsp:cNvPr id="0" name=""/>
        <dsp:cNvSpPr/>
      </dsp:nvSpPr>
      <dsp:spPr>
        <a:xfrm>
          <a:off x="2825496" y="835533"/>
          <a:ext cx="2139696" cy="2139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Зовнішній незалежний фінансовий аудит</a:t>
          </a:r>
          <a:endParaRPr lang="ru-RU" sz="1100" kern="1200"/>
        </a:p>
      </dsp:txBody>
      <dsp:txXfrm>
        <a:off x="2929947" y="939984"/>
        <a:ext cx="1930794" cy="1930794"/>
      </dsp:txXfrm>
    </dsp:sp>
    <dsp:sp modelId="{1318AC99-17D6-4D43-81DA-C061A16CBF1B}">
      <dsp:nvSpPr>
        <dsp:cNvPr id="0" name=""/>
        <dsp:cNvSpPr/>
      </dsp:nvSpPr>
      <dsp:spPr>
        <a:xfrm>
          <a:off x="521207" y="3139821"/>
          <a:ext cx="2139696" cy="2139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Щоквартальний звіт партії про майно, доходи, витрати і зобовязання фінансового характеру</a:t>
          </a:r>
          <a:endParaRPr lang="ru-RU" sz="1100" kern="1200"/>
        </a:p>
      </dsp:txBody>
      <dsp:txXfrm>
        <a:off x="625658" y="3244272"/>
        <a:ext cx="1930794" cy="1930794"/>
      </dsp:txXfrm>
    </dsp:sp>
    <dsp:sp modelId="{2533CB70-F6A7-4574-B317-63943FED42D9}">
      <dsp:nvSpPr>
        <dsp:cNvPr id="0" name=""/>
        <dsp:cNvSpPr/>
      </dsp:nvSpPr>
      <dsp:spPr>
        <a:xfrm>
          <a:off x="2825496" y="3139821"/>
          <a:ext cx="2139696" cy="21396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t>ВИМОГИ ЩОДО ФОРМИ ЗВІТУ </a:t>
          </a:r>
          <a:endParaRPr lang="ru-RU" sz="1100" kern="1200"/>
        </a:p>
      </dsp:txBody>
      <dsp:txXfrm>
        <a:off x="2929947" y="3244272"/>
        <a:ext cx="1930794" cy="193079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21774</Words>
  <Characters>124118</Characters>
  <Application>Microsoft Office Word</Application>
  <DocSecurity>0</DocSecurity>
  <Lines>1034</Lines>
  <Paragraphs>291</Paragraphs>
  <ScaleCrop>false</ScaleCrop>
  <Company>Microsoft</Company>
  <LinksUpToDate>false</LinksUpToDate>
  <CharactersWithSpaces>145601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Jabka</dc:creator>
  <cp:keywords/>
  <dc:description/>
  <cp:lastModifiedBy>Jabka</cp:lastModifiedBy>
  <cp:revision>6</cp:revision>
  <dcterms:created xsi:type="dcterms:W3CDTF">2020-01-09T16:33:00Z</dcterms:created>
  <dcterms:modified xsi:type="dcterms:W3CDTF">2020-01-09T16:41:00Z</dcterms:modified>
</cp:coreProperties>
</file>