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4F" w:rsidRPr="002A2F62" w:rsidRDefault="0006314F" w:rsidP="0006314F">
      <w:pPr>
        <w:spacing w:after="0" w:line="240" w:lineRule="auto"/>
        <w:jc w:val="center"/>
        <w:rPr>
          <w:b/>
          <w:szCs w:val="28"/>
          <w:lang w:val="uk-UA"/>
        </w:rPr>
      </w:pPr>
      <w:r w:rsidRPr="002A2F62">
        <w:rPr>
          <w:b/>
          <w:szCs w:val="28"/>
          <w:lang w:val="uk-UA"/>
        </w:rPr>
        <w:t>МІНІСТЕРСТВО ОСВІТИ І НАУКИ УКРАЇНИ</w:t>
      </w:r>
    </w:p>
    <w:p w:rsidR="0006314F" w:rsidRPr="002A2F62" w:rsidRDefault="0006314F" w:rsidP="0006314F">
      <w:pPr>
        <w:spacing w:after="0" w:line="240" w:lineRule="auto"/>
        <w:jc w:val="center"/>
        <w:rPr>
          <w:b/>
          <w:szCs w:val="28"/>
          <w:lang w:val="uk-UA"/>
        </w:rPr>
      </w:pPr>
      <w:r w:rsidRPr="002A2F62">
        <w:rPr>
          <w:b/>
          <w:szCs w:val="28"/>
          <w:lang w:val="uk-UA"/>
        </w:rPr>
        <w:t>ЗАПОРІЗЬКИЙ НАЦІОНАЛЬНИЙ УНІВЕРСИТЕТ</w:t>
      </w:r>
    </w:p>
    <w:p w:rsidR="0006314F" w:rsidRPr="002A2F62" w:rsidRDefault="0006314F" w:rsidP="0006314F">
      <w:pPr>
        <w:spacing w:after="0" w:line="240" w:lineRule="auto"/>
        <w:jc w:val="center"/>
        <w:rPr>
          <w:b/>
          <w:szCs w:val="28"/>
          <w:lang w:val="uk-UA"/>
        </w:rPr>
      </w:pPr>
      <w:r w:rsidRPr="002A2F62">
        <w:rPr>
          <w:b/>
          <w:szCs w:val="28"/>
          <w:lang w:val="uk-UA"/>
        </w:rPr>
        <w:t>ЮРИДИЧНИЙ ФАКУЛЬТЕТ</w:t>
      </w:r>
    </w:p>
    <w:p w:rsidR="0006314F" w:rsidRPr="002A2F62" w:rsidRDefault="0006314F" w:rsidP="0006314F">
      <w:pPr>
        <w:spacing w:after="0" w:line="240" w:lineRule="auto"/>
        <w:jc w:val="center"/>
        <w:rPr>
          <w:szCs w:val="28"/>
          <w:lang w:val="uk-UA"/>
        </w:rPr>
      </w:pPr>
    </w:p>
    <w:p w:rsidR="0006314F" w:rsidRPr="002A2F62" w:rsidRDefault="0006314F" w:rsidP="0006314F">
      <w:pPr>
        <w:spacing w:after="0" w:line="240" w:lineRule="auto"/>
        <w:jc w:val="center"/>
        <w:rPr>
          <w:szCs w:val="28"/>
          <w:lang w:val="uk-UA"/>
        </w:rPr>
      </w:pPr>
      <w:r>
        <w:rPr>
          <w:szCs w:val="28"/>
          <w:lang w:val="uk-UA"/>
        </w:rPr>
        <w:t>Кафедра кримінального права та правосуддя</w:t>
      </w:r>
    </w:p>
    <w:p w:rsidR="0006314F" w:rsidRPr="002A2F62" w:rsidRDefault="0006314F" w:rsidP="0006314F">
      <w:pPr>
        <w:spacing w:after="0" w:line="240" w:lineRule="auto"/>
        <w:jc w:val="center"/>
        <w:rPr>
          <w:sz w:val="16"/>
          <w:szCs w:val="24"/>
          <w:lang w:val="uk-UA"/>
        </w:rPr>
      </w:pPr>
      <w:r w:rsidRPr="002A2F62">
        <w:rPr>
          <w:sz w:val="16"/>
          <w:szCs w:val="24"/>
          <w:lang w:val="uk-UA"/>
        </w:rPr>
        <w:t>(повна назва кафедри)</w:t>
      </w: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sz w:val="16"/>
          <w:szCs w:val="24"/>
          <w:lang w:val="uk-UA"/>
        </w:rPr>
      </w:pPr>
    </w:p>
    <w:p w:rsidR="0006314F" w:rsidRPr="002A2F62" w:rsidRDefault="0006314F" w:rsidP="0006314F">
      <w:pPr>
        <w:spacing w:after="0" w:line="240" w:lineRule="auto"/>
        <w:jc w:val="center"/>
        <w:rPr>
          <w:b/>
          <w:sz w:val="36"/>
          <w:szCs w:val="36"/>
          <w:lang w:val="uk-UA"/>
        </w:rPr>
      </w:pPr>
      <w:r w:rsidRPr="002A2F62">
        <w:rPr>
          <w:b/>
          <w:sz w:val="36"/>
          <w:szCs w:val="36"/>
          <w:lang w:val="uk-UA"/>
        </w:rPr>
        <w:t>Кваліфікаційна робота</w:t>
      </w:r>
    </w:p>
    <w:p w:rsidR="0006314F" w:rsidRDefault="0006314F" w:rsidP="0006314F">
      <w:pPr>
        <w:spacing w:after="0" w:line="240" w:lineRule="auto"/>
        <w:jc w:val="center"/>
        <w:rPr>
          <w:szCs w:val="24"/>
          <w:lang w:val="uk-UA"/>
        </w:rPr>
      </w:pPr>
      <w:r>
        <w:rPr>
          <w:szCs w:val="24"/>
          <w:lang w:val="uk-UA"/>
        </w:rPr>
        <w:t>Магістра</w:t>
      </w:r>
    </w:p>
    <w:p w:rsidR="0006314F" w:rsidRPr="002A2F62" w:rsidRDefault="0006314F" w:rsidP="0006314F">
      <w:pPr>
        <w:spacing w:after="0" w:line="240" w:lineRule="auto"/>
        <w:jc w:val="center"/>
        <w:rPr>
          <w:sz w:val="16"/>
          <w:szCs w:val="24"/>
          <w:lang w:val="uk-UA"/>
        </w:rPr>
      </w:pPr>
      <w:r w:rsidRPr="002A2F62">
        <w:rPr>
          <w:sz w:val="16"/>
          <w:szCs w:val="24"/>
          <w:lang w:val="uk-UA"/>
        </w:rPr>
        <w:t xml:space="preserve"> (рівень вищої освіти)</w:t>
      </w:r>
    </w:p>
    <w:p w:rsidR="0006314F" w:rsidRPr="002A2F62" w:rsidRDefault="0006314F" w:rsidP="0006314F">
      <w:pPr>
        <w:spacing w:after="0" w:line="240" w:lineRule="auto"/>
        <w:jc w:val="center"/>
        <w:rPr>
          <w:szCs w:val="28"/>
          <w:lang w:val="uk-UA"/>
        </w:rPr>
      </w:pPr>
    </w:p>
    <w:p w:rsidR="0006314F" w:rsidRPr="002A2F62" w:rsidRDefault="0006314F" w:rsidP="0006314F">
      <w:pPr>
        <w:spacing w:after="0" w:line="240" w:lineRule="auto"/>
        <w:jc w:val="center"/>
        <w:rPr>
          <w:szCs w:val="28"/>
          <w:lang w:val="uk-UA"/>
        </w:rPr>
      </w:pPr>
      <w:r w:rsidRPr="002A2F62">
        <w:rPr>
          <w:szCs w:val="28"/>
          <w:lang w:val="uk-UA"/>
        </w:rPr>
        <w:t>на тему</w:t>
      </w:r>
      <w:r>
        <w:rPr>
          <w:szCs w:val="28"/>
          <w:lang w:val="uk-UA"/>
        </w:rPr>
        <w:t xml:space="preserve"> «</w:t>
      </w:r>
      <w:r>
        <w:rPr>
          <w:rFonts w:cs="Times New Roman"/>
          <w:szCs w:val="28"/>
          <w:lang w:val="uk-UA"/>
        </w:rPr>
        <w:t>Основи методики розслідування незаконної лікувальної діяльності</w:t>
      </w:r>
      <w:r>
        <w:rPr>
          <w:szCs w:val="28"/>
          <w:lang w:val="uk-UA"/>
        </w:rPr>
        <w:t>»</w:t>
      </w:r>
    </w:p>
    <w:p w:rsidR="0006314F" w:rsidRPr="002A2F62" w:rsidRDefault="0006314F" w:rsidP="0006314F">
      <w:pPr>
        <w:spacing w:after="0" w:line="240" w:lineRule="auto"/>
        <w:jc w:val="center"/>
        <w:rPr>
          <w:szCs w:val="24"/>
          <w:lang w:val="uk-UA"/>
        </w:rPr>
      </w:pPr>
    </w:p>
    <w:p w:rsidR="0006314F" w:rsidRPr="002A2F62" w:rsidRDefault="0006314F" w:rsidP="0006314F">
      <w:pPr>
        <w:spacing w:after="0" w:line="240" w:lineRule="auto"/>
        <w:jc w:val="center"/>
        <w:rPr>
          <w:szCs w:val="24"/>
          <w:lang w:val="uk-UA"/>
        </w:rPr>
      </w:pPr>
    </w:p>
    <w:p w:rsidR="0006314F" w:rsidRPr="002A2F62" w:rsidRDefault="0006314F" w:rsidP="0006314F">
      <w:pPr>
        <w:spacing w:after="0" w:line="240" w:lineRule="auto"/>
        <w:jc w:val="center"/>
        <w:rPr>
          <w:szCs w:val="24"/>
          <w:lang w:val="uk-UA"/>
        </w:rPr>
      </w:pPr>
    </w:p>
    <w:p w:rsidR="0006314F" w:rsidRPr="002A2F62" w:rsidRDefault="0006314F" w:rsidP="0006314F">
      <w:pPr>
        <w:spacing w:after="0" w:line="240" w:lineRule="auto"/>
        <w:jc w:val="center"/>
        <w:rPr>
          <w:szCs w:val="24"/>
          <w:lang w:val="uk-UA"/>
        </w:rPr>
      </w:pPr>
    </w:p>
    <w:p w:rsidR="0006314F" w:rsidRPr="002A2F62" w:rsidRDefault="0006314F" w:rsidP="0006314F">
      <w:pPr>
        <w:spacing w:after="0" w:line="240" w:lineRule="auto"/>
        <w:jc w:val="center"/>
        <w:rPr>
          <w:szCs w:val="24"/>
          <w:lang w:val="uk-UA"/>
        </w:rPr>
      </w:pPr>
    </w:p>
    <w:p w:rsidR="0006314F" w:rsidRPr="002A2F62" w:rsidRDefault="0006314F" w:rsidP="0006314F">
      <w:pPr>
        <w:spacing w:after="0" w:line="240" w:lineRule="auto"/>
        <w:jc w:val="center"/>
        <w:rPr>
          <w:szCs w:val="24"/>
          <w:lang w:val="uk-UA"/>
        </w:rPr>
      </w:pPr>
    </w:p>
    <w:p w:rsidR="0006314F" w:rsidRPr="002A2F62" w:rsidRDefault="0006314F" w:rsidP="0006314F">
      <w:pPr>
        <w:spacing w:after="0" w:line="240" w:lineRule="auto"/>
        <w:jc w:val="right"/>
        <w:rPr>
          <w:szCs w:val="24"/>
          <w:lang w:val="uk-UA"/>
        </w:rPr>
      </w:pPr>
      <w:r w:rsidRPr="002A2F62">
        <w:rPr>
          <w:szCs w:val="24"/>
          <w:lang w:val="uk-UA"/>
        </w:rPr>
        <w:t>Виконав: слухач магістратури, групи______</w:t>
      </w:r>
    </w:p>
    <w:p w:rsidR="0006314F" w:rsidRPr="002A2F62" w:rsidRDefault="0006314F" w:rsidP="0006314F">
      <w:pPr>
        <w:spacing w:after="0" w:line="240" w:lineRule="auto"/>
        <w:jc w:val="right"/>
        <w:rPr>
          <w:szCs w:val="24"/>
          <w:lang w:val="uk-UA"/>
        </w:rPr>
      </w:pPr>
      <w:r w:rsidRPr="002A2F62">
        <w:rPr>
          <w:szCs w:val="24"/>
          <w:lang w:val="uk-UA"/>
        </w:rPr>
        <w:t>Спеціальності</w:t>
      </w:r>
      <w:r>
        <w:rPr>
          <w:szCs w:val="24"/>
          <w:lang w:val="uk-UA"/>
        </w:rPr>
        <w:t xml:space="preserve"> 262 «Правоохоронна діяльність»</w:t>
      </w:r>
    </w:p>
    <w:p w:rsidR="0006314F" w:rsidRPr="002A2F62" w:rsidRDefault="0006314F" w:rsidP="0006314F">
      <w:pPr>
        <w:spacing w:after="0" w:line="240" w:lineRule="auto"/>
        <w:jc w:val="right"/>
        <w:rPr>
          <w:sz w:val="16"/>
          <w:szCs w:val="24"/>
          <w:lang w:val="uk-UA"/>
        </w:rPr>
      </w:pPr>
      <w:r>
        <w:rPr>
          <w:szCs w:val="24"/>
          <w:lang w:val="uk-UA"/>
        </w:rPr>
        <w:t>Павлюк Ю.О.</w:t>
      </w:r>
    </w:p>
    <w:p w:rsidR="0006314F" w:rsidRPr="002A2F62" w:rsidRDefault="0006314F" w:rsidP="0006314F">
      <w:pPr>
        <w:spacing w:after="0" w:line="240" w:lineRule="auto"/>
        <w:jc w:val="right"/>
        <w:rPr>
          <w:szCs w:val="24"/>
          <w:lang w:val="uk-UA"/>
        </w:rPr>
      </w:pPr>
      <w:bookmarkStart w:id="0" w:name="_GoBack"/>
      <w:bookmarkEnd w:id="0"/>
      <w:r w:rsidRPr="002A2F62">
        <w:rPr>
          <w:szCs w:val="24"/>
          <w:lang w:val="uk-UA"/>
        </w:rPr>
        <w:t xml:space="preserve">Керівник </w:t>
      </w:r>
      <w:proofErr w:type="spellStart"/>
      <w:r>
        <w:rPr>
          <w:szCs w:val="24"/>
          <w:lang w:val="uk-UA"/>
        </w:rPr>
        <w:t>Ларкін</w:t>
      </w:r>
      <w:proofErr w:type="spellEnd"/>
      <w:r>
        <w:rPr>
          <w:szCs w:val="24"/>
          <w:lang w:val="uk-UA"/>
        </w:rPr>
        <w:t xml:space="preserve"> М.О.</w:t>
      </w:r>
    </w:p>
    <w:p w:rsidR="0006314F" w:rsidRPr="002A2F62" w:rsidRDefault="0006314F" w:rsidP="0006314F">
      <w:pPr>
        <w:spacing w:after="0" w:line="240" w:lineRule="auto"/>
        <w:ind w:firstLine="708"/>
        <w:jc w:val="right"/>
        <w:rPr>
          <w:sz w:val="16"/>
          <w:szCs w:val="24"/>
          <w:lang w:val="uk-UA"/>
        </w:rPr>
      </w:pPr>
      <w:r w:rsidRPr="002A2F62">
        <w:rPr>
          <w:sz w:val="16"/>
          <w:szCs w:val="24"/>
          <w:lang w:val="uk-UA"/>
        </w:rPr>
        <w:t xml:space="preserve">(посада, вчене звання, науковий ступінь, прізвище та ініціали)   </w:t>
      </w:r>
    </w:p>
    <w:p w:rsidR="0006314F" w:rsidRPr="002A2F62" w:rsidRDefault="0006314F" w:rsidP="0006314F">
      <w:pPr>
        <w:spacing w:after="0" w:line="240" w:lineRule="auto"/>
        <w:jc w:val="right"/>
        <w:rPr>
          <w:szCs w:val="24"/>
          <w:lang w:val="uk-UA"/>
        </w:rPr>
      </w:pPr>
      <w:r w:rsidRPr="002A2F62">
        <w:rPr>
          <w:szCs w:val="24"/>
          <w:lang w:val="uk-UA"/>
        </w:rPr>
        <w:t>Рецензент___________________________</w:t>
      </w:r>
    </w:p>
    <w:p w:rsidR="0006314F" w:rsidRPr="002A2F62" w:rsidRDefault="0006314F" w:rsidP="0006314F">
      <w:pPr>
        <w:spacing w:after="0" w:line="240" w:lineRule="auto"/>
        <w:ind w:firstLine="708"/>
        <w:jc w:val="right"/>
        <w:rPr>
          <w:sz w:val="16"/>
          <w:szCs w:val="24"/>
          <w:lang w:val="uk-UA"/>
        </w:rPr>
      </w:pPr>
      <w:r w:rsidRPr="002A2F62">
        <w:rPr>
          <w:sz w:val="16"/>
          <w:szCs w:val="24"/>
          <w:lang w:val="uk-UA"/>
        </w:rPr>
        <w:t xml:space="preserve">(посада, вчене звання, науковий ступінь, прізвище та ініціали)   </w:t>
      </w:r>
    </w:p>
    <w:p w:rsidR="0006314F" w:rsidRPr="002A2F62" w:rsidRDefault="0006314F" w:rsidP="0006314F">
      <w:pPr>
        <w:spacing w:after="0" w:line="240" w:lineRule="auto"/>
        <w:jc w:val="right"/>
        <w:rPr>
          <w:szCs w:val="24"/>
          <w:lang w:val="uk-UA"/>
        </w:rPr>
      </w:pPr>
    </w:p>
    <w:p w:rsidR="0006314F" w:rsidRPr="002A2F62" w:rsidRDefault="0006314F" w:rsidP="0006314F">
      <w:pPr>
        <w:spacing w:after="0" w:line="240" w:lineRule="auto"/>
        <w:jc w:val="right"/>
        <w:rPr>
          <w:szCs w:val="24"/>
          <w:lang w:val="uk-UA"/>
        </w:rPr>
      </w:pPr>
    </w:p>
    <w:p w:rsidR="0006314F" w:rsidRPr="002A2F62" w:rsidRDefault="0006314F" w:rsidP="0006314F">
      <w:pPr>
        <w:spacing w:after="0" w:line="240" w:lineRule="auto"/>
        <w:jc w:val="right"/>
        <w:rPr>
          <w:szCs w:val="24"/>
          <w:lang w:val="uk-UA"/>
        </w:rPr>
      </w:pPr>
    </w:p>
    <w:p w:rsidR="0006314F" w:rsidRDefault="0006314F" w:rsidP="0006314F">
      <w:pPr>
        <w:spacing w:after="0" w:line="240" w:lineRule="auto"/>
        <w:rPr>
          <w:szCs w:val="24"/>
          <w:lang w:val="uk-UA"/>
        </w:rPr>
      </w:pPr>
    </w:p>
    <w:p w:rsidR="0006314F" w:rsidRDefault="0006314F" w:rsidP="0006314F">
      <w:pPr>
        <w:spacing w:after="0" w:line="240" w:lineRule="auto"/>
        <w:rPr>
          <w:szCs w:val="24"/>
          <w:lang w:val="uk-UA"/>
        </w:rPr>
      </w:pPr>
    </w:p>
    <w:p w:rsidR="0006314F" w:rsidRDefault="0006314F" w:rsidP="0006314F">
      <w:pPr>
        <w:spacing w:after="0" w:line="240" w:lineRule="auto"/>
        <w:rPr>
          <w:szCs w:val="24"/>
          <w:lang w:val="uk-UA"/>
        </w:rPr>
      </w:pPr>
    </w:p>
    <w:p w:rsidR="0006314F" w:rsidRDefault="0006314F" w:rsidP="0006314F">
      <w:pPr>
        <w:spacing w:after="0" w:line="240" w:lineRule="auto"/>
        <w:rPr>
          <w:szCs w:val="24"/>
          <w:lang w:val="uk-UA"/>
        </w:rPr>
      </w:pPr>
    </w:p>
    <w:p w:rsidR="0006314F" w:rsidRDefault="0006314F" w:rsidP="0006314F">
      <w:pPr>
        <w:spacing w:after="0" w:line="240" w:lineRule="auto"/>
        <w:rPr>
          <w:szCs w:val="24"/>
          <w:lang w:val="uk-UA"/>
        </w:rPr>
      </w:pPr>
    </w:p>
    <w:p w:rsidR="0006314F" w:rsidRDefault="0006314F" w:rsidP="0006314F">
      <w:pPr>
        <w:spacing w:after="0" w:line="240" w:lineRule="auto"/>
        <w:rPr>
          <w:szCs w:val="24"/>
          <w:lang w:val="uk-UA"/>
        </w:rPr>
      </w:pPr>
    </w:p>
    <w:p w:rsidR="0006314F" w:rsidRDefault="0006314F" w:rsidP="0006314F">
      <w:pPr>
        <w:spacing w:after="0" w:line="240" w:lineRule="auto"/>
        <w:rPr>
          <w:szCs w:val="24"/>
          <w:lang w:val="uk-UA"/>
        </w:rPr>
      </w:pPr>
    </w:p>
    <w:p w:rsidR="0006314F" w:rsidRPr="002A2F62" w:rsidRDefault="0006314F" w:rsidP="0006314F">
      <w:pPr>
        <w:spacing w:after="0" w:line="240" w:lineRule="auto"/>
        <w:rPr>
          <w:szCs w:val="24"/>
          <w:lang w:val="uk-UA"/>
        </w:rPr>
      </w:pPr>
    </w:p>
    <w:p w:rsidR="0006314F" w:rsidRDefault="0006314F" w:rsidP="0006314F">
      <w:pPr>
        <w:spacing w:after="0" w:line="240" w:lineRule="auto"/>
        <w:jc w:val="center"/>
        <w:rPr>
          <w:szCs w:val="24"/>
          <w:lang w:val="uk-UA"/>
        </w:rPr>
      </w:pPr>
      <w:r>
        <w:rPr>
          <w:szCs w:val="24"/>
          <w:lang w:val="uk-UA"/>
        </w:rPr>
        <w:t>Запоріжжя – 2020</w:t>
      </w:r>
    </w:p>
    <w:p w:rsidR="0006314F" w:rsidRPr="002A2F62" w:rsidRDefault="0006314F" w:rsidP="0006314F">
      <w:pPr>
        <w:spacing w:after="0" w:line="240" w:lineRule="auto"/>
        <w:jc w:val="center"/>
        <w:rPr>
          <w:szCs w:val="24"/>
          <w:lang w:val="uk-UA"/>
        </w:rPr>
      </w:pPr>
      <w:r>
        <w:rPr>
          <w:szCs w:val="24"/>
          <w:lang w:val="uk-UA"/>
        </w:rPr>
        <w:br w:type="page"/>
      </w:r>
    </w:p>
    <w:p w:rsidR="0006314F" w:rsidRPr="002A2F62" w:rsidRDefault="0006314F" w:rsidP="0006314F">
      <w:pPr>
        <w:spacing w:after="0" w:line="240" w:lineRule="auto"/>
        <w:jc w:val="center"/>
        <w:rPr>
          <w:b/>
          <w:szCs w:val="28"/>
          <w:lang w:val="uk-UA"/>
        </w:rPr>
      </w:pPr>
      <w:r w:rsidRPr="002A2F62">
        <w:rPr>
          <w:b/>
          <w:szCs w:val="28"/>
          <w:lang w:val="uk-UA"/>
        </w:rPr>
        <w:lastRenderedPageBreak/>
        <w:t>МІНІСТЕРСТВО ОСВІТИ І НАУКИ УКРАЇНИ</w:t>
      </w:r>
    </w:p>
    <w:p w:rsidR="0006314F" w:rsidRPr="002A2F62" w:rsidRDefault="0006314F" w:rsidP="0006314F">
      <w:pPr>
        <w:spacing w:after="0" w:line="240" w:lineRule="auto"/>
        <w:jc w:val="center"/>
        <w:rPr>
          <w:b/>
          <w:szCs w:val="28"/>
          <w:lang w:val="uk-UA"/>
        </w:rPr>
      </w:pPr>
      <w:r w:rsidRPr="002A2F62">
        <w:rPr>
          <w:b/>
          <w:szCs w:val="28"/>
          <w:lang w:val="uk-UA"/>
        </w:rPr>
        <w:t>ЗАПОРІЗЬКИЙ НАЦІОНАЛЬНИЙ УНІВЕРСИТЕТ</w:t>
      </w:r>
    </w:p>
    <w:p w:rsidR="0006314F" w:rsidRPr="002A2F62" w:rsidRDefault="0006314F" w:rsidP="0006314F">
      <w:pPr>
        <w:spacing w:after="0" w:line="240" w:lineRule="auto"/>
        <w:jc w:val="center"/>
        <w:rPr>
          <w:b/>
          <w:bCs/>
          <w:szCs w:val="28"/>
          <w:lang w:val="uk-UA"/>
        </w:rPr>
      </w:pPr>
    </w:p>
    <w:p w:rsidR="0006314F" w:rsidRPr="002A2F62" w:rsidRDefault="0006314F" w:rsidP="0006314F">
      <w:pPr>
        <w:spacing w:after="0" w:line="240" w:lineRule="auto"/>
        <w:jc w:val="center"/>
        <w:rPr>
          <w:b/>
          <w:bCs/>
          <w:szCs w:val="28"/>
          <w:lang w:val="uk-UA"/>
        </w:rPr>
      </w:pPr>
    </w:p>
    <w:p w:rsidR="0006314F" w:rsidRPr="002A2F62" w:rsidRDefault="0006314F" w:rsidP="0006314F">
      <w:pPr>
        <w:keepNext/>
        <w:spacing w:after="0" w:line="240" w:lineRule="auto"/>
        <w:outlineLvl w:val="0"/>
        <w:rPr>
          <w:szCs w:val="28"/>
          <w:lang w:val="uk-UA"/>
        </w:rPr>
      </w:pPr>
      <w:r w:rsidRPr="002A2F62">
        <w:rPr>
          <w:bCs/>
          <w:szCs w:val="28"/>
          <w:lang w:val="uk-UA"/>
        </w:rPr>
        <w:t>Факультет</w:t>
      </w:r>
      <w:r w:rsidRPr="002A2F62">
        <w:rPr>
          <w:szCs w:val="28"/>
          <w:lang w:val="uk-UA"/>
        </w:rPr>
        <w:t>_________________________</w:t>
      </w:r>
      <w:r>
        <w:rPr>
          <w:szCs w:val="28"/>
          <w:lang w:val="uk-UA"/>
        </w:rPr>
        <w:t>___________________________</w:t>
      </w:r>
    </w:p>
    <w:p w:rsidR="0006314F" w:rsidRPr="002A2F62" w:rsidRDefault="0006314F" w:rsidP="0006314F">
      <w:pPr>
        <w:keepNext/>
        <w:spacing w:after="0" w:line="240" w:lineRule="auto"/>
        <w:outlineLvl w:val="0"/>
        <w:rPr>
          <w:bCs/>
          <w:szCs w:val="28"/>
          <w:lang w:val="uk-UA"/>
        </w:rPr>
      </w:pPr>
      <w:r w:rsidRPr="002A2F62">
        <w:rPr>
          <w:bCs/>
          <w:szCs w:val="28"/>
          <w:lang w:val="uk-UA"/>
        </w:rPr>
        <w:t>Кафедра___________________________</w:t>
      </w:r>
      <w:r>
        <w:rPr>
          <w:bCs/>
          <w:szCs w:val="28"/>
          <w:lang w:val="uk-UA"/>
        </w:rPr>
        <w:t>___________________________</w:t>
      </w:r>
    </w:p>
    <w:p w:rsidR="0006314F" w:rsidRPr="002A2F62" w:rsidRDefault="0006314F" w:rsidP="0006314F">
      <w:pPr>
        <w:spacing w:after="0" w:line="240" w:lineRule="auto"/>
        <w:rPr>
          <w:szCs w:val="28"/>
          <w:lang w:val="uk-UA"/>
        </w:rPr>
      </w:pPr>
      <w:r w:rsidRPr="002A2F62">
        <w:rPr>
          <w:szCs w:val="28"/>
          <w:lang w:val="uk-UA"/>
        </w:rPr>
        <w:t>Рівень вищої освіти_________________</w:t>
      </w:r>
      <w:r>
        <w:rPr>
          <w:szCs w:val="28"/>
          <w:lang w:val="uk-UA"/>
        </w:rPr>
        <w:t>__________________________</w:t>
      </w:r>
    </w:p>
    <w:p w:rsidR="0006314F" w:rsidRPr="002A2F62" w:rsidRDefault="0006314F" w:rsidP="0006314F">
      <w:pPr>
        <w:keepNext/>
        <w:spacing w:after="0" w:line="240" w:lineRule="auto"/>
        <w:outlineLvl w:val="0"/>
        <w:rPr>
          <w:szCs w:val="28"/>
          <w:lang w:val="uk-UA"/>
        </w:rPr>
      </w:pPr>
      <w:r w:rsidRPr="002A2F62">
        <w:rPr>
          <w:bCs/>
          <w:szCs w:val="28"/>
          <w:lang w:val="uk-UA"/>
        </w:rPr>
        <w:t xml:space="preserve">Спеціальність </w:t>
      </w:r>
      <w:r w:rsidRPr="002A2F62">
        <w:rPr>
          <w:szCs w:val="28"/>
          <w:lang w:val="uk-UA"/>
        </w:rPr>
        <w:t>______________________</w:t>
      </w:r>
      <w:r>
        <w:rPr>
          <w:szCs w:val="28"/>
          <w:lang w:val="uk-UA"/>
        </w:rPr>
        <w:t>__________________________</w:t>
      </w:r>
    </w:p>
    <w:p w:rsidR="0006314F" w:rsidRPr="002A2F62" w:rsidRDefault="0006314F" w:rsidP="0006314F">
      <w:pPr>
        <w:keepNext/>
        <w:spacing w:after="0" w:line="240" w:lineRule="auto"/>
        <w:jc w:val="center"/>
        <w:outlineLvl w:val="0"/>
        <w:rPr>
          <w:bCs/>
          <w:lang w:val="uk-UA"/>
        </w:rPr>
      </w:pPr>
      <w:r w:rsidRPr="002A2F62">
        <w:rPr>
          <w:bCs/>
          <w:sz w:val="16"/>
          <w:lang w:val="uk-UA"/>
        </w:rPr>
        <w:t>(шифр і назва)</w:t>
      </w:r>
    </w:p>
    <w:p w:rsidR="0006314F" w:rsidRPr="002A2F62" w:rsidRDefault="0006314F" w:rsidP="0006314F">
      <w:pPr>
        <w:keepNext/>
        <w:spacing w:after="0" w:line="240" w:lineRule="auto"/>
        <w:ind w:firstLine="720"/>
        <w:outlineLvl w:val="0"/>
        <w:rPr>
          <w:lang w:val="uk-UA"/>
        </w:rPr>
      </w:pPr>
    </w:p>
    <w:p w:rsidR="0006314F" w:rsidRPr="002A2F62" w:rsidRDefault="0006314F" w:rsidP="0006314F">
      <w:pPr>
        <w:keepNext/>
        <w:spacing w:after="0" w:line="240" w:lineRule="auto"/>
        <w:outlineLvl w:val="0"/>
        <w:rPr>
          <w:b/>
          <w:szCs w:val="28"/>
          <w:lang w:val="uk-UA"/>
        </w:rPr>
      </w:pPr>
      <w:r w:rsidRPr="002A2F62">
        <w:rPr>
          <w:b/>
          <w:szCs w:val="28"/>
          <w:lang w:val="uk-UA"/>
        </w:rPr>
        <w:t>ЗАТВЕРДЖУЮ</w:t>
      </w:r>
    </w:p>
    <w:p w:rsidR="0006314F" w:rsidRPr="002A2F62" w:rsidRDefault="0006314F" w:rsidP="0006314F">
      <w:pPr>
        <w:spacing w:after="0" w:line="240" w:lineRule="auto"/>
        <w:jc w:val="left"/>
        <w:rPr>
          <w:szCs w:val="28"/>
          <w:lang w:val="uk-UA"/>
        </w:rPr>
      </w:pPr>
      <w:r w:rsidRPr="002A2F62">
        <w:rPr>
          <w:szCs w:val="28"/>
          <w:lang w:val="uk-UA"/>
        </w:rPr>
        <w:t>Завідувач кафедри______________</w:t>
      </w:r>
    </w:p>
    <w:p w:rsidR="0006314F" w:rsidRPr="002A2F62" w:rsidRDefault="0006314F" w:rsidP="0006314F">
      <w:pPr>
        <w:spacing w:after="0" w:line="240" w:lineRule="auto"/>
        <w:rPr>
          <w:bCs/>
          <w:szCs w:val="28"/>
          <w:lang w:val="uk-UA"/>
        </w:rPr>
      </w:pPr>
      <w:r w:rsidRPr="002A2F62">
        <w:rPr>
          <w:bCs/>
          <w:szCs w:val="28"/>
          <w:lang w:val="uk-UA"/>
        </w:rPr>
        <w:t>«_____»_____________20____року</w:t>
      </w:r>
    </w:p>
    <w:p w:rsidR="0006314F" w:rsidRPr="002A2F62" w:rsidRDefault="0006314F" w:rsidP="0006314F">
      <w:pPr>
        <w:spacing w:after="0" w:line="240" w:lineRule="auto"/>
        <w:rPr>
          <w:b/>
          <w:szCs w:val="28"/>
          <w:lang w:val="uk-UA"/>
        </w:rPr>
      </w:pPr>
    </w:p>
    <w:p w:rsidR="0006314F" w:rsidRPr="002A2F62" w:rsidRDefault="0006314F" w:rsidP="0006314F">
      <w:pPr>
        <w:keepNext/>
        <w:spacing w:after="0" w:line="240" w:lineRule="auto"/>
        <w:jc w:val="center"/>
        <w:outlineLvl w:val="1"/>
        <w:rPr>
          <w:b/>
          <w:bCs/>
          <w:iCs/>
          <w:szCs w:val="28"/>
          <w:lang w:val="uk-UA"/>
        </w:rPr>
      </w:pPr>
      <w:r w:rsidRPr="002A2F62">
        <w:rPr>
          <w:b/>
          <w:bCs/>
          <w:iCs/>
          <w:szCs w:val="28"/>
          <w:lang w:val="uk-UA"/>
        </w:rPr>
        <w:t xml:space="preserve">З  А  В  Д  А  Н  </w:t>
      </w:r>
      <w:proofErr w:type="spellStart"/>
      <w:r w:rsidRPr="002A2F62">
        <w:rPr>
          <w:b/>
          <w:bCs/>
          <w:iCs/>
          <w:szCs w:val="28"/>
          <w:lang w:val="uk-UA"/>
        </w:rPr>
        <w:t>Н</w:t>
      </w:r>
      <w:proofErr w:type="spellEnd"/>
      <w:r w:rsidRPr="002A2F62">
        <w:rPr>
          <w:b/>
          <w:bCs/>
          <w:iCs/>
          <w:szCs w:val="28"/>
          <w:lang w:val="uk-UA"/>
        </w:rPr>
        <w:t xml:space="preserve">  Я</w:t>
      </w:r>
    </w:p>
    <w:p w:rsidR="0006314F" w:rsidRPr="002A2F62" w:rsidRDefault="0006314F" w:rsidP="0006314F">
      <w:pPr>
        <w:keepNext/>
        <w:spacing w:after="0" w:line="240" w:lineRule="auto"/>
        <w:jc w:val="center"/>
        <w:outlineLvl w:val="2"/>
        <w:rPr>
          <w:bCs/>
          <w:szCs w:val="28"/>
          <w:lang w:val="uk-UA"/>
        </w:rPr>
      </w:pPr>
      <w:r w:rsidRPr="002A2F62">
        <w:rPr>
          <w:bCs/>
          <w:szCs w:val="28"/>
          <w:lang w:val="uk-UA"/>
        </w:rPr>
        <w:t>НА КВАЛІФІКАЦІЙНУ РОБОТУ СЛУХАЧЕВІ</w:t>
      </w:r>
    </w:p>
    <w:p w:rsidR="0006314F" w:rsidRPr="002A2F62" w:rsidRDefault="0006314F" w:rsidP="0006314F">
      <w:pPr>
        <w:spacing w:after="0" w:line="240" w:lineRule="auto"/>
        <w:jc w:val="left"/>
        <w:rPr>
          <w:szCs w:val="28"/>
          <w:lang w:val="uk-UA"/>
        </w:rPr>
      </w:pPr>
      <w:r w:rsidRPr="002A2F62">
        <w:rPr>
          <w:szCs w:val="28"/>
          <w:lang w:val="uk-UA"/>
        </w:rPr>
        <w:t>__________________________________</w:t>
      </w:r>
      <w:r>
        <w:rPr>
          <w:szCs w:val="28"/>
          <w:lang w:val="uk-UA"/>
        </w:rPr>
        <w:t>___________________________</w:t>
      </w:r>
    </w:p>
    <w:p w:rsidR="0006314F" w:rsidRPr="002A2F62" w:rsidRDefault="0006314F" w:rsidP="0006314F">
      <w:pPr>
        <w:spacing w:after="0" w:line="240" w:lineRule="auto"/>
        <w:jc w:val="center"/>
        <w:rPr>
          <w:sz w:val="16"/>
          <w:szCs w:val="16"/>
          <w:vertAlign w:val="superscript"/>
          <w:lang w:val="uk-UA"/>
        </w:rPr>
      </w:pPr>
      <w:r w:rsidRPr="002A2F62">
        <w:rPr>
          <w:sz w:val="16"/>
          <w:lang w:val="uk-UA"/>
        </w:rPr>
        <w:t>(прізвище, ім’я, по батькові)</w:t>
      </w:r>
    </w:p>
    <w:p w:rsidR="0006314F" w:rsidRPr="002A2F62" w:rsidRDefault="0006314F" w:rsidP="0006314F">
      <w:pPr>
        <w:spacing w:after="0" w:line="240" w:lineRule="auto"/>
        <w:rPr>
          <w:szCs w:val="28"/>
          <w:lang w:val="uk-UA"/>
        </w:rPr>
      </w:pPr>
    </w:p>
    <w:p w:rsidR="0006314F" w:rsidRPr="004D31C5" w:rsidRDefault="0006314F" w:rsidP="0006314F">
      <w:pPr>
        <w:numPr>
          <w:ilvl w:val="0"/>
          <w:numId w:val="29"/>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Тема роботи (проекту) _______________________________________________</w:t>
      </w:r>
    </w:p>
    <w:p w:rsidR="0006314F" w:rsidRPr="002A2F62" w:rsidRDefault="0006314F" w:rsidP="0006314F">
      <w:pPr>
        <w:tabs>
          <w:tab w:val="num" w:pos="180"/>
        </w:tabs>
        <w:spacing w:after="0" w:line="240" w:lineRule="auto"/>
        <w:jc w:val="left"/>
        <w:rPr>
          <w:szCs w:val="28"/>
          <w:lang w:val="uk-UA"/>
        </w:rPr>
      </w:pPr>
      <w:r w:rsidRPr="002A2F62">
        <w:rPr>
          <w:szCs w:val="28"/>
          <w:lang w:val="uk-UA"/>
        </w:rPr>
        <w:t>керівник роботи _____________________________________________________,</w:t>
      </w:r>
    </w:p>
    <w:p w:rsidR="0006314F" w:rsidRPr="002A2F62" w:rsidRDefault="0006314F" w:rsidP="0006314F">
      <w:pPr>
        <w:tabs>
          <w:tab w:val="num" w:pos="180"/>
        </w:tabs>
        <w:spacing w:after="0" w:line="240" w:lineRule="auto"/>
        <w:jc w:val="center"/>
        <w:rPr>
          <w:sz w:val="16"/>
          <w:szCs w:val="16"/>
          <w:lang w:val="uk-UA"/>
        </w:rPr>
      </w:pPr>
      <w:r w:rsidRPr="002A2F62">
        <w:rPr>
          <w:sz w:val="16"/>
          <w:szCs w:val="16"/>
          <w:lang w:val="uk-UA"/>
        </w:rPr>
        <w:t>(прізвище, ім’я, по батькові, науковий ступінь, вчене звання)</w:t>
      </w:r>
    </w:p>
    <w:p w:rsidR="0006314F" w:rsidRPr="002A2F62" w:rsidRDefault="0006314F" w:rsidP="0006314F">
      <w:pPr>
        <w:tabs>
          <w:tab w:val="num" w:pos="180"/>
        </w:tabs>
        <w:spacing w:after="0" w:line="240" w:lineRule="auto"/>
        <w:jc w:val="left"/>
        <w:rPr>
          <w:szCs w:val="28"/>
          <w:lang w:val="uk-UA"/>
        </w:rPr>
      </w:pPr>
      <w:r w:rsidRPr="002A2F62">
        <w:rPr>
          <w:szCs w:val="28"/>
          <w:lang w:val="uk-UA"/>
        </w:rPr>
        <w:t>затверджені наказом ЗНУ від «____»___________20___року №______________</w:t>
      </w:r>
    </w:p>
    <w:p w:rsidR="0006314F" w:rsidRPr="002A2F62" w:rsidRDefault="0006314F" w:rsidP="0006314F">
      <w:pPr>
        <w:numPr>
          <w:ilvl w:val="0"/>
          <w:numId w:val="29"/>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Строк подання роботи _________________________</w:t>
      </w:r>
      <w:r w:rsidRPr="002A2F62">
        <w:rPr>
          <w:szCs w:val="28"/>
          <w:lang w:val="uk-UA"/>
        </w:rPr>
        <w:tab/>
        <w:t>__________________</w:t>
      </w:r>
    </w:p>
    <w:p w:rsidR="0006314F" w:rsidRPr="002A2F62" w:rsidRDefault="0006314F" w:rsidP="0006314F">
      <w:pPr>
        <w:numPr>
          <w:ilvl w:val="0"/>
          <w:numId w:val="29"/>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Вихідні дані до роботи _______________________________________________</w:t>
      </w:r>
    </w:p>
    <w:p w:rsidR="0006314F" w:rsidRPr="002A2F62" w:rsidRDefault="0006314F" w:rsidP="0006314F">
      <w:pPr>
        <w:numPr>
          <w:ilvl w:val="0"/>
          <w:numId w:val="29"/>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Зміст розрахунково-пояснювальної записки (перелік питань, які потрібно розробити) __________________________________________________________</w:t>
      </w:r>
    </w:p>
    <w:p w:rsidR="0006314F" w:rsidRPr="002A2F62" w:rsidRDefault="0006314F" w:rsidP="0006314F">
      <w:pPr>
        <w:numPr>
          <w:ilvl w:val="0"/>
          <w:numId w:val="29"/>
        </w:numPr>
        <w:tabs>
          <w:tab w:val="clear" w:pos="720"/>
          <w:tab w:val="num" w:pos="0"/>
          <w:tab w:val="num" w:pos="180"/>
          <w:tab w:val="left" w:pos="360"/>
        </w:tabs>
        <w:spacing w:after="0" w:line="240" w:lineRule="auto"/>
        <w:ind w:left="0" w:firstLine="0"/>
        <w:jc w:val="left"/>
        <w:rPr>
          <w:szCs w:val="28"/>
          <w:lang w:val="uk-UA"/>
        </w:rPr>
      </w:pPr>
      <w:r w:rsidRPr="002A2F62">
        <w:rPr>
          <w:szCs w:val="28"/>
          <w:lang w:val="uk-UA"/>
        </w:rPr>
        <w:t>Перелік графічного матеріалу (з точним зазначенням обов’язкових креслень) ____________________________________________________________________</w:t>
      </w:r>
    </w:p>
    <w:p w:rsidR="0006314F" w:rsidRPr="002A2F62" w:rsidRDefault="0006314F" w:rsidP="0006314F">
      <w:pPr>
        <w:numPr>
          <w:ilvl w:val="0"/>
          <w:numId w:val="29"/>
        </w:numPr>
        <w:tabs>
          <w:tab w:val="num" w:pos="0"/>
          <w:tab w:val="left" w:pos="360"/>
        </w:tabs>
        <w:spacing w:after="0" w:line="240" w:lineRule="auto"/>
        <w:ind w:left="0"/>
        <w:jc w:val="left"/>
        <w:rPr>
          <w:szCs w:val="28"/>
          <w:lang w:val="uk-UA"/>
        </w:rPr>
      </w:pPr>
      <w:r w:rsidRPr="002A2F62">
        <w:rPr>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06314F" w:rsidRPr="002A2F62" w:rsidTr="00FB2AE7">
        <w:trPr>
          <w:cantSplit/>
        </w:trPr>
        <w:tc>
          <w:tcPr>
            <w:tcW w:w="1560" w:type="dxa"/>
            <w:vMerge w:val="restart"/>
            <w:vAlign w:val="center"/>
          </w:tcPr>
          <w:p w:rsidR="0006314F" w:rsidRPr="002A2F62" w:rsidRDefault="0006314F" w:rsidP="00FB2AE7">
            <w:pPr>
              <w:spacing w:after="0" w:line="240" w:lineRule="auto"/>
              <w:jc w:val="center"/>
              <w:rPr>
                <w:sz w:val="24"/>
                <w:szCs w:val="24"/>
                <w:lang w:val="uk-UA"/>
              </w:rPr>
            </w:pPr>
            <w:r w:rsidRPr="002A2F62">
              <w:rPr>
                <w:sz w:val="24"/>
                <w:szCs w:val="24"/>
                <w:lang w:val="uk-UA"/>
              </w:rPr>
              <w:t>Розділ</w:t>
            </w:r>
          </w:p>
        </w:tc>
        <w:tc>
          <w:tcPr>
            <w:tcW w:w="4200" w:type="dxa"/>
            <w:vMerge w:val="restart"/>
            <w:vAlign w:val="center"/>
          </w:tcPr>
          <w:p w:rsidR="0006314F" w:rsidRPr="002A2F62" w:rsidRDefault="0006314F" w:rsidP="00FB2AE7">
            <w:pPr>
              <w:spacing w:after="0" w:line="240" w:lineRule="auto"/>
              <w:jc w:val="center"/>
              <w:rPr>
                <w:sz w:val="24"/>
                <w:szCs w:val="24"/>
                <w:lang w:val="uk-UA"/>
              </w:rPr>
            </w:pPr>
            <w:r w:rsidRPr="002A2F62">
              <w:rPr>
                <w:sz w:val="24"/>
                <w:szCs w:val="24"/>
                <w:lang w:val="uk-UA"/>
              </w:rPr>
              <w:t>Прізвище, ініціали та посада</w:t>
            </w:r>
          </w:p>
          <w:p w:rsidR="0006314F" w:rsidRPr="002A2F62" w:rsidRDefault="0006314F" w:rsidP="00FB2AE7">
            <w:pPr>
              <w:spacing w:after="0" w:line="240" w:lineRule="auto"/>
              <w:jc w:val="center"/>
              <w:rPr>
                <w:sz w:val="24"/>
                <w:szCs w:val="24"/>
                <w:lang w:val="uk-UA"/>
              </w:rPr>
            </w:pPr>
            <w:r w:rsidRPr="002A2F62">
              <w:rPr>
                <w:sz w:val="24"/>
                <w:szCs w:val="24"/>
                <w:lang w:val="uk-UA"/>
              </w:rPr>
              <w:t>Консультанта</w:t>
            </w:r>
          </w:p>
        </w:tc>
        <w:tc>
          <w:tcPr>
            <w:tcW w:w="3544" w:type="dxa"/>
            <w:gridSpan w:val="2"/>
            <w:vAlign w:val="center"/>
          </w:tcPr>
          <w:p w:rsidR="0006314F" w:rsidRPr="002A2F62" w:rsidRDefault="0006314F" w:rsidP="00FB2AE7">
            <w:pPr>
              <w:spacing w:after="0" w:line="240" w:lineRule="auto"/>
              <w:jc w:val="center"/>
              <w:rPr>
                <w:sz w:val="24"/>
                <w:szCs w:val="24"/>
                <w:lang w:val="uk-UA"/>
              </w:rPr>
            </w:pPr>
            <w:r w:rsidRPr="002A2F62">
              <w:rPr>
                <w:sz w:val="24"/>
                <w:szCs w:val="24"/>
                <w:lang w:val="uk-UA"/>
              </w:rPr>
              <w:t>Підпис, дата</w:t>
            </w:r>
          </w:p>
        </w:tc>
      </w:tr>
      <w:tr w:rsidR="0006314F" w:rsidRPr="002A2F62" w:rsidTr="00FB2AE7">
        <w:trPr>
          <w:cantSplit/>
        </w:trPr>
        <w:tc>
          <w:tcPr>
            <w:tcW w:w="1560" w:type="dxa"/>
            <w:vMerge/>
            <w:vAlign w:val="center"/>
          </w:tcPr>
          <w:p w:rsidR="0006314F" w:rsidRPr="002A2F62" w:rsidRDefault="0006314F" w:rsidP="00FB2AE7">
            <w:pPr>
              <w:spacing w:after="0" w:line="240" w:lineRule="auto"/>
              <w:jc w:val="center"/>
              <w:rPr>
                <w:szCs w:val="24"/>
                <w:lang w:val="uk-UA"/>
              </w:rPr>
            </w:pPr>
          </w:p>
        </w:tc>
        <w:tc>
          <w:tcPr>
            <w:tcW w:w="4200" w:type="dxa"/>
            <w:vMerge/>
            <w:vAlign w:val="center"/>
          </w:tcPr>
          <w:p w:rsidR="0006314F" w:rsidRPr="002A2F62" w:rsidRDefault="0006314F" w:rsidP="00FB2AE7">
            <w:pPr>
              <w:spacing w:after="0" w:line="240" w:lineRule="auto"/>
              <w:jc w:val="center"/>
              <w:rPr>
                <w:szCs w:val="24"/>
                <w:lang w:val="uk-UA"/>
              </w:rPr>
            </w:pPr>
          </w:p>
        </w:tc>
        <w:tc>
          <w:tcPr>
            <w:tcW w:w="1843" w:type="dxa"/>
            <w:vAlign w:val="center"/>
          </w:tcPr>
          <w:p w:rsidR="0006314F" w:rsidRPr="002A2F62" w:rsidRDefault="0006314F" w:rsidP="00FB2AE7">
            <w:pPr>
              <w:spacing w:after="0" w:line="240" w:lineRule="auto"/>
              <w:jc w:val="center"/>
              <w:rPr>
                <w:sz w:val="24"/>
                <w:szCs w:val="24"/>
                <w:lang w:val="uk-UA"/>
              </w:rPr>
            </w:pPr>
            <w:r w:rsidRPr="002A2F62">
              <w:rPr>
                <w:sz w:val="24"/>
                <w:szCs w:val="24"/>
                <w:lang w:val="uk-UA"/>
              </w:rPr>
              <w:t>завдання</w:t>
            </w:r>
          </w:p>
          <w:p w:rsidR="0006314F" w:rsidRPr="002A2F62" w:rsidRDefault="0006314F" w:rsidP="00FB2AE7">
            <w:pPr>
              <w:spacing w:after="0" w:line="240" w:lineRule="auto"/>
              <w:jc w:val="center"/>
              <w:rPr>
                <w:sz w:val="24"/>
                <w:szCs w:val="24"/>
                <w:lang w:val="uk-UA"/>
              </w:rPr>
            </w:pPr>
            <w:r w:rsidRPr="002A2F62">
              <w:rPr>
                <w:sz w:val="24"/>
                <w:szCs w:val="24"/>
                <w:lang w:val="uk-UA"/>
              </w:rPr>
              <w:t>видав</w:t>
            </w:r>
          </w:p>
        </w:tc>
        <w:tc>
          <w:tcPr>
            <w:tcW w:w="1701" w:type="dxa"/>
            <w:vAlign w:val="center"/>
          </w:tcPr>
          <w:p w:rsidR="0006314F" w:rsidRPr="002A2F62" w:rsidRDefault="0006314F" w:rsidP="00FB2AE7">
            <w:pPr>
              <w:spacing w:after="0" w:line="240" w:lineRule="auto"/>
              <w:jc w:val="center"/>
              <w:rPr>
                <w:sz w:val="24"/>
                <w:szCs w:val="24"/>
                <w:lang w:val="uk-UA"/>
              </w:rPr>
            </w:pPr>
            <w:r w:rsidRPr="002A2F62">
              <w:rPr>
                <w:sz w:val="24"/>
                <w:szCs w:val="24"/>
                <w:lang w:val="uk-UA"/>
              </w:rPr>
              <w:t>завдання</w:t>
            </w:r>
          </w:p>
          <w:p w:rsidR="0006314F" w:rsidRPr="002A2F62" w:rsidRDefault="0006314F" w:rsidP="00FB2AE7">
            <w:pPr>
              <w:spacing w:after="0" w:line="240" w:lineRule="auto"/>
              <w:jc w:val="center"/>
              <w:rPr>
                <w:sz w:val="24"/>
                <w:szCs w:val="24"/>
                <w:lang w:val="uk-UA"/>
              </w:rPr>
            </w:pPr>
            <w:r w:rsidRPr="002A2F62">
              <w:rPr>
                <w:sz w:val="24"/>
                <w:szCs w:val="24"/>
                <w:lang w:val="uk-UA"/>
              </w:rPr>
              <w:t>прийняв</w:t>
            </w:r>
          </w:p>
        </w:tc>
      </w:tr>
      <w:tr w:rsidR="0006314F" w:rsidRPr="002A2F62" w:rsidTr="00FB2AE7">
        <w:tc>
          <w:tcPr>
            <w:tcW w:w="1560" w:type="dxa"/>
          </w:tcPr>
          <w:p w:rsidR="0006314F" w:rsidRPr="002A2F62" w:rsidRDefault="0006314F" w:rsidP="00FB2AE7">
            <w:pPr>
              <w:spacing w:after="0" w:line="240" w:lineRule="auto"/>
              <w:jc w:val="center"/>
              <w:rPr>
                <w:b/>
                <w:szCs w:val="24"/>
                <w:lang w:val="uk-UA"/>
              </w:rPr>
            </w:pPr>
          </w:p>
        </w:tc>
        <w:tc>
          <w:tcPr>
            <w:tcW w:w="4200"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1560" w:type="dxa"/>
          </w:tcPr>
          <w:p w:rsidR="0006314F" w:rsidRPr="002A2F62" w:rsidRDefault="0006314F" w:rsidP="00FB2AE7">
            <w:pPr>
              <w:spacing w:after="0" w:line="240" w:lineRule="auto"/>
              <w:jc w:val="center"/>
              <w:rPr>
                <w:b/>
                <w:szCs w:val="24"/>
                <w:lang w:val="uk-UA"/>
              </w:rPr>
            </w:pPr>
          </w:p>
        </w:tc>
        <w:tc>
          <w:tcPr>
            <w:tcW w:w="4200"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1560" w:type="dxa"/>
          </w:tcPr>
          <w:p w:rsidR="0006314F" w:rsidRPr="002A2F62" w:rsidRDefault="0006314F" w:rsidP="00FB2AE7">
            <w:pPr>
              <w:spacing w:after="0" w:line="240" w:lineRule="auto"/>
              <w:jc w:val="center"/>
              <w:rPr>
                <w:b/>
                <w:szCs w:val="24"/>
                <w:lang w:val="uk-UA"/>
              </w:rPr>
            </w:pPr>
          </w:p>
        </w:tc>
        <w:tc>
          <w:tcPr>
            <w:tcW w:w="4200"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1560" w:type="dxa"/>
          </w:tcPr>
          <w:p w:rsidR="0006314F" w:rsidRPr="002A2F62" w:rsidRDefault="0006314F" w:rsidP="00FB2AE7">
            <w:pPr>
              <w:spacing w:after="0" w:line="240" w:lineRule="auto"/>
              <w:jc w:val="center"/>
              <w:rPr>
                <w:b/>
                <w:szCs w:val="24"/>
                <w:lang w:val="uk-UA"/>
              </w:rPr>
            </w:pPr>
          </w:p>
        </w:tc>
        <w:tc>
          <w:tcPr>
            <w:tcW w:w="4200"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1560" w:type="dxa"/>
          </w:tcPr>
          <w:p w:rsidR="0006314F" w:rsidRPr="002A2F62" w:rsidRDefault="0006314F" w:rsidP="00FB2AE7">
            <w:pPr>
              <w:spacing w:after="0" w:line="240" w:lineRule="auto"/>
              <w:jc w:val="center"/>
              <w:rPr>
                <w:b/>
                <w:szCs w:val="24"/>
                <w:lang w:val="uk-UA"/>
              </w:rPr>
            </w:pPr>
          </w:p>
        </w:tc>
        <w:tc>
          <w:tcPr>
            <w:tcW w:w="4200"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1560" w:type="dxa"/>
          </w:tcPr>
          <w:p w:rsidR="0006314F" w:rsidRPr="002A2F62" w:rsidRDefault="0006314F" w:rsidP="00FB2AE7">
            <w:pPr>
              <w:spacing w:after="0" w:line="240" w:lineRule="auto"/>
              <w:jc w:val="center"/>
              <w:rPr>
                <w:b/>
                <w:szCs w:val="24"/>
                <w:lang w:val="uk-UA"/>
              </w:rPr>
            </w:pPr>
          </w:p>
        </w:tc>
        <w:tc>
          <w:tcPr>
            <w:tcW w:w="4200"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1560" w:type="dxa"/>
          </w:tcPr>
          <w:p w:rsidR="0006314F" w:rsidRPr="002A2F62" w:rsidRDefault="0006314F" w:rsidP="00FB2AE7">
            <w:pPr>
              <w:spacing w:after="0" w:line="240" w:lineRule="auto"/>
              <w:jc w:val="center"/>
              <w:rPr>
                <w:b/>
                <w:szCs w:val="24"/>
                <w:lang w:val="uk-UA"/>
              </w:rPr>
            </w:pPr>
          </w:p>
        </w:tc>
        <w:tc>
          <w:tcPr>
            <w:tcW w:w="4200"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bl>
    <w:p w:rsidR="0006314F" w:rsidRPr="002A2F62" w:rsidRDefault="0006314F" w:rsidP="0006314F">
      <w:pPr>
        <w:spacing w:after="0" w:line="240" w:lineRule="auto"/>
        <w:jc w:val="center"/>
        <w:rPr>
          <w:b/>
          <w:szCs w:val="24"/>
          <w:lang w:val="uk-UA"/>
        </w:rPr>
      </w:pPr>
    </w:p>
    <w:p w:rsidR="0006314F" w:rsidRPr="002A2F62" w:rsidRDefault="0006314F" w:rsidP="0006314F">
      <w:pPr>
        <w:numPr>
          <w:ilvl w:val="0"/>
          <w:numId w:val="29"/>
        </w:numPr>
        <w:tabs>
          <w:tab w:val="num" w:pos="0"/>
          <w:tab w:val="left" w:pos="360"/>
        </w:tabs>
        <w:spacing w:after="0" w:line="240" w:lineRule="auto"/>
        <w:ind w:left="0"/>
        <w:jc w:val="left"/>
        <w:rPr>
          <w:szCs w:val="24"/>
          <w:lang w:val="uk-UA"/>
        </w:rPr>
      </w:pPr>
      <w:r w:rsidRPr="002A2F62">
        <w:rPr>
          <w:szCs w:val="24"/>
          <w:lang w:val="uk-UA"/>
        </w:rPr>
        <w:t>Дата видачі завдання____________________________________________</w:t>
      </w:r>
    </w:p>
    <w:p w:rsidR="0006314F" w:rsidRPr="002A2F62" w:rsidRDefault="0006314F" w:rsidP="0006314F">
      <w:pPr>
        <w:spacing w:after="0" w:line="240" w:lineRule="auto"/>
        <w:rPr>
          <w:b/>
          <w:szCs w:val="24"/>
          <w:vertAlign w:val="superscript"/>
          <w:lang w:val="uk-UA"/>
        </w:rPr>
      </w:pPr>
    </w:p>
    <w:p w:rsidR="0006314F" w:rsidRPr="002A2F62" w:rsidRDefault="0006314F" w:rsidP="0006314F">
      <w:pPr>
        <w:keepNext/>
        <w:spacing w:after="0" w:line="240" w:lineRule="auto"/>
        <w:jc w:val="center"/>
        <w:outlineLvl w:val="3"/>
        <w:rPr>
          <w:b/>
          <w:bCs/>
          <w:szCs w:val="28"/>
          <w:lang w:val="uk-UA"/>
        </w:rPr>
      </w:pPr>
      <w:r w:rsidRPr="002A2F62">
        <w:rPr>
          <w:b/>
          <w:bCs/>
          <w:szCs w:val="28"/>
          <w:lang w:val="uk-UA"/>
        </w:rPr>
        <w:t>КАЛЕНДАРНИЙ ПЛАН</w:t>
      </w:r>
    </w:p>
    <w:p w:rsidR="0006314F" w:rsidRPr="002A2F62" w:rsidRDefault="0006314F" w:rsidP="0006314F">
      <w:pPr>
        <w:spacing w:after="0" w:line="240" w:lineRule="auto"/>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06314F" w:rsidRPr="002A2F62" w:rsidTr="00FB2AE7">
        <w:trPr>
          <w:cantSplit/>
          <w:trHeight w:val="460"/>
        </w:trPr>
        <w:tc>
          <w:tcPr>
            <w:tcW w:w="567" w:type="dxa"/>
            <w:vAlign w:val="center"/>
          </w:tcPr>
          <w:p w:rsidR="0006314F" w:rsidRPr="002A2F62" w:rsidRDefault="0006314F" w:rsidP="00FB2AE7">
            <w:pPr>
              <w:spacing w:after="0" w:line="240" w:lineRule="auto"/>
              <w:jc w:val="center"/>
              <w:rPr>
                <w:sz w:val="24"/>
                <w:szCs w:val="24"/>
                <w:lang w:val="uk-UA"/>
              </w:rPr>
            </w:pPr>
            <w:r w:rsidRPr="002A2F62">
              <w:rPr>
                <w:sz w:val="24"/>
                <w:szCs w:val="24"/>
                <w:lang w:val="uk-UA"/>
              </w:rPr>
              <w:t>№</w:t>
            </w:r>
          </w:p>
          <w:p w:rsidR="0006314F" w:rsidRPr="002A2F62" w:rsidRDefault="0006314F" w:rsidP="00FB2AE7">
            <w:pPr>
              <w:spacing w:after="0" w:line="240" w:lineRule="auto"/>
              <w:jc w:val="center"/>
              <w:rPr>
                <w:sz w:val="24"/>
                <w:szCs w:val="24"/>
                <w:lang w:val="uk-UA"/>
              </w:rPr>
            </w:pPr>
            <w:r w:rsidRPr="002A2F62">
              <w:rPr>
                <w:sz w:val="24"/>
                <w:szCs w:val="24"/>
                <w:lang w:val="uk-UA"/>
              </w:rPr>
              <w:t>з/п</w:t>
            </w:r>
          </w:p>
        </w:tc>
        <w:tc>
          <w:tcPr>
            <w:tcW w:w="5373" w:type="dxa"/>
            <w:vAlign w:val="center"/>
          </w:tcPr>
          <w:p w:rsidR="0006314F" w:rsidRPr="002A2F62" w:rsidRDefault="0006314F" w:rsidP="00FB2AE7">
            <w:pPr>
              <w:spacing w:after="0" w:line="240" w:lineRule="auto"/>
              <w:jc w:val="center"/>
              <w:rPr>
                <w:sz w:val="24"/>
                <w:szCs w:val="24"/>
                <w:lang w:val="uk-UA"/>
              </w:rPr>
            </w:pPr>
            <w:r w:rsidRPr="002A2F62">
              <w:rPr>
                <w:sz w:val="24"/>
                <w:szCs w:val="24"/>
                <w:lang w:val="uk-UA"/>
              </w:rPr>
              <w:t>Назва етапів кваліфікаційної роботи</w:t>
            </w:r>
          </w:p>
        </w:tc>
        <w:tc>
          <w:tcPr>
            <w:tcW w:w="1843" w:type="dxa"/>
            <w:vAlign w:val="center"/>
          </w:tcPr>
          <w:p w:rsidR="0006314F" w:rsidRPr="002A2F62" w:rsidRDefault="0006314F" w:rsidP="00FB2AE7">
            <w:pPr>
              <w:spacing w:after="0" w:line="240" w:lineRule="auto"/>
              <w:jc w:val="center"/>
              <w:rPr>
                <w:sz w:val="24"/>
                <w:szCs w:val="24"/>
                <w:lang w:val="uk-UA"/>
              </w:rPr>
            </w:pPr>
            <w:r w:rsidRPr="002A2F62">
              <w:rPr>
                <w:spacing w:val="-20"/>
                <w:sz w:val="24"/>
                <w:szCs w:val="24"/>
                <w:lang w:val="uk-UA"/>
              </w:rPr>
              <w:t>Строк  виконання</w:t>
            </w:r>
            <w:r w:rsidRPr="002A2F62">
              <w:rPr>
                <w:sz w:val="24"/>
                <w:szCs w:val="24"/>
                <w:lang w:val="uk-UA"/>
              </w:rPr>
              <w:t xml:space="preserve"> етапів роботи</w:t>
            </w:r>
          </w:p>
        </w:tc>
        <w:tc>
          <w:tcPr>
            <w:tcW w:w="1701" w:type="dxa"/>
            <w:vAlign w:val="center"/>
          </w:tcPr>
          <w:p w:rsidR="0006314F" w:rsidRPr="002A2F62" w:rsidRDefault="0006314F" w:rsidP="00FB2AE7">
            <w:pPr>
              <w:keepNext/>
              <w:spacing w:after="0" w:line="240" w:lineRule="auto"/>
              <w:jc w:val="center"/>
              <w:outlineLvl w:val="2"/>
              <w:rPr>
                <w:bCs/>
                <w:spacing w:val="-20"/>
                <w:sz w:val="24"/>
                <w:szCs w:val="24"/>
                <w:lang w:val="uk-UA"/>
              </w:rPr>
            </w:pPr>
            <w:r w:rsidRPr="002A2F62">
              <w:rPr>
                <w:bCs/>
                <w:spacing w:val="-20"/>
                <w:sz w:val="24"/>
                <w:szCs w:val="24"/>
                <w:lang w:val="uk-UA"/>
              </w:rPr>
              <w:t>Примітка</w:t>
            </w: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r w:rsidR="0006314F" w:rsidRPr="002A2F62" w:rsidTr="00FB2AE7">
        <w:tc>
          <w:tcPr>
            <w:tcW w:w="567" w:type="dxa"/>
          </w:tcPr>
          <w:p w:rsidR="0006314F" w:rsidRPr="002A2F62" w:rsidRDefault="0006314F" w:rsidP="00FB2AE7">
            <w:pPr>
              <w:spacing w:after="0" w:line="240" w:lineRule="auto"/>
              <w:jc w:val="center"/>
              <w:rPr>
                <w:b/>
                <w:szCs w:val="24"/>
                <w:lang w:val="uk-UA"/>
              </w:rPr>
            </w:pPr>
          </w:p>
        </w:tc>
        <w:tc>
          <w:tcPr>
            <w:tcW w:w="5373" w:type="dxa"/>
          </w:tcPr>
          <w:p w:rsidR="0006314F" w:rsidRPr="002A2F62" w:rsidRDefault="0006314F" w:rsidP="00FB2AE7">
            <w:pPr>
              <w:spacing w:after="0" w:line="240" w:lineRule="auto"/>
              <w:jc w:val="center"/>
              <w:rPr>
                <w:b/>
                <w:szCs w:val="24"/>
                <w:lang w:val="uk-UA"/>
              </w:rPr>
            </w:pPr>
          </w:p>
        </w:tc>
        <w:tc>
          <w:tcPr>
            <w:tcW w:w="1843" w:type="dxa"/>
          </w:tcPr>
          <w:p w:rsidR="0006314F" w:rsidRPr="002A2F62" w:rsidRDefault="0006314F" w:rsidP="00FB2AE7">
            <w:pPr>
              <w:spacing w:after="0" w:line="240" w:lineRule="auto"/>
              <w:jc w:val="center"/>
              <w:rPr>
                <w:b/>
                <w:szCs w:val="24"/>
                <w:lang w:val="uk-UA"/>
              </w:rPr>
            </w:pPr>
          </w:p>
        </w:tc>
        <w:tc>
          <w:tcPr>
            <w:tcW w:w="1701" w:type="dxa"/>
          </w:tcPr>
          <w:p w:rsidR="0006314F" w:rsidRPr="002A2F62" w:rsidRDefault="0006314F" w:rsidP="00FB2AE7">
            <w:pPr>
              <w:spacing w:after="0" w:line="240" w:lineRule="auto"/>
              <w:jc w:val="center"/>
              <w:rPr>
                <w:b/>
                <w:szCs w:val="24"/>
                <w:lang w:val="uk-UA"/>
              </w:rPr>
            </w:pPr>
          </w:p>
        </w:tc>
      </w:tr>
    </w:tbl>
    <w:p w:rsidR="0006314F" w:rsidRPr="002A2F62" w:rsidRDefault="0006314F" w:rsidP="0006314F">
      <w:pPr>
        <w:spacing w:after="0" w:line="240" w:lineRule="auto"/>
        <w:jc w:val="left"/>
        <w:rPr>
          <w:b/>
          <w:sz w:val="24"/>
          <w:szCs w:val="24"/>
          <w:lang w:val="uk-UA"/>
        </w:rPr>
      </w:pPr>
    </w:p>
    <w:p w:rsidR="0006314F" w:rsidRPr="002A2F62" w:rsidRDefault="0006314F" w:rsidP="0006314F">
      <w:pPr>
        <w:spacing w:after="0" w:line="240" w:lineRule="auto"/>
        <w:jc w:val="center"/>
        <w:rPr>
          <w:b/>
          <w:sz w:val="24"/>
          <w:szCs w:val="24"/>
          <w:lang w:val="uk-UA"/>
        </w:rPr>
      </w:pPr>
    </w:p>
    <w:p w:rsidR="0006314F" w:rsidRPr="002A2F62" w:rsidRDefault="0006314F" w:rsidP="0006314F">
      <w:pPr>
        <w:spacing w:after="0" w:line="240" w:lineRule="auto"/>
        <w:rPr>
          <w:szCs w:val="28"/>
          <w:lang w:val="uk-UA"/>
        </w:rPr>
      </w:pPr>
      <w:r w:rsidRPr="002A2F62">
        <w:rPr>
          <w:szCs w:val="28"/>
          <w:lang w:val="uk-UA"/>
        </w:rPr>
        <w:t>Слухач ________________  _______________________________________</w:t>
      </w:r>
    </w:p>
    <w:p w:rsidR="0006314F" w:rsidRPr="002A2F62" w:rsidRDefault="0006314F" w:rsidP="0006314F">
      <w:pPr>
        <w:spacing w:after="0" w:line="240" w:lineRule="auto"/>
        <w:ind w:firstLine="708"/>
        <w:rPr>
          <w:sz w:val="16"/>
          <w:szCs w:val="16"/>
          <w:lang w:val="uk-UA"/>
        </w:rPr>
      </w:pPr>
      <w:r w:rsidRPr="002A2F62">
        <w:rPr>
          <w:sz w:val="16"/>
          <w:szCs w:val="16"/>
          <w:lang w:val="uk-UA"/>
        </w:rPr>
        <w:t>(підпис)</w:t>
      </w:r>
      <w:r w:rsidRPr="002A2F62">
        <w:rPr>
          <w:sz w:val="16"/>
          <w:szCs w:val="16"/>
          <w:lang w:val="uk-UA"/>
        </w:rPr>
        <w:tab/>
      </w:r>
      <w:r w:rsidRPr="002A2F62">
        <w:rPr>
          <w:sz w:val="16"/>
          <w:szCs w:val="16"/>
          <w:lang w:val="uk-UA"/>
        </w:rPr>
        <w:tab/>
      </w:r>
      <w:r w:rsidRPr="002A2F62">
        <w:rPr>
          <w:sz w:val="16"/>
          <w:szCs w:val="16"/>
          <w:lang w:val="uk-UA"/>
        </w:rPr>
        <w:tab/>
      </w:r>
      <w:r w:rsidRPr="002A2F62">
        <w:rPr>
          <w:sz w:val="16"/>
          <w:szCs w:val="16"/>
          <w:lang w:val="uk-UA"/>
        </w:rPr>
        <w:tab/>
        <w:t>(ініціали та прізвище)</w:t>
      </w:r>
    </w:p>
    <w:p w:rsidR="0006314F" w:rsidRPr="002A2F62" w:rsidRDefault="0006314F" w:rsidP="0006314F">
      <w:pPr>
        <w:spacing w:after="0" w:line="240" w:lineRule="auto"/>
        <w:rPr>
          <w:szCs w:val="28"/>
          <w:lang w:val="uk-UA"/>
        </w:rPr>
      </w:pPr>
      <w:r w:rsidRPr="002A2F62">
        <w:rPr>
          <w:szCs w:val="28"/>
          <w:lang w:val="uk-UA"/>
        </w:rPr>
        <w:t>Керівник роботи (проекту) _________</w:t>
      </w:r>
      <w:r>
        <w:rPr>
          <w:szCs w:val="28"/>
          <w:lang w:val="uk-UA"/>
        </w:rPr>
        <w:t>______  _____________________</w:t>
      </w:r>
    </w:p>
    <w:p w:rsidR="0006314F" w:rsidRPr="002A2F62" w:rsidRDefault="0006314F" w:rsidP="0006314F">
      <w:pPr>
        <w:spacing w:after="0" w:line="240" w:lineRule="auto"/>
        <w:ind w:firstLine="708"/>
        <w:rPr>
          <w:b/>
          <w:sz w:val="24"/>
          <w:szCs w:val="24"/>
          <w:lang w:val="uk-UA"/>
        </w:rPr>
      </w:pPr>
      <w:r w:rsidRPr="002A2F62">
        <w:rPr>
          <w:bCs/>
          <w:sz w:val="24"/>
          <w:szCs w:val="24"/>
          <w:vertAlign w:val="superscript"/>
          <w:lang w:val="uk-UA"/>
        </w:rPr>
        <w:t>(підпис)</w:t>
      </w:r>
      <w:r w:rsidRPr="002A2F62">
        <w:rPr>
          <w:bCs/>
          <w:sz w:val="24"/>
          <w:szCs w:val="24"/>
          <w:vertAlign w:val="superscript"/>
          <w:lang w:val="uk-UA"/>
        </w:rPr>
        <w:tab/>
      </w:r>
      <w:r w:rsidRPr="002A2F62">
        <w:rPr>
          <w:bCs/>
          <w:sz w:val="24"/>
          <w:szCs w:val="24"/>
          <w:vertAlign w:val="superscript"/>
          <w:lang w:val="uk-UA"/>
        </w:rPr>
        <w:tab/>
      </w:r>
      <w:r w:rsidRPr="002A2F62">
        <w:rPr>
          <w:bCs/>
          <w:sz w:val="24"/>
          <w:szCs w:val="24"/>
          <w:vertAlign w:val="superscript"/>
          <w:lang w:val="uk-UA"/>
        </w:rPr>
        <w:tab/>
        <w:t>(ініціали та прізвище)</w:t>
      </w:r>
    </w:p>
    <w:p w:rsidR="0006314F" w:rsidRPr="002A2F62" w:rsidRDefault="0006314F" w:rsidP="0006314F">
      <w:pPr>
        <w:spacing w:after="0" w:line="240" w:lineRule="auto"/>
        <w:rPr>
          <w:sz w:val="24"/>
          <w:szCs w:val="24"/>
          <w:lang w:val="uk-UA"/>
        </w:rPr>
      </w:pPr>
    </w:p>
    <w:p w:rsidR="0006314F" w:rsidRPr="002A2F62" w:rsidRDefault="0006314F" w:rsidP="0006314F">
      <w:pPr>
        <w:spacing w:after="0" w:line="240" w:lineRule="auto"/>
        <w:rPr>
          <w:sz w:val="18"/>
          <w:szCs w:val="18"/>
          <w:lang w:val="uk-UA"/>
        </w:rPr>
      </w:pPr>
    </w:p>
    <w:p w:rsidR="0006314F" w:rsidRPr="002A2F62" w:rsidRDefault="0006314F" w:rsidP="0006314F">
      <w:pPr>
        <w:spacing w:after="0" w:line="240" w:lineRule="auto"/>
        <w:rPr>
          <w:b/>
          <w:szCs w:val="28"/>
          <w:lang w:val="uk-UA"/>
        </w:rPr>
      </w:pPr>
      <w:proofErr w:type="spellStart"/>
      <w:r w:rsidRPr="002A2F62">
        <w:rPr>
          <w:b/>
          <w:szCs w:val="28"/>
          <w:lang w:val="uk-UA"/>
        </w:rPr>
        <w:t>Нормоконтроль</w:t>
      </w:r>
      <w:proofErr w:type="spellEnd"/>
      <w:r w:rsidRPr="002A2F62">
        <w:rPr>
          <w:b/>
          <w:szCs w:val="28"/>
          <w:lang w:val="uk-UA"/>
        </w:rPr>
        <w:t xml:space="preserve"> пройдено</w:t>
      </w:r>
    </w:p>
    <w:p w:rsidR="0006314F" w:rsidRPr="002A2F62" w:rsidRDefault="0006314F" w:rsidP="0006314F">
      <w:pPr>
        <w:spacing w:after="0" w:line="240" w:lineRule="auto"/>
        <w:ind w:firstLine="720"/>
        <w:rPr>
          <w:b/>
          <w:sz w:val="24"/>
          <w:szCs w:val="24"/>
          <w:lang w:val="uk-UA"/>
        </w:rPr>
      </w:pPr>
    </w:p>
    <w:p w:rsidR="0006314F" w:rsidRDefault="0006314F" w:rsidP="0006314F">
      <w:pPr>
        <w:spacing w:after="0" w:line="360" w:lineRule="auto"/>
        <w:jc w:val="center"/>
        <w:rPr>
          <w:szCs w:val="28"/>
          <w:lang w:val="uk-UA"/>
        </w:rPr>
      </w:pPr>
      <w:proofErr w:type="spellStart"/>
      <w:r w:rsidRPr="002A2F62">
        <w:rPr>
          <w:szCs w:val="28"/>
          <w:lang w:val="uk-UA"/>
        </w:rPr>
        <w:t>Нормоконтролер</w:t>
      </w:r>
      <w:proofErr w:type="spellEnd"/>
      <w:r w:rsidRPr="002A2F62">
        <w:rPr>
          <w:szCs w:val="28"/>
          <w:lang w:val="uk-UA"/>
        </w:rPr>
        <w:t xml:space="preserve"> _____________  _________________________</w:t>
      </w:r>
      <w:r>
        <w:rPr>
          <w:szCs w:val="28"/>
          <w:lang w:val="uk-UA"/>
        </w:rPr>
        <w:t>__</w:t>
      </w:r>
    </w:p>
    <w:p w:rsidR="0006314F" w:rsidRDefault="0006314F">
      <w:pPr>
        <w:jc w:val="left"/>
        <w:rPr>
          <w:rFonts w:cs="Times New Roman"/>
          <w:szCs w:val="28"/>
          <w:lang w:val="uk-UA"/>
        </w:rPr>
      </w:pPr>
      <w:r>
        <w:rPr>
          <w:rFonts w:cs="Times New Roman"/>
          <w:szCs w:val="28"/>
          <w:lang w:val="uk-UA"/>
        </w:rPr>
        <w:br w:type="page"/>
      </w:r>
    </w:p>
    <w:p w:rsidR="001D17B2" w:rsidRDefault="001D17B2" w:rsidP="001D17B2">
      <w:pPr>
        <w:spacing w:after="0" w:line="360" w:lineRule="auto"/>
        <w:jc w:val="center"/>
        <w:rPr>
          <w:rFonts w:cs="Times New Roman"/>
          <w:szCs w:val="28"/>
          <w:lang w:val="uk-UA"/>
        </w:rPr>
      </w:pPr>
      <w:r w:rsidRPr="00696028">
        <w:rPr>
          <w:rFonts w:cs="Times New Roman"/>
          <w:szCs w:val="28"/>
          <w:lang w:val="uk-UA"/>
        </w:rPr>
        <w:lastRenderedPageBreak/>
        <w:t>РЕФЕРАТ</w:t>
      </w:r>
    </w:p>
    <w:p w:rsidR="001D17B2" w:rsidRDefault="001D17B2" w:rsidP="001D17B2">
      <w:pPr>
        <w:spacing w:after="0" w:line="360" w:lineRule="auto"/>
        <w:jc w:val="center"/>
        <w:rPr>
          <w:rFonts w:cs="Times New Roman"/>
          <w:szCs w:val="28"/>
          <w:lang w:val="uk-UA"/>
        </w:rPr>
      </w:pPr>
    </w:p>
    <w:p w:rsidR="001D17B2" w:rsidRDefault="001D17B2" w:rsidP="001D17B2">
      <w:pPr>
        <w:spacing w:after="0" w:line="360" w:lineRule="auto"/>
        <w:jc w:val="center"/>
        <w:rPr>
          <w:rFonts w:cs="Times New Roman"/>
          <w:szCs w:val="28"/>
          <w:lang w:val="uk-UA"/>
        </w:rPr>
      </w:pPr>
    </w:p>
    <w:p w:rsidR="001D17B2" w:rsidRDefault="001D17B2" w:rsidP="001D17B2">
      <w:pPr>
        <w:spacing w:after="0" w:line="360" w:lineRule="auto"/>
        <w:ind w:firstLine="709"/>
        <w:rPr>
          <w:rFonts w:cs="Times New Roman"/>
          <w:szCs w:val="28"/>
          <w:lang w:val="uk-UA"/>
        </w:rPr>
      </w:pPr>
      <w:r>
        <w:rPr>
          <w:rFonts w:cs="Times New Roman"/>
          <w:szCs w:val="28"/>
          <w:lang w:val="uk-UA"/>
        </w:rPr>
        <w:t>Павлюк Ю.О. Основи методики розслідування незаконної лікувальної діяльності</w:t>
      </w:r>
      <w:r w:rsidRPr="00696028">
        <w:rPr>
          <w:rFonts w:cs="Times New Roman"/>
          <w:szCs w:val="28"/>
          <w:lang w:val="uk-UA"/>
        </w:rPr>
        <w:t>. – Запоріжжя, 201</w:t>
      </w:r>
      <w:r w:rsidRPr="007D1387">
        <w:rPr>
          <w:rFonts w:cs="Times New Roman"/>
          <w:szCs w:val="28"/>
          <w:lang w:val="uk-UA"/>
        </w:rPr>
        <w:t>9</w:t>
      </w:r>
      <w:r w:rsidRPr="00696028">
        <w:rPr>
          <w:rFonts w:cs="Times New Roman"/>
          <w:szCs w:val="28"/>
          <w:lang w:val="uk-UA"/>
        </w:rPr>
        <w:t>. –</w:t>
      </w:r>
      <w:r>
        <w:rPr>
          <w:rFonts w:cs="Times New Roman"/>
          <w:szCs w:val="28"/>
          <w:lang w:val="uk-UA"/>
        </w:rPr>
        <w:t xml:space="preserve"> </w:t>
      </w:r>
      <w:r w:rsidRPr="00B570FE">
        <w:rPr>
          <w:rFonts w:cs="Times New Roman"/>
          <w:szCs w:val="28"/>
        </w:rPr>
        <w:t>103</w:t>
      </w:r>
      <w:r>
        <w:rPr>
          <w:rFonts w:cs="Times New Roman"/>
          <w:szCs w:val="28"/>
          <w:lang w:val="uk-UA"/>
        </w:rPr>
        <w:t xml:space="preserve"> </w:t>
      </w:r>
      <w:r w:rsidRPr="00696028">
        <w:rPr>
          <w:rFonts w:cs="Times New Roman"/>
          <w:szCs w:val="28"/>
          <w:lang w:val="uk-UA"/>
        </w:rPr>
        <w:t>с.</w:t>
      </w:r>
    </w:p>
    <w:p w:rsidR="001D17B2" w:rsidRPr="00B23CB3" w:rsidRDefault="001D17B2" w:rsidP="001D17B2">
      <w:pPr>
        <w:spacing w:after="0" w:line="360" w:lineRule="auto"/>
        <w:ind w:firstLine="709"/>
        <w:rPr>
          <w:rFonts w:cs="Times New Roman"/>
          <w:szCs w:val="28"/>
          <w:lang w:val="uk-UA"/>
        </w:rPr>
      </w:pPr>
      <w:r w:rsidRPr="00696028">
        <w:rPr>
          <w:rFonts w:cs="Times New Roman"/>
          <w:szCs w:val="28"/>
          <w:lang w:val="uk-UA"/>
        </w:rPr>
        <w:t xml:space="preserve">Кваліфікаційна робота складається зі </w:t>
      </w:r>
      <w:r>
        <w:rPr>
          <w:rFonts w:cs="Times New Roman"/>
          <w:szCs w:val="28"/>
          <w:lang w:val="uk-UA"/>
        </w:rPr>
        <w:t xml:space="preserve">103 сторінок, містить </w:t>
      </w:r>
      <w:r w:rsidRPr="00B570FE">
        <w:rPr>
          <w:rFonts w:cs="Times New Roman"/>
          <w:szCs w:val="28"/>
        </w:rPr>
        <w:t>81</w:t>
      </w:r>
      <w:r>
        <w:rPr>
          <w:rFonts w:cs="Times New Roman"/>
          <w:szCs w:val="28"/>
          <w:lang w:val="uk-UA"/>
        </w:rPr>
        <w:t xml:space="preserve"> джерело </w:t>
      </w:r>
      <w:r w:rsidRPr="00696028">
        <w:rPr>
          <w:rFonts w:cs="Times New Roman"/>
          <w:szCs w:val="28"/>
          <w:lang w:val="uk-UA"/>
        </w:rPr>
        <w:t>використаної інформації.</w:t>
      </w:r>
      <w:r>
        <w:rPr>
          <w:rFonts w:cs="Times New Roman"/>
          <w:szCs w:val="28"/>
          <w:lang w:val="uk-UA"/>
        </w:rPr>
        <w:t xml:space="preserve"> </w:t>
      </w:r>
      <w:r w:rsidRPr="00B23CB3">
        <w:rPr>
          <w:rFonts w:cs="Times New Roman"/>
          <w:szCs w:val="28"/>
          <w:lang w:val="uk-UA"/>
        </w:rPr>
        <w:t xml:space="preserve">Останнім часом в засобах масової інформації (далі – ЗМІ) все частіше закликають звернути увагу на той факт, що медичні послуги надаються не тільки особами, які не мають спеціального дозволу на здійснення даного виду діяльності, а й взагалі не мають медичної освіти. Особливого поширення набули різні форми і види </w:t>
      </w:r>
      <w:proofErr w:type="spellStart"/>
      <w:r w:rsidRPr="00B23CB3">
        <w:rPr>
          <w:rFonts w:cs="Times New Roman"/>
          <w:szCs w:val="28"/>
          <w:lang w:val="uk-UA"/>
        </w:rPr>
        <w:t>цілительства</w:t>
      </w:r>
      <w:proofErr w:type="spellEnd"/>
      <w:r w:rsidRPr="00B23CB3">
        <w:rPr>
          <w:rFonts w:cs="Times New Roman"/>
          <w:szCs w:val="28"/>
          <w:lang w:val="uk-UA"/>
        </w:rPr>
        <w:t xml:space="preserve"> та народної медицини. Офіційна статистика стосовно цього явище фактично відсутня. Але певне уявлення про масштаби цього виду діяльності надають матеріали ЗМІ та звернення громадян. Виходячи з публікацій в засобах масової інформації, можна прийти до висновку про те, що шкода від діяльності «цілителів» значно вища, ніж від незаконного заняття приватною медичною практикою. Причому це стосується як кількості потерпілих, так і обсягу шкоди, що завдається здоров'ю потерпілих в результаті дій «цілителів».</w:t>
      </w:r>
    </w:p>
    <w:p w:rsidR="001D17B2" w:rsidRPr="00B23CB3" w:rsidRDefault="001D17B2" w:rsidP="001D17B2">
      <w:pPr>
        <w:spacing w:after="0" w:line="360" w:lineRule="auto"/>
        <w:ind w:firstLine="709"/>
        <w:rPr>
          <w:rFonts w:cs="Times New Roman"/>
          <w:szCs w:val="28"/>
          <w:lang w:val="uk-UA"/>
        </w:rPr>
      </w:pPr>
      <w:r w:rsidRPr="00B23CB3">
        <w:rPr>
          <w:rFonts w:cs="Times New Roman"/>
          <w:szCs w:val="28"/>
          <w:lang w:val="uk-UA"/>
        </w:rPr>
        <w:t xml:space="preserve">Виявлення та розслідування незаконної лікувальної діяльності пов'язане з низкою складнощів. Вже до початку </w:t>
      </w:r>
      <w:r>
        <w:rPr>
          <w:rFonts w:cs="Times New Roman"/>
          <w:szCs w:val="28"/>
          <w:lang w:val="uk-UA"/>
        </w:rPr>
        <w:t>проведення слідчих (розшукових) дій</w:t>
      </w:r>
      <w:r w:rsidRPr="00B23CB3">
        <w:rPr>
          <w:rFonts w:cs="Times New Roman"/>
          <w:szCs w:val="28"/>
          <w:lang w:val="uk-UA"/>
        </w:rPr>
        <w:t xml:space="preserve"> існує можливість фальсифікації і втрати доказів, що обумовлено діями зацікавлених осіб.</w:t>
      </w:r>
    </w:p>
    <w:p w:rsidR="001D17B2" w:rsidRPr="00B23CB3" w:rsidRDefault="001D17B2" w:rsidP="001D17B2">
      <w:pPr>
        <w:spacing w:after="0" w:line="360" w:lineRule="auto"/>
        <w:ind w:firstLine="709"/>
        <w:rPr>
          <w:rFonts w:cs="Times New Roman"/>
          <w:szCs w:val="28"/>
          <w:lang w:val="uk-UA"/>
        </w:rPr>
      </w:pPr>
      <w:r w:rsidRPr="00B23CB3">
        <w:rPr>
          <w:rFonts w:cs="Times New Roman"/>
          <w:szCs w:val="28"/>
          <w:lang w:val="uk-UA"/>
        </w:rPr>
        <w:t xml:space="preserve">Через недоліки у правовій регламентації провадження досудового </w:t>
      </w:r>
      <w:r>
        <w:rPr>
          <w:rFonts w:cs="Times New Roman"/>
          <w:szCs w:val="28"/>
          <w:lang w:val="uk-UA"/>
        </w:rPr>
        <w:t>розслідування</w:t>
      </w:r>
      <w:r w:rsidRPr="00B23CB3">
        <w:rPr>
          <w:rFonts w:cs="Times New Roman"/>
          <w:szCs w:val="28"/>
          <w:lang w:val="uk-UA"/>
        </w:rPr>
        <w:t>, відсутність розробленої методики розслідування незаконної лікувальної діяльності вказаний вид злочинів фактично не виявляється, до кримінальної відповідальності притягається незначна кількість винуватих осіб.</w:t>
      </w:r>
    </w:p>
    <w:p w:rsidR="001D17B2" w:rsidRPr="00B23CB3" w:rsidRDefault="001D17B2" w:rsidP="001D17B2">
      <w:pPr>
        <w:spacing w:after="0" w:line="360" w:lineRule="auto"/>
        <w:ind w:firstLine="709"/>
        <w:rPr>
          <w:rFonts w:cs="Times New Roman"/>
          <w:szCs w:val="28"/>
          <w:lang w:val="uk-UA"/>
        </w:rPr>
      </w:pPr>
      <w:r w:rsidRPr="00B23CB3">
        <w:rPr>
          <w:rFonts w:cs="Times New Roman"/>
          <w:szCs w:val="28"/>
          <w:lang w:val="uk-UA"/>
        </w:rPr>
        <w:t xml:space="preserve">Аналіз слідчої практики засвідчив, що у період із листопада 2012 р. по серпень 2016 р. на території України зареєстровано 19 випадків незаконної лікувальної діяльності. Так, у 2013 р. розпочато 7 кримінальних проваджень досліджуваної категорії; у 2014 – 4; у 2015 р. – 4; протягом січня–серпня 2016 р. </w:t>
      </w:r>
      <w:r w:rsidRPr="00B23CB3">
        <w:rPr>
          <w:rFonts w:cs="Times New Roman"/>
          <w:szCs w:val="28"/>
          <w:lang w:val="uk-UA"/>
        </w:rPr>
        <w:lastRenderedPageBreak/>
        <w:t>– 4 кримінальні провадження щодо незаконної лікувальної діяльності. За останні три роки в Україні зареєстровано 40 кримінальних проваджень щодо незаконної лікувальної діяльності. Про це повідомили у Генеральній прокуратурі України у відповідь на інформаційний запит УНН.</w:t>
      </w:r>
    </w:p>
    <w:p w:rsidR="001D17B2" w:rsidRDefault="001D17B2" w:rsidP="001D17B2">
      <w:pPr>
        <w:spacing w:after="0" w:line="360" w:lineRule="auto"/>
        <w:ind w:firstLine="709"/>
        <w:rPr>
          <w:rFonts w:cs="Times New Roman"/>
          <w:szCs w:val="28"/>
          <w:lang w:val="uk-UA"/>
        </w:rPr>
      </w:pPr>
      <w:r w:rsidRPr="00B23CB3">
        <w:rPr>
          <w:rFonts w:cs="Times New Roman"/>
          <w:szCs w:val="28"/>
          <w:lang w:val="uk-UA"/>
        </w:rPr>
        <w:t>Так, найбільше кримінальних проваджень за статтею 138 Кримінального кодексу України (незаконна лікувальна діяльність) зареєстровано у 2017 році – 13. У минулому році їх зареєстровано найменше – всього 6 проваджень.</w:t>
      </w:r>
    </w:p>
    <w:p w:rsidR="001D17B2" w:rsidRDefault="001D17B2" w:rsidP="001D17B2">
      <w:pPr>
        <w:spacing w:after="0" w:line="360" w:lineRule="auto"/>
        <w:ind w:firstLine="708"/>
        <w:rPr>
          <w:szCs w:val="28"/>
          <w:lang w:val="uk-UA"/>
        </w:rPr>
      </w:pPr>
      <w:r w:rsidRPr="00155624">
        <w:rPr>
          <w:rFonts w:cs="Times New Roman"/>
          <w:lang w:val="uk-UA"/>
        </w:rPr>
        <w:t>Метою кваліфікаційної роботи є</w:t>
      </w:r>
      <w:r w:rsidRPr="007622B6">
        <w:rPr>
          <w:lang w:val="uk-UA"/>
        </w:rPr>
        <w:t xml:space="preserve"> </w:t>
      </w:r>
      <w:r>
        <w:rPr>
          <w:rFonts w:cs="Times New Roman"/>
          <w:szCs w:val="28"/>
          <w:lang w:val="uk-UA"/>
        </w:rPr>
        <w:t>дослідження</w:t>
      </w:r>
      <w:r w:rsidRPr="00A328C9">
        <w:rPr>
          <w:rFonts w:cs="Times New Roman"/>
          <w:szCs w:val="28"/>
          <w:lang w:val="uk-UA"/>
        </w:rPr>
        <w:t xml:space="preserve"> основ </w:t>
      </w:r>
      <w:r w:rsidRPr="00B23CB3">
        <w:rPr>
          <w:rFonts w:cs="Times New Roman"/>
          <w:szCs w:val="28"/>
          <w:lang w:val="uk-UA"/>
        </w:rPr>
        <w:t>методики розслідування незаконної лікувальної діяльності.</w:t>
      </w:r>
    </w:p>
    <w:p w:rsidR="001D17B2" w:rsidRDefault="001D17B2" w:rsidP="001D17B2">
      <w:pPr>
        <w:spacing w:after="0" w:line="360" w:lineRule="auto"/>
        <w:ind w:firstLine="708"/>
        <w:rPr>
          <w:rFonts w:cs="Times New Roman"/>
          <w:bCs/>
          <w:szCs w:val="28"/>
          <w:lang w:val="uk-UA"/>
        </w:rPr>
      </w:pPr>
      <w:r w:rsidRPr="00155624">
        <w:rPr>
          <w:rFonts w:cs="Times New Roman"/>
          <w:szCs w:val="28"/>
          <w:lang w:val="uk-UA"/>
        </w:rPr>
        <w:t xml:space="preserve">Об’єктом кваліфікаційної роботи є </w:t>
      </w:r>
      <w:r w:rsidRPr="00B23CB3">
        <w:rPr>
          <w:rFonts w:cs="Times New Roman"/>
          <w:bCs/>
          <w:szCs w:val="28"/>
          <w:lang w:val="uk-UA"/>
        </w:rPr>
        <w:t>суспільні відносини, що виникають, розвиваються і припиняються в процесі розслідування незаконної лікувальної діяльності.</w:t>
      </w:r>
    </w:p>
    <w:p w:rsidR="001D17B2" w:rsidRDefault="001D17B2" w:rsidP="001D17B2">
      <w:pPr>
        <w:spacing w:after="0" w:line="360" w:lineRule="auto"/>
        <w:ind w:firstLine="708"/>
        <w:rPr>
          <w:rFonts w:cs="Times New Roman"/>
          <w:bCs/>
          <w:szCs w:val="28"/>
          <w:lang w:val="uk-UA"/>
        </w:rPr>
      </w:pPr>
      <w:r w:rsidRPr="00155624">
        <w:rPr>
          <w:rFonts w:cs="Times New Roman"/>
          <w:szCs w:val="28"/>
          <w:lang w:val="uk-UA"/>
        </w:rPr>
        <w:t xml:space="preserve">Предметом дослідження </w:t>
      </w:r>
      <w:r w:rsidRPr="00B23CB3">
        <w:rPr>
          <w:rFonts w:cs="Times New Roman"/>
          <w:szCs w:val="28"/>
          <w:lang w:val="uk-UA"/>
        </w:rPr>
        <w:t>є особливості розслідування незаконної лікувальної діяльності.</w:t>
      </w:r>
    </w:p>
    <w:p w:rsidR="001D17B2" w:rsidRDefault="001D17B2" w:rsidP="001D17B2">
      <w:pPr>
        <w:spacing w:after="0" w:line="360" w:lineRule="auto"/>
        <w:ind w:firstLine="708"/>
        <w:rPr>
          <w:rFonts w:cs="Times New Roman"/>
          <w:szCs w:val="28"/>
          <w:lang w:val="uk-UA"/>
        </w:rPr>
      </w:pPr>
      <w:r w:rsidRPr="00155624">
        <w:rPr>
          <w:rFonts w:cs="Times New Roman"/>
          <w:bCs/>
          <w:szCs w:val="28"/>
          <w:lang w:val="uk-UA"/>
        </w:rPr>
        <w:t>Методологічну</w:t>
      </w:r>
      <w:r w:rsidRPr="00155624">
        <w:rPr>
          <w:rFonts w:cs="Times New Roman"/>
          <w:b/>
          <w:bCs/>
          <w:szCs w:val="28"/>
          <w:lang w:val="uk-UA"/>
        </w:rPr>
        <w:t xml:space="preserve"> </w:t>
      </w:r>
      <w:r w:rsidRPr="00155624">
        <w:rPr>
          <w:rFonts w:cs="Times New Roman"/>
          <w:szCs w:val="28"/>
          <w:lang w:val="uk-UA"/>
        </w:rPr>
        <w:t>основу роботи складають</w:t>
      </w:r>
      <w:r>
        <w:rPr>
          <w:rFonts w:cs="Times New Roman"/>
          <w:szCs w:val="28"/>
          <w:lang w:val="uk-UA"/>
        </w:rPr>
        <w:t xml:space="preserve"> </w:t>
      </w:r>
      <w:r w:rsidRPr="00457E46">
        <w:rPr>
          <w:rFonts w:cs="Times New Roman"/>
          <w:szCs w:val="28"/>
          <w:lang w:val="uk-UA"/>
        </w:rPr>
        <w:t>загальнонаукові та спеціальні методи пізнання, вибір яких обумовлений</w:t>
      </w:r>
      <w:r>
        <w:rPr>
          <w:rFonts w:cs="Times New Roman"/>
          <w:szCs w:val="28"/>
          <w:lang w:val="uk-UA"/>
        </w:rPr>
        <w:t xml:space="preserve"> </w:t>
      </w:r>
      <w:r w:rsidRPr="00457E46">
        <w:rPr>
          <w:rFonts w:cs="Times New Roman"/>
          <w:szCs w:val="28"/>
          <w:lang w:val="uk-UA"/>
        </w:rPr>
        <w:t>особливостями його мети і задач, об'єкта і предмету. У роботі використовувались</w:t>
      </w:r>
      <w:r>
        <w:rPr>
          <w:rFonts w:cs="Times New Roman"/>
          <w:szCs w:val="28"/>
          <w:lang w:val="uk-UA"/>
        </w:rPr>
        <w:t xml:space="preserve"> </w:t>
      </w:r>
      <w:r w:rsidRPr="00457E46">
        <w:rPr>
          <w:rFonts w:cs="Times New Roman"/>
          <w:szCs w:val="28"/>
          <w:lang w:val="uk-UA"/>
        </w:rPr>
        <w:t>такі загальнонаукові методи дослідження: історичний, порівняльно-правовий,</w:t>
      </w:r>
      <w:r>
        <w:rPr>
          <w:rFonts w:cs="Times New Roman"/>
          <w:szCs w:val="28"/>
          <w:lang w:val="uk-UA"/>
        </w:rPr>
        <w:t xml:space="preserve"> </w:t>
      </w:r>
      <w:r w:rsidRPr="00457E46">
        <w:rPr>
          <w:rFonts w:cs="Times New Roman"/>
          <w:szCs w:val="28"/>
          <w:lang w:val="uk-UA"/>
        </w:rPr>
        <w:t>статистичний, формально-логічний, порівняльний, конкретно-соціологічний.</w:t>
      </w:r>
      <w:r>
        <w:rPr>
          <w:rFonts w:cs="Times New Roman"/>
          <w:szCs w:val="28"/>
          <w:lang w:val="uk-UA"/>
        </w:rPr>
        <w:t xml:space="preserve"> З</w:t>
      </w:r>
      <w:r w:rsidRPr="00457E46">
        <w:rPr>
          <w:rFonts w:cs="Times New Roman"/>
          <w:szCs w:val="28"/>
          <w:lang w:val="uk-UA"/>
        </w:rPr>
        <w:t>астосовувався порівняльно-правовий метод, за допомогою якого</w:t>
      </w:r>
      <w:r>
        <w:rPr>
          <w:rFonts w:cs="Times New Roman"/>
          <w:szCs w:val="28"/>
          <w:lang w:val="uk-UA"/>
        </w:rPr>
        <w:t xml:space="preserve"> </w:t>
      </w:r>
      <w:r w:rsidRPr="00457E46">
        <w:rPr>
          <w:rFonts w:cs="Times New Roman"/>
          <w:szCs w:val="28"/>
          <w:lang w:val="uk-UA"/>
        </w:rPr>
        <w:t>аналізувалося чинне кримінальне, кримінально-процесуальне законодавство, а</w:t>
      </w:r>
      <w:r>
        <w:rPr>
          <w:rFonts w:cs="Times New Roman"/>
          <w:szCs w:val="28"/>
          <w:lang w:val="uk-UA"/>
        </w:rPr>
        <w:t xml:space="preserve"> </w:t>
      </w:r>
      <w:r w:rsidRPr="00457E46">
        <w:rPr>
          <w:rFonts w:cs="Times New Roman"/>
          <w:szCs w:val="28"/>
          <w:lang w:val="uk-UA"/>
        </w:rPr>
        <w:t>також законодавство, що регулює діял</w:t>
      </w:r>
      <w:r>
        <w:rPr>
          <w:rFonts w:cs="Times New Roman"/>
          <w:szCs w:val="28"/>
          <w:lang w:val="uk-UA"/>
        </w:rPr>
        <w:t xml:space="preserve">ьність у сфері охорони здоров'я. </w:t>
      </w:r>
      <w:r w:rsidRPr="00457E46">
        <w:rPr>
          <w:rFonts w:cs="Times New Roman"/>
          <w:szCs w:val="28"/>
          <w:lang w:val="uk-UA"/>
        </w:rPr>
        <w:t>Формально-логічний метод використовувався для дослідження</w:t>
      </w:r>
      <w:r>
        <w:rPr>
          <w:rFonts w:cs="Times New Roman"/>
          <w:szCs w:val="28"/>
          <w:lang w:val="uk-UA"/>
        </w:rPr>
        <w:t xml:space="preserve"> </w:t>
      </w:r>
      <w:r w:rsidRPr="00457E46">
        <w:rPr>
          <w:rFonts w:cs="Times New Roman"/>
          <w:szCs w:val="28"/>
          <w:lang w:val="uk-UA"/>
        </w:rPr>
        <w:t>організації і планування розслідування незаконної лікувальної діяльності і</w:t>
      </w:r>
      <w:r>
        <w:rPr>
          <w:rFonts w:cs="Times New Roman"/>
          <w:szCs w:val="28"/>
          <w:lang w:val="uk-UA"/>
        </w:rPr>
        <w:t xml:space="preserve"> </w:t>
      </w:r>
      <w:r w:rsidRPr="00457E46">
        <w:rPr>
          <w:rFonts w:cs="Times New Roman"/>
          <w:szCs w:val="28"/>
          <w:lang w:val="uk-UA"/>
        </w:rPr>
        <w:t>з'ясування особливостей тактики проведення окремих слідчих (розшукових) дій</w:t>
      </w:r>
      <w:r>
        <w:rPr>
          <w:rFonts w:cs="Times New Roman"/>
          <w:szCs w:val="28"/>
          <w:lang w:val="uk-UA"/>
        </w:rPr>
        <w:t xml:space="preserve"> </w:t>
      </w:r>
      <w:r w:rsidRPr="00457E46">
        <w:rPr>
          <w:rFonts w:cs="Times New Roman"/>
          <w:szCs w:val="28"/>
          <w:lang w:val="uk-UA"/>
        </w:rPr>
        <w:t>при розслідуванні з</w:t>
      </w:r>
      <w:r>
        <w:rPr>
          <w:rFonts w:cs="Times New Roman"/>
          <w:szCs w:val="28"/>
          <w:lang w:val="uk-UA"/>
        </w:rPr>
        <w:t xml:space="preserve">лочинів досліджуваної категорії. </w:t>
      </w:r>
    </w:p>
    <w:p w:rsidR="001D17B2" w:rsidRPr="0004777D" w:rsidRDefault="001D17B2" w:rsidP="001D17B2">
      <w:pPr>
        <w:spacing w:after="0" w:line="360" w:lineRule="auto"/>
        <w:ind w:firstLine="708"/>
        <w:rPr>
          <w:rFonts w:cs="Times New Roman"/>
          <w:szCs w:val="28"/>
          <w:lang w:val="uk-UA"/>
        </w:rPr>
      </w:pPr>
      <w:r>
        <w:rPr>
          <w:rFonts w:cs="Times New Roman"/>
          <w:szCs w:val="28"/>
          <w:lang w:val="uk-UA"/>
        </w:rPr>
        <w:t>КРИМІНАЛІСТИЧНА ХАРАКТЕРИСТИКА, МЕДИЧНА ДІЯЛЬНІСТЬ, ЛІКАР, НАРОДНА МЕДИЦИНА, НЕЗАКОННА ЛІКУВАЛЬНА ДІЯЛЬНІСТЬ, НЕТРАДИЦІЙНА МЕДИЦИНА, ПЛАНУВАННЯ РОЗСЛІДУВАННЯ, ЦІЛИТЕЛЬ.</w:t>
      </w:r>
    </w:p>
    <w:p w:rsidR="001D17B2" w:rsidRPr="00F57FCC" w:rsidRDefault="001D17B2" w:rsidP="001D17B2">
      <w:pPr>
        <w:spacing w:after="0" w:line="360" w:lineRule="auto"/>
        <w:ind w:firstLine="708"/>
        <w:jc w:val="center"/>
        <w:rPr>
          <w:rFonts w:cs="Times New Roman"/>
          <w:szCs w:val="28"/>
          <w:lang w:val="uk-UA"/>
        </w:rPr>
      </w:pPr>
      <w:r w:rsidRPr="00F57FCC">
        <w:rPr>
          <w:rFonts w:cs="Times New Roman"/>
          <w:szCs w:val="28"/>
          <w:lang w:val="uk-UA"/>
        </w:rPr>
        <w:lastRenderedPageBreak/>
        <w:t>SUMMARY</w:t>
      </w:r>
    </w:p>
    <w:p w:rsidR="001D17B2" w:rsidRPr="00F57FCC" w:rsidRDefault="001D17B2" w:rsidP="001D17B2">
      <w:pPr>
        <w:spacing w:after="0" w:line="360" w:lineRule="auto"/>
        <w:ind w:firstLine="708"/>
        <w:jc w:val="center"/>
        <w:rPr>
          <w:rFonts w:cs="Times New Roman"/>
          <w:szCs w:val="28"/>
          <w:lang w:val="uk-UA"/>
        </w:rPr>
      </w:pPr>
    </w:p>
    <w:p w:rsidR="001D17B2" w:rsidRPr="00F57FCC" w:rsidRDefault="001D17B2" w:rsidP="001D17B2">
      <w:pPr>
        <w:spacing w:after="0" w:line="360" w:lineRule="auto"/>
        <w:ind w:firstLine="708"/>
        <w:jc w:val="center"/>
        <w:rPr>
          <w:rFonts w:cs="Times New Roman"/>
          <w:szCs w:val="28"/>
          <w:lang w:val="uk-UA"/>
        </w:rPr>
      </w:pPr>
    </w:p>
    <w:p w:rsidR="001D17B2" w:rsidRDefault="001D17B2" w:rsidP="001D17B2">
      <w:pPr>
        <w:spacing w:after="0" w:line="360" w:lineRule="auto"/>
        <w:ind w:firstLine="708"/>
        <w:rPr>
          <w:rFonts w:cs="Times New Roman"/>
          <w:szCs w:val="28"/>
          <w:lang w:val="en-US"/>
        </w:rPr>
      </w:pPr>
      <w:proofErr w:type="spellStart"/>
      <w:r w:rsidRPr="00457E46">
        <w:rPr>
          <w:rFonts w:cs="Times New Roman"/>
          <w:szCs w:val="28"/>
          <w:lang w:val="en-US"/>
        </w:rPr>
        <w:t>Pavliuk</w:t>
      </w:r>
      <w:proofErr w:type="spellEnd"/>
      <w:r w:rsidRPr="00457E46">
        <w:rPr>
          <w:rFonts w:cs="Times New Roman"/>
          <w:szCs w:val="28"/>
          <w:lang w:val="en-US"/>
        </w:rPr>
        <w:t xml:space="preserve"> </w:t>
      </w:r>
      <w:r>
        <w:rPr>
          <w:rFonts w:cs="Times New Roman"/>
          <w:szCs w:val="28"/>
          <w:lang w:val="en-US"/>
        </w:rPr>
        <w:t xml:space="preserve">U.O. </w:t>
      </w:r>
      <w:proofErr w:type="gramStart"/>
      <w:r>
        <w:rPr>
          <w:rFonts w:cs="Times New Roman"/>
          <w:szCs w:val="28"/>
          <w:lang w:val="en-US"/>
        </w:rPr>
        <w:t>The b</w:t>
      </w:r>
      <w:r w:rsidRPr="00C505A7">
        <w:rPr>
          <w:rFonts w:cs="Times New Roman"/>
          <w:szCs w:val="28"/>
          <w:lang w:val="en-US"/>
        </w:rPr>
        <w:t>asic</w:t>
      </w:r>
      <w:r>
        <w:rPr>
          <w:rFonts w:cs="Times New Roman"/>
          <w:szCs w:val="28"/>
          <w:lang w:val="en-US"/>
        </w:rPr>
        <w:t xml:space="preserve"> methods of the investigation </w:t>
      </w:r>
      <w:r w:rsidRPr="00C505A7">
        <w:rPr>
          <w:rFonts w:cs="Times New Roman"/>
          <w:szCs w:val="28"/>
          <w:lang w:val="en-US"/>
        </w:rPr>
        <w:t>the</w:t>
      </w:r>
      <w:r>
        <w:rPr>
          <w:rFonts w:cs="Times New Roman"/>
          <w:szCs w:val="28"/>
          <w:lang w:val="en-US"/>
        </w:rPr>
        <w:t xml:space="preserve"> </w:t>
      </w:r>
      <w:bookmarkStart w:id="1" w:name="_Hlk27328450"/>
      <w:r>
        <w:rPr>
          <w:rFonts w:cs="Times New Roman"/>
          <w:szCs w:val="28"/>
          <w:lang w:val="en-US"/>
        </w:rPr>
        <w:t>i</w:t>
      </w:r>
      <w:r w:rsidRPr="00E76F08">
        <w:rPr>
          <w:rFonts w:cs="Times New Roman"/>
          <w:szCs w:val="28"/>
          <w:lang w:val="en-US"/>
        </w:rPr>
        <w:t>llegal medical practice</w:t>
      </w:r>
      <w:bookmarkEnd w:id="1"/>
      <w:r w:rsidRPr="009435D5">
        <w:rPr>
          <w:rFonts w:cs="Times New Roman"/>
          <w:szCs w:val="28"/>
          <w:lang w:val="en-US"/>
        </w:rPr>
        <w:t>.</w:t>
      </w:r>
      <w:proofErr w:type="gramEnd"/>
      <w:r w:rsidRPr="00696028">
        <w:rPr>
          <w:rFonts w:cs="Times New Roman"/>
          <w:szCs w:val="28"/>
          <w:lang w:val="uk-UA"/>
        </w:rPr>
        <w:t xml:space="preserve"> – </w:t>
      </w:r>
      <w:proofErr w:type="spellStart"/>
      <w:r>
        <w:rPr>
          <w:rFonts w:cs="Times New Roman"/>
          <w:szCs w:val="28"/>
          <w:lang w:val="en-US"/>
        </w:rPr>
        <w:t>Zaporozhye</w:t>
      </w:r>
      <w:proofErr w:type="spellEnd"/>
      <w:r>
        <w:rPr>
          <w:rFonts w:cs="Times New Roman"/>
          <w:szCs w:val="28"/>
          <w:lang w:val="en-US"/>
        </w:rPr>
        <w:t>, 2019.</w:t>
      </w:r>
      <w:r w:rsidRPr="00696028">
        <w:rPr>
          <w:rFonts w:cs="Times New Roman"/>
          <w:szCs w:val="28"/>
          <w:lang w:val="uk-UA"/>
        </w:rPr>
        <w:t xml:space="preserve"> – </w:t>
      </w:r>
      <w:r>
        <w:rPr>
          <w:rFonts w:cs="Times New Roman"/>
          <w:szCs w:val="28"/>
          <w:lang w:val="en-US"/>
        </w:rPr>
        <w:t xml:space="preserve">103 </w:t>
      </w:r>
      <w:r w:rsidRPr="00F57FCC">
        <w:rPr>
          <w:rFonts w:cs="Times New Roman"/>
          <w:szCs w:val="28"/>
          <w:lang w:val="en-US"/>
        </w:rPr>
        <w:t>p.</w:t>
      </w:r>
    </w:p>
    <w:p w:rsidR="001D17B2" w:rsidRDefault="001D17B2" w:rsidP="001D17B2">
      <w:pPr>
        <w:spacing w:after="0" w:line="360" w:lineRule="auto"/>
        <w:ind w:firstLine="708"/>
        <w:rPr>
          <w:rFonts w:cs="Times New Roman"/>
          <w:szCs w:val="28"/>
          <w:lang w:val="en-US"/>
        </w:rPr>
      </w:pPr>
      <w:r w:rsidRPr="00F57FCC">
        <w:rPr>
          <w:rFonts w:cs="Times New Roman"/>
          <w:szCs w:val="28"/>
          <w:lang w:val="en-US"/>
        </w:rPr>
        <w:t xml:space="preserve">Qualifying work consists of </w:t>
      </w:r>
      <w:r>
        <w:rPr>
          <w:rFonts w:cs="Times New Roman"/>
          <w:szCs w:val="28"/>
          <w:lang w:val="en-US"/>
        </w:rPr>
        <w:t>103</w:t>
      </w:r>
      <w:r w:rsidRPr="00F57FCC">
        <w:rPr>
          <w:rFonts w:cs="Times New Roman"/>
          <w:szCs w:val="28"/>
          <w:lang w:val="en-US"/>
        </w:rPr>
        <w:t xml:space="preserve"> pages, contains </w:t>
      </w:r>
      <w:r>
        <w:rPr>
          <w:rFonts w:cs="Times New Roman"/>
          <w:szCs w:val="28"/>
          <w:lang w:val="en-US"/>
        </w:rPr>
        <w:t>81</w:t>
      </w:r>
      <w:r w:rsidRPr="00F57FCC">
        <w:rPr>
          <w:rFonts w:cs="Times New Roman"/>
          <w:szCs w:val="28"/>
          <w:lang w:val="en-US"/>
        </w:rPr>
        <w:t xml:space="preserve"> sources of information used.</w:t>
      </w:r>
    </w:p>
    <w:p w:rsidR="001D17B2" w:rsidRDefault="001D17B2" w:rsidP="001D17B2">
      <w:pPr>
        <w:spacing w:after="0" w:line="360" w:lineRule="auto"/>
        <w:ind w:firstLine="708"/>
        <w:rPr>
          <w:rFonts w:cs="Times New Roman"/>
          <w:szCs w:val="28"/>
          <w:lang w:val="uk-UA"/>
        </w:rPr>
      </w:pPr>
      <w:r w:rsidRPr="00D861F5">
        <w:rPr>
          <w:rFonts w:cs="Times New Roman"/>
          <w:szCs w:val="28"/>
          <w:lang w:val="en-US"/>
        </w:rPr>
        <w:t>Recently, in the mass media (hereinafter - the media), it is increasingly called for to pay attention to the fact that medical services are provided not only by persons who do not have special permission to carry out this type of activity, but also have no medical education at all. Different forms and types of healing and folk medicine have become especially widespread.</w:t>
      </w:r>
      <w:r w:rsidRPr="000B49E5">
        <w:rPr>
          <w:lang w:val="en-US"/>
        </w:rPr>
        <w:t xml:space="preserve"> </w:t>
      </w:r>
      <w:r w:rsidRPr="00D861F5">
        <w:rPr>
          <w:rFonts w:cs="Times New Roman"/>
          <w:szCs w:val="28"/>
          <w:lang w:val="en-US"/>
        </w:rPr>
        <w:t>There are no official statistics on this phen</w:t>
      </w:r>
      <w:r>
        <w:rPr>
          <w:rFonts w:cs="Times New Roman"/>
          <w:szCs w:val="28"/>
          <w:lang w:val="en-US"/>
        </w:rPr>
        <w:t xml:space="preserve">omenon. But a certain idea of </w:t>
      </w:r>
      <w:r w:rsidRPr="00D861F5">
        <w:rPr>
          <w:rFonts w:cs="Times New Roman"/>
          <w:szCs w:val="28"/>
          <w:lang w:val="en-US"/>
        </w:rPr>
        <w:t>the scale of this activity is provided by the media and the citizens' appeals. Based on publications in the media, we can conclude that the h</w:t>
      </w:r>
      <w:r>
        <w:rPr>
          <w:rFonts w:cs="Times New Roman"/>
          <w:szCs w:val="28"/>
          <w:lang w:val="en-US"/>
        </w:rPr>
        <w:t xml:space="preserve">arm from the activities of the </w:t>
      </w:r>
      <w:r>
        <w:rPr>
          <w:rFonts w:cs="Times New Roman"/>
          <w:szCs w:val="28"/>
          <w:lang w:val="uk-UA"/>
        </w:rPr>
        <w:t>«</w:t>
      </w:r>
      <w:r>
        <w:rPr>
          <w:rFonts w:cs="Times New Roman"/>
          <w:szCs w:val="28"/>
          <w:lang w:val="en-US"/>
        </w:rPr>
        <w:t>healers</w:t>
      </w:r>
      <w:r>
        <w:rPr>
          <w:rFonts w:cs="Times New Roman"/>
          <w:szCs w:val="28"/>
          <w:lang w:val="uk-UA"/>
        </w:rPr>
        <w:t>»</w:t>
      </w:r>
      <w:r w:rsidRPr="00D861F5">
        <w:rPr>
          <w:rFonts w:cs="Times New Roman"/>
          <w:szCs w:val="28"/>
          <w:lang w:val="en-US"/>
        </w:rPr>
        <w:t xml:space="preserve"> is much higher than from the illegal occupation of private medical practice. And it concerns both the number of victims and the amount of harm caused to the health of the victims as </w:t>
      </w:r>
      <w:r>
        <w:rPr>
          <w:rFonts w:cs="Times New Roman"/>
          <w:szCs w:val="28"/>
          <w:lang w:val="en-US"/>
        </w:rPr>
        <w:t xml:space="preserve">a result of the actions of the </w:t>
      </w:r>
      <w:r>
        <w:rPr>
          <w:rFonts w:cs="Times New Roman"/>
          <w:szCs w:val="28"/>
          <w:lang w:val="uk-UA"/>
        </w:rPr>
        <w:t>«</w:t>
      </w:r>
      <w:r>
        <w:rPr>
          <w:rFonts w:cs="Times New Roman"/>
          <w:szCs w:val="28"/>
          <w:lang w:val="en-US"/>
        </w:rPr>
        <w:t>healers</w:t>
      </w:r>
      <w:r>
        <w:rPr>
          <w:rFonts w:cs="Times New Roman"/>
          <w:szCs w:val="28"/>
          <w:lang w:val="uk-UA"/>
        </w:rPr>
        <w:t>»</w:t>
      </w:r>
      <w:r w:rsidRPr="00D861F5">
        <w:rPr>
          <w:rFonts w:cs="Times New Roman"/>
          <w:szCs w:val="28"/>
          <w:lang w:val="en-US"/>
        </w:rPr>
        <w:t>.</w:t>
      </w:r>
    </w:p>
    <w:p w:rsidR="001D17B2" w:rsidRDefault="001D17B2" w:rsidP="001D17B2">
      <w:pPr>
        <w:spacing w:after="0" w:line="360" w:lineRule="auto"/>
        <w:ind w:firstLine="708"/>
        <w:rPr>
          <w:rFonts w:cs="Times New Roman"/>
          <w:szCs w:val="28"/>
          <w:lang w:val="uk-UA"/>
        </w:rPr>
      </w:pPr>
      <w:r w:rsidRPr="00D861F5">
        <w:rPr>
          <w:rFonts w:cs="Times New Roman"/>
          <w:szCs w:val="28"/>
          <w:lang w:val="en-US"/>
        </w:rPr>
        <w:t xml:space="preserve">The detection and investigation of </w:t>
      </w:r>
      <w:r>
        <w:rPr>
          <w:rFonts w:cs="Times New Roman"/>
          <w:szCs w:val="28"/>
          <w:lang w:val="en-US"/>
        </w:rPr>
        <w:t>i</w:t>
      </w:r>
      <w:r w:rsidRPr="00E76F08">
        <w:rPr>
          <w:rFonts w:cs="Times New Roman"/>
          <w:szCs w:val="28"/>
          <w:lang w:val="en-US"/>
        </w:rPr>
        <w:t>llegal</w:t>
      </w:r>
      <w:r w:rsidRPr="00D861F5">
        <w:rPr>
          <w:rFonts w:cs="Times New Roman"/>
          <w:szCs w:val="28"/>
          <w:lang w:val="en-US"/>
        </w:rPr>
        <w:t xml:space="preserve"> medical activity involves a number of difficulties. Even before the start of the investigation</w:t>
      </w:r>
      <w:r>
        <w:rPr>
          <w:rFonts w:cs="Times New Roman"/>
          <w:szCs w:val="28"/>
          <w:lang w:val="uk-UA"/>
        </w:rPr>
        <w:t xml:space="preserve"> (</w:t>
      </w:r>
      <w:r>
        <w:rPr>
          <w:rFonts w:cs="Times New Roman"/>
          <w:szCs w:val="28"/>
          <w:lang w:val="en-US"/>
        </w:rPr>
        <w:t xml:space="preserve">search) </w:t>
      </w:r>
      <w:r w:rsidRPr="00335C72">
        <w:rPr>
          <w:rFonts w:cs="Times New Roman"/>
          <w:szCs w:val="28"/>
          <w:lang w:val="en-US"/>
        </w:rPr>
        <w:t>actions</w:t>
      </w:r>
      <w:r w:rsidRPr="00D861F5">
        <w:rPr>
          <w:rFonts w:cs="Times New Roman"/>
          <w:szCs w:val="28"/>
          <w:lang w:val="en-US"/>
        </w:rPr>
        <w:t>, there is a possibility of falsification and loss of evidence due to the actions of interested persons.</w:t>
      </w:r>
    </w:p>
    <w:p w:rsidR="001D17B2" w:rsidRDefault="001D17B2" w:rsidP="001D17B2">
      <w:pPr>
        <w:spacing w:after="0" w:line="360" w:lineRule="auto"/>
        <w:ind w:firstLine="708"/>
        <w:rPr>
          <w:rFonts w:cs="Times New Roman"/>
          <w:szCs w:val="28"/>
          <w:lang w:val="uk-UA"/>
        </w:rPr>
      </w:pPr>
      <w:r w:rsidRPr="00D861F5">
        <w:rPr>
          <w:rFonts w:cs="Times New Roman"/>
          <w:szCs w:val="28"/>
          <w:lang w:val="en-US"/>
        </w:rPr>
        <w:t>Due to the shortcomings in the legal regulation of pre-trial investigation, the lack of a developed methodology for investigating illegal medical activity, this type of crime is in fact not revealed, and a small number of perpetrators are prosecuted.</w:t>
      </w:r>
    </w:p>
    <w:p w:rsidR="001D17B2" w:rsidRDefault="001D17B2" w:rsidP="001D17B2">
      <w:pPr>
        <w:spacing w:after="0" w:line="360" w:lineRule="auto"/>
        <w:ind w:firstLine="708"/>
        <w:rPr>
          <w:rFonts w:cs="Times New Roman"/>
          <w:szCs w:val="28"/>
          <w:lang w:val="uk-UA"/>
        </w:rPr>
      </w:pPr>
      <w:r w:rsidRPr="00D861F5">
        <w:rPr>
          <w:rFonts w:cs="Times New Roman"/>
          <w:szCs w:val="28"/>
          <w:lang w:val="en-US"/>
        </w:rPr>
        <w:t xml:space="preserve">The analysis of investigative practice showed that in the period from November 2012 to August 2016, 19 cases of illegal medical activity were registered in the territory of Ukraine. Thus, in 2013, 7 criminal investigations of the investigated category were initiated; in 2014 - 4; in 2015 - 4; during January – August 2016 - 4 criminal proceedings concerning illegal medical activity. Over the past three years, 40 criminal proceedings have been registered in Ukraine for illegal medical activities. </w:t>
      </w:r>
      <w:r w:rsidRPr="00D861F5">
        <w:rPr>
          <w:rFonts w:cs="Times New Roman"/>
          <w:szCs w:val="28"/>
          <w:lang w:val="en-US"/>
        </w:rPr>
        <w:lastRenderedPageBreak/>
        <w:t>This was reported in the Prosecutor General's Office of Ukraine in response to a UNN information request.</w:t>
      </w:r>
    </w:p>
    <w:p w:rsidR="001D17B2" w:rsidRPr="00D861F5" w:rsidRDefault="001D17B2" w:rsidP="001D17B2">
      <w:pPr>
        <w:spacing w:after="0" w:line="360" w:lineRule="auto"/>
        <w:ind w:firstLine="708"/>
        <w:rPr>
          <w:rFonts w:cs="Times New Roman"/>
          <w:szCs w:val="28"/>
          <w:lang w:val="en-US"/>
        </w:rPr>
      </w:pPr>
      <w:r w:rsidRPr="00D861F5">
        <w:rPr>
          <w:rFonts w:cs="Times New Roman"/>
          <w:szCs w:val="28"/>
          <w:lang w:val="en-US"/>
        </w:rPr>
        <w:t>Thus, the highest number of criminal proceedings under Article 138 of the Criminal Code of Ukraine (illegal medical activity) were registered in 2017 - 13. Last year, the smallest number of them were registered - only 6 cases.</w:t>
      </w:r>
    </w:p>
    <w:p w:rsidR="001D17B2" w:rsidRPr="00CC2135" w:rsidRDefault="001D17B2" w:rsidP="001D17B2">
      <w:pPr>
        <w:spacing w:after="0" w:line="360" w:lineRule="auto"/>
        <w:ind w:firstLine="708"/>
        <w:rPr>
          <w:rFonts w:cs="Times New Roman"/>
          <w:szCs w:val="28"/>
          <w:lang w:val="uk-UA"/>
        </w:rPr>
      </w:pPr>
      <w:r w:rsidRPr="00AF09E0">
        <w:rPr>
          <w:rFonts w:cs="Times New Roman"/>
          <w:szCs w:val="28"/>
          <w:lang w:val="en-US"/>
        </w:rPr>
        <w:t xml:space="preserve">The aim of the thesis is a study of the </w:t>
      </w:r>
      <w:r w:rsidRPr="006E73C1">
        <w:rPr>
          <w:rFonts w:cs="Times New Roman"/>
          <w:szCs w:val="28"/>
          <w:lang w:val="en-US"/>
        </w:rPr>
        <w:t xml:space="preserve">criminalistics tactics </w:t>
      </w:r>
      <w:r>
        <w:rPr>
          <w:rFonts w:cs="Times New Roman"/>
          <w:szCs w:val="28"/>
          <w:lang w:val="en-US"/>
        </w:rPr>
        <w:t>of the investigation the</w:t>
      </w:r>
      <w:r w:rsidRPr="006E73C1">
        <w:rPr>
          <w:rFonts w:cs="Times New Roman"/>
          <w:szCs w:val="28"/>
          <w:lang w:val="en-US"/>
        </w:rPr>
        <w:t xml:space="preserve"> </w:t>
      </w:r>
      <w:r w:rsidRPr="00E76F08">
        <w:rPr>
          <w:rFonts w:cs="Times New Roman"/>
          <w:szCs w:val="28"/>
          <w:lang w:val="en-US"/>
        </w:rPr>
        <w:t>illegal medical practice</w:t>
      </w:r>
      <w:r w:rsidRPr="006573A2">
        <w:rPr>
          <w:rFonts w:cs="Times New Roman"/>
          <w:szCs w:val="28"/>
          <w:lang w:val="en-US"/>
        </w:rPr>
        <w:t>.</w:t>
      </w:r>
    </w:p>
    <w:p w:rsidR="001D17B2" w:rsidRDefault="001D17B2" w:rsidP="001D17B2">
      <w:pPr>
        <w:spacing w:after="0" w:line="360" w:lineRule="auto"/>
        <w:ind w:firstLine="708"/>
        <w:rPr>
          <w:rFonts w:cs="Times New Roman"/>
          <w:szCs w:val="28"/>
          <w:lang w:val="uk-UA"/>
        </w:rPr>
      </w:pPr>
      <w:r w:rsidRPr="00AF09E0">
        <w:rPr>
          <w:rFonts w:cs="Times New Roman"/>
          <w:szCs w:val="28"/>
          <w:lang w:val="en-US"/>
        </w:rPr>
        <w:t xml:space="preserve">The object of study of this work is public relations </w:t>
      </w:r>
      <w:r w:rsidRPr="0004777D">
        <w:rPr>
          <w:rFonts w:cs="Times New Roman"/>
          <w:szCs w:val="28"/>
          <w:lang w:val="en-US"/>
        </w:rPr>
        <w:t xml:space="preserve">emerging, developing and ending in the process of investigating </w:t>
      </w:r>
      <w:r>
        <w:rPr>
          <w:rFonts w:cs="Times New Roman"/>
          <w:szCs w:val="28"/>
          <w:lang w:val="en-US"/>
        </w:rPr>
        <w:t>the</w:t>
      </w:r>
      <w:r w:rsidRPr="00E76F08">
        <w:rPr>
          <w:rFonts w:cs="Times New Roman"/>
          <w:szCs w:val="28"/>
          <w:lang w:val="en-US"/>
        </w:rPr>
        <w:t xml:space="preserve"> illegal medical practice</w:t>
      </w:r>
      <w:r w:rsidRPr="00CC2135">
        <w:rPr>
          <w:rFonts w:cs="Times New Roman"/>
          <w:szCs w:val="28"/>
          <w:lang w:val="en-US"/>
        </w:rPr>
        <w:t>.</w:t>
      </w:r>
    </w:p>
    <w:p w:rsidR="001D17B2" w:rsidRDefault="001D17B2" w:rsidP="001D17B2">
      <w:pPr>
        <w:spacing w:after="0" w:line="360" w:lineRule="auto"/>
        <w:ind w:firstLine="708"/>
        <w:rPr>
          <w:rFonts w:cs="Times New Roman"/>
          <w:szCs w:val="28"/>
          <w:lang w:val="en-US"/>
        </w:rPr>
      </w:pPr>
      <w:r w:rsidRPr="00AF09E0">
        <w:rPr>
          <w:rFonts w:cs="Times New Roman"/>
          <w:szCs w:val="28"/>
          <w:lang w:val="en-US"/>
        </w:rPr>
        <w:t xml:space="preserve">The study examined the specifics of </w:t>
      </w:r>
      <w:r w:rsidRPr="00E76F08">
        <w:rPr>
          <w:rFonts w:cs="Times New Roman"/>
          <w:szCs w:val="28"/>
          <w:lang w:val="en-US"/>
        </w:rPr>
        <w:t>peculiarities of investigation</w:t>
      </w:r>
      <w:r w:rsidRPr="0004777D">
        <w:rPr>
          <w:rFonts w:cs="Times New Roman"/>
          <w:szCs w:val="28"/>
          <w:lang w:val="en-US"/>
        </w:rPr>
        <w:t xml:space="preserve"> </w:t>
      </w:r>
      <w:r>
        <w:rPr>
          <w:rFonts w:cs="Times New Roman"/>
          <w:szCs w:val="28"/>
          <w:lang w:val="en-US"/>
        </w:rPr>
        <w:t>the</w:t>
      </w:r>
      <w:r w:rsidRPr="0004777D">
        <w:rPr>
          <w:rFonts w:cs="Times New Roman"/>
          <w:szCs w:val="28"/>
          <w:lang w:val="en-US"/>
        </w:rPr>
        <w:t xml:space="preserve"> </w:t>
      </w:r>
      <w:r w:rsidRPr="00E76F08">
        <w:rPr>
          <w:rFonts w:cs="Times New Roman"/>
          <w:szCs w:val="28"/>
          <w:lang w:val="en-US"/>
        </w:rPr>
        <w:t>illegal medical practice</w:t>
      </w:r>
      <w:r w:rsidRPr="00CC2135">
        <w:rPr>
          <w:rFonts w:cs="Times New Roman"/>
          <w:szCs w:val="28"/>
          <w:lang w:val="en-US"/>
        </w:rPr>
        <w:t>.</w:t>
      </w:r>
    </w:p>
    <w:p w:rsidR="001D17B2" w:rsidRDefault="001D17B2" w:rsidP="001D17B2">
      <w:pPr>
        <w:spacing w:after="0" w:line="360" w:lineRule="auto"/>
        <w:ind w:firstLine="708"/>
        <w:rPr>
          <w:rFonts w:cs="Times New Roman"/>
          <w:szCs w:val="28"/>
          <w:lang w:val="en-US"/>
        </w:rPr>
      </w:pPr>
      <w:r w:rsidRPr="00AF09E0">
        <w:rPr>
          <w:rFonts w:cs="Times New Roman"/>
          <w:szCs w:val="28"/>
          <w:lang w:val="en-US"/>
        </w:rPr>
        <w:t xml:space="preserve">The methodological basis of set up </w:t>
      </w:r>
      <w:proofErr w:type="gramStart"/>
      <w:r w:rsidRPr="00AF09E0">
        <w:rPr>
          <w:rFonts w:cs="Times New Roman"/>
          <w:szCs w:val="28"/>
          <w:lang w:val="en-US"/>
        </w:rPr>
        <w:t>the</w:t>
      </w:r>
      <w:r>
        <w:rPr>
          <w:rFonts w:cs="Times New Roman"/>
          <w:szCs w:val="28"/>
          <w:lang w:val="en-US"/>
        </w:rPr>
        <w:t xml:space="preserve"> </w:t>
      </w:r>
      <w:r w:rsidRPr="00D861F5">
        <w:rPr>
          <w:rFonts w:cs="Times New Roman"/>
          <w:szCs w:val="28"/>
          <w:lang w:val="en-US"/>
        </w:rPr>
        <w:t>consists</w:t>
      </w:r>
      <w:proofErr w:type="gramEnd"/>
      <w:r w:rsidRPr="00D861F5">
        <w:rPr>
          <w:rFonts w:cs="Times New Roman"/>
          <w:szCs w:val="28"/>
          <w:lang w:val="en-US"/>
        </w:rPr>
        <w:t xml:space="preserve"> of general scientific and special methods of cognition, the choice of which is determined by the peculiarities of its purpose and objectives, object and subject. The following general scientific methods of research were used in the work: historical, comparative-legal, statistical, formal-logical, comparative, </w:t>
      </w:r>
      <w:proofErr w:type="gramStart"/>
      <w:r w:rsidRPr="00D861F5">
        <w:rPr>
          <w:rFonts w:cs="Times New Roman"/>
          <w:szCs w:val="28"/>
          <w:lang w:val="en-US"/>
        </w:rPr>
        <w:t>concrete</w:t>
      </w:r>
      <w:proofErr w:type="gramEnd"/>
      <w:r w:rsidRPr="00D861F5">
        <w:rPr>
          <w:rFonts w:cs="Times New Roman"/>
          <w:szCs w:val="28"/>
          <w:lang w:val="en-US"/>
        </w:rPr>
        <w:t>-sociological.</w:t>
      </w:r>
      <w:r>
        <w:rPr>
          <w:rFonts w:cs="Times New Roman"/>
          <w:szCs w:val="28"/>
          <w:lang w:val="uk-UA"/>
        </w:rPr>
        <w:t xml:space="preserve"> </w:t>
      </w:r>
      <w:r w:rsidRPr="00335C72">
        <w:rPr>
          <w:rFonts w:cs="Times New Roman"/>
          <w:szCs w:val="28"/>
          <w:lang w:val="en-US"/>
        </w:rPr>
        <w:t>A comparative legal method was used to analyze the current criminal, criminal and procedural legislation, as well as legislation governing health care activities. The formal-logical method was used to investigate the organization and planning of the investigation of illicit medical activity and to clarify the features of the tactics of conducting individual investigative (</w:t>
      </w:r>
      <w:r>
        <w:rPr>
          <w:rFonts w:cs="Times New Roman"/>
          <w:szCs w:val="28"/>
          <w:lang w:val="en-US"/>
        </w:rPr>
        <w:t>search</w:t>
      </w:r>
      <w:r w:rsidRPr="00335C72">
        <w:rPr>
          <w:rFonts w:cs="Times New Roman"/>
          <w:szCs w:val="28"/>
          <w:lang w:val="en-US"/>
        </w:rPr>
        <w:t>) actions in the investigation of crimes of the investigated category.</w:t>
      </w:r>
    </w:p>
    <w:p w:rsidR="001D17B2" w:rsidRPr="00D861F5" w:rsidRDefault="001D17B2" w:rsidP="001D17B2">
      <w:pPr>
        <w:spacing w:after="0" w:line="360" w:lineRule="auto"/>
        <w:ind w:firstLine="708"/>
        <w:rPr>
          <w:rFonts w:cs="Times New Roman"/>
          <w:szCs w:val="28"/>
          <w:lang w:val="uk-UA"/>
        </w:rPr>
      </w:pPr>
      <w:r w:rsidRPr="00335C72">
        <w:rPr>
          <w:rFonts w:cs="Times New Roman"/>
          <w:szCs w:val="28"/>
          <w:lang w:val="uk-UA"/>
        </w:rPr>
        <w:t>CRIMINAL</w:t>
      </w:r>
      <w:r>
        <w:rPr>
          <w:rFonts w:cs="Times New Roman"/>
          <w:szCs w:val="28"/>
          <w:lang w:val="en-US"/>
        </w:rPr>
        <w:t>ISTICS</w:t>
      </w:r>
      <w:r w:rsidRPr="00335C72">
        <w:rPr>
          <w:rFonts w:cs="Times New Roman"/>
          <w:szCs w:val="28"/>
          <w:lang w:val="uk-UA"/>
        </w:rPr>
        <w:t xml:space="preserve"> CHARACTERISTICS, MEDICAL ACTIVITIES, DOCTOR, FOLK MEDICINE</w:t>
      </w:r>
      <w:r>
        <w:rPr>
          <w:rFonts w:cs="Times New Roman"/>
          <w:szCs w:val="28"/>
          <w:lang w:val="uk-UA"/>
        </w:rPr>
        <w:t>,</w:t>
      </w:r>
      <w:r w:rsidRPr="00335C72">
        <w:rPr>
          <w:rFonts w:cs="Times New Roman"/>
          <w:szCs w:val="28"/>
          <w:lang w:val="uk-UA"/>
        </w:rPr>
        <w:t xml:space="preserve"> ILLEGAL MEDICAL </w:t>
      </w:r>
      <w:r>
        <w:rPr>
          <w:rFonts w:cs="Times New Roman"/>
          <w:szCs w:val="28"/>
          <w:lang w:val="en-US"/>
        </w:rPr>
        <w:t>PRACTICE</w:t>
      </w:r>
      <w:r w:rsidRPr="00335C72">
        <w:rPr>
          <w:rFonts w:cs="Times New Roman"/>
          <w:szCs w:val="28"/>
          <w:lang w:val="uk-UA"/>
        </w:rPr>
        <w:t>, UNCONVENTIONAL MEDICINE</w:t>
      </w:r>
      <w:r>
        <w:rPr>
          <w:rFonts w:cs="Times New Roman"/>
          <w:szCs w:val="28"/>
          <w:lang w:val="uk-UA"/>
        </w:rPr>
        <w:t xml:space="preserve">, PLANNING OF INVESTIGATION, </w:t>
      </w:r>
      <w:r w:rsidRPr="00335C72">
        <w:rPr>
          <w:rFonts w:cs="Times New Roman"/>
          <w:szCs w:val="28"/>
          <w:lang w:val="uk-UA"/>
        </w:rPr>
        <w:t>HEALER</w:t>
      </w:r>
      <w:r>
        <w:rPr>
          <w:rFonts w:cs="Times New Roman"/>
          <w:szCs w:val="28"/>
          <w:lang w:val="uk-UA"/>
        </w:rPr>
        <w:t>.</w:t>
      </w:r>
    </w:p>
    <w:p w:rsidR="001D17B2" w:rsidRPr="0004777D" w:rsidRDefault="001D17B2" w:rsidP="001D17B2">
      <w:pPr>
        <w:spacing w:after="0" w:line="360" w:lineRule="auto"/>
        <w:ind w:firstLine="708"/>
        <w:rPr>
          <w:rFonts w:cs="Times New Roman"/>
          <w:szCs w:val="28"/>
          <w:lang w:val="en-US"/>
        </w:rPr>
      </w:pPr>
      <w:r w:rsidRPr="0004777D">
        <w:rPr>
          <w:rFonts w:cs="Times New Roman"/>
          <w:szCs w:val="28"/>
          <w:lang w:val="en-US"/>
        </w:rPr>
        <w:br w:type="page"/>
      </w:r>
    </w:p>
    <w:p w:rsidR="001D17B2" w:rsidRPr="00601B99" w:rsidRDefault="001D17B2" w:rsidP="001D17B2">
      <w:pPr>
        <w:spacing w:after="0" w:line="360" w:lineRule="auto"/>
        <w:ind w:firstLine="708"/>
        <w:jc w:val="center"/>
        <w:rPr>
          <w:rFonts w:cs="Times New Roman"/>
          <w:szCs w:val="28"/>
        </w:rPr>
      </w:pPr>
      <w:r w:rsidRPr="00B34E93">
        <w:rPr>
          <w:rFonts w:cs="Times New Roman"/>
          <w:szCs w:val="28"/>
        </w:rPr>
        <w:lastRenderedPageBreak/>
        <w:t>ЗМІ</w:t>
      </w:r>
      <w:proofErr w:type="gramStart"/>
      <w:r w:rsidRPr="00B34E93">
        <w:rPr>
          <w:rFonts w:cs="Times New Roman"/>
          <w:szCs w:val="28"/>
        </w:rPr>
        <w:t>СТ</w:t>
      </w:r>
      <w:proofErr w:type="gramEnd"/>
    </w:p>
    <w:p w:rsidR="001D17B2" w:rsidRPr="00601B99" w:rsidRDefault="001D17B2" w:rsidP="001D17B2">
      <w:pPr>
        <w:spacing w:after="0" w:line="360" w:lineRule="auto"/>
        <w:ind w:firstLine="708"/>
        <w:jc w:val="center"/>
        <w:rPr>
          <w:rFonts w:cs="Times New Roman"/>
          <w:szCs w:val="28"/>
        </w:rPr>
      </w:pPr>
    </w:p>
    <w:p w:rsidR="001D17B2" w:rsidRPr="00601B99" w:rsidRDefault="001D17B2" w:rsidP="001D17B2">
      <w:pPr>
        <w:spacing w:after="0" w:line="360" w:lineRule="auto"/>
        <w:ind w:firstLine="708"/>
        <w:jc w:val="center"/>
        <w:rPr>
          <w:rFonts w:cs="Times New Roman"/>
          <w:szCs w:val="28"/>
        </w:rPr>
      </w:pPr>
    </w:p>
    <w:p w:rsidR="001D17B2" w:rsidRPr="0041706E" w:rsidRDefault="001D17B2" w:rsidP="001D17B2">
      <w:pPr>
        <w:spacing w:after="0" w:line="360" w:lineRule="auto"/>
        <w:rPr>
          <w:rFonts w:cs="Times New Roman"/>
          <w:szCs w:val="28"/>
          <w:lang w:val="uk-UA"/>
        </w:rPr>
      </w:pPr>
      <w:r>
        <w:rPr>
          <w:rFonts w:cs="Times New Roman"/>
          <w:szCs w:val="28"/>
          <w:lang w:val="uk-UA"/>
        </w:rPr>
        <w:t>ПЕРЕЛІК УМОВНИХ СКОРОЧЕНЬ………………………………………………9</w:t>
      </w:r>
    </w:p>
    <w:p w:rsidR="001D17B2" w:rsidRPr="0041706E" w:rsidRDefault="001D17B2" w:rsidP="001D17B2">
      <w:pPr>
        <w:spacing w:after="0" w:line="360" w:lineRule="auto"/>
        <w:rPr>
          <w:rFonts w:cs="Times New Roman"/>
          <w:szCs w:val="28"/>
          <w:lang w:val="uk-UA"/>
        </w:rPr>
      </w:pPr>
      <w:r w:rsidRPr="00B34E93">
        <w:rPr>
          <w:rFonts w:cs="Times New Roman"/>
          <w:szCs w:val="28"/>
        </w:rPr>
        <w:t>РОЗДІЛ</w:t>
      </w:r>
      <w:r w:rsidRPr="00601B99">
        <w:rPr>
          <w:rFonts w:cs="Times New Roman"/>
          <w:szCs w:val="28"/>
        </w:rPr>
        <w:t xml:space="preserve"> 1 </w:t>
      </w:r>
      <w:r w:rsidRPr="00B34E93">
        <w:rPr>
          <w:rFonts w:cs="Times New Roman"/>
          <w:szCs w:val="28"/>
        </w:rPr>
        <w:t>ПОЯСНЮВАЛЬНА</w:t>
      </w:r>
      <w:r w:rsidRPr="00601B99">
        <w:rPr>
          <w:rFonts w:cs="Times New Roman"/>
          <w:szCs w:val="28"/>
        </w:rPr>
        <w:t xml:space="preserve"> </w:t>
      </w:r>
      <w:r w:rsidRPr="00B34E93">
        <w:rPr>
          <w:rFonts w:cs="Times New Roman"/>
          <w:szCs w:val="28"/>
        </w:rPr>
        <w:t>ЗАПИСКА</w:t>
      </w:r>
      <w:r>
        <w:rPr>
          <w:rFonts w:cs="Times New Roman"/>
          <w:szCs w:val="28"/>
          <w:lang w:val="uk-UA"/>
        </w:rPr>
        <w:t>…………………………………...</w:t>
      </w:r>
      <w:r w:rsidRPr="00B22C02">
        <w:rPr>
          <w:rFonts w:cs="Times New Roman"/>
          <w:szCs w:val="28"/>
        </w:rPr>
        <w:t>......</w:t>
      </w:r>
      <w:r>
        <w:rPr>
          <w:rFonts w:cs="Times New Roman"/>
          <w:szCs w:val="28"/>
          <w:lang w:val="uk-UA"/>
        </w:rPr>
        <w:t>10</w:t>
      </w:r>
    </w:p>
    <w:p w:rsidR="001D17B2" w:rsidRPr="009C210E" w:rsidRDefault="001D17B2" w:rsidP="001D17B2">
      <w:pPr>
        <w:spacing w:after="0" w:line="360" w:lineRule="auto"/>
        <w:rPr>
          <w:rFonts w:cs="Times New Roman"/>
          <w:szCs w:val="28"/>
          <w:lang w:val="uk-UA"/>
        </w:rPr>
      </w:pPr>
      <w:r>
        <w:rPr>
          <w:rFonts w:cs="Times New Roman"/>
          <w:szCs w:val="28"/>
        </w:rPr>
        <w:t>РОЗДІЛ</w:t>
      </w:r>
      <w:r w:rsidRPr="00601B99">
        <w:rPr>
          <w:rFonts w:cs="Times New Roman"/>
          <w:szCs w:val="28"/>
        </w:rPr>
        <w:t xml:space="preserve"> 2 </w:t>
      </w:r>
      <w:r>
        <w:rPr>
          <w:rFonts w:cs="Times New Roman"/>
          <w:szCs w:val="28"/>
        </w:rPr>
        <w:t>ПРАКТИЧНА ЧАСТИНА</w:t>
      </w:r>
      <w:r>
        <w:rPr>
          <w:rFonts w:cs="Times New Roman"/>
          <w:szCs w:val="28"/>
          <w:lang w:val="uk-UA"/>
        </w:rPr>
        <w:t>……………………………………………</w:t>
      </w:r>
      <w:r>
        <w:rPr>
          <w:rFonts w:cs="Times New Roman"/>
          <w:szCs w:val="28"/>
        </w:rPr>
        <w:t>..</w:t>
      </w:r>
      <w:r>
        <w:rPr>
          <w:rFonts w:cs="Times New Roman"/>
          <w:szCs w:val="28"/>
          <w:lang w:val="uk-UA"/>
        </w:rPr>
        <w:t>34</w:t>
      </w:r>
    </w:p>
    <w:p w:rsidR="001D17B2" w:rsidRDefault="001D17B2" w:rsidP="001D17B2">
      <w:pPr>
        <w:spacing w:after="0" w:line="360" w:lineRule="auto"/>
        <w:ind w:left="709"/>
        <w:rPr>
          <w:rFonts w:cs="Times New Roman"/>
          <w:szCs w:val="28"/>
          <w:lang w:val="uk-UA"/>
        </w:rPr>
      </w:pPr>
      <w:r w:rsidRPr="00B34E93">
        <w:rPr>
          <w:rFonts w:cs="Times New Roman"/>
          <w:szCs w:val="28"/>
          <w:lang w:val="uk-UA"/>
        </w:rPr>
        <w:t xml:space="preserve">2.1 </w:t>
      </w:r>
      <w:r w:rsidRPr="009C210E">
        <w:rPr>
          <w:rFonts w:cs="Times New Roman"/>
          <w:szCs w:val="28"/>
          <w:lang w:val="uk-UA"/>
        </w:rPr>
        <w:t xml:space="preserve">Криміналістична характеристика незаконної лікувальної </w:t>
      </w:r>
    </w:p>
    <w:p w:rsidR="001D17B2" w:rsidRPr="007E03C7" w:rsidRDefault="001D17B2" w:rsidP="001D17B2">
      <w:pPr>
        <w:spacing w:after="0" w:line="360" w:lineRule="auto"/>
        <w:ind w:left="709"/>
        <w:rPr>
          <w:rFonts w:cs="Times New Roman"/>
          <w:szCs w:val="28"/>
          <w:lang w:val="uk-UA"/>
        </w:rPr>
      </w:pPr>
      <w:r w:rsidRPr="009C210E">
        <w:rPr>
          <w:rFonts w:cs="Times New Roman"/>
          <w:szCs w:val="28"/>
          <w:lang w:val="uk-UA"/>
        </w:rPr>
        <w:t xml:space="preserve">діяльності </w:t>
      </w:r>
      <w:r>
        <w:rPr>
          <w:rFonts w:cs="Times New Roman"/>
          <w:szCs w:val="28"/>
          <w:lang w:val="uk-UA"/>
        </w:rPr>
        <w:t>…………..………………………………………………………34</w:t>
      </w:r>
    </w:p>
    <w:p w:rsidR="001D17B2" w:rsidRDefault="001D17B2" w:rsidP="001D17B2">
      <w:pPr>
        <w:spacing w:after="0" w:line="360" w:lineRule="auto"/>
        <w:ind w:left="709"/>
        <w:rPr>
          <w:rFonts w:cs="Times New Roman"/>
          <w:szCs w:val="28"/>
          <w:lang w:val="uk-UA"/>
        </w:rPr>
      </w:pPr>
      <w:r w:rsidRPr="00B34E93">
        <w:rPr>
          <w:rFonts w:cs="Times New Roman"/>
          <w:szCs w:val="28"/>
          <w:lang w:val="uk-UA"/>
        </w:rPr>
        <w:t xml:space="preserve">2.2 </w:t>
      </w:r>
      <w:r w:rsidRPr="009C210E">
        <w:rPr>
          <w:rFonts w:cs="Times New Roman"/>
          <w:szCs w:val="28"/>
          <w:lang w:val="uk-UA"/>
        </w:rPr>
        <w:t xml:space="preserve">Організація розслідування незаконної лікувальної </w:t>
      </w:r>
    </w:p>
    <w:p w:rsidR="001D17B2" w:rsidRPr="007E03C7" w:rsidRDefault="001D17B2" w:rsidP="001D17B2">
      <w:pPr>
        <w:spacing w:after="0" w:line="360" w:lineRule="auto"/>
        <w:ind w:left="709"/>
        <w:rPr>
          <w:rFonts w:cs="Times New Roman"/>
          <w:szCs w:val="28"/>
          <w:lang w:val="uk-UA"/>
        </w:rPr>
      </w:pPr>
      <w:r w:rsidRPr="009C210E">
        <w:rPr>
          <w:rFonts w:cs="Times New Roman"/>
          <w:szCs w:val="28"/>
          <w:lang w:val="uk-UA"/>
        </w:rPr>
        <w:t xml:space="preserve">діяльності </w:t>
      </w:r>
      <w:r>
        <w:rPr>
          <w:rFonts w:cs="Times New Roman"/>
          <w:szCs w:val="28"/>
          <w:lang w:val="uk-UA"/>
        </w:rPr>
        <w:t>….…………………....................................................................54</w:t>
      </w:r>
    </w:p>
    <w:p w:rsidR="001D17B2" w:rsidRDefault="001D17B2" w:rsidP="001D17B2">
      <w:pPr>
        <w:spacing w:after="0" w:line="360" w:lineRule="auto"/>
        <w:ind w:left="709"/>
        <w:rPr>
          <w:rFonts w:cs="Times New Roman"/>
          <w:szCs w:val="28"/>
          <w:lang w:val="uk-UA"/>
        </w:rPr>
      </w:pPr>
      <w:r w:rsidRPr="00B34E93">
        <w:rPr>
          <w:rFonts w:cs="Times New Roman"/>
          <w:szCs w:val="28"/>
          <w:lang w:val="uk-UA"/>
        </w:rPr>
        <w:t xml:space="preserve">2.3 </w:t>
      </w:r>
      <w:r w:rsidRPr="00FE620D">
        <w:rPr>
          <w:rFonts w:cs="Times New Roman"/>
          <w:szCs w:val="28"/>
          <w:lang w:val="uk-UA"/>
        </w:rPr>
        <w:t>Проведення окремих слідчих (розшукових) дій на початковому</w:t>
      </w:r>
    </w:p>
    <w:p w:rsidR="001D17B2" w:rsidRDefault="001D17B2" w:rsidP="001D17B2">
      <w:pPr>
        <w:spacing w:after="0" w:line="360" w:lineRule="auto"/>
        <w:ind w:left="709"/>
        <w:rPr>
          <w:rFonts w:cs="Times New Roman"/>
          <w:szCs w:val="28"/>
          <w:lang w:val="uk-UA"/>
        </w:rPr>
      </w:pPr>
      <w:r w:rsidRPr="00FE620D">
        <w:rPr>
          <w:rFonts w:cs="Times New Roman"/>
          <w:szCs w:val="28"/>
          <w:lang w:val="uk-UA"/>
        </w:rPr>
        <w:t xml:space="preserve"> етапі розслідування незаконної лікувальної діяльності </w:t>
      </w:r>
      <w:r>
        <w:rPr>
          <w:rFonts w:cs="Times New Roman"/>
          <w:szCs w:val="28"/>
          <w:lang w:val="uk-UA"/>
        </w:rPr>
        <w:t>………..……….68</w:t>
      </w:r>
    </w:p>
    <w:p w:rsidR="001D17B2" w:rsidRDefault="001D17B2" w:rsidP="001D17B2">
      <w:pPr>
        <w:spacing w:after="0" w:line="360" w:lineRule="auto"/>
        <w:ind w:left="709"/>
        <w:rPr>
          <w:rFonts w:cs="Times New Roman"/>
          <w:szCs w:val="28"/>
          <w:lang w:val="uk-UA"/>
        </w:rPr>
      </w:pPr>
      <w:r>
        <w:rPr>
          <w:rFonts w:cs="Times New Roman"/>
          <w:szCs w:val="28"/>
          <w:lang w:val="uk-UA"/>
        </w:rPr>
        <w:t xml:space="preserve">2.4 </w:t>
      </w:r>
      <w:r w:rsidRPr="00FE620D">
        <w:rPr>
          <w:rFonts w:cs="Times New Roman"/>
          <w:szCs w:val="28"/>
          <w:lang w:val="uk-UA"/>
        </w:rPr>
        <w:t xml:space="preserve">Використання спеціальних знань під час розслідування </w:t>
      </w:r>
    </w:p>
    <w:p w:rsidR="001D17B2" w:rsidRPr="007E03C7" w:rsidRDefault="001D17B2" w:rsidP="001D17B2">
      <w:pPr>
        <w:spacing w:after="0" w:line="360" w:lineRule="auto"/>
        <w:ind w:left="709"/>
        <w:rPr>
          <w:rFonts w:cs="Times New Roman"/>
          <w:szCs w:val="28"/>
          <w:lang w:val="uk-UA"/>
        </w:rPr>
      </w:pPr>
      <w:r w:rsidRPr="00FE620D">
        <w:rPr>
          <w:rFonts w:cs="Times New Roman"/>
          <w:szCs w:val="28"/>
          <w:lang w:val="uk-UA"/>
        </w:rPr>
        <w:t>незаконної лікувальної діяльності</w:t>
      </w:r>
      <w:r>
        <w:rPr>
          <w:rFonts w:cs="Times New Roman"/>
          <w:szCs w:val="28"/>
          <w:lang w:val="uk-UA"/>
        </w:rPr>
        <w:t>………………………………………….86</w:t>
      </w:r>
    </w:p>
    <w:p w:rsidR="001D17B2" w:rsidRPr="007E03C7" w:rsidRDefault="001D17B2" w:rsidP="001D17B2">
      <w:pPr>
        <w:spacing w:after="0" w:line="360" w:lineRule="auto"/>
        <w:rPr>
          <w:rFonts w:cs="Times New Roman"/>
          <w:szCs w:val="28"/>
        </w:rPr>
      </w:pPr>
      <w:r w:rsidRPr="00BB57BE">
        <w:rPr>
          <w:rFonts w:cs="Times New Roman"/>
          <w:szCs w:val="28"/>
          <w:lang w:val="uk-UA"/>
        </w:rPr>
        <w:t>ВИСНОВКИ</w:t>
      </w:r>
      <w:r>
        <w:rPr>
          <w:rFonts w:cs="Times New Roman"/>
          <w:szCs w:val="28"/>
          <w:lang w:val="uk-UA"/>
        </w:rPr>
        <w:t>………………………………………………………………………...93</w:t>
      </w:r>
    </w:p>
    <w:p w:rsidR="001D17B2" w:rsidRPr="007E03C7" w:rsidRDefault="001D17B2" w:rsidP="001D17B2">
      <w:pPr>
        <w:spacing w:line="360" w:lineRule="auto"/>
        <w:rPr>
          <w:rFonts w:cs="Times New Roman"/>
          <w:szCs w:val="28"/>
        </w:rPr>
      </w:pPr>
      <w:r w:rsidRPr="00BB57BE">
        <w:rPr>
          <w:rFonts w:cs="Times New Roman"/>
          <w:szCs w:val="28"/>
          <w:lang w:val="uk-UA"/>
        </w:rPr>
        <w:t>ПЕРЕЛІК ВИКОРИСТАНИХ ДЖЕРЕЛ</w:t>
      </w:r>
      <w:r>
        <w:rPr>
          <w:rFonts w:cs="Times New Roman"/>
          <w:szCs w:val="28"/>
          <w:lang w:val="uk-UA"/>
        </w:rPr>
        <w:t>…………………………………….........97</w:t>
      </w:r>
    </w:p>
    <w:p w:rsidR="001D17B2" w:rsidRPr="00BB57BE" w:rsidRDefault="001D17B2" w:rsidP="001D17B2">
      <w:pPr>
        <w:spacing w:line="360" w:lineRule="auto"/>
        <w:ind w:firstLine="708"/>
        <w:rPr>
          <w:rFonts w:cs="Times New Roman"/>
          <w:szCs w:val="28"/>
          <w:lang w:val="uk-UA"/>
        </w:rPr>
      </w:pPr>
      <w:r w:rsidRPr="00BB57BE">
        <w:rPr>
          <w:rFonts w:cs="Times New Roman"/>
          <w:szCs w:val="28"/>
          <w:lang w:val="uk-UA"/>
        </w:rPr>
        <w:br w:type="page"/>
      </w:r>
    </w:p>
    <w:p w:rsidR="001D17B2" w:rsidRDefault="001D17B2" w:rsidP="001D17B2">
      <w:pPr>
        <w:pStyle w:val="1"/>
        <w:spacing w:before="0"/>
        <w:rPr>
          <w:lang w:val="uk-UA"/>
        </w:rPr>
      </w:pPr>
      <w:bookmarkStart w:id="2" w:name="_Toc527108061"/>
      <w:r w:rsidRPr="001B233C">
        <w:rPr>
          <w:lang w:val="uk-UA"/>
        </w:rPr>
        <w:lastRenderedPageBreak/>
        <w:t>ПЕРЕЛІК УМОВНИХ СКОРОЧЕНЬ</w:t>
      </w:r>
      <w:bookmarkEnd w:id="2"/>
    </w:p>
    <w:p w:rsidR="001D17B2" w:rsidRDefault="001D17B2" w:rsidP="001D17B2">
      <w:pPr>
        <w:pStyle w:val="ac"/>
        <w:spacing w:line="360" w:lineRule="auto"/>
        <w:rPr>
          <w:lang w:val="uk-UA"/>
        </w:rPr>
      </w:pPr>
    </w:p>
    <w:p w:rsidR="001D17B2" w:rsidRDefault="001D17B2" w:rsidP="001D17B2">
      <w:pPr>
        <w:spacing w:after="0" w:line="360" w:lineRule="auto"/>
        <w:jc w:val="center"/>
        <w:rPr>
          <w:rFonts w:cs="Times New Roman"/>
          <w:szCs w:val="28"/>
          <w:lang w:val="uk-UA"/>
        </w:rPr>
      </w:pPr>
    </w:p>
    <w:p w:rsidR="001D17B2" w:rsidRDefault="001D17B2" w:rsidP="001D17B2">
      <w:pPr>
        <w:spacing w:after="0" w:line="360" w:lineRule="auto"/>
        <w:rPr>
          <w:rFonts w:cs="Times New Roman"/>
          <w:szCs w:val="28"/>
          <w:lang w:val="uk-UA"/>
        </w:rPr>
        <w:sectPr w:rsidR="001D17B2" w:rsidSect="00AF4813">
          <w:pgSz w:w="11906" w:h="16838"/>
          <w:pgMar w:top="1134" w:right="567" w:bottom="1134" w:left="1701" w:header="709" w:footer="709" w:gutter="0"/>
          <w:cols w:space="708"/>
          <w:docGrid w:linePitch="360"/>
        </w:sectPr>
      </w:pPr>
    </w:p>
    <w:p w:rsidR="001D17B2" w:rsidRPr="00F90AA6" w:rsidRDefault="001D17B2" w:rsidP="001D17B2">
      <w:pPr>
        <w:spacing w:after="0" w:line="360" w:lineRule="auto"/>
        <w:rPr>
          <w:rFonts w:cs="Times New Roman"/>
          <w:szCs w:val="28"/>
          <w:lang w:val="uk-UA"/>
        </w:rPr>
      </w:pPr>
      <w:r w:rsidRPr="00F90AA6">
        <w:rPr>
          <w:rFonts w:cs="Times New Roman"/>
          <w:szCs w:val="28"/>
          <w:lang w:val="uk-UA"/>
        </w:rPr>
        <w:lastRenderedPageBreak/>
        <w:t>ВООЗ</w:t>
      </w:r>
    </w:p>
    <w:p w:rsidR="001D17B2" w:rsidRDefault="001D17B2" w:rsidP="001D17B2">
      <w:pPr>
        <w:spacing w:after="0" w:line="360" w:lineRule="auto"/>
        <w:rPr>
          <w:rFonts w:cs="Times New Roman"/>
          <w:szCs w:val="28"/>
          <w:lang w:val="uk-UA"/>
        </w:rPr>
      </w:pPr>
      <w:r w:rsidRPr="009C210E">
        <w:rPr>
          <w:rFonts w:cs="Times New Roman"/>
          <w:szCs w:val="28"/>
          <w:lang w:val="uk-UA"/>
        </w:rPr>
        <w:t>ЄРДР</w:t>
      </w:r>
    </w:p>
    <w:p w:rsidR="001D17B2" w:rsidRDefault="001D17B2" w:rsidP="001D17B2">
      <w:pPr>
        <w:spacing w:after="0" w:line="360" w:lineRule="auto"/>
        <w:rPr>
          <w:rFonts w:cs="Times New Roman"/>
          <w:szCs w:val="28"/>
          <w:lang w:val="uk-UA"/>
        </w:rPr>
      </w:pPr>
      <w:r w:rsidRPr="001F0C09">
        <w:rPr>
          <w:rFonts w:cs="Times New Roman"/>
          <w:szCs w:val="28"/>
          <w:lang w:val="uk-UA"/>
        </w:rPr>
        <w:t>ЄС</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ін.</w:t>
      </w:r>
    </w:p>
    <w:p w:rsidR="001D17B2" w:rsidRPr="00F90AA6" w:rsidRDefault="001D17B2" w:rsidP="001D17B2">
      <w:pPr>
        <w:pStyle w:val="ad"/>
        <w:spacing w:before="0" w:beforeAutospacing="0" w:after="0" w:afterAutospacing="0" w:line="360" w:lineRule="auto"/>
        <w:rPr>
          <w:color w:val="000000"/>
          <w:sz w:val="28"/>
          <w:szCs w:val="28"/>
          <w:lang w:val="uk-UA"/>
        </w:rPr>
      </w:pPr>
      <w:r w:rsidRPr="00F90AA6">
        <w:rPr>
          <w:color w:val="000000"/>
          <w:sz w:val="28"/>
          <w:szCs w:val="28"/>
          <w:lang w:val="uk-UA"/>
        </w:rPr>
        <w:t>КК</w:t>
      </w:r>
    </w:p>
    <w:p w:rsidR="001D17B2" w:rsidRPr="00F90AA6" w:rsidRDefault="001D17B2" w:rsidP="001D17B2">
      <w:pPr>
        <w:pStyle w:val="ad"/>
        <w:spacing w:before="0" w:beforeAutospacing="0" w:after="0" w:afterAutospacing="0" w:line="360" w:lineRule="auto"/>
        <w:rPr>
          <w:color w:val="000000"/>
          <w:sz w:val="28"/>
          <w:szCs w:val="28"/>
          <w:lang w:val="uk-UA"/>
        </w:rPr>
      </w:pPr>
      <w:r w:rsidRPr="00F90AA6">
        <w:rPr>
          <w:color w:val="000000"/>
          <w:sz w:val="28"/>
          <w:szCs w:val="28"/>
          <w:lang w:val="uk-UA"/>
        </w:rPr>
        <w:t>КПК</w:t>
      </w:r>
    </w:p>
    <w:p w:rsidR="001D17B2" w:rsidRPr="00F90AA6" w:rsidRDefault="001D17B2" w:rsidP="001D17B2">
      <w:pPr>
        <w:pStyle w:val="ad"/>
        <w:spacing w:before="0" w:beforeAutospacing="0" w:after="0" w:afterAutospacing="0" w:line="360" w:lineRule="auto"/>
        <w:rPr>
          <w:color w:val="000000"/>
          <w:sz w:val="28"/>
          <w:szCs w:val="28"/>
          <w:lang w:val="uk-UA"/>
        </w:rPr>
      </w:pPr>
      <w:r w:rsidRPr="00F90AA6">
        <w:rPr>
          <w:color w:val="000000"/>
          <w:sz w:val="28"/>
          <w:szCs w:val="28"/>
          <w:lang w:val="uk-UA"/>
        </w:rPr>
        <w:t>МОЗ</w:t>
      </w:r>
    </w:p>
    <w:p w:rsidR="001D17B2" w:rsidRDefault="001D17B2" w:rsidP="001D17B2">
      <w:pPr>
        <w:pStyle w:val="ad"/>
        <w:spacing w:before="0" w:beforeAutospacing="0" w:after="0" w:afterAutospacing="0" w:line="360" w:lineRule="auto"/>
        <w:rPr>
          <w:color w:val="000000"/>
          <w:sz w:val="28"/>
          <w:szCs w:val="28"/>
          <w:lang w:val="uk-UA"/>
        </w:rPr>
      </w:pPr>
      <w:proofErr w:type="spellStart"/>
      <w:r w:rsidRPr="00B87BB1">
        <w:rPr>
          <w:color w:val="000000"/>
          <w:sz w:val="28"/>
          <w:szCs w:val="28"/>
          <w:lang w:val="uk-UA"/>
        </w:rPr>
        <w:t>НіДМ</w:t>
      </w:r>
      <w:proofErr w:type="spellEnd"/>
    </w:p>
    <w:p w:rsidR="001D17B2" w:rsidRPr="00F90AA6" w:rsidRDefault="001D17B2" w:rsidP="001D17B2">
      <w:pPr>
        <w:pStyle w:val="ad"/>
        <w:spacing w:before="0" w:beforeAutospacing="0" w:after="0" w:afterAutospacing="0" w:line="360" w:lineRule="auto"/>
        <w:rPr>
          <w:color w:val="000000"/>
          <w:sz w:val="28"/>
          <w:szCs w:val="28"/>
          <w:lang w:val="uk-UA"/>
        </w:rPr>
      </w:pPr>
      <w:r w:rsidRPr="00F90AA6">
        <w:rPr>
          <w:color w:val="000000"/>
          <w:sz w:val="28"/>
          <w:szCs w:val="28"/>
          <w:lang w:val="uk-UA"/>
        </w:rPr>
        <w:t>ООН</w:t>
      </w:r>
    </w:p>
    <w:p w:rsidR="001D17B2" w:rsidRPr="00F90AA6" w:rsidRDefault="001D17B2" w:rsidP="001D17B2">
      <w:pPr>
        <w:pStyle w:val="ad"/>
        <w:spacing w:before="0" w:beforeAutospacing="0" w:after="0" w:afterAutospacing="0" w:line="360" w:lineRule="auto"/>
        <w:rPr>
          <w:color w:val="000000"/>
          <w:sz w:val="28"/>
          <w:szCs w:val="28"/>
          <w:lang w:val="uk-UA"/>
        </w:rPr>
      </w:pPr>
      <w:r w:rsidRPr="00F90AA6">
        <w:rPr>
          <w:color w:val="000000"/>
          <w:sz w:val="28"/>
          <w:szCs w:val="28"/>
          <w:lang w:val="uk-UA"/>
        </w:rPr>
        <w:t>п.</w:t>
      </w:r>
    </w:p>
    <w:p w:rsidR="001D17B2" w:rsidRPr="00F90AA6" w:rsidRDefault="001D17B2" w:rsidP="001D17B2">
      <w:pPr>
        <w:pStyle w:val="ad"/>
        <w:spacing w:before="0" w:beforeAutospacing="0" w:after="0" w:afterAutospacing="0" w:line="360" w:lineRule="auto"/>
        <w:rPr>
          <w:color w:val="000000"/>
          <w:sz w:val="28"/>
          <w:szCs w:val="28"/>
          <w:lang w:val="uk-UA"/>
        </w:rPr>
      </w:pPr>
      <w:r w:rsidRPr="00F90AA6">
        <w:rPr>
          <w:color w:val="000000"/>
          <w:sz w:val="28"/>
          <w:szCs w:val="28"/>
          <w:lang w:val="uk-UA"/>
        </w:rPr>
        <w:t>р.</w:t>
      </w:r>
    </w:p>
    <w:p w:rsidR="001D17B2" w:rsidRPr="00F90AA6" w:rsidRDefault="001D17B2" w:rsidP="001D17B2">
      <w:pPr>
        <w:pStyle w:val="ad"/>
        <w:spacing w:before="0" w:beforeAutospacing="0" w:after="0" w:afterAutospacing="0" w:line="360" w:lineRule="auto"/>
        <w:rPr>
          <w:color w:val="000000"/>
          <w:sz w:val="28"/>
          <w:szCs w:val="28"/>
          <w:lang w:val="uk-UA"/>
        </w:rPr>
      </w:pPr>
      <w:r w:rsidRPr="00F90AA6">
        <w:rPr>
          <w:color w:val="000000"/>
          <w:sz w:val="28"/>
          <w:szCs w:val="28"/>
          <w:lang w:val="uk-UA"/>
        </w:rPr>
        <w:t>рр.</w:t>
      </w:r>
    </w:p>
    <w:p w:rsidR="001D17B2" w:rsidRPr="00F90AA6" w:rsidRDefault="001D17B2" w:rsidP="001D17B2">
      <w:pPr>
        <w:pStyle w:val="ad"/>
        <w:spacing w:before="0" w:beforeAutospacing="0" w:after="0" w:afterAutospacing="0" w:line="360" w:lineRule="auto"/>
        <w:rPr>
          <w:color w:val="000000"/>
          <w:sz w:val="28"/>
          <w:szCs w:val="28"/>
          <w:lang w:val="uk-UA"/>
        </w:rPr>
      </w:pPr>
      <w:r w:rsidRPr="00F90AA6">
        <w:rPr>
          <w:color w:val="000000"/>
          <w:sz w:val="28"/>
          <w:szCs w:val="28"/>
          <w:lang w:val="uk-UA"/>
        </w:rPr>
        <w:t>с.</w:t>
      </w:r>
    </w:p>
    <w:p w:rsidR="001D17B2" w:rsidRDefault="001D17B2" w:rsidP="001D17B2">
      <w:pPr>
        <w:spacing w:after="0" w:line="360" w:lineRule="auto"/>
        <w:rPr>
          <w:rFonts w:cs="Times New Roman"/>
          <w:szCs w:val="28"/>
          <w:lang w:val="uk-UA"/>
        </w:rPr>
      </w:pPr>
      <w:r>
        <w:rPr>
          <w:rFonts w:cs="Times New Roman"/>
          <w:szCs w:val="28"/>
          <w:lang w:val="uk-UA"/>
        </w:rPr>
        <w:t>США</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т. д.</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т. зв.</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т. ін.</w:t>
      </w:r>
    </w:p>
    <w:p w:rsidR="001D17B2" w:rsidRDefault="001D17B2" w:rsidP="001D17B2">
      <w:pPr>
        <w:spacing w:after="0" w:line="360" w:lineRule="auto"/>
        <w:rPr>
          <w:rFonts w:cs="Times New Roman"/>
          <w:szCs w:val="28"/>
          <w:lang w:val="uk-UA"/>
        </w:rPr>
      </w:pPr>
      <w:proofErr w:type="spellStart"/>
      <w:r w:rsidRPr="00F90AA6">
        <w:rPr>
          <w:rFonts w:cs="Times New Roman"/>
          <w:szCs w:val="28"/>
          <w:lang w:val="uk-UA"/>
        </w:rPr>
        <w:t>т.ч</w:t>
      </w:r>
      <w:proofErr w:type="spellEnd"/>
      <w:r w:rsidRPr="00F90AA6">
        <w:rPr>
          <w:rFonts w:cs="Times New Roman"/>
          <w:szCs w:val="28"/>
          <w:lang w:val="uk-UA"/>
        </w:rPr>
        <w:t>.</w:t>
      </w:r>
    </w:p>
    <w:p w:rsidR="001D17B2" w:rsidRDefault="001D17B2" w:rsidP="001D17B2">
      <w:pPr>
        <w:spacing w:after="0" w:line="360" w:lineRule="auto"/>
        <w:rPr>
          <w:rFonts w:cs="Times New Roman"/>
          <w:szCs w:val="28"/>
          <w:lang w:val="uk-UA"/>
        </w:rPr>
      </w:pPr>
      <w:r w:rsidRPr="00B87BB1">
        <w:rPr>
          <w:rFonts w:cs="Times New Roman"/>
          <w:szCs w:val="28"/>
          <w:lang w:val="uk-UA"/>
        </w:rPr>
        <w:t>САМ</w:t>
      </w:r>
    </w:p>
    <w:p w:rsidR="001D17B2" w:rsidRPr="00F90AA6" w:rsidRDefault="001D17B2" w:rsidP="001D17B2">
      <w:pPr>
        <w:spacing w:after="0" w:line="360" w:lineRule="auto"/>
        <w:rPr>
          <w:rFonts w:cs="Times New Roman"/>
          <w:szCs w:val="28"/>
          <w:lang w:val="uk-UA"/>
        </w:rPr>
      </w:pPr>
      <w:r w:rsidRPr="001F0C09">
        <w:rPr>
          <w:rFonts w:cs="Times New Roman"/>
          <w:szCs w:val="28"/>
          <w:lang w:val="uk-UA"/>
        </w:rPr>
        <w:t>FDA</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Всесвітня Організація Охорони Здоров’я</w:t>
      </w:r>
    </w:p>
    <w:p w:rsidR="001D17B2" w:rsidRDefault="001D17B2" w:rsidP="001D17B2">
      <w:pPr>
        <w:spacing w:after="0" w:line="360" w:lineRule="auto"/>
        <w:rPr>
          <w:rFonts w:cs="Times New Roman"/>
          <w:szCs w:val="28"/>
          <w:lang w:val="uk-UA"/>
        </w:rPr>
      </w:pPr>
      <w:r w:rsidRPr="009C210E">
        <w:rPr>
          <w:rFonts w:cs="Times New Roman"/>
          <w:szCs w:val="28"/>
          <w:lang w:val="uk-UA"/>
        </w:rPr>
        <w:t>Єдиний реєстр досудових розслідувань</w:t>
      </w:r>
    </w:p>
    <w:p w:rsidR="001D17B2" w:rsidRDefault="001D17B2" w:rsidP="001D17B2">
      <w:pPr>
        <w:spacing w:after="0" w:line="360" w:lineRule="auto"/>
        <w:rPr>
          <w:rFonts w:cs="Times New Roman"/>
          <w:szCs w:val="28"/>
          <w:lang w:val="uk-UA"/>
        </w:rPr>
      </w:pPr>
      <w:r w:rsidRPr="001F0C09">
        <w:rPr>
          <w:rFonts w:cs="Times New Roman"/>
          <w:szCs w:val="28"/>
          <w:lang w:val="uk-UA"/>
        </w:rPr>
        <w:lastRenderedPageBreak/>
        <w:t>Європейськ</w:t>
      </w:r>
      <w:r>
        <w:rPr>
          <w:rFonts w:cs="Times New Roman"/>
          <w:szCs w:val="28"/>
          <w:lang w:val="uk-UA"/>
        </w:rPr>
        <w:t>ий</w:t>
      </w:r>
      <w:r w:rsidRPr="001F0C09">
        <w:rPr>
          <w:rFonts w:cs="Times New Roman"/>
          <w:szCs w:val="28"/>
          <w:lang w:val="uk-UA"/>
        </w:rPr>
        <w:t xml:space="preserve"> Союз</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інші</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Кримінальний кодекс України</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Кримінальний процесуальний кодекс України</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Міністерство охорони здоров'я України</w:t>
      </w:r>
    </w:p>
    <w:p w:rsidR="001D17B2" w:rsidRDefault="001D17B2" w:rsidP="001D17B2">
      <w:pPr>
        <w:spacing w:after="0" w:line="360" w:lineRule="auto"/>
        <w:rPr>
          <w:rFonts w:cs="Times New Roman"/>
          <w:szCs w:val="28"/>
          <w:lang w:val="uk-UA"/>
        </w:rPr>
      </w:pPr>
      <w:r w:rsidRPr="00B87BB1">
        <w:rPr>
          <w:rFonts w:cs="Times New Roman"/>
          <w:szCs w:val="28"/>
          <w:lang w:val="uk-UA"/>
        </w:rPr>
        <w:t>народна медицина і додаткова медицина</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Організація Об'єднаних Націй</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пункт</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рік</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роки</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сторінка</w:t>
      </w:r>
    </w:p>
    <w:p w:rsidR="001D17B2" w:rsidRPr="00B87BB1" w:rsidRDefault="001D17B2" w:rsidP="001D17B2">
      <w:pPr>
        <w:spacing w:after="0" w:line="360" w:lineRule="auto"/>
        <w:rPr>
          <w:rFonts w:cs="Times New Roman"/>
          <w:szCs w:val="28"/>
          <w:lang w:val="uk-UA"/>
        </w:rPr>
      </w:pPr>
      <w:r>
        <w:rPr>
          <w:rFonts w:cs="Times New Roman"/>
          <w:szCs w:val="28"/>
          <w:lang w:val="uk-UA"/>
        </w:rPr>
        <w:t>Сполучені штати Америки</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так далі</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так зване</w:t>
      </w:r>
    </w:p>
    <w:p w:rsidR="001D17B2" w:rsidRPr="00F90AA6" w:rsidRDefault="001D17B2" w:rsidP="001D17B2">
      <w:pPr>
        <w:spacing w:after="0" w:line="360" w:lineRule="auto"/>
        <w:rPr>
          <w:rFonts w:cs="Times New Roman"/>
          <w:szCs w:val="28"/>
          <w:lang w:val="uk-UA"/>
        </w:rPr>
      </w:pPr>
      <w:r w:rsidRPr="00F90AA6">
        <w:rPr>
          <w:rFonts w:cs="Times New Roman"/>
          <w:szCs w:val="28"/>
          <w:lang w:val="uk-UA"/>
        </w:rPr>
        <w:t>таке інше</w:t>
      </w:r>
    </w:p>
    <w:p w:rsidR="001D17B2" w:rsidRDefault="001D17B2" w:rsidP="001D17B2">
      <w:pPr>
        <w:spacing w:after="0" w:line="360" w:lineRule="auto"/>
        <w:rPr>
          <w:rFonts w:cs="Times New Roman"/>
          <w:szCs w:val="28"/>
          <w:lang w:val="uk-UA"/>
        </w:rPr>
      </w:pPr>
      <w:r w:rsidRPr="00F90AA6">
        <w:rPr>
          <w:rFonts w:cs="Times New Roman"/>
          <w:szCs w:val="28"/>
          <w:lang w:val="uk-UA"/>
        </w:rPr>
        <w:t>тому числі</w:t>
      </w:r>
    </w:p>
    <w:p w:rsidR="001D17B2" w:rsidRDefault="001D17B2" w:rsidP="001D17B2">
      <w:pPr>
        <w:spacing w:after="0" w:line="360" w:lineRule="auto"/>
        <w:rPr>
          <w:rFonts w:cs="Times New Roman"/>
          <w:szCs w:val="28"/>
          <w:lang w:val="uk-UA"/>
        </w:rPr>
      </w:pPr>
      <w:proofErr w:type="spellStart"/>
      <w:r w:rsidRPr="00B87BB1">
        <w:rPr>
          <w:rFonts w:cs="Times New Roman"/>
          <w:szCs w:val="28"/>
          <w:lang w:val="uk-UA"/>
        </w:rPr>
        <w:t>complementary</w:t>
      </w:r>
      <w:proofErr w:type="spellEnd"/>
      <w:r w:rsidRPr="00B87BB1">
        <w:rPr>
          <w:rFonts w:cs="Times New Roman"/>
          <w:szCs w:val="28"/>
          <w:lang w:val="uk-UA"/>
        </w:rPr>
        <w:t xml:space="preserve"> </w:t>
      </w:r>
      <w:proofErr w:type="spellStart"/>
      <w:r w:rsidRPr="00B87BB1">
        <w:rPr>
          <w:rFonts w:cs="Times New Roman"/>
          <w:szCs w:val="28"/>
          <w:lang w:val="uk-UA"/>
        </w:rPr>
        <w:t>and</w:t>
      </w:r>
      <w:proofErr w:type="spellEnd"/>
      <w:r w:rsidRPr="00B87BB1">
        <w:rPr>
          <w:rFonts w:cs="Times New Roman"/>
          <w:szCs w:val="28"/>
          <w:lang w:val="uk-UA"/>
        </w:rPr>
        <w:t xml:space="preserve"> </w:t>
      </w:r>
      <w:proofErr w:type="spellStart"/>
      <w:r w:rsidRPr="00B87BB1">
        <w:rPr>
          <w:rFonts w:cs="Times New Roman"/>
          <w:szCs w:val="28"/>
          <w:lang w:val="uk-UA"/>
        </w:rPr>
        <w:t>alternative</w:t>
      </w:r>
      <w:proofErr w:type="spellEnd"/>
      <w:r w:rsidRPr="00B87BB1">
        <w:rPr>
          <w:rFonts w:cs="Times New Roman"/>
          <w:szCs w:val="28"/>
          <w:lang w:val="uk-UA"/>
        </w:rPr>
        <w:t xml:space="preserve"> </w:t>
      </w:r>
      <w:proofErr w:type="spellStart"/>
      <w:r w:rsidRPr="00B87BB1">
        <w:rPr>
          <w:rFonts w:cs="Times New Roman"/>
          <w:szCs w:val="28"/>
          <w:lang w:val="uk-UA"/>
        </w:rPr>
        <w:t>medicine</w:t>
      </w:r>
      <w:proofErr w:type="spellEnd"/>
    </w:p>
    <w:p w:rsidR="001D17B2" w:rsidRDefault="001D17B2" w:rsidP="001D17B2">
      <w:pPr>
        <w:spacing w:after="0" w:line="360" w:lineRule="auto"/>
        <w:rPr>
          <w:rFonts w:cs="Times New Roman"/>
          <w:szCs w:val="28"/>
          <w:lang w:val="uk-UA"/>
        </w:rPr>
      </w:pPr>
      <w:proofErr w:type="spellStart"/>
      <w:r w:rsidRPr="001F0C09">
        <w:rPr>
          <w:rFonts w:cs="Times New Roman"/>
          <w:szCs w:val="28"/>
          <w:lang w:val="uk-UA"/>
        </w:rPr>
        <w:t>Food</w:t>
      </w:r>
      <w:proofErr w:type="spellEnd"/>
      <w:r w:rsidRPr="001F0C09">
        <w:rPr>
          <w:rFonts w:cs="Times New Roman"/>
          <w:szCs w:val="28"/>
          <w:lang w:val="uk-UA"/>
        </w:rPr>
        <w:t xml:space="preserve"> </w:t>
      </w:r>
      <w:proofErr w:type="spellStart"/>
      <w:r w:rsidRPr="001F0C09">
        <w:rPr>
          <w:rFonts w:cs="Times New Roman"/>
          <w:szCs w:val="28"/>
          <w:lang w:val="uk-UA"/>
        </w:rPr>
        <w:t>and</w:t>
      </w:r>
      <w:proofErr w:type="spellEnd"/>
      <w:r w:rsidRPr="001F0C09">
        <w:rPr>
          <w:rFonts w:cs="Times New Roman"/>
          <w:szCs w:val="28"/>
          <w:lang w:val="uk-UA"/>
        </w:rPr>
        <w:t xml:space="preserve"> </w:t>
      </w:r>
      <w:proofErr w:type="spellStart"/>
      <w:r w:rsidRPr="001F0C09">
        <w:rPr>
          <w:rFonts w:cs="Times New Roman"/>
          <w:szCs w:val="28"/>
          <w:lang w:val="uk-UA"/>
        </w:rPr>
        <w:t>Drug</w:t>
      </w:r>
      <w:proofErr w:type="spellEnd"/>
      <w:r w:rsidRPr="001F0C09">
        <w:rPr>
          <w:rFonts w:cs="Times New Roman"/>
          <w:szCs w:val="28"/>
          <w:lang w:val="uk-UA"/>
        </w:rPr>
        <w:t xml:space="preserve"> </w:t>
      </w:r>
      <w:proofErr w:type="spellStart"/>
      <w:r w:rsidRPr="001F0C09">
        <w:rPr>
          <w:rFonts w:cs="Times New Roman"/>
          <w:szCs w:val="28"/>
          <w:lang w:val="uk-UA"/>
        </w:rPr>
        <w:t>Administration</w:t>
      </w:r>
      <w:proofErr w:type="spellEnd"/>
    </w:p>
    <w:p w:rsidR="001D17B2" w:rsidRPr="00F90AA6" w:rsidRDefault="001D17B2" w:rsidP="001D17B2">
      <w:pPr>
        <w:spacing w:after="0" w:line="360" w:lineRule="auto"/>
        <w:rPr>
          <w:rFonts w:cs="Times New Roman"/>
          <w:szCs w:val="28"/>
          <w:lang w:val="uk-UA"/>
        </w:rPr>
      </w:pPr>
    </w:p>
    <w:p w:rsidR="001D17B2" w:rsidRPr="001D17B2" w:rsidRDefault="001D17B2" w:rsidP="001D17B2">
      <w:pPr>
        <w:spacing w:after="0" w:line="360" w:lineRule="auto"/>
        <w:ind w:firstLine="708"/>
        <w:rPr>
          <w:rFonts w:cs="Times New Roman"/>
          <w:szCs w:val="28"/>
          <w:lang w:val="en-US"/>
        </w:rPr>
        <w:sectPr w:rsidR="001D17B2" w:rsidRPr="001D17B2" w:rsidSect="00906D1D">
          <w:type w:val="continuous"/>
          <w:pgSz w:w="11906" w:h="16838"/>
          <w:pgMar w:top="1134" w:right="567" w:bottom="1134" w:left="1701" w:header="708" w:footer="708" w:gutter="0"/>
          <w:cols w:num="2" w:space="710" w:equalWidth="0">
            <w:col w:w="1985" w:space="710"/>
            <w:col w:w="6943"/>
          </w:cols>
          <w:docGrid w:linePitch="360"/>
        </w:sectPr>
      </w:pPr>
    </w:p>
    <w:p w:rsidR="001D17B2" w:rsidRPr="001D17B2" w:rsidRDefault="001D17B2" w:rsidP="001D17B2">
      <w:pPr>
        <w:spacing w:after="0" w:line="360" w:lineRule="auto"/>
        <w:ind w:firstLine="708"/>
        <w:rPr>
          <w:rFonts w:cs="Times New Roman"/>
          <w:szCs w:val="28"/>
          <w:lang w:val="en-US"/>
        </w:rPr>
      </w:pPr>
    </w:p>
    <w:p w:rsidR="00336490" w:rsidRDefault="00336490" w:rsidP="00336490">
      <w:pPr>
        <w:pStyle w:val="1"/>
        <w:spacing w:before="0" w:line="360" w:lineRule="auto"/>
        <w:rPr>
          <w:lang w:val="uk-UA"/>
        </w:rPr>
      </w:pPr>
      <w:r w:rsidRPr="002F4004">
        <w:rPr>
          <w:lang w:val="uk-UA"/>
        </w:rPr>
        <w:t>РОЗДІЛ 1 ПОЯСНЮВАЛЬНА ЗАПИСКА</w:t>
      </w:r>
    </w:p>
    <w:p w:rsidR="00336490" w:rsidRDefault="00336490" w:rsidP="006A21B3">
      <w:pPr>
        <w:spacing w:after="0" w:line="360" w:lineRule="auto"/>
        <w:jc w:val="center"/>
        <w:rPr>
          <w:lang w:val="uk-UA"/>
        </w:rPr>
      </w:pPr>
    </w:p>
    <w:p w:rsidR="00336490" w:rsidRDefault="00336490" w:rsidP="006A21B3">
      <w:pPr>
        <w:spacing w:after="0" w:line="360" w:lineRule="auto"/>
        <w:jc w:val="center"/>
        <w:rPr>
          <w:lang w:val="uk-UA"/>
        </w:rPr>
      </w:pPr>
    </w:p>
    <w:p w:rsidR="00395A7D" w:rsidRDefault="00336490" w:rsidP="007D5815">
      <w:pPr>
        <w:spacing w:after="0" w:line="360" w:lineRule="auto"/>
        <w:ind w:firstLine="708"/>
        <w:rPr>
          <w:lang w:val="uk-UA"/>
        </w:rPr>
      </w:pPr>
      <w:r w:rsidRPr="002F4004">
        <w:rPr>
          <w:i/>
          <w:lang w:val="uk-UA"/>
        </w:rPr>
        <w:t>Актуальність теми.</w:t>
      </w:r>
      <w:r w:rsidRPr="003443BE">
        <w:rPr>
          <w:lang w:val="uk-UA"/>
        </w:rPr>
        <w:t xml:space="preserve"> </w:t>
      </w:r>
      <w:r w:rsidR="007D5815" w:rsidRPr="007D5815">
        <w:rPr>
          <w:lang w:val="uk-UA"/>
        </w:rPr>
        <w:t>Останнім часом в засобах масової інформації</w:t>
      </w:r>
      <w:r w:rsidR="00392AF3">
        <w:rPr>
          <w:lang w:val="uk-UA"/>
        </w:rPr>
        <w:t xml:space="preserve"> (далі – ЗМІ)</w:t>
      </w:r>
      <w:r w:rsidR="007D5815" w:rsidRPr="007D5815">
        <w:rPr>
          <w:lang w:val="uk-UA"/>
        </w:rPr>
        <w:t xml:space="preserve"> все частіше закликають звернути увагу на той факт, що медичні послуги надаються не тільки особами, які не мають </w:t>
      </w:r>
      <w:r w:rsidR="007C6B34">
        <w:rPr>
          <w:lang w:val="uk-UA"/>
        </w:rPr>
        <w:t>спеціального дозволу</w:t>
      </w:r>
      <w:r w:rsidR="007D5815" w:rsidRPr="007D5815">
        <w:rPr>
          <w:lang w:val="uk-UA"/>
        </w:rPr>
        <w:t xml:space="preserve"> на здійснення даного виду діяльності, а й взагалі не мають медичної освіти. Особливого поширення набули різні форми і види </w:t>
      </w:r>
      <w:proofErr w:type="spellStart"/>
      <w:r w:rsidR="007D5815" w:rsidRPr="007D5815">
        <w:rPr>
          <w:lang w:val="uk-UA"/>
        </w:rPr>
        <w:t>цілительства</w:t>
      </w:r>
      <w:proofErr w:type="spellEnd"/>
      <w:r w:rsidR="00392AF3">
        <w:rPr>
          <w:lang w:val="uk-UA"/>
        </w:rPr>
        <w:t xml:space="preserve"> та народної медицини</w:t>
      </w:r>
      <w:r w:rsidR="007D5815" w:rsidRPr="007D5815">
        <w:rPr>
          <w:lang w:val="uk-UA"/>
        </w:rPr>
        <w:t xml:space="preserve">. Офіційна статистика </w:t>
      </w:r>
      <w:r w:rsidR="00392AF3">
        <w:rPr>
          <w:lang w:val="uk-UA"/>
        </w:rPr>
        <w:t>стосовно цього</w:t>
      </w:r>
      <w:r w:rsidR="007D5815" w:rsidRPr="007D5815">
        <w:rPr>
          <w:lang w:val="uk-UA"/>
        </w:rPr>
        <w:t xml:space="preserve"> явище фактично відсутня.</w:t>
      </w:r>
      <w:r w:rsidR="00392AF3">
        <w:rPr>
          <w:lang w:val="uk-UA"/>
        </w:rPr>
        <w:t xml:space="preserve"> </w:t>
      </w:r>
      <w:r w:rsidR="00392AF3" w:rsidRPr="00392AF3">
        <w:rPr>
          <w:lang w:val="uk-UA"/>
        </w:rPr>
        <w:t xml:space="preserve">Але певне уявлення про масштаби цього виду діяльності </w:t>
      </w:r>
      <w:r w:rsidR="00392AF3">
        <w:rPr>
          <w:lang w:val="uk-UA"/>
        </w:rPr>
        <w:t>на</w:t>
      </w:r>
      <w:r w:rsidR="00392AF3" w:rsidRPr="00392AF3">
        <w:rPr>
          <w:lang w:val="uk-UA"/>
        </w:rPr>
        <w:t>дають матеріали ЗМІ та звернення громадян. Виходячи з публікацій в засобах масової інформації, можна прийти до висновку про те, що шкода від ді</w:t>
      </w:r>
      <w:r w:rsidR="00392AF3">
        <w:rPr>
          <w:lang w:val="uk-UA"/>
        </w:rPr>
        <w:t>яльності «цілителів» значно вища</w:t>
      </w:r>
      <w:r w:rsidR="00392AF3" w:rsidRPr="00392AF3">
        <w:rPr>
          <w:lang w:val="uk-UA"/>
        </w:rPr>
        <w:t>, ніж від незаконного заняття приватною медичною практикою. Причому це стосується як кількості потерпілих, так і обсягу шкоди, що завдається здоров'ю потерпіли</w:t>
      </w:r>
      <w:r w:rsidR="00392AF3">
        <w:rPr>
          <w:lang w:val="uk-UA"/>
        </w:rPr>
        <w:t>х в результаті дій «цілителів».</w:t>
      </w:r>
    </w:p>
    <w:p w:rsidR="00C23C1A" w:rsidRDefault="00C23C1A" w:rsidP="00F24841">
      <w:pPr>
        <w:autoSpaceDE w:val="0"/>
        <w:autoSpaceDN w:val="0"/>
        <w:adjustRightInd w:val="0"/>
        <w:spacing w:after="0" w:line="360" w:lineRule="auto"/>
        <w:ind w:firstLine="708"/>
        <w:rPr>
          <w:lang w:val="uk-UA"/>
        </w:rPr>
      </w:pPr>
      <w:r w:rsidRPr="00C23C1A">
        <w:rPr>
          <w:lang w:val="uk-UA"/>
        </w:rPr>
        <w:t>Виявлення та розслідування незаконної лікувальної діяльності пов'язане з низкою складнощів. Вже до початку проведення слідчих (розшукових) дій існує можливість фальсифікації і втрати доказів, що обумовлено діями зацікавлених осіб.</w:t>
      </w:r>
    </w:p>
    <w:p w:rsidR="00F24841" w:rsidRPr="00245427" w:rsidRDefault="00F24841" w:rsidP="00F24841">
      <w:pPr>
        <w:autoSpaceDE w:val="0"/>
        <w:autoSpaceDN w:val="0"/>
        <w:adjustRightInd w:val="0"/>
        <w:spacing w:after="0" w:line="360" w:lineRule="auto"/>
        <w:ind w:firstLine="708"/>
        <w:rPr>
          <w:rFonts w:cs="Times New Roman"/>
          <w:szCs w:val="28"/>
          <w:lang w:val="uk-UA"/>
        </w:rPr>
      </w:pPr>
      <w:r w:rsidRPr="00245427">
        <w:rPr>
          <w:rFonts w:cs="Times New Roman"/>
          <w:szCs w:val="28"/>
          <w:lang w:val="uk-UA"/>
        </w:rPr>
        <w:t xml:space="preserve">Через недоліки у правовій регламентації провадження досудового </w:t>
      </w:r>
      <w:r w:rsidR="00A51A90">
        <w:rPr>
          <w:rFonts w:cs="Times New Roman"/>
          <w:szCs w:val="28"/>
          <w:lang w:val="uk-UA"/>
        </w:rPr>
        <w:t>розслідування</w:t>
      </w:r>
      <w:r w:rsidRPr="00245427">
        <w:rPr>
          <w:rFonts w:cs="Times New Roman"/>
          <w:szCs w:val="28"/>
          <w:lang w:val="uk-UA"/>
        </w:rPr>
        <w:t>,</w:t>
      </w:r>
      <w:r>
        <w:rPr>
          <w:rFonts w:cs="Times New Roman"/>
          <w:szCs w:val="28"/>
          <w:lang w:val="uk-UA"/>
        </w:rPr>
        <w:t xml:space="preserve"> </w:t>
      </w:r>
      <w:r w:rsidRPr="00245427">
        <w:rPr>
          <w:rFonts w:cs="Times New Roman"/>
          <w:szCs w:val="28"/>
          <w:lang w:val="uk-UA"/>
        </w:rPr>
        <w:t>відсутність розробленої методики розслідування незаконної лікувальної</w:t>
      </w:r>
      <w:r>
        <w:rPr>
          <w:rFonts w:cs="Times New Roman"/>
          <w:szCs w:val="28"/>
          <w:lang w:val="uk-UA"/>
        </w:rPr>
        <w:t xml:space="preserve"> </w:t>
      </w:r>
      <w:r w:rsidRPr="00245427">
        <w:rPr>
          <w:rFonts w:cs="Times New Roman"/>
          <w:szCs w:val="28"/>
          <w:lang w:val="uk-UA"/>
        </w:rPr>
        <w:t>діяльності вказаний вид злочинів фактично не виявляється, до кримінальної</w:t>
      </w:r>
      <w:r>
        <w:rPr>
          <w:rFonts w:cs="Times New Roman"/>
          <w:szCs w:val="28"/>
          <w:lang w:val="uk-UA"/>
        </w:rPr>
        <w:t xml:space="preserve"> </w:t>
      </w:r>
      <w:r w:rsidRPr="00245427">
        <w:rPr>
          <w:rFonts w:cs="Times New Roman"/>
          <w:szCs w:val="28"/>
          <w:lang w:val="uk-UA"/>
        </w:rPr>
        <w:t>відповідальності притягається незначна кількість винуватих осіб.</w:t>
      </w:r>
    </w:p>
    <w:p w:rsidR="00F24841" w:rsidRPr="00224814" w:rsidRDefault="00F24841" w:rsidP="00F24841">
      <w:pPr>
        <w:spacing w:after="0" w:line="360" w:lineRule="auto"/>
        <w:ind w:firstLine="708"/>
        <w:rPr>
          <w:lang w:val="uk-UA"/>
        </w:rPr>
      </w:pPr>
      <w:r w:rsidRPr="00245427">
        <w:rPr>
          <w:rFonts w:cs="Times New Roman"/>
          <w:szCs w:val="28"/>
          <w:lang w:val="uk-UA"/>
        </w:rPr>
        <w:t>Аналіз слідчої практики засвідчив, що у період із листопада 2012 р. по</w:t>
      </w:r>
      <w:r>
        <w:rPr>
          <w:rFonts w:cs="Times New Roman"/>
          <w:szCs w:val="28"/>
          <w:lang w:val="uk-UA"/>
        </w:rPr>
        <w:t xml:space="preserve"> </w:t>
      </w:r>
      <w:r w:rsidRPr="00245427">
        <w:rPr>
          <w:rFonts w:cs="Times New Roman"/>
          <w:szCs w:val="28"/>
          <w:lang w:val="uk-UA"/>
        </w:rPr>
        <w:t>серпень 2016 р. на території України зареєстровано 19 випадків незаконної</w:t>
      </w:r>
      <w:r>
        <w:rPr>
          <w:rFonts w:cs="Times New Roman"/>
          <w:szCs w:val="28"/>
          <w:lang w:val="uk-UA"/>
        </w:rPr>
        <w:t xml:space="preserve"> </w:t>
      </w:r>
      <w:r w:rsidRPr="00245427">
        <w:rPr>
          <w:rFonts w:cs="Times New Roman"/>
          <w:szCs w:val="28"/>
          <w:lang w:val="uk-UA"/>
        </w:rPr>
        <w:t>лікувальної діяльності. Так, у 2013 р. розпочато 7 кримінальних проваджень</w:t>
      </w:r>
      <w:r>
        <w:rPr>
          <w:rFonts w:cs="Times New Roman"/>
          <w:szCs w:val="28"/>
          <w:lang w:val="uk-UA"/>
        </w:rPr>
        <w:t xml:space="preserve"> </w:t>
      </w:r>
      <w:r w:rsidRPr="00245427">
        <w:rPr>
          <w:rFonts w:cs="Times New Roman"/>
          <w:szCs w:val="28"/>
          <w:lang w:val="uk-UA"/>
        </w:rPr>
        <w:t>досліджуваної категорії; у 2014 – 4; у 2015 р. – 4; протягом січня–серпня 2016 р. – 4</w:t>
      </w:r>
      <w:r>
        <w:rPr>
          <w:rFonts w:cs="Times New Roman"/>
          <w:szCs w:val="28"/>
          <w:lang w:val="uk-UA"/>
        </w:rPr>
        <w:t xml:space="preserve"> </w:t>
      </w:r>
      <w:r w:rsidRPr="00245427">
        <w:rPr>
          <w:rFonts w:cs="Times New Roman"/>
          <w:szCs w:val="28"/>
          <w:lang w:val="uk-UA"/>
        </w:rPr>
        <w:t>кримінальні провадження щодо незаконної лікувальної діяльності.</w:t>
      </w:r>
      <w:r w:rsidRPr="00245427">
        <w:rPr>
          <w:lang w:val="uk-UA"/>
        </w:rPr>
        <w:t xml:space="preserve"> </w:t>
      </w:r>
      <w:r w:rsidRPr="00224814">
        <w:rPr>
          <w:lang w:val="uk-UA"/>
        </w:rPr>
        <w:t xml:space="preserve">За </w:t>
      </w:r>
      <w:r>
        <w:rPr>
          <w:lang w:val="uk-UA"/>
        </w:rPr>
        <w:t>останні три</w:t>
      </w:r>
      <w:r w:rsidRPr="00224814">
        <w:rPr>
          <w:lang w:val="uk-UA"/>
        </w:rPr>
        <w:t xml:space="preserve"> роки в Україні зареєстровано 40 кримінальних проваджень щодо </w:t>
      </w:r>
      <w:r w:rsidRPr="00224814">
        <w:rPr>
          <w:lang w:val="uk-UA"/>
        </w:rPr>
        <w:lastRenderedPageBreak/>
        <w:t>незаконної лікувальної діяльності. Про це повідомили у Генеральній прокуратурі України у відповідь на інформаційний запит УНН.</w:t>
      </w:r>
    </w:p>
    <w:p w:rsidR="00F24841" w:rsidRDefault="00F24841" w:rsidP="00F24841">
      <w:pPr>
        <w:spacing w:after="0" w:line="360" w:lineRule="auto"/>
        <w:ind w:firstLine="708"/>
        <w:rPr>
          <w:lang w:val="uk-UA"/>
        </w:rPr>
      </w:pPr>
      <w:r w:rsidRPr="00224814">
        <w:rPr>
          <w:lang w:val="uk-UA"/>
        </w:rPr>
        <w:t>Так, найбільше кримінальних проваджень за статтею 138 Кримінального кодексу України (незаконна лікувальна діяльність) зареєстровано у 2017 році – 13. У минулому році їх зареєстровано найменше – всього 6 проваджень.</w:t>
      </w:r>
    </w:p>
    <w:p w:rsidR="00F24841" w:rsidRPr="00245427" w:rsidRDefault="00F24841" w:rsidP="00F24841">
      <w:pPr>
        <w:spacing w:after="0" w:line="360" w:lineRule="auto"/>
        <w:ind w:firstLine="708"/>
        <w:rPr>
          <w:lang w:val="uk-UA"/>
        </w:rPr>
      </w:pPr>
      <w:r w:rsidRPr="00245427">
        <w:rPr>
          <w:rFonts w:cs="Times New Roman"/>
          <w:szCs w:val="28"/>
          <w:lang w:val="uk-UA"/>
        </w:rPr>
        <w:t>Причинами такого явища є неналежне дослідження обставин кримінального</w:t>
      </w:r>
      <w:r>
        <w:rPr>
          <w:lang w:val="uk-UA"/>
        </w:rPr>
        <w:t xml:space="preserve"> </w:t>
      </w:r>
      <w:r w:rsidRPr="00245427">
        <w:rPr>
          <w:rFonts w:cs="Times New Roman"/>
          <w:szCs w:val="28"/>
          <w:lang w:val="uk-UA"/>
        </w:rPr>
        <w:t>правопорушення та недостатність зібраних доказів,</w:t>
      </w:r>
      <w:r>
        <w:rPr>
          <w:lang w:val="uk-UA"/>
        </w:rPr>
        <w:t xml:space="preserve"> </w:t>
      </w:r>
      <w:r w:rsidRPr="00245427">
        <w:rPr>
          <w:rFonts w:cs="Times New Roman"/>
          <w:szCs w:val="28"/>
          <w:lang w:val="uk-UA"/>
        </w:rPr>
        <w:t>викликане специфікою цієї категорії кримінальних проваджень та їх складністю,</w:t>
      </w:r>
      <w:r>
        <w:rPr>
          <w:lang w:val="uk-UA"/>
        </w:rPr>
        <w:t xml:space="preserve"> </w:t>
      </w:r>
      <w:r w:rsidRPr="00245427">
        <w:rPr>
          <w:rFonts w:cs="Times New Roman"/>
          <w:szCs w:val="28"/>
          <w:lang w:val="uk-UA"/>
        </w:rPr>
        <w:t>необхідністю використання слідчим спеціальних медичних та інших знань при</w:t>
      </w:r>
      <w:r>
        <w:rPr>
          <w:lang w:val="uk-UA"/>
        </w:rPr>
        <w:t xml:space="preserve"> </w:t>
      </w:r>
      <w:r w:rsidRPr="00245427">
        <w:rPr>
          <w:rFonts w:cs="Times New Roman"/>
          <w:szCs w:val="28"/>
          <w:lang w:val="uk-UA"/>
        </w:rPr>
        <w:t>розслідуванні та часто протидією з боку медичних працівників і відповідних</w:t>
      </w:r>
      <w:r>
        <w:rPr>
          <w:lang w:val="uk-UA"/>
        </w:rPr>
        <w:t xml:space="preserve"> </w:t>
      </w:r>
      <w:r w:rsidRPr="00245427">
        <w:rPr>
          <w:rFonts w:cs="Times New Roman"/>
          <w:szCs w:val="28"/>
          <w:lang w:val="uk-UA"/>
        </w:rPr>
        <w:t>органів охорони здоров'я.</w:t>
      </w:r>
    </w:p>
    <w:p w:rsidR="00336490" w:rsidRPr="00C23C1A" w:rsidRDefault="00336490" w:rsidP="00336490">
      <w:pPr>
        <w:spacing w:after="0" w:line="360" w:lineRule="auto"/>
        <w:ind w:firstLine="708"/>
        <w:rPr>
          <w:szCs w:val="28"/>
          <w:lang w:val="uk-UA"/>
        </w:rPr>
      </w:pPr>
      <w:r w:rsidRPr="00ED4947">
        <w:rPr>
          <w:i/>
          <w:szCs w:val="28"/>
          <w:lang w:val="uk-UA"/>
        </w:rPr>
        <w:t xml:space="preserve">Об’єктом </w:t>
      </w:r>
      <w:r w:rsidRPr="00ED4947">
        <w:rPr>
          <w:szCs w:val="28"/>
          <w:lang w:val="uk-UA"/>
        </w:rPr>
        <w:t>дослідження</w:t>
      </w:r>
      <w:r>
        <w:rPr>
          <w:szCs w:val="28"/>
          <w:lang w:val="uk-UA"/>
        </w:rPr>
        <w:t xml:space="preserve"> є </w:t>
      </w:r>
      <w:r w:rsidRPr="00ED4947">
        <w:rPr>
          <w:szCs w:val="28"/>
          <w:lang w:val="uk-UA"/>
        </w:rPr>
        <w:t>суспільні відносини</w:t>
      </w:r>
      <w:r>
        <w:rPr>
          <w:szCs w:val="28"/>
          <w:lang w:val="uk-UA"/>
        </w:rPr>
        <w:t>,</w:t>
      </w:r>
      <w:r w:rsidRPr="00435B9E">
        <w:rPr>
          <w:szCs w:val="28"/>
          <w:lang w:val="uk-UA"/>
        </w:rPr>
        <w:t xml:space="preserve"> </w:t>
      </w:r>
      <w:r w:rsidRPr="003861CC">
        <w:rPr>
          <w:szCs w:val="28"/>
          <w:lang w:val="uk-UA"/>
        </w:rPr>
        <w:t>що виникають, розвиваються і припиняються в процесі розслідування</w:t>
      </w:r>
      <w:r w:rsidR="007C6B34">
        <w:rPr>
          <w:szCs w:val="28"/>
          <w:lang w:val="uk-UA"/>
        </w:rPr>
        <w:t xml:space="preserve"> незаконної лікувальної діяльності</w:t>
      </w:r>
      <w:r>
        <w:rPr>
          <w:szCs w:val="28"/>
          <w:lang w:val="uk-UA"/>
        </w:rPr>
        <w:t>.</w:t>
      </w:r>
    </w:p>
    <w:p w:rsidR="00336490" w:rsidRDefault="00336490" w:rsidP="00336490">
      <w:pPr>
        <w:spacing w:after="0" w:line="360" w:lineRule="auto"/>
        <w:ind w:firstLine="708"/>
        <w:rPr>
          <w:szCs w:val="28"/>
          <w:lang w:val="uk-UA"/>
        </w:rPr>
      </w:pPr>
      <w:r w:rsidRPr="00ED4947">
        <w:rPr>
          <w:i/>
          <w:szCs w:val="28"/>
          <w:lang w:val="uk-UA"/>
        </w:rPr>
        <w:t>Предмет</w:t>
      </w:r>
      <w:r>
        <w:rPr>
          <w:i/>
          <w:szCs w:val="28"/>
          <w:lang w:val="uk-UA"/>
        </w:rPr>
        <w:t>ом</w:t>
      </w:r>
      <w:r w:rsidRPr="00ED4947">
        <w:rPr>
          <w:szCs w:val="28"/>
          <w:lang w:val="uk-UA"/>
        </w:rPr>
        <w:t xml:space="preserve"> дослідження є </w:t>
      </w:r>
      <w:r>
        <w:rPr>
          <w:rFonts w:cs="Times New Roman"/>
          <w:bCs/>
          <w:szCs w:val="28"/>
          <w:lang w:val="uk-UA"/>
        </w:rPr>
        <w:t>особливості розслідування</w:t>
      </w:r>
      <w:r w:rsidR="007C6B34" w:rsidRPr="007C6B34">
        <w:rPr>
          <w:szCs w:val="28"/>
          <w:lang w:val="uk-UA"/>
        </w:rPr>
        <w:t xml:space="preserve"> </w:t>
      </w:r>
      <w:bookmarkStart w:id="3" w:name="_Hlk27326892"/>
      <w:r w:rsidR="007C6B34">
        <w:rPr>
          <w:szCs w:val="28"/>
          <w:lang w:val="uk-UA"/>
        </w:rPr>
        <w:t>незаконної лікувальної діяльності</w:t>
      </w:r>
      <w:bookmarkEnd w:id="3"/>
      <w:r>
        <w:rPr>
          <w:szCs w:val="28"/>
          <w:lang w:val="uk-UA"/>
        </w:rPr>
        <w:t>.</w:t>
      </w:r>
    </w:p>
    <w:p w:rsidR="00336490" w:rsidRDefault="00336490" w:rsidP="00336490">
      <w:pPr>
        <w:spacing w:after="0" w:line="360" w:lineRule="auto"/>
        <w:ind w:firstLine="708"/>
        <w:rPr>
          <w:szCs w:val="28"/>
          <w:lang w:val="uk-UA"/>
        </w:rPr>
      </w:pPr>
      <w:r w:rsidRPr="00ED4947">
        <w:rPr>
          <w:i/>
          <w:szCs w:val="28"/>
          <w:lang w:val="uk-UA"/>
        </w:rPr>
        <w:t>Мета роботи</w:t>
      </w:r>
      <w:r w:rsidRPr="00ED4947">
        <w:rPr>
          <w:szCs w:val="28"/>
          <w:lang w:val="uk-UA"/>
        </w:rPr>
        <w:t xml:space="preserve"> полягає в </w:t>
      </w:r>
      <w:r>
        <w:rPr>
          <w:rFonts w:cs="Times New Roman"/>
          <w:szCs w:val="28"/>
          <w:lang w:val="uk-UA"/>
        </w:rPr>
        <w:t>дослідженні</w:t>
      </w:r>
      <w:r w:rsidRPr="00EC6D1C">
        <w:rPr>
          <w:rFonts w:cs="Times New Roman"/>
          <w:szCs w:val="28"/>
          <w:lang w:val="uk-UA"/>
        </w:rPr>
        <w:t xml:space="preserve"> </w:t>
      </w:r>
      <w:r>
        <w:rPr>
          <w:rFonts w:cs="Times New Roman"/>
          <w:szCs w:val="28"/>
          <w:lang w:val="uk-UA"/>
        </w:rPr>
        <w:t>основ</w:t>
      </w:r>
      <w:r w:rsidRPr="00EC6D1C">
        <w:rPr>
          <w:rFonts w:cs="Times New Roman"/>
          <w:szCs w:val="28"/>
          <w:lang w:val="uk-UA"/>
        </w:rPr>
        <w:t xml:space="preserve"> методики розслідування</w:t>
      </w:r>
      <w:r w:rsidR="007C6B34" w:rsidRPr="007C6B34">
        <w:rPr>
          <w:szCs w:val="28"/>
          <w:lang w:val="uk-UA"/>
        </w:rPr>
        <w:t xml:space="preserve"> </w:t>
      </w:r>
      <w:r w:rsidR="007C6B34">
        <w:rPr>
          <w:szCs w:val="28"/>
          <w:lang w:val="uk-UA"/>
        </w:rPr>
        <w:t>незаконної лікувальної діяльності</w:t>
      </w:r>
      <w:r>
        <w:rPr>
          <w:lang w:val="uk-UA"/>
        </w:rPr>
        <w:t>.</w:t>
      </w:r>
    </w:p>
    <w:p w:rsidR="00336490" w:rsidRPr="00E01D36" w:rsidRDefault="00336490" w:rsidP="00336490">
      <w:pPr>
        <w:spacing w:after="0" w:line="360" w:lineRule="auto"/>
        <w:ind w:firstLine="709"/>
        <w:rPr>
          <w:szCs w:val="28"/>
        </w:rPr>
      </w:pPr>
      <w:r w:rsidRPr="00ED4947">
        <w:rPr>
          <w:szCs w:val="28"/>
          <w:lang w:val="uk-UA"/>
        </w:rPr>
        <w:t xml:space="preserve">Зазначені мета та об’єкт роботи зумовили наступні </w:t>
      </w:r>
      <w:r w:rsidRPr="00ED4947">
        <w:rPr>
          <w:i/>
          <w:szCs w:val="28"/>
          <w:lang w:val="uk-UA"/>
        </w:rPr>
        <w:t>завдання дослідження</w:t>
      </w:r>
      <w:r w:rsidRPr="00ED4947">
        <w:rPr>
          <w:szCs w:val="28"/>
          <w:lang w:val="uk-UA"/>
        </w:rPr>
        <w:t>, які мають бути вирішені в роботі:</w:t>
      </w:r>
    </w:p>
    <w:p w:rsidR="00336490" w:rsidRPr="005413BE" w:rsidRDefault="00336490" w:rsidP="0051709B">
      <w:pPr>
        <w:numPr>
          <w:ilvl w:val="0"/>
          <w:numId w:val="1"/>
        </w:numPr>
        <w:tabs>
          <w:tab w:val="clear" w:pos="357"/>
          <w:tab w:val="num" w:pos="0"/>
        </w:tabs>
        <w:spacing w:after="0" w:line="360" w:lineRule="auto"/>
        <w:ind w:left="0" w:firstLine="0"/>
        <w:rPr>
          <w:color w:val="000000" w:themeColor="text1"/>
          <w:szCs w:val="28"/>
          <w:lang w:val="uk-UA"/>
        </w:rPr>
      </w:pPr>
      <w:r w:rsidRPr="005413BE">
        <w:rPr>
          <w:color w:val="000000" w:themeColor="text1"/>
          <w:szCs w:val="28"/>
          <w:lang w:val="uk-UA"/>
        </w:rPr>
        <w:t xml:space="preserve">дослідити </w:t>
      </w:r>
      <w:r w:rsidR="005413BE" w:rsidRPr="005413BE">
        <w:rPr>
          <w:color w:val="000000" w:themeColor="text1"/>
          <w:szCs w:val="28"/>
          <w:lang w:val="uk-UA"/>
        </w:rPr>
        <w:t xml:space="preserve">криміналістичну характеристику </w:t>
      </w:r>
      <w:r w:rsidR="007C6B34">
        <w:rPr>
          <w:szCs w:val="28"/>
          <w:lang w:val="uk-UA"/>
        </w:rPr>
        <w:t>незаконної лікувальної діяльності</w:t>
      </w:r>
      <w:r w:rsidRPr="005413BE">
        <w:rPr>
          <w:color w:val="000000" w:themeColor="text1"/>
          <w:szCs w:val="28"/>
          <w:lang w:val="uk-UA"/>
        </w:rPr>
        <w:t xml:space="preserve">; </w:t>
      </w:r>
    </w:p>
    <w:p w:rsidR="00336490" w:rsidRPr="005413BE" w:rsidRDefault="00336490" w:rsidP="0051709B">
      <w:pPr>
        <w:numPr>
          <w:ilvl w:val="0"/>
          <w:numId w:val="1"/>
        </w:numPr>
        <w:tabs>
          <w:tab w:val="clear" w:pos="357"/>
          <w:tab w:val="num" w:pos="0"/>
        </w:tabs>
        <w:spacing w:after="0" w:line="360" w:lineRule="auto"/>
        <w:ind w:left="0" w:firstLine="0"/>
        <w:rPr>
          <w:color w:val="000000" w:themeColor="text1"/>
          <w:szCs w:val="28"/>
          <w:lang w:val="uk-UA"/>
        </w:rPr>
      </w:pPr>
      <w:r w:rsidRPr="005413BE">
        <w:rPr>
          <w:color w:val="000000" w:themeColor="text1"/>
          <w:szCs w:val="28"/>
          <w:lang w:val="uk-UA"/>
        </w:rPr>
        <w:t xml:space="preserve">охарактеризувати </w:t>
      </w:r>
      <w:r w:rsidR="007C6B34">
        <w:rPr>
          <w:lang w:val="uk-UA"/>
        </w:rPr>
        <w:t>організацію</w:t>
      </w:r>
      <w:r w:rsidR="007C6B34" w:rsidRPr="004172E0">
        <w:rPr>
          <w:lang w:val="uk-UA"/>
        </w:rPr>
        <w:t xml:space="preserve"> розслідування</w:t>
      </w:r>
      <w:r w:rsidR="007C6B34">
        <w:rPr>
          <w:lang w:val="uk-UA"/>
        </w:rPr>
        <w:t xml:space="preserve"> </w:t>
      </w:r>
      <w:r w:rsidR="007C6B34" w:rsidRPr="004172E0">
        <w:rPr>
          <w:lang w:val="uk-UA"/>
        </w:rPr>
        <w:t>незаконної лікувальної діяльності</w:t>
      </w:r>
      <w:r w:rsidRPr="005413BE">
        <w:rPr>
          <w:color w:val="000000" w:themeColor="text1"/>
          <w:szCs w:val="28"/>
          <w:lang w:val="uk-UA"/>
        </w:rPr>
        <w:t>;</w:t>
      </w:r>
    </w:p>
    <w:p w:rsidR="00336490" w:rsidRDefault="00336490" w:rsidP="0051709B">
      <w:pPr>
        <w:numPr>
          <w:ilvl w:val="0"/>
          <w:numId w:val="1"/>
        </w:numPr>
        <w:tabs>
          <w:tab w:val="clear" w:pos="357"/>
          <w:tab w:val="num" w:pos="0"/>
        </w:tabs>
        <w:spacing w:after="0" w:line="360" w:lineRule="auto"/>
        <w:ind w:left="0" w:firstLine="0"/>
        <w:rPr>
          <w:color w:val="000000" w:themeColor="text1"/>
          <w:szCs w:val="28"/>
          <w:lang w:val="uk-UA"/>
        </w:rPr>
      </w:pPr>
      <w:r w:rsidRPr="005413BE">
        <w:rPr>
          <w:color w:val="000000" w:themeColor="text1"/>
          <w:szCs w:val="28"/>
          <w:lang w:val="uk-UA"/>
        </w:rPr>
        <w:t xml:space="preserve">проаналізувати </w:t>
      </w:r>
      <w:r w:rsidR="005413BE" w:rsidRPr="005413BE">
        <w:rPr>
          <w:color w:val="000000" w:themeColor="text1"/>
          <w:lang w:val="uk-UA"/>
        </w:rPr>
        <w:t xml:space="preserve">проведення окремих слідчих (розшукових) дій на початковому етапі розслідування </w:t>
      </w:r>
      <w:r w:rsidR="007C6B34" w:rsidRPr="004172E0">
        <w:rPr>
          <w:lang w:val="uk-UA"/>
        </w:rPr>
        <w:t>незаконної лікувальної діяльності</w:t>
      </w:r>
      <w:r w:rsidR="00664D1F">
        <w:rPr>
          <w:color w:val="000000" w:themeColor="text1"/>
          <w:szCs w:val="28"/>
          <w:lang w:val="uk-UA"/>
        </w:rPr>
        <w:t>;</w:t>
      </w:r>
    </w:p>
    <w:p w:rsidR="00664D1F" w:rsidRPr="005413BE" w:rsidRDefault="00664D1F" w:rsidP="0051709B">
      <w:pPr>
        <w:numPr>
          <w:ilvl w:val="0"/>
          <w:numId w:val="1"/>
        </w:numPr>
        <w:tabs>
          <w:tab w:val="clear" w:pos="357"/>
          <w:tab w:val="num" w:pos="0"/>
        </w:tabs>
        <w:spacing w:after="0" w:line="360" w:lineRule="auto"/>
        <w:ind w:left="0" w:firstLine="0"/>
        <w:rPr>
          <w:color w:val="000000" w:themeColor="text1"/>
          <w:szCs w:val="28"/>
          <w:lang w:val="uk-UA"/>
        </w:rPr>
      </w:pPr>
      <w:r>
        <w:rPr>
          <w:color w:val="000000" w:themeColor="text1"/>
          <w:szCs w:val="28"/>
          <w:lang w:val="uk-UA"/>
        </w:rPr>
        <w:t xml:space="preserve">дослідити </w:t>
      </w:r>
      <w:r>
        <w:rPr>
          <w:lang w:val="uk-UA"/>
        </w:rPr>
        <w:t>в</w:t>
      </w:r>
      <w:r w:rsidRPr="00F24841">
        <w:rPr>
          <w:lang w:val="uk-UA"/>
        </w:rPr>
        <w:t>икористання спеціальних знань під час розслідування незаконної</w:t>
      </w:r>
      <w:r>
        <w:rPr>
          <w:lang w:val="uk-UA"/>
        </w:rPr>
        <w:t xml:space="preserve"> </w:t>
      </w:r>
      <w:r w:rsidRPr="00F24841">
        <w:rPr>
          <w:lang w:val="uk-UA"/>
        </w:rPr>
        <w:t>лікувальної діяльності</w:t>
      </w:r>
      <w:r>
        <w:rPr>
          <w:lang w:val="uk-UA"/>
        </w:rPr>
        <w:t>.</w:t>
      </w:r>
    </w:p>
    <w:p w:rsidR="00A51A90" w:rsidRPr="00A51A90" w:rsidRDefault="00336490" w:rsidP="00A51A90">
      <w:pPr>
        <w:spacing w:after="0" w:line="360" w:lineRule="auto"/>
        <w:ind w:firstLine="708"/>
        <w:rPr>
          <w:color w:val="000000" w:themeColor="text1"/>
          <w:lang w:val="uk-UA"/>
        </w:rPr>
      </w:pPr>
      <w:r w:rsidRPr="00ED4947">
        <w:rPr>
          <w:i/>
          <w:szCs w:val="28"/>
          <w:lang w:val="uk-UA"/>
        </w:rPr>
        <w:t>Ступінь наукової розробки проблеми.</w:t>
      </w:r>
      <w:r>
        <w:rPr>
          <w:lang w:val="uk-UA"/>
        </w:rPr>
        <w:t xml:space="preserve"> </w:t>
      </w:r>
      <w:r w:rsidRPr="00E530D1">
        <w:rPr>
          <w:szCs w:val="28"/>
          <w:lang w:val="uk-UA"/>
        </w:rPr>
        <w:t xml:space="preserve">Питання </w:t>
      </w:r>
      <w:r w:rsidRPr="00EC6D1C">
        <w:rPr>
          <w:rFonts w:cs="Times New Roman"/>
          <w:szCs w:val="28"/>
          <w:lang w:val="uk-UA"/>
        </w:rPr>
        <w:t>методики розслідування</w:t>
      </w:r>
      <w:r w:rsidRPr="00336490">
        <w:rPr>
          <w:lang w:val="uk-UA"/>
        </w:rPr>
        <w:t xml:space="preserve"> </w:t>
      </w:r>
      <w:r w:rsidR="00C6514B" w:rsidRPr="00C6514B">
        <w:rPr>
          <w:lang w:val="uk-UA"/>
        </w:rPr>
        <w:t>незаконної лікувальної діяльності</w:t>
      </w:r>
      <w:r w:rsidR="00C6514B" w:rsidRPr="00C6514B">
        <w:rPr>
          <w:szCs w:val="28"/>
          <w:lang w:val="uk-UA"/>
        </w:rPr>
        <w:t xml:space="preserve"> </w:t>
      </w:r>
      <w:r w:rsidRPr="00E530D1">
        <w:rPr>
          <w:szCs w:val="28"/>
          <w:lang w:val="uk-UA"/>
        </w:rPr>
        <w:t xml:space="preserve">є предметом серйозних наукових досліджень </w:t>
      </w:r>
      <w:r w:rsidRPr="00E530D1">
        <w:rPr>
          <w:szCs w:val="28"/>
          <w:lang w:val="uk-UA"/>
        </w:rPr>
        <w:lastRenderedPageBreak/>
        <w:t>вітчизняних та зарубіжних авторів. Зокрема, слід</w:t>
      </w:r>
      <w:r>
        <w:rPr>
          <w:szCs w:val="28"/>
          <w:lang w:val="uk-UA"/>
        </w:rPr>
        <w:t xml:space="preserve"> назвати таких вчених як:</w:t>
      </w:r>
      <w:r w:rsidR="00A51A90">
        <w:rPr>
          <w:szCs w:val="28"/>
          <w:lang w:val="uk-UA"/>
        </w:rPr>
        <w:t xml:space="preserve"> </w:t>
      </w:r>
      <w:r w:rsidR="00C6514B">
        <w:rPr>
          <w:color w:val="000000" w:themeColor="text1"/>
          <w:lang w:val="uk-UA"/>
        </w:rPr>
        <w:t>В.П. </w:t>
      </w:r>
      <w:proofErr w:type="spellStart"/>
      <w:r w:rsidR="00A51A90" w:rsidRPr="00A51A90">
        <w:rPr>
          <w:color w:val="000000" w:themeColor="text1"/>
          <w:lang w:val="uk-UA"/>
        </w:rPr>
        <w:t>Бахін</w:t>
      </w:r>
      <w:proofErr w:type="spellEnd"/>
      <w:r w:rsidR="00A51A90" w:rsidRPr="00A51A90">
        <w:rPr>
          <w:color w:val="000000" w:themeColor="text1"/>
          <w:lang w:val="uk-UA"/>
        </w:rPr>
        <w:t>, Р.С. Бєлкін, В.К. </w:t>
      </w:r>
      <w:proofErr w:type="spellStart"/>
      <w:r w:rsidR="00A51A90" w:rsidRPr="00A51A90">
        <w:rPr>
          <w:color w:val="000000" w:themeColor="text1"/>
          <w:lang w:val="uk-UA"/>
        </w:rPr>
        <w:t>Весельський</w:t>
      </w:r>
      <w:proofErr w:type="spellEnd"/>
      <w:r w:rsidR="00A51A90" w:rsidRPr="00A51A90">
        <w:rPr>
          <w:color w:val="000000" w:themeColor="text1"/>
          <w:lang w:val="uk-UA"/>
        </w:rPr>
        <w:t>, А.</w:t>
      </w:r>
      <w:r w:rsidR="00C6514B">
        <w:rPr>
          <w:color w:val="000000" w:themeColor="text1"/>
          <w:lang w:val="uk-UA"/>
        </w:rPr>
        <w:t xml:space="preserve">Ф. Волобуєв, В.В. </w:t>
      </w:r>
      <w:proofErr w:type="spellStart"/>
      <w:r w:rsidR="00C6514B">
        <w:rPr>
          <w:color w:val="000000" w:themeColor="text1"/>
          <w:lang w:val="uk-UA"/>
        </w:rPr>
        <w:t>Тіщенко</w:t>
      </w:r>
      <w:proofErr w:type="spellEnd"/>
      <w:r w:rsidR="00C6514B">
        <w:rPr>
          <w:color w:val="000000" w:themeColor="text1"/>
          <w:lang w:val="uk-UA"/>
        </w:rPr>
        <w:t>, П.В. </w:t>
      </w:r>
      <w:proofErr w:type="spellStart"/>
      <w:r w:rsidR="00A51A90" w:rsidRPr="00A51A90">
        <w:rPr>
          <w:color w:val="000000" w:themeColor="text1"/>
          <w:lang w:val="uk-UA"/>
        </w:rPr>
        <w:t>Цимбало</w:t>
      </w:r>
      <w:proofErr w:type="spellEnd"/>
      <w:r w:rsidR="00A51A90" w:rsidRPr="00A51A90">
        <w:rPr>
          <w:color w:val="000000" w:themeColor="text1"/>
          <w:lang w:val="uk-UA"/>
        </w:rPr>
        <w:t xml:space="preserve">, В.Ю. </w:t>
      </w:r>
      <w:proofErr w:type="spellStart"/>
      <w:r w:rsidR="00A51A90" w:rsidRPr="00A51A90">
        <w:rPr>
          <w:color w:val="000000" w:themeColor="text1"/>
          <w:lang w:val="uk-UA"/>
        </w:rPr>
        <w:t>Шепітько</w:t>
      </w:r>
      <w:proofErr w:type="spellEnd"/>
      <w:r w:rsidR="00A51A90" w:rsidRPr="00A51A90">
        <w:rPr>
          <w:color w:val="000000" w:themeColor="text1"/>
          <w:lang w:val="uk-UA"/>
        </w:rPr>
        <w:t xml:space="preserve">, Б.В. Щур, М.П. </w:t>
      </w:r>
      <w:proofErr w:type="spellStart"/>
      <w:r w:rsidR="00A51A90" w:rsidRPr="00A51A90">
        <w:rPr>
          <w:color w:val="000000" w:themeColor="text1"/>
          <w:lang w:val="uk-UA"/>
        </w:rPr>
        <w:t>Яблоков</w:t>
      </w:r>
      <w:proofErr w:type="spellEnd"/>
      <w:r w:rsidR="00A51A90" w:rsidRPr="00A51A90">
        <w:rPr>
          <w:color w:val="000000" w:themeColor="text1"/>
          <w:lang w:val="uk-UA"/>
        </w:rPr>
        <w:t xml:space="preserve"> та ін.</w:t>
      </w:r>
    </w:p>
    <w:p w:rsidR="00245427" w:rsidRPr="000D0C85" w:rsidRDefault="00336490" w:rsidP="00A51A90">
      <w:pPr>
        <w:spacing w:after="0" w:line="360" w:lineRule="auto"/>
        <w:ind w:firstLine="708"/>
        <w:rPr>
          <w:color w:val="000000" w:themeColor="text1"/>
          <w:lang w:val="uk-UA"/>
        </w:rPr>
      </w:pPr>
      <w:r w:rsidRPr="00F078D7">
        <w:rPr>
          <w:i/>
          <w:lang w:val="uk-UA"/>
        </w:rPr>
        <w:t>Опис проблеми, що досліджується.</w:t>
      </w:r>
      <w:r w:rsidRPr="00F14EAA">
        <w:rPr>
          <w:lang w:val="uk-UA"/>
        </w:rPr>
        <w:t xml:space="preserve"> </w:t>
      </w:r>
      <w:r w:rsidR="00115FD7" w:rsidRPr="00245427">
        <w:rPr>
          <w:lang w:val="uk-UA"/>
        </w:rPr>
        <w:t>Відповідно до Конституції України, кожна людина має право на охорону здоров’я, медичну допомогу та медичне страхування. Держава створює умови для ефективного і доступного для всіх громадян медичного обслу</w:t>
      </w:r>
      <w:r w:rsidR="00E005B4" w:rsidRPr="00245427">
        <w:rPr>
          <w:lang w:val="uk-UA"/>
        </w:rPr>
        <w:t>говування</w:t>
      </w:r>
      <w:r w:rsidR="00115FD7" w:rsidRPr="00245427">
        <w:rPr>
          <w:lang w:val="uk-UA"/>
        </w:rPr>
        <w:t xml:space="preserve">. Ефективність медичного обслуговування перш за все передбачає її належну якість. </w:t>
      </w:r>
      <w:r w:rsidR="00245427" w:rsidRPr="00245427">
        <w:rPr>
          <w:rFonts w:cs="Times New Roman"/>
          <w:szCs w:val="28"/>
          <w:lang w:val="uk-UA"/>
        </w:rPr>
        <w:t>Цьому конституційному праву людини і громадянина відповідає обов'язок</w:t>
      </w:r>
      <w:r w:rsidR="00245427">
        <w:rPr>
          <w:rFonts w:cs="Times New Roman"/>
          <w:szCs w:val="28"/>
          <w:lang w:val="uk-UA"/>
        </w:rPr>
        <w:t xml:space="preserve"> </w:t>
      </w:r>
      <w:r w:rsidR="00245427" w:rsidRPr="00245427">
        <w:rPr>
          <w:rFonts w:cs="Times New Roman"/>
          <w:szCs w:val="28"/>
          <w:lang w:val="uk-UA"/>
        </w:rPr>
        <w:t>держави в особі медичних закладів та органів охорони здоров'я забезпечити</w:t>
      </w:r>
      <w:r w:rsidR="00245427">
        <w:rPr>
          <w:rFonts w:cs="Times New Roman"/>
          <w:szCs w:val="28"/>
          <w:lang w:val="uk-UA"/>
        </w:rPr>
        <w:t xml:space="preserve"> </w:t>
      </w:r>
      <w:r w:rsidR="00245427" w:rsidRPr="00245427">
        <w:rPr>
          <w:rFonts w:cs="Times New Roman"/>
          <w:szCs w:val="28"/>
          <w:lang w:val="uk-UA"/>
        </w:rPr>
        <w:t>надання медичних послуг належної якості. Але сьогодні можна говорити про</w:t>
      </w:r>
      <w:r w:rsidR="00245427">
        <w:rPr>
          <w:rFonts w:cs="Times New Roman"/>
          <w:szCs w:val="28"/>
          <w:lang w:val="uk-UA"/>
        </w:rPr>
        <w:t xml:space="preserve"> </w:t>
      </w:r>
      <w:r w:rsidR="00245427" w:rsidRPr="00245427">
        <w:rPr>
          <w:rFonts w:cs="Times New Roman"/>
          <w:szCs w:val="28"/>
          <w:lang w:val="uk-UA"/>
        </w:rPr>
        <w:t>неналежне виконання закріпленого Конституцією України обов'язку, оскільки з</w:t>
      </w:r>
      <w:r w:rsidR="00245427">
        <w:rPr>
          <w:rFonts w:cs="Times New Roman"/>
          <w:szCs w:val="28"/>
          <w:lang w:val="uk-UA"/>
        </w:rPr>
        <w:t xml:space="preserve"> </w:t>
      </w:r>
      <w:r w:rsidR="00245427" w:rsidRPr="00245427">
        <w:rPr>
          <w:rFonts w:cs="Times New Roman"/>
          <w:szCs w:val="28"/>
          <w:lang w:val="uk-UA"/>
        </w:rPr>
        <w:t>кожним роком збільшується кількість повідомлень про випадки неякісного</w:t>
      </w:r>
      <w:r w:rsidR="00245427">
        <w:rPr>
          <w:rFonts w:cs="Times New Roman"/>
          <w:szCs w:val="28"/>
          <w:lang w:val="uk-UA"/>
        </w:rPr>
        <w:t xml:space="preserve"> </w:t>
      </w:r>
      <w:r w:rsidR="00245427" w:rsidRPr="00245427">
        <w:rPr>
          <w:rFonts w:cs="Times New Roman"/>
          <w:szCs w:val="28"/>
          <w:lang w:val="uk-UA"/>
        </w:rPr>
        <w:t>надання медичної допомоги медичними працівниками, а також проведення</w:t>
      </w:r>
      <w:r w:rsidR="00245427">
        <w:rPr>
          <w:rFonts w:cs="Times New Roman"/>
          <w:szCs w:val="28"/>
          <w:lang w:val="uk-UA"/>
        </w:rPr>
        <w:t xml:space="preserve"> </w:t>
      </w:r>
      <w:r w:rsidR="00245427" w:rsidRPr="00245427">
        <w:rPr>
          <w:rFonts w:cs="Times New Roman"/>
          <w:szCs w:val="28"/>
          <w:lang w:val="uk-UA"/>
        </w:rPr>
        <w:t>незаконної лікувальної діяльності.</w:t>
      </w:r>
    </w:p>
    <w:p w:rsidR="00483825" w:rsidRDefault="00483825" w:rsidP="00483825">
      <w:pPr>
        <w:spacing w:after="0" w:line="360" w:lineRule="auto"/>
        <w:ind w:firstLine="708"/>
        <w:rPr>
          <w:lang w:val="uk-UA"/>
        </w:rPr>
      </w:pPr>
      <w:r w:rsidRPr="00483825">
        <w:rPr>
          <w:lang w:val="uk-UA"/>
        </w:rPr>
        <w:t xml:space="preserve">Відносини у медичній сфері першочергово націлені на покращення здоров’я пацієнта. Складовою ефективної медичної допомоги є забезпечення такого принципу, як безпека пацієнта. Незважаючи на істотне підвищення рівня знань у сфері надання безпечних медичних послуг, у багатьох країнах світу досить часто спостерігаються випадки несприятливих наслідків в результаті надання медичної допомоги. Низка повідомлень про різні клінічні ситуації на тлі загального прогресу знань в медицині є незаперечним свідченням шкоди, завданої здоров’ю пацієнтів. </w:t>
      </w:r>
    </w:p>
    <w:p w:rsidR="00483825" w:rsidRDefault="00483825" w:rsidP="00483825">
      <w:pPr>
        <w:spacing w:after="0" w:line="360" w:lineRule="auto"/>
        <w:ind w:firstLine="708"/>
        <w:rPr>
          <w:lang w:val="uk-UA"/>
        </w:rPr>
      </w:pPr>
      <w:r w:rsidRPr="00483825">
        <w:rPr>
          <w:lang w:val="uk-UA"/>
        </w:rPr>
        <w:t xml:space="preserve">Ще з античних часів відомий один із основних принципів лікування – «не нашкодь». Втім, безпека пацієнта залишається важливим аспектом сучасної медичної практики. Указаний принцип активізується у зв’язку з появою низки новітніх прогресивних </w:t>
      </w:r>
      <w:proofErr w:type="spellStart"/>
      <w:r w:rsidRPr="00483825">
        <w:rPr>
          <w:lang w:val="uk-UA"/>
        </w:rPr>
        <w:t>методик</w:t>
      </w:r>
      <w:proofErr w:type="spellEnd"/>
      <w:r w:rsidRPr="00483825">
        <w:rPr>
          <w:lang w:val="uk-UA"/>
        </w:rPr>
        <w:t xml:space="preserve"> діагностики та лікування, які несуть у собі певні ризики для здоров’я пацієнтів (</w:t>
      </w:r>
      <w:proofErr w:type="spellStart"/>
      <w:r w:rsidRPr="00483825">
        <w:rPr>
          <w:lang w:val="uk-UA"/>
        </w:rPr>
        <w:t>мамографи</w:t>
      </w:r>
      <w:proofErr w:type="spellEnd"/>
      <w:r w:rsidRPr="00483825">
        <w:rPr>
          <w:lang w:val="uk-UA"/>
        </w:rPr>
        <w:t xml:space="preserve">, флюорографи, дентальні рентгенівські апарати, комп’ютерні томографи, </w:t>
      </w:r>
      <w:proofErr w:type="spellStart"/>
      <w:r w:rsidRPr="00483825">
        <w:rPr>
          <w:lang w:val="uk-UA"/>
        </w:rPr>
        <w:t>ортопантомографи</w:t>
      </w:r>
      <w:proofErr w:type="spellEnd"/>
      <w:r w:rsidRPr="00483825">
        <w:rPr>
          <w:lang w:val="uk-UA"/>
        </w:rPr>
        <w:t xml:space="preserve">, </w:t>
      </w:r>
      <w:proofErr w:type="spellStart"/>
      <w:r w:rsidRPr="00483825">
        <w:rPr>
          <w:lang w:val="uk-UA"/>
        </w:rPr>
        <w:t>ангіографи</w:t>
      </w:r>
      <w:proofErr w:type="spellEnd"/>
      <w:r w:rsidRPr="00483825">
        <w:rPr>
          <w:lang w:val="uk-UA"/>
        </w:rPr>
        <w:t xml:space="preserve"> </w:t>
      </w:r>
      <w:r w:rsidRPr="00483825">
        <w:rPr>
          <w:lang w:val="uk-UA"/>
        </w:rPr>
        <w:lastRenderedPageBreak/>
        <w:t xml:space="preserve">тощо), та ліків нового покоління, повна картина впливу яких на пацієнта ще невідома. </w:t>
      </w:r>
    </w:p>
    <w:p w:rsidR="00483825" w:rsidRPr="00483825" w:rsidRDefault="00483825" w:rsidP="00483825">
      <w:pPr>
        <w:spacing w:after="0" w:line="360" w:lineRule="auto"/>
        <w:ind w:firstLine="708"/>
        <w:rPr>
          <w:lang w:val="uk-UA"/>
        </w:rPr>
      </w:pPr>
      <w:r w:rsidRPr="00483825">
        <w:rPr>
          <w:lang w:val="uk-UA"/>
        </w:rPr>
        <w:t xml:space="preserve">Стаття 9 Європейської хартії пацієнтів зазначає: «Кожен має право на свободу від шкоди, заподіяної неналежним функціонуванням систем охорони здоров’я, халатністю і помилками медпрацівників, а також право на доступність медичних послуг і лікувальних процедур, які відповідають високим стандартам безпеки». Всесвітня організація охорони здоров’я (далі – ВООЗ) акцентувала увагу на безпеці пацієнтів здійсненням таких кроків: 55-а Асамблея ВООЗ закликала країни-члени звернути пильну увагу на проблему безпеки пацієнтів; 57-а Асамблея ВООЗ підтримала ідею створення Всесвітнього альянсу за безпеку пацієнтів; у 2004 р. створено Всесвітній альянс за безпеку пацієнтів, мета якого – об’єднати зусилля усіх зацікавлених сторін для того, щоб підвищити рівень безпеки медичної допомоги в повсякденних умовах в усіх країнах; активне поширення першої Глобальної програми ВООЗ з безпеки пацієнтів «Чиста медична допомога є безпечнішою допомогою», мета якої – попередити розвиток </w:t>
      </w:r>
      <w:proofErr w:type="spellStart"/>
      <w:r w:rsidRPr="00483825">
        <w:rPr>
          <w:lang w:val="uk-UA"/>
        </w:rPr>
        <w:t>нозокоміальних</w:t>
      </w:r>
      <w:proofErr w:type="spellEnd"/>
      <w:r w:rsidRPr="00483825">
        <w:rPr>
          <w:lang w:val="uk-UA"/>
        </w:rPr>
        <w:t xml:space="preserve"> інфекцій; активне поширення другої Глобальної програми ВООЗ з безпеки пацієнтів «Безпечна операція рятує життя», мета якої –</w:t>
      </w:r>
      <w:r>
        <w:rPr>
          <w:lang w:val="uk-UA"/>
        </w:rPr>
        <w:t xml:space="preserve"> підвищити рівень безпеки хірур</w:t>
      </w:r>
      <w:r w:rsidRPr="00483825">
        <w:rPr>
          <w:lang w:val="uk-UA"/>
        </w:rPr>
        <w:t xml:space="preserve">гічних </w:t>
      </w:r>
      <w:proofErr w:type="spellStart"/>
      <w:r w:rsidRPr="00483825">
        <w:rPr>
          <w:lang w:val="uk-UA"/>
        </w:rPr>
        <w:t>втручань</w:t>
      </w:r>
      <w:proofErr w:type="spellEnd"/>
      <w:r w:rsidRPr="00483825">
        <w:rPr>
          <w:lang w:val="uk-UA"/>
        </w:rPr>
        <w:t>.</w:t>
      </w:r>
    </w:p>
    <w:p w:rsidR="00483825" w:rsidRDefault="00483825" w:rsidP="00490B56">
      <w:pPr>
        <w:autoSpaceDE w:val="0"/>
        <w:autoSpaceDN w:val="0"/>
        <w:adjustRightInd w:val="0"/>
        <w:spacing w:after="0" w:line="360" w:lineRule="auto"/>
        <w:ind w:firstLine="708"/>
        <w:rPr>
          <w:lang w:val="uk-UA"/>
        </w:rPr>
      </w:pPr>
      <w:r w:rsidRPr="00483825">
        <w:rPr>
          <w:lang w:val="uk-UA"/>
        </w:rPr>
        <w:t xml:space="preserve">Під поняттям «безпека» розуміють такі умови, в яких перебуває складна система, коли дія зовнішніх </w:t>
      </w:r>
      <w:proofErr w:type="spellStart"/>
      <w:r w:rsidRPr="00483825">
        <w:rPr>
          <w:lang w:val="uk-UA"/>
        </w:rPr>
        <w:t>факторитетів</w:t>
      </w:r>
      <w:proofErr w:type="spellEnd"/>
      <w:r w:rsidRPr="00483825">
        <w:rPr>
          <w:lang w:val="uk-UA"/>
        </w:rPr>
        <w:t xml:space="preserve"> і внутрішніх чинників не призводить до процесів, що вважаються негативними по відношенню до цієї складної системи відповідно до наявних, на конкретному ета</w:t>
      </w:r>
      <w:r>
        <w:rPr>
          <w:lang w:val="uk-UA"/>
        </w:rPr>
        <w:t>пі, потреб, знань та уявлень</w:t>
      </w:r>
      <w:r w:rsidRPr="00483825">
        <w:rPr>
          <w:lang w:val="uk-UA"/>
        </w:rPr>
        <w:t xml:space="preserve">. Безпечність медичної допомоги – це надання медичної допомоги, яка не призводить до шкоди здоров’ю пацієнта. </w:t>
      </w:r>
    </w:p>
    <w:p w:rsidR="00483825" w:rsidRDefault="00483825" w:rsidP="00490B56">
      <w:pPr>
        <w:autoSpaceDE w:val="0"/>
        <w:autoSpaceDN w:val="0"/>
        <w:adjustRightInd w:val="0"/>
        <w:spacing w:after="0" w:line="360" w:lineRule="auto"/>
        <w:ind w:firstLine="708"/>
        <w:rPr>
          <w:lang w:val="uk-UA"/>
        </w:rPr>
      </w:pPr>
      <w:r w:rsidRPr="00483825">
        <w:rPr>
          <w:lang w:val="uk-UA"/>
        </w:rPr>
        <w:t>Основи європейської політики ХХІ століття направлені на переорієнтування систем охорони здоров’я на безперервне підвищення якості медичних послуг. Їх комплексність, наступність і безперервність надання має бути складовою політ</w:t>
      </w:r>
      <w:r>
        <w:rPr>
          <w:lang w:val="uk-UA"/>
        </w:rPr>
        <w:t>ики європейських країн</w:t>
      </w:r>
      <w:r w:rsidRPr="00483825">
        <w:rPr>
          <w:lang w:val="uk-UA"/>
        </w:rPr>
        <w:t xml:space="preserve">. </w:t>
      </w:r>
    </w:p>
    <w:p w:rsidR="00483825" w:rsidRDefault="00483825" w:rsidP="00490B56">
      <w:pPr>
        <w:autoSpaceDE w:val="0"/>
        <w:autoSpaceDN w:val="0"/>
        <w:adjustRightInd w:val="0"/>
        <w:spacing w:after="0" w:line="360" w:lineRule="auto"/>
        <w:ind w:firstLine="708"/>
        <w:rPr>
          <w:lang w:val="uk-UA"/>
        </w:rPr>
      </w:pPr>
      <w:r w:rsidRPr="00483825">
        <w:rPr>
          <w:lang w:val="uk-UA"/>
        </w:rPr>
        <w:t xml:space="preserve">Визначимо основні правові критерії безпеки надання медичної допомоги. </w:t>
      </w:r>
    </w:p>
    <w:p w:rsidR="00483825" w:rsidRPr="00483825" w:rsidRDefault="00483825" w:rsidP="00490B56">
      <w:pPr>
        <w:autoSpaceDE w:val="0"/>
        <w:autoSpaceDN w:val="0"/>
        <w:adjustRightInd w:val="0"/>
        <w:spacing w:after="0" w:line="360" w:lineRule="auto"/>
        <w:ind w:firstLine="708"/>
        <w:rPr>
          <w:rFonts w:cs="Times New Roman"/>
          <w:szCs w:val="28"/>
          <w:lang w:val="uk-UA"/>
        </w:rPr>
      </w:pPr>
      <w:r w:rsidRPr="00483825">
        <w:rPr>
          <w:lang w:val="uk-UA"/>
        </w:rPr>
        <w:lastRenderedPageBreak/>
        <w:t>Надання медичної допомоги кваліфікованим фахівцем. Особа повинна мати належний фаховий рівень знань та відповідний національний документ, що підтверджує можливість займатися медичною діяльністю. Українське законодавство встановлює, що такою діяльністю можуть займатися виключно такі категорії осіб, як фахівці в галузі медицини та цілителі, які в установленому порядку одержали спеціальний дозвіл на право заняття діяльністю в галузі народної медицини.</w:t>
      </w:r>
    </w:p>
    <w:p w:rsidR="00347D9F" w:rsidRDefault="00347D9F" w:rsidP="00490B56">
      <w:pPr>
        <w:autoSpaceDE w:val="0"/>
        <w:autoSpaceDN w:val="0"/>
        <w:adjustRightInd w:val="0"/>
        <w:spacing w:after="0" w:line="360" w:lineRule="auto"/>
        <w:ind w:firstLine="708"/>
        <w:rPr>
          <w:color w:val="000000" w:themeColor="text1"/>
          <w:lang w:val="uk-UA"/>
        </w:rPr>
      </w:pPr>
      <w:r w:rsidRPr="00347D9F">
        <w:rPr>
          <w:color w:val="000000" w:themeColor="text1"/>
          <w:lang w:val="uk-UA"/>
        </w:rPr>
        <w:t>Законодавець Україн</w:t>
      </w:r>
      <w:r>
        <w:rPr>
          <w:color w:val="000000" w:themeColor="text1"/>
          <w:lang w:val="uk-UA"/>
        </w:rPr>
        <w:t xml:space="preserve">и визначив поняття </w:t>
      </w:r>
      <w:r w:rsidR="006606B5">
        <w:rPr>
          <w:color w:val="000000" w:themeColor="text1"/>
          <w:lang w:val="uk-UA"/>
        </w:rPr>
        <w:t>н</w:t>
      </w:r>
      <w:r w:rsidR="006606B5" w:rsidRPr="006606B5">
        <w:rPr>
          <w:color w:val="000000" w:themeColor="text1"/>
          <w:lang w:val="uk-UA"/>
        </w:rPr>
        <w:t>ародна медицина (</w:t>
      </w:r>
      <w:proofErr w:type="spellStart"/>
      <w:r w:rsidR="006606B5" w:rsidRPr="006606B5">
        <w:rPr>
          <w:color w:val="000000" w:themeColor="text1"/>
          <w:lang w:val="uk-UA"/>
        </w:rPr>
        <w:t>цілительство</w:t>
      </w:r>
      <w:proofErr w:type="spellEnd"/>
      <w:r w:rsidR="006606B5" w:rsidRPr="006606B5">
        <w:rPr>
          <w:color w:val="000000" w:themeColor="text1"/>
          <w:lang w:val="uk-UA"/>
        </w:rPr>
        <w:t xml:space="preserve">) </w:t>
      </w:r>
      <w:r w:rsidR="006606B5">
        <w:rPr>
          <w:color w:val="000000" w:themeColor="text1"/>
          <w:lang w:val="uk-UA"/>
        </w:rPr>
        <w:t xml:space="preserve">як </w:t>
      </w:r>
      <w:r w:rsidR="006606B5" w:rsidRPr="006606B5">
        <w:rPr>
          <w:color w:val="000000" w:themeColor="text1"/>
          <w:lang w:val="uk-UA"/>
        </w:rPr>
        <w:t>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w:t>
      </w:r>
      <w:r w:rsidRPr="00347D9F">
        <w:rPr>
          <w:color w:val="000000" w:themeColor="text1"/>
          <w:lang w:val="uk-UA"/>
        </w:rPr>
        <w:t xml:space="preserve"> </w:t>
      </w:r>
    </w:p>
    <w:p w:rsidR="005F5DB0" w:rsidRPr="004758E8" w:rsidRDefault="00115FD7" w:rsidP="00DC6D4B">
      <w:pPr>
        <w:spacing w:after="0" w:line="360" w:lineRule="auto"/>
        <w:ind w:firstLine="708"/>
      </w:pPr>
      <w:r w:rsidRPr="00115FD7">
        <w:rPr>
          <w:lang w:val="uk-UA"/>
        </w:rPr>
        <w:t>Одна з обов’язкових умов нада</w:t>
      </w:r>
      <w:r w:rsidR="005F5DB0">
        <w:rPr>
          <w:lang w:val="uk-UA"/>
        </w:rPr>
        <w:t xml:space="preserve">ння якісної медичної допомоги - </w:t>
      </w:r>
      <w:r w:rsidRPr="00115FD7">
        <w:rPr>
          <w:lang w:val="uk-UA"/>
        </w:rPr>
        <w:t xml:space="preserve">здійснення її особами, які відповідають певним </w:t>
      </w:r>
      <w:r w:rsidR="00E005B4" w:rsidRPr="00115FD7">
        <w:rPr>
          <w:lang w:val="uk-UA"/>
        </w:rPr>
        <w:t>освітньо-ква</w:t>
      </w:r>
      <w:r w:rsidR="00E005B4">
        <w:rPr>
          <w:lang w:val="uk-UA"/>
        </w:rPr>
        <w:t>ліфікаційним рівням. Стаття 74 «</w:t>
      </w:r>
      <w:r w:rsidRPr="00115FD7">
        <w:rPr>
          <w:lang w:val="uk-UA"/>
        </w:rPr>
        <w:t>Основ зак</w:t>
      </w:r>
      <w:r w:rsidR="00E005B4">
        <w:rPr>
          <w:lang w:val="uk-UA"/>
        </w:rPr>
        <w:t>онодавства про охорону здоров’я»</w:t>
      </w:r>
      <w:r w:rsidRPr="00115FD7">
        <w:rPr>
          <w:lang w:val="uk-UA"/>
        </w:rPr>
        <w:t xml:space="preserve"> передбачає право на здійснення медичної і фармацевтичної діяльності ли</w:t>
      </w:r>
      <w:r w:rsidR="00E005B4">
        <w:rPr>
          <w:lang w:val="uk-UA"/>
        </w:rPr>
        <w:t>ше для осіб, які мають відпові</w:t>
      </w:r>
      <w:r w:rsidRPr="00115FD7">
        <w:rPr>
          <w:lang w:val="uk-UA"/>
        </w:rPr>
        <w:t>дну спеціальну освіту і відповідають єдиним квалі</w:t>
      </w:r>
      <w:r w:rsidR="00E005B4">
        <w:rPr>
          <w:lang w:val="uk-UA"/>
        </w:rPr>
        <w:t>фікаційним вимогам</w:t>
      </w:r>
      <w:r w:rsidRPr="00115FD7">
        <w:rPr>
          <w:lang w:val="uk-UA"/>
        </w:rPr>
        <w:t>. Чинне законодавство України встановлює, що медично</w:t>
      </w:r>
      <w:r w:rsidR="00E005B4">
        <w:rPr>
          <w:lang w:val="uk-UA"/>
        </w:rPr>
        <w:t>ю діяльністю мають право займа</w:t>
      </w:r>
      <w:r w:rsidRPr="00115FD7">
        <w:rPr>
          <w:lang w:val="uk-UA"/>
        </w:rPr>
        <w:t xml:space="preserve">тися тільки дві категорії осіб: </w:t>
      </w:r>
    </w:p>
    <w:p w:rsidR="005F5DB0" w:rsidRPr="004758E8" w:rsidRDefault="00115FD7" w:rsidP="005F5DB0">
      <w:pPr>
        <w:spacing w:after="0" w:line="360" w:lineRule="auto"/>
      </w:pPr>
      <w:r w:rsidRPr="00115FD7">
        <w:rPr>
          <w:lang w:val="uk-UA"/>
        </w:rPr>
        <w:t>1) фахівці</w:t>
      </w:r>
      <w:r w:rsidR="00E005B4">
        <w:rPr>
          <w:lang w:val="uk-UA"/>
        </w:rPr>
        <w:t xml:space="preserve"> в галузі медицини</w:t>
      </w:r>
      <w:r w:rsidRPr="00115FD7">
        <w:rPr>
          <w:lang w:val="uk-UA"/>
        </w:rPr>
        <w:t xml:space="preserve">; </w:t>
      </w:r>
    </w:p>
    <w:p w:rsidR="00997B1D" w:rsidRDefault="00115FD7" w:rsidP="005F5DB0">
      <w:pPr>
        <w:spacing w:after="0" w:line="360" w:lineRule="auto"/>
        <w:rPr>
          <w:lang w:val="uk-UA"/>
        </w:rPr>
      </w:pPr>
      <w:r w:rsidRPr="00115FD7">
        <w:rPr>
          <w:lang w:val="uk-UA"/>
        </w:rPr>
        <w:t xml:space="preserve">2) цілителі, які в установленому порядку </w:t>
      </w:r>
      <w:r w:rsidR="00E005B4">
        <w:rPr>
          <w:lang w:val="uk-UA"/>
        </w:rPr>
        <w:t>одержали «спеціальний дозвіл»</w:t>
      </w:r>
      <w:r w:rsidRPr="00115FD7">
        <w:rPr>
          <w:lang w:val="uk-UA"/>
        </w:rPr>
        <w:t xml:space="preserve"> на право заняття діяльністю в галузі народної і нетрадиційно</w:t>
      </w:r>
      <w:r w:rsidR="00E005B4">
        <w:rPr>
          <w:lang w:val="uk-UA"/>
        </w:rPr>
        <w:t>ї медицини</w:t>
      </w:r>
      <w:r w:rsidRPr="00115FD7">
        <w:rPr>
          <w:lang w:val="uk-UA"/>
        </w:rPr>
        <w:t>.</w:t>
      </w:r>
    </w:p>
    <w:p w:rsidR="00E005B4" w:rsidRDefault="00E005B4" w:rsidP="00DC6D4B">
      <w:pPr>
        <w:spacing w:after="0" w:line="360" w:lineRule="auto"/>
        <w:ind w:firstLine="708"/>
        <w:rPr>
          <w:lang w:val="uk-UA"/>
        </w:rPr>
      </w:pPr>
      <w:r w:rsidRPr="00E005B4">
        <w:rPr>
          <w:lang w:val="uk-UA"/>
        </w:rPr>
        <w:t>Право на лікувальну діяльність у межах, визначених законодавством про охорону здоров’я, мають такі фахівці у галузі медицини, як лікар, фельдшер, акушер, медична сестра. Медичною практикою дозволяється займатися лише за спеціальністю, ви</w:t>
      </w:r>
      <w:r w:rsidR="008200BD">
        <w:rPr>
          <w:lang w:val="uk-UA"/>
        </w:rPr>
        <w:t>значеною в сертифікаті або сві</w:t>
      </w:r>
      <w:r w:rsidRPr="00E005B4">
        <w:rPr>
          <w:lang w:val="uk-UA"/>
        </w:rPr>
        <w:t>доцтві про спеціалізацію за переліками відповідних медичних спеціа</w:t>
      </w:r>
      <w:r w:rsidR="008200BD">
        <w:rPr>
          <w:lang w:val="uk-UA"/>
        </w:rPr>
        <w:t>льностей, за</w:t>
      </w:r>
      <w:r w:rsidRPr="00E005B4">
        <w:rPr>
          <w:lang w:val="uk-UA"/>
        </w:rPr>
        <w:t>тверджених Міністерством охоро</w:t>
      </w:r>
      <w:r w:rsidR="008200BD">
        <w:rPr>
          <w:lang w:val="uk-UA"/>
        </w:rPr>
        <w:t>ни здоров’я України</w:t>
      </w:r>
      <w:r w:rsidR="00E35670">
        <w:rPr>
          <w:lang w:val="uk-UA"/>
        </w:rPr>
        <w:t xml:space="preserve"> (далі – МОЗ)</w:t>
      </w:r>
      <w:r w:rsidR="006606B5">
        <w:rPr>
          <w:lang w:val="uk-UA"/>
        </w:rPr>
        <w:t>.</w:t>
      </w:r>
    </w:p>
    <w:p w:rsidR="001C4120" w:rsidRDefault="001C4120" w:rsidP="00DC6D4B">
      <w:pPr>
        <w:spacing w:after="0" w:line="360" w:lineRule="auto"/>
        <w:ind w:firstLine="708"/>
        <w:rPr>
          <w:lang w:val="uk-UA"/>
        </w:rPr>
      </w:pPr>
      <w:r w:rsidRPr="001C4120">
        <w:rPr>
          <w:lang w:val="uk-UA"/>
        </w:rPr>
        <w:t xml:space="preserve">Історія медицини слов’янських народів пов’язує лікувальну справу з діяльністю народних цілителів, знахарів, волхвів, костоправів, а також монахів, які користувалися повагою на шаною в громаді, передаючи накопичені знання </w:t>
      </w:r>
      <w:r w:rsidRPr="001C4120">
        <w:rPr>
          <w:lang w:val="uk-UA"/>
        </w:rPr>
        <w:lastRenderedPageBreak/>
        <w:t>та навички лікування і</w:t>
      </w:r>
      <w:r>
        <w:rPr>
          <w:lang w:val="uk-UA"/>
        </w:rPr>
        <w:t>з покоління в покоління</w:t>
      </w:r>
      <w:r w:rsidRPr="001C4120">
        <w:rPr>
          <w:lang w:val="uk-UA"/>
        </w:rPr>
        <w:t>. До лікарів, що практикують традиційну медицину, звертається близько 5 млн осіб, їм довіря</w:t>
      </w:r>
      <w:r>
        <w:rPr>
          <w:lang w:val="uk-UA"/>
        </w:rPr>
        <w:t>ють від 40 до 60 % пацієнтів</w:t>
      </w:r>
      <w:r w:rsidRPr="001C4120">
        <w:rPr>
          <w:lang w:val="uk-UA"/>
        </w:rPr>
        <w:t>. На підставі проведених досліджень розвитку народної медицини на теренах України слід вказати на практику поєднання раціональних методів з ірраціональними, лікування на фармакологічній основі з магічними діями. Народна медицина пов’язувалася перш за все з діяльністю знахарів, сільських повитух, хірургів-костоправів, «</w:t>
      </w:r>
      <w:proofErr w:type="spellStart"/>
      <w:r w:rsidRPr="001C4120">
        <w:rPr>
          <w:lang w:val="uk-UA"/>
        </w:rPr>
        <w:t>кровопускателів</w:t>
      </w:r>
      <w:proofErr w:type="spellEnd"/>
      <w:r w:rsidRPr="001C4120">
        <w:rPr>
          <w:lang w:val="uk-UA"/>
        </w:rPr>
        <w:t xml:space="preserve">» тощо. </w:t>
      </w:r>
    </w:p>
    <w:p w:rsidR="001C4120" w:rsidRDefault="001C4120" w:rsidP="00DC6D4B">
      <w:pPr>
        <w:spacing w:after="0" w:line="360" w:lineRule="auto"/>
        <w:ind w:firstLine="708"/>
        <w:rPr>
          <w:lang w:val="uk-UA"/>
        </w:rPr>
      </w:pPr>
      <w:r w:rsidRPr="001C4120">
        <w:rPr>
          <w:lang w:val="uk-UA"/>
        </w:rPr>
        <w:t>Всесвітня організація охорони здоров’я оперує об’єднуючим терміном «народна медицина і додаткова медицина» (</w:t>
      </w:r>
      <w:r w:rsidR="00107990">
        <w:rPr>
          <w:lang w:val="uk-UA"/>
        </w:rPr>
        <w:t xml:space="preserve">далі - </w:t>
      </w:r>
      <w:r w:rsidRPr="001C4120">
        <w:rPr>
          <w:lang w:val="uk-UA"/>
        </w:rPr>
        <w:t>«</w:t>
      </w:r>
      <w:proofErr w:type="spellStart"/>
      <w:r w:rsidRPr="001C4120">
        <w:rPr>
          <w:lang w:val="uk-UA"/>
        </w:rPr>
        <w:t>НіДМ</w:t>
      </w:r>
      <w:proofErr w:type="spellEnd"/>
      <w:r w:rsidRPr="001C4120">
        <w:rPr>
          <w:lang w:val="uk-UA"/>
        </w:rPr>
        <w:t>»), який також охоплює продукцію, практику та народних цілителів. При цьому «народна медицина» являє собою загальний результат накопичених знань, навичок і практики, засновані на теоріях, віруваннях та досвіді корінних народів і представників різних культур, незалежно від того, чи піддаються вони поясненню, і використовуються для підтримки здоров’я, а також для профілактики, діагностики, лікування при фізичних і психічних розладах. У свою чергу додаткова (альтернативна) медицина визначається як така, що використовується для визначення широкого набору видів практики у сфері охорони здоров’я, які не є частиною власних традицій країни і не включені в основну систе</w:t>
      </w:r>
      <w:r>
        <w:rPr>
          <w:lang w:val="uk-UA"/>
        </w:rPr>
        <w:t>му медико-санітарної допомоги</w:t>
      </w:r>
      <w:r w:rsidR="004758E8">
        <w:rPr>
          <w:lang w:val="uk-UA"/>
        </w:rPr>
        <w:t>.</w:t>
      </w:r>
    </w:p>
    <w:p w:rsidR="001C4120" w:rsidRPr="00A51A90" w:rsidRDefault="001C4120" w:rsidP="00DC6D4B">
      <w:pPr>
        <w:spacing w:after="0" w:line="360" w:lineRule="auto"/>
        <w:ind w:firstLine="708"/>
        <w:rPr>
          <w:lang w:val="uk-UA"/>
        </w:rPr>
      </w:pPr>
      <w:r w:rsidRPr="001C4120">
        <w:rPr>
          <w:lang w:val="uk-UA"/>
        </w:rPr>
        <w:t xml:space="preserve">На відміну від вітчизняного законодавства, яке ототожнює народну медицину та </w:t>
      </w:r>
      <w:proofErr w:type="spellStart"/>
      <w:r w:rsidRPr="001C4120">
        <w:rPr>
          <w:lang w:val="uk-UA"/>
        </w:rPr>
        <w:t>цілительство</w:t>
      </w:r>
      <w:proofErr w:type="spellEnd"/>
      <w:r w:rsidRPr="001C4120">
        <w:rPr>
          <w:lang w:val="uk-UA"/>
        </w:rPr>
        <w:t xml:space="preserve">, міжнародні акти виходять із розмежування народної медицини, додаткової (альтернативної) медицини та продукції, практики і народних цілителів, які в сукупності визначаються як </w:t>
      </w:r>
      <w:proofErr w:type="spellStart"/>
      <w:r>
        <w:rPr>
          <w:lang w:val="uk-UA"/>
        </w:rPr>
        <w:t>НіДМ</w:t>
      </w:r>
      <w:proofErr w:type="spellEnd"/>
      <w:r w:rsidRPr="001C4120">
        <w:rPr>
          <w:lang w:val="uk-UA"/>
        </w:rPr>
        <w:t>. У той же час народна і додаткова медицина є частиною традиційних знань. Слід зазначити, що Всесвітня організація охорони здоров’я визначає термін «традиційна медицина» як «сукупність знань, навичок і практичних прийомів, заснованих на теоріях, віруваннях і досвіді, які є невід’ємною частиною різних культур, піддаються вони поясненню чи ні, використовуваних для підтримки здоров’я, а також для профілактики, діагностики, полегшення або лікування фізичн</w:t>
      </w:r>
      <w:r>
        <w:rPr>
          <w:lang w:val="uk-UA"/>
        </w:rPr>
        <w:t>их і психічних захворювань.</w:t>
      </w:r>
    </w:p>
    <w:p w:rsidR="0062096B" w:rsidRPr="00A51A90" w:rsidRDefault="00C6759D" w:rsidP="00DC6D4B">
      <w:pPr>
        <w:spacing w:after="0" w:line="360" w:lineRule="auto"/>
        <w:ind w:firstLine="708"/>
      </w:pPr>
      <w:r w:rsidRPr="00C6759D">
        <w:rPr>
          <w:lang w:val="uk-UA"/>
        </w:rPr>
        <w:lastRenderedPageBreak/>
        <w:t xml:space="preserve">Феномен навального поширення альтернативної і нетрадиційної медицини (за англомовною термінологією — </w:t>
      </w:r>
      <w:proofErr w:type="spellStart"/>
      <w:r w:rsidRPr="00C6759D">
        <w:rPr>
          <w:lang w:val="uk-UA"/>
        </w:rPr>
        <w:t>complementary</w:t>
      </w:r>
      <w:proofErr w:type="spellEnd"/>
      <w:r w:rsidRPr="00C6759D">
        <w:rPr>
          <w:lang w:val="uk-UA"/>
        </w:rPr>
        <w:t xml:space="preserve"> </w:t>
      </w:r>
      <w:proofErr w:type="spellStart"/>
      <w:r w:rsidRPr="00C6759D">
        <w:rPr>
          <w:lang w:val="uk-UA"/>
        </w:rPr>
        <w:t>and</w:t>
      </w:r>
      <w:proofErr w:type="spellEnd"/>
      <w:r w:rsidRPr="00C6759D">
        <w:rPr>
          <w:lang w:val="uk-UA"/>
        </w:rPr>
        <w:t xml:space="preserve"> </w:t>
      </w:r>
      <w:proofErr w:type="spellStart"/>
      <w:r w:rsidRPr="00C6759D">
        <w:rPr>
          <w:lang w:val="uk-UA"/>
        </w:rPr>
        <w:t>alternative</w:t>
      </w:r>
      <w:proofErr w:type="spellEnd"/>
      <w:r w:rsidRPr="00C6759D">
        <w:rPr>
          <w:lang w:val="uk-UA"/>
        </w:rPr>
        <w:t xml:space="preserve"> </w:t>
      </w:r>
      <w:proofErr w:type="spellStart"/>
      <w:r w:rsidRPr="00C6759D">
        <w:rPr>
          <w:lang w:val="uk-UA"/>
        </w:rPr>
        <w:t>medicine</w:t>
      </w:r>
      <w:proofErr w:type="spellEnd"/>
      <w:r w:rsidRPr="00C6759D">
        <w:rPr>
          <w:lang w:val="uk-UA"/>
        </w:rPr>
        <w:t xml:space="preserve"> — САМ) у розвинених країнах світу розглядається як непоясненне явище. Так, у доповіді доктора медицини, директора Відділу альтернативної медицини Національного інституту здоров'я Міністерства охорони здоров'я </w:t>
      </w:r>
      <w:r w:rsidR="00081991">
        <w:rPr>
          <w:lang w:val="uk-UA"/>
        </w:rPr>
        <w:t xml:space="preserve">Сполучених штатів Америки (далі – </w:t>
      </w:r>
      <w:r w:rsidRPr="00C6759D">
        <w:rPr>
          <w:lang w:val="uk-UA"/>
        </w:rPr>
        <w:t>США</w:t>
      </w:r>
      <w:r w:rsidR="00081991">
        <w:rPr>
          <w:lang w:val="uk-UA"/>
        </w:rPr>
        <w:t>)</w:t>
      </w:r>
      <w:r w:rsidRPr="00C6759D">
        <w:rPr>
          <w:lang w:val="uk-UA"/>
        </w:rPr>
        <w:t xml:space="preserve"> B. </w:t>
      </w:r>
      <w:proofErr w:type="spellStart"/>
      <w:r w:rsidRPr="00C6759D">
        <w:rPr>
          <w:lang w:val="uk-UA"/>
        </w:rPr>
        <w:t>Jonas</w:t>
      </w:r>
      <w:proofErr w:type="spellEnd"/>
      <w:r w:rsidRPr="00C6759D">
        <w:rPr>
          <w:lang w:val="uk-UA"/>
        </w:rPr>
        <w:t xml:space="preserve"> зазначалося, що це явище не піддається поясненню і потребує термінового аналізу.</w:t>
      </w:r>
      <w:r w:rsidRPr="00081991">
        <w:rPr>
          <w:lang w:val="uk-UA"/>
        </w:rPr>
        <w:t xml:space="preserve"> </w:t>
      </w:r>
      <w:r w:rsidRPr="00C6759D">
        <w:rPr>
          <w:lang w:val="uk-UA"/>
        </w:rPr>
        <w:t xml:space="preserve">Так, незважаючи на те, </w:t>
      </w:r>
      <w:r w:rsidR="0062096B">
        <w:rPr>
          <w:lang w:val="uk-UA"/>
        </w:rPr>
        <w:t>що за даними ВООЗ, від 65 до 80</w:t>
      </w:r>
      <w:r w:rsidR="0062096B">
        <w:rPr>
          <w:lang w:val="en-US"/>
        </w:rPr>
        <w:t> </w:t>
      </w:r>
      <w:r w:rsidRPr="00C6759D">
        <w:rPr>
          <w:lang w:val="uk-UA"/>
        </w:rPr>
        <w:t>% медичної допомоги у світі надає класична, традиційна медицина, навіть у країнах Західної Європи від 20 до 70 % хворих так чи інакше звертаються по допомогу до альтернативної, додаткової або нетрадиційної медицини. У США в 1990 р. кожен третій американець звертався по допомогу до САМ, витрати при цьому становили близько 13 млрд</w:t>
      </w:r>
      <w:r w:rsidR="00081991">
        <w:rPr>
          <w:lang w:val="uk-UA"/>
        </w:rPr>
        <w:t>.</w:t>
      </w:r>
      <w:r w:rsidRPr="00C6759D">
        <w:rPr>
          <w:lang w:val="uk-UA"/>
        </w:rPr>
        <w:t xml:space="preserve"> доларів. До 50 % хворих на рак у різні періоди захворювання користувалися послугами нетрадиційних медиків. Майже 50 % американських лікарів рекомендують пацієнтам альтернативні або додаткові методи лікування, 40 % медиків Голландії використовують гомеопатію, 70 % німецьких </w:t>
      </w:r>
      <w:proofErr w:type="spellStart"/>
      <w:r w:rsidRPr="00C6759D">
        <w:rPr>
          <w:lang w:val="uk-UA"/>
        </w:rPr>
        <w:t>клінік</w:t>
      </w:r>
      <w:proofErr w:type="spellEnd"/>
      <w:r w:rsidRPr="00C6759D">
        <w:rPr>
          <w:lang w:val="uk-UA"/>
        </w:rPr>
        <w:t xml:space="preserve"> для боротьби з певними хворобами вдаються до акупунктури. Опанувати засо</w:t>
      </w:r>
      <w:r w:rsidR="0062096B">
        <w:rPr>
          <w:lang w:val="uk-UA"/>
        </w:rPr>
        <w:t>би САМ-медицини хочуть майже 80</w:t>
      </w:r>
      <w:r w:rsidR="0062096B">
        <w:rPr>
          <w:lang w:val="en-US"/>
        </w:rPr>
        <w:t> </w:t>
      </w:r>
      <w:r w:rsidRPr="00C6759D">
        <w:rPr>
          <w:lang w:val="uk-UA"/>
        </w:rPr>
        <w:t xml:space="preserve">% американських студентів. </w:t>
      </w:r>
    </w:p>
    <w:p w:rsidR="0062096B" w:rsidRPr="00A51A90" w:rsidRDefault="00C6759D" w:rsidP="00DC6D4B">
      <w:pPr>
        <w:spacing w:after="0" w:line="360" w:lineRule="auto"/>
        <w:ind w:firstLine="708"/>
      </w:pPr>
      <w:r w:rsidRPr="00C6759D">
        <w:rPr>
          <w:lang w:val="uk-UA"/>
        </w:rPr>
        <w:t xml:space="preserve">У світі існують 12 концептуально незалежних систем САМ, що включають 27 категорій з більш як 200 методами лікування у кожній. Це традиційна китайська і тибетська школи, </w:t>
      </w:r>
      <w:proofErr w:type="spellStart"/>
      <w:r w:rsidRPr="00C6759D">
        <w:rPr>
          <w:lang w:val="uk-UA"/>
        </w:rPr>
        <w:t>Аюрведа</w:t>
      </w:r>
      <w:proofErr w:type="spellEnd"/>
      <w:r w:rsidRPr="00C6759D">
        <w:rPr>
          <w:lang w:val="uk-UA"/>
        </w:rPr>
        <w:t xml:space="preserve">, </w:t>
      </w:r>
      <w:proofErr w:type="spellStart"/>
      <w:r w:rsidRPr="00C6759D">
        <w:rPr>
          <w:lang w:val="uk-UA"/>
        </w:rPr>
        <w:t>Кампо</w:t>
      </w:r>
      <w:proofErr w:type="spellEnd"/>
      <w:r w:rsidRPr="00C6759D">
        <w:rPr>
          <w:lang w:val="uk-UA"/>
        </w:rPr>
        <w:t xml:space="preserve">, Американська натуральна медицина тощо. Але головним принципом офіційної САМ є її обов'язкове поєднання з традиційними видами лікування. Практики САМ на Заході не протиставляють, на відміну від наших «цілителів», свої методи «консервативним» традиційним, а успішно з ними співіснують, природно, у тих рамках, в яких ефективність їхніх методів доведена. </w:t>
      </w:r>
    </w:p>
    <w:p w:rsidR="0062096B" w:rsidRPr="00A51A90" w:rsidRDefault="00C6759D" w:rsidP="00DC6D4B">
      <w:pPr>
        <w:spacing w:after="0" w:line="360" w:lineRule="auto"/>
        <w:ind w:firstLine="708"/>
        <w:rPr>
          <w:lang w:val="uk-UA"/>
        </w:rPr>
      </w:pPr>
      <w:r w:rsidRPr="00C6759D">
        <w:rPr>
          <w:lang w:val="uk-UA"/>
        </w:rPr>
        <w:t xml:space="preserve">У 1992 р. Конгрес США дозволив відкрити Офіс альтернативної медицини у структурі Національного інституту здоров'я, а згодом і Центр альтернативної медицини. Директор Центру, відомий учений-медик доктор S. E. </w:t>
      </w:r>
      <w:proofErr w:type="spellStart"/>
      <w:r w:rsidRPr="00C6759D">
        <w:rPr>
          <w:lang w:val="uk-UA"/>
        </w:rPr>
        <w:t>Straus</w:t>
      </w:r>
      <w:proofErr w:type="spellEnd"/>
      <w:r w:rsidRPr="00C6759D">
        <w:rPr>
          <w:lang w:val="uk-UA"/>
        </w:rPr>
        <w:t xml:space="preserve">, основним завданням Центру вважає саме вивчення можливої </w:t>
      </w:r>
      <w:r w:rsidRPr="00C6759D">
        <w:rPr>
          <w:lang w:val="uk-UA"/>
        </w:rPr>
        <w:lastRenderedPageBreak/>
        <w:t xml:space="preserve">ефективності різноманітних засобів нетрадиційної медицини. Причому таке вивчення має відбуватися у повній відповідності з найсуворішими вимогами, які ставляться до клінічних досліджень на Заході. Завдання Офісу такі: дослідження методів альтернативної медицини і доведення їхньої ефективності, обмін інформацією, організація навчання. Найважливішою функцією Офісу вважається зв'язок з громадськістю і засобами масової інформації в аспекті критичного інформування про методи альтернативної медицини. Протягом місяця Офіс відповідає більш як на 1000 запитів від лікарів і більш як на 100 — від засобів масової інформації щодо тих або інших альтернативних методів лікування. </w:t>
      </w:r>
    </w:p>
    <w:p w:rsidR="0062096B" w:rsidRPr="00A51A90" w:rsidRDefault="00C6759D" w:rsidP="00DC6D4B">
      <w:pPr>
        <w:spacing w:after="0" w:line="360" w:lineRule="auto"/>
        <w:ind w:firstLine="708"/>
      </w:pPr>
      <w:r w:rsidRPr="00C6759D">
        <w:rPr>
          <w:lang w:val="uk-UA"/>
        </w:rPr>
        <w:t xml:space="preserve">І ось що особливо важливо: жоден з методів, які впливають на здоров'я або життя людей, на профілактику і діагностику захворювань, не може застосовуватися без схвалення FDA&amp;C — федеральної адміністрації уряду США з лікарських препаратів, харчових продуктів і косметики. Незалежно від того, традиційні це методи чи альтернативні, їхня ефективність і безпечність мають відповідати найсуворішим у світі вимогам протоколів FDA! При реєстрації засобів або методів лікування FDA спирається на незалежні дослідження, які проводить Офіс за стандартизованими програмами. Вивчити ці методи і одержати дозвіл на їх застосування можна тільки в рамках офіційно визнаних медичних навчальних програм, які мають право видавати дипломи доктора медицини. </w:t>
      </w:r>
    </w:p>
    <w:p w:rsidR="00C6759D" w:rsidRPr="00C6759D" w:rsidRDefault="0062096B" w:rsidP="00DC6D4B">
      <w:pPr>
        <w:spacing w:after="0" w:line="360" w:lineRule="auto"/>
        <w:ind w:firstLine="708"/>
        <w:rPr>
          <w:lang w:val="uk-UA"/>
        </w:rPr>
      </w:pPr>
      <w:r>
        <w:rPr>
          <w:lang w:val="uk-UA"/>
        </w:rPr>
        <w:t>Докто</w:t>
      </w:r>
      <w:r w:rsidR="00C6759D" w:rsidRPr="00C6759D">
        <w:rPr>
          <w:lang w:val="uk-UA"/>
        </w:rPr>
        <w:t xml:space="preserve">р R. </w:t>
      </w:r>
      <w:proofErr w:type="spellStart"/>
      <w:r w:rsidR="00C6759D" w:rsidRPr="00C6759D">
        <w:rPr>
          <w:lang w:val="uk-UA"/>
        </w:rPr>
        <w:t>Pаzdur</w:t>
      </w:r>
      <w:proofErr w:type="spellEnd"/>
      <w:r w:rsidR="00C6759D" w:rsidRPr="00C6759D">
        <w:rPr>
          <w:lang w:val="uk-UA"/>
        </w:rPr>
        <w:t>, директор відділу онкологічних засобів Центру оцінки і вивчення FDA, у своїй доповіді в 2000 р. навів приклади вивчення і схвалення Агентством таких допоміжних засобів лікування раку, як екстракт зеленого чаю, екстракт акулячих хрящів, вітамін</w:t>
      </w:r>
      <w:r>
        <w:rPr>
          <w:lang w:val="uk-UA"/>
        </w:rPr>
        <w:t xml:space="preserve"> </w:t>
      </w:r>
      <w:r w:rsidR="00C6759D" w:rsidRPr="00C6759D">
        <w:rPr>
          <w:lang w:val="uk-UA"/>
        </w:rPr>
        <w:t>Д, аргінін, цинк. Зверніть увагу: ніякої корекції карми і біополів, ніякого зняття наврочень!</w:t>
      </w:r>
    </w:p>
    <w:p w:rsidR="004758E8" w:rsidRDefault="004758E8" w:rsidP="00DC6D4B">
      <w:pPr>
        <w:spacing w:after="0" w:line="360" w:lineRule="auto"/>
        <w:ind w:firstLine="708"/>
        <w:rPr>
          <w:lang w:val="uk-UA"/>
        </w:rPr>
      </w:pPr>
      <w:r>
        <w:rPr>
          <w:lang w:val="uk-UA"/>
        </w:rPr>
        <w:t xml:space="preserve">В Європейському Союзі останні 20 років відбувається гармонізація законодавства щодо гомеопатичних препаратів. Перші Директиви, що регулювали виробництво, контроль, продаж, маркування гомеопатичних засобів були прийняті в 1992 році (Директиви 92/73 та 92/74) та переглянуті в </w:t>
      </w:r>
      <w:r>
        <w:rPr>
          <w:lang w:val="uk-UA"/>
        </w:rPr>
        <w:lastRenderedPageBreak/>
        <w:t>2001 році (Директиви 2001/82 та 2001/83). Однак, окремі країни мають право обмежити допуск медичних препаратів з лікарських трав (</w:t>
      </w:r>
      <w:r>
        <w:rPr>
          <w:lang w:val="en-US"/>
        </w:rPr>
        <w:t>herbal</w:t>
      </w:r>
      <w:r w:rsidRPr="00107990">
        <w:rPr>
          <w:lang w:val="uk-UA"/>
        </w:rPr>
        <w:t xml:space="preserve"> </w:t>
      </w:r>
      <w:r w:rsidR="00107990">
        <w:rPr>
          <w:lang w:val="en-US"/>
        </w:rPr>
        <w:t>medicines</w:t>
      </w:r>
      <w:r w:rsidR="00107990" w:rsidRPr="00107990">
        <w:rPr>
          <w:lang w:val="uk-UA"/>
        </w:rPr>
        <w:t xml:space="preserve">). </w:t>
      </w:r>
      <w:r w:rsidR="00107990">
        <w:rPr>
          <w:lang w:val="uk-UA"/>
        </w:rPr>
        <w:t>Так, Німеччина та Великобританія з метою захистити населення від можливих канцерогенних ефектів, які можуть спричинені окремими лікарськими травами, встановили перелік обмежень.</w:t>
      </w:r>
    </w:p>
    <w:p w:rsidR="00107990" w:rsidRDefault="00107990" w:rsidP="00DC6D4B">
      <w:pPr>
        <w:spacing w:after="0" w:line="360" w:lineRule="auto"/>
        <w:ind w:firstLine="708"/>
        <w:rPr>
          <w:lang w:val="uk-UA"/>
        </w:rPr>
      </w:pPr>
      <w:r>
        <w:rPr>
          <w:lang w:val="uk-UA"/>
        </w:rPr>
        <w:t xml:space="preserve">Варто зазначити, що в Європі налічується понад 180 000 зареєстрованих і сертифікованих практиків нетрадиційної та народної медицини (далі – </w:t>
      </w:r>
      <w:proofErr w:type="spellStart"/>
      <w:r>
        <w:rPr>
          <w:lang w:val="uk-UA"/>
        </w:rPr>
        <w:t>НіНМ</w:t>
      </w:r>
      <w:proofErr w:type="spellEnd"/>
      <w:r>
        <w:rPr>
          <w:lang w:val="uk-UA"/>
        </w:rPr>
        <w:t xml:space="preserve">), що становлять досить високе співвідношення 65 фахівців </w:t>
      </w:r>
      <w:proofErr w:type="spellStart"/>
      <w:r>
        <w:rPr>
          <w:lang w:val="uk-UA"/>
        </w:rPr>
        <w:t>НіНМ</w:t>
      </w:r>
      <w:proofErr w:type="spellEnd"/>
      <w:r>
        <w:rPr>
          <w:lang w:val="uk-UA"/>
        </w:rPr>
        <w:t xml:space="preserve"> на 100 тис. жителів в порівнянні з показниками </w:t>
      </w:r>
      <w:r w:rsidR="00E75576" w:rsidRPr="00E75576">
        <w:rPr>
          <w:lang w:val="uk-UA"/>
        </w:rPr>
        <w:t>Європейськ</w:t>
      </w:r>
      <w:r w:rsidR="00E75576">
        <w:rPr>
          <w:lang w:val="uk-UA"/>
        </w:rPr>
        <w:t>ого</w:t>
      </w:r>
      <w:r w:rsidR="00E75576" w:rsidRPr="00E75576">
        <w:rPr>
          <w:lang w:val="uk-UA"/>
        </w:rPr>
        <w:t xml:space="preserve"> Союз</w:t>
      </w:r>
      <w:r w:rsidR="00E75576">
        <w:rPr>
          <w:lang w:val="uk-UA"/>
        </w:rPr>
        <w:t>у (далі –</w:t>
      </w:r>
      <w:r w:rsidR="00E75576" w:rsidRPr="00E75576">
        <w:rPr>
          <w:lang w:val="uk-UA"/>
        </w:rPr>
        <w:t xml:space="preserve"> </w:t>
      </w:r>
      <w:r>
        <w:rPr>
          <w:lang w:val="uk-UA"/>
        </w:rPr>
        <w:t>ЄС</w:t>
      </w:r>
      <w:r w:rsidR="00E75576">
        <w:rPr>
          <w:lang w:val="uk-UA"/>
        </w:rPr>
        <w:t>)</w:t>
      </w:r>
      <w:r>
        <w:rPr>
          <w:lang w:val="uk-UA"/>
        </w:rPr>
        <w:t xml:space="preserve"> </w:t>
      </w:r>
      <w:r w:rsidR="00DE63D1">
        <w:rPr>
          <w:lang w:val="uk-UA"/>
        </w:rPr>
        <w:t>–</w:t>
      </w:r>
      <w:r>
        <w:rPr>
          <w:lang w:val="uk-UA"/>
        </w:rPr>
        <w:t xml:space="preserve"> </w:t>
      </w:r>
      <w:r w:rsidR="00DE63D1">
        <w:rPr>
          <w:lang w:val="uk-UA"/>
        </w:rPr>
        <w:t>95 лікарів загальної практики на 100 тис. жителів.</w:t>
      </w:r>
    </w:p>
    <w:p w:rsidR="00DE63D1" w:rsidRDefault="00DE63D1" w:rsidP="00DC6D4B">
      <w:pPr>
        <w:spacing w:after="0" w:line="360" w:lineRule="auto"/>
        <w:ind w:firstLine="708"/>
        <w:rPr>
          <w:lang w:val="uk-UA"/>
        </w:rPr>
      </w:pPr>
      <w:r>
        <w:rPr>
          <w:lang w:val="uk-UA"/>
        </w:rPr>
        <w:t xml:space="preserve">Однак регулювання </w:t>
      </w:r>
      <w:proofErr w:type="spellStart"/>
      <w:r>
        <w:rPr>
          <w:lang w:val="uk-UA"/>
        </w:rPr>
        <w:t>НіНМ</w:t>
      </w:r>
      <w:proofErr w:type="spellEnd"/>
      <w:r>
        <w:rPr>
          <w:lang w:val="uk-UA"/>
        </w:rPr>
        <w:t xml:space="preserve"> в різних країнах ЄС різне. Так, 15 країн ЄС регулюють </w:t>
      </w:r>
      <w:proofErr w:type="spellStart"/>
      <w:r>
        <w:rPr>
          <w:lang w:val="uk-UA"/>
        </w:rPr>
        <w:t>НіНМ</w:t>
      </w:r>
      <w:proofErr w:type="spellEnd"/>
      <w:r>
        <w:rPr>
          <w:lang w:val="uk-UA"/>
        </w:rPr>
        <w:t xml:space="preserve"> загальними нормативно-правовими актами в охороні здоров’я, водночас 10 країн членів ЄС (Австрія, </w:t>
      </w:r>
      <w:proofErr w:type="spellStart"/>
      <w:r>
        <w:rPr>
          <w:lang w:val="uk-UA"/>
        </w:rPr>
        <w:t>великобританія</w:t>
      </w:r>
      <w:proofErr w:type="spellEnd"/>
      <w:r>
        <w:rPr>
          <w:lang w:val="uk-UA"/>
        </w:rPr>
        <w:t xml:space="preserve">, Греція, Данія, Італія, </w:t>
      </w:r>
      <w:proofErr w:type="spellStart"/>
      <w:r>
        <w:rPr>
          <w:lang w:val="uk-UA"/>
        </w:rPr>
        <w:t>Іспанія,Люксембург</w:t>
      </w:r>
      <w:proofErr w:type="spellEnd"/>
      <w:r>
        <w:rPr>
          <w:lang w:val="uk-UA"/>
        </w:rPr>
        <w:t xml:space="preserve">, Фінляндія, Франція, Швеція) мають спеціальні правові акти щодо </w:t>
      </w:r>
      <w:proofErr w:type="spellStart"/>
      <w:r>
        <w:rPr>
          <w:lang w:val="uk-UA"/>
        </w:rPr>
        <w:t>НіНМ</w:t>
      </w:r>
      <w:proofErr w:type="spellEnd"/>
      <w:r>
        <w:rPr>
          <w:lang w:val="uk-UA"/>
        </w:rPr>
        <w:t xml:space="preserve">. Цікавим є приклад Данії в якій передбачено існування саморегулювання в сфері </w:t>
      </w:r>
      <w:proofErr w:type="spellStart"/>
      <w:r>
        <w:rPr>
          <w:lang w:val="uk-UA"/>
        </w:rPr>
        <w:t>НіНМ</w:t>
      </w:r>
      <w:proofErr w:type="spellEnd"/>
      <w:r>
        <w:rPr>
          <w:lang w:val="uk-UA"/>
        </w:rPr>
        <w:t xml:space="preserve">. Варто також звернути увагу, що регулювання </w:t>
      </w:r>
      <w:proofErr w:type="spellStart"/>
      <w:r>
        <w:rPr>
          <w:lang w:val="uk-UA"/>
        </w:rPr>
        <w:t>НіНМ</w:t>
      </w:r>
      <w:proofErr w:type="spellEnd"/>
      <w:r>
        <w:rPr>
          <w:lang w:val="uk-UA"/>
        </w:rPr>
        <w:t xml:space="preserve"> в загальному законодавстві щодо охорони здоров’я, може здійснюватися по різному. Так, в шести країнах загальне законодавство містить виокремленні підрозділи щодо </w:t>
      </w:r>
      <w:proofErr w:type="spellStart"/>
      <w:r>
        <w:rPr>
          <w:lang w:val="uk-UA"/>
        </w:rPr>
        <w:t>НіНМ</w:t>
      </w:r>
      <w:proofErr w:type="spellEnd"/>
      <w:r>
        <w:rPr>
          <w:lang w:val="uk-UA"/>
        </w:rPr>
        <w:t xml:space="preserve">. Водночас, загальне законодавство може визначити загальні питання щодо здійснення </w:t>
      </w:r>
      <w:proofErr w:type="spellStart"/>
      <w:r>
        <w:rPr>
          <w:lang w:val="uk-UA"/>
        </w:rPr>
        <w:t>НіНМ</w:t>
      </w:r>
      <w:proofErr w:type="spellEnd"/>
      <w:r>
        <w:rPr>
          <w:lang w:val="uk-UA"/>
        </w:rPr>
        <w:t xml:space="preserve"> або щодо окремих видів </w:t>
      </w:r>
      <w:proofErr w:type="spellStart"/>
      <w:r>
        <w:rPr>
          <w:lang w:val="uk-UA"/>
        </w:rPr>
        <w:t>НіНМ</w:t>
      </w:r>
      <w:proofErr w:type="spellEnd"/>
      <w:r>
        <w:rPr>
          <w:lang w:val="uk-UA"/>
        </w:rPr>
        <w:t xml:space="preserve">. </w:t>
      </w:r>
      <w:r w:rsidR="00E77925">
        <w:rPr>
          <w:lang w:val="uk-UA"/>
        </w:rPr>
        <w:t xml:space="preserve">Зокрема, акупунктура регулюється в 26 країнах, </w:t>
      </w:r>
      <w:proofErr w:type="spellStart"/>
      <w:r w:rsidR="00E77925">
        <w:rPr>
          <w:lang w:val="uk-UA"/>
        </w:rPr>
        <w:t>аюрведа</w:t>
      </w:r>
      <w:proofErr w:type="spellEnd"/>
      <w:r w:rsidR="00E77925">
        <w:rPr>
          <w:lang w:val="uk-UA"/>
        </w:rPr>
        <w:t xml:space="preserve"> в 5 країнах, </w:t>
      </w:r>
      <w:proofErr w:type="spellStart"/>
      <w:r w:rsidR="00E77925">
        <w:rPr>
          <w:lang w:val="uk-UA"/>
        </w:rPr>
        <w:t>хіропрактика</w:t>
      </w:r>
      <w:proofErr w:type="spellEnd"/>
      <w:r w:rsidR="00E77925">
        <w:rPr>
          <w:lang w:val="uk-UA"/>
        </w:rPr>
        <w:t xml:space="preserve"> в 26, фітотерапія в 10 країнах, гомеопатія в 24, традиційна китайська медицина в 10 країнах тощо. </w:t>
      </w:r>
    </w:p>
    <w:p w:rsidR="008317F4" w:rsidRDefault="008317F4" w:rsidP="008317F4">
      <w:pPr>
        <w:spacing w:after="0" w:line="360" w:lineRule="auto"/>
        <w:ind w:firstLine="708"/>
        <w:rPr>
          <w:lang w:val="uk-UA"/>
        </w:rPr>
      </w:pPr>
      <w:r w:rsidRPr="008317F4">
        <w:rPr>
          <w:lang w:val="uk-UA"/>
        </w:rPr>
        <w:t>В Африці 80% насел</w:t>
      </w:r>
      <w:r>
        <w:rPr>
          <w:lang w:val="uk-UA"/>
        </w:rPr>
        <w:t>ення використовують народну ме</w:t>
      </w:r>
      <w:r w:rsidRPr="008317F4">
        <w:rPr>
          <w:lang w:val="uk-UA"/>
        </w:rPr>
        <w:t>дицину. В Азії і Латинській Америці переважна більшість населення продовжує використовувати народну медицину з урахуванням історичних та культурних традицій. У Китаї за своїм обсягом народна</w:t>
      </w:r>
      <w:r>
        <w:rPr>
          <w:lang w:val="uk-UA"/>
        </w:rPr>
        <w:t xml:space="preserve"> медицина досягла 40 %. Відсот</w:t>
      </w:r>
      <w:r w:rsidRPr="008317F4">
        <w:rPr>
          <w:lang w:val="uk-UA"/>
        </w:rPr>
        <w:t>кове співвідношення для насе</w:t>
      </w:r>
      <w:r>
        <w:rPr>
          <w:lang w:val="uk-UA"/>
        </w:rPr>
        <w:t>лення, котре хоча б раз зверта</w:t>
      </w:r>
      <w:r w:rsidRPr="008317F4">
        <w:rPr>
          <w:lang w:val="uk-UA"/>
        </w:rPr>
        <w:t>лося до послуг народної м</w:t>
      </w:r>
      <w:r>
        <w:rPr>
          <w:lang w:val="uk-UA"/>
        </w:rPr>
        <w:t>едицини, становить: 48% в Авст</w:t>
      </w:r>
      <w:r w:rsidRPr="008317F4">
        <w:rPr>
          <w:lang w:val="uk-UA"/>
        </w:rPr>
        <w:t xml:space="preserve">ралії, 70 % в Канаді, 42 % в США, 38 % у Бельгії і 75 % у Франції. У Малайзії приблизно 500 млн </w:t>
      </w:r>
      <w:proofErr w:type="spellStart"/>
      <w:r w:rsidRPr="008317F4">
        <w:rPr>
          <w:lang w:val="uk-UA"/>
        </w:rPr>
        <w:t>дол</w:t>
      </w:r>
      <w:proofErr w:type="spellEnd"/>
      <w:r w:rsidRPr="008317F4">
        <w:rPr>
          <w:lang w:val="uk-UA"/>
        </w:rPr>
        <w:t xml:space="preserve">. США щороку </w:t>
      </w:r>
      <w:r w:rsidRPr="008317F4">
        <w:rPr>
          <w:lang w:val="uk-UA"/>
        </w:rPr>
        <w:lastRenderedPageBreak/>
        <w:t xml:space="preserve">витрачається на послуги народної медицини проти 300 млн </w:t>
      </w:r>
      <w:proofErr w:type="spellStart"/>
      <w:r w:rsidRPr="008317F4">
        <w:rPr>
          <w:lang w:val="uk-UA"/>
        </w:rPr>
        <w:t>дол</w:t>
      </w:r>
      <w:proofErr w:type="spellEnd"/>
      <w:r w:rsidRPr="008317F4">
        <w:rPr>
          <w:lang w:val="uk-UA"/>
        </w:rPr>
        <w:t>. США на</w:t>
      </w:r>
      <w:r w:rsidR="00E75576">
        <w:rPr>
          <w:lang w:val="uk-UA"/>
        </w:rPr>
        <w:t xml:space="preserve"> класичну медицину. В Японії 60-</w:t>
      </w:r>
      <w:r w:rsidRPr="008317F4">
        <w:rPr>
          <w:lang w:val="uk-UA"/>
        </w:rPr>
        <w:t>70 % лікарів з академічною освітою виписують сво</w:t>
      </w:r>
      <w:r>
        <w:rPr>
          <w:lang w:val="uk-UA"/>
        </w:rPr>
        <w:t>їм пацієнтам ліки нетрадиційної медицини</w:t>
      </w:r>
      <w:r w:rsidRPr="008317F4">
        <w:rPr>
          <w:lang w:val="uk-UA"/>
        </w:rPr>
        <w:t>.</w:t>
      </w:r>
      <w:r>
        <w:rPr>
          <w:lang w:val="uk-UA"/>
        </w:rPr>
        <w:t xml:space="preserve"> Нами встановлено, що в багать</w:t>
      </w:r>
      <w:r w:rsidRPr="008317F4">
        <w:rPr>
          <w:lang w:val="uk-UA"/>
        </w:rPr>
        <w:t>ох країнах світу витрати на</w:t>
      </w:r>
      <w:r>
        <w:rPr>
          <w:lang w:val="uk-UA"/>
        </w:rPr>
        <w:t xml:space="preserve"> народну медицину не тільки ви</w:t>
      </w:r>
      <w:r w:rsidRPr="008317F4">
        <w:rPr>
          <w:lang w:val="uk-UA"/>
        </w:rPr>
        <w:t xml:space="preserve">сокі, але і постійно зростають. </w:t>
      </w:r>
    </w:p>
    <w:p w:rsidR="005F5DB0" w:rsidRDefault="005F5DB0" w:rsidP="00DC6D4B">
      <w:pPr>
        <w:spacing w:after="0" w:line="360" w:lineRule="auto"/>
        <w:ind w:firstLine="708"/>
        <w:rPr>
          <w:lang w:val="uk-UA"/>
        </w:rPr>
      </w:pPr>
      <w:r w:rsidRPr="005F5DB0">
        <w:rPr>
          <w:lang w:val="uk-UA"/>
        </w:rPr>
        <w:t xml:space="preserve">У Великобританії, як і в Скандинавських країнах, рівними перед законом є як зареєстрований представник сучасної медицини, так і цілитель, що має ліцензію на практику. Але ця практика обмежена певними умовами, вихід за межі яких розцінюється як порушення закону. Тільки лікарем можуть бути проведені хірургічні та багато інших медичних маніпуляцій. </w:t>
      </w:r>
    </w:p>
    <w:p w:rsidR="005F5DB0" w:rsidRDefault="005F5DB0" w:rsidP="00DC6D4B">
      <w:pPr>
        <w:spacing w:after="0" w:line="360" w:lineRule="auto"/>
        <w:ind w:firstLine="708"/>
        <w:rPr>
          <w:lang w:val="uk-UA"/>
        </w:rPr>
      </w:pPr>
      <w:r w:rsidRPr="005F5DB0">
        <w:rPr>
          <w:lang w:val="uk-UA"/>
        </w:rPr>
        <w:t xml:space="preserve">Наприклад, у Швеції закон забороняє особам, які не мають кваліфікації лікаря, обслуговування під час лікування інфекційних захворювань, злоякісних пухлин, діабету, епілепсії, під час вагітності; обстеження та лікування дітей до 8 років; надання письмової рекомендації. Цілителі, які завдають шкоду здоров’ю, можуть </w:t>
      </w:r>
      <w:proofErr w:type="spellStart"/>
      <w:r w:rsidRPr="005F5DB0">
        <w:rPr>
          <w:lang w:val="uk-UA"/>
        </w:rPr>
        <w:t>звинувачуватися</w:t>
      </w:r>
      <w:proofErr w:type="spellEnd"/>
      <w:r w:rsidRPr="005F5DB0">
        <w:rPr>
          <w:lang w:val="uk-UA"/>
        </w:rPr>
        <w:t xml:space="preserve"> у злочинності. Особи, які визнаються винними, крім призначення основного покарання, усуваються також від роботи в системі охорони здоров’я. </w:t>
      </w:r>
    </w:p>
    <w:p w:rsidR="005F5DB0" w:rsidRDefault="005F5DB0" w:rsidP="00DC6D4B">
      <w:pPr>
        <w:spacing w:after="0" w:line="360" w:lineRule="auto"/>
        <w:ind w:firstLine="708"/>
        <w:rPr>
          <w:lang w:val="uk-UA"/>
        </w:rPr>
      </w:pPr>
      <w:r w:rsidRPr="005F5DB0">
        <w:rPr>
          <w:lang w:val="uk-UA"/>
        </w:rPr>
        <w:t>США ж надає більше свободи вибору саме пацієнту. Так, суд штату Техас (США) постановив, що право обирати ту чи іншу форму лікування є приватним правом людини. Поряд з іншими рішеннями суд постановив, що вибір у галузі охорони здоров’я є глибоко особистою справою.</w:t>
      </w:r>
    </w:p>
    <w:p w:rsidR="00F03D91" w:rsidRDefault="00F03D91" w:rsidP="00DC6D4B">
      <w:pPr>
        <w:spacing w:after="0" w:line="360" w:lineRule="auto"/>
        <w:ind w:firstLine="708"/>
        <w:rPr>
          <w:lang w:val="uk-UA"/>
        </w:rPr>
      </w:pPr>
      <w:r w:rsidRPr="007F2084">
        <w:rPr>
          <w:lang w:val="uk-UA"/>
        </w:rPr>
        <w:t xml:space="preserve">Саме та людина приймає рішення, яка зазнає болю і страждання, той і ніхто інший, хто повинен пройти лікування і кому продовжувати жити з результатами цього рішення. Ця проблема </w:t>
      </w:r>
      <w:proofErr w:type="spellStart"/>
      <w:r w:rsidRPr="007F2084">
        <w:rPr>
          <w:lang w:val="uk-UA"/>
        </w:rPr>
        <w:t>формулюється</w:t>
      </w:r>
      <w:proofErr w:type="spellEnd"/>
      <w:r w:rsidRPr="007F2084">
        <w:rPr>
          <w:lang w:val="uk-UA"/>
        </w:rPr>
        <w:t xml:space="preserve"> </w:t>
      </w:r>
      <w:proofErr w:type="spellStart"/>
      <w:r w:rsidRPr="007F2084">
        <w:rPr>
          <w:lang w:val="uk-UA"/>
        </w:rPr>
        <w:t>Уншульдом</w:t>
      </w:r>
      <w:proofErr w:type="spellEnd"/>
      <w:r w:rsidRPr="007F2084">
        <w:rPr>
          <w:lang w:val="uk-UA"/>
        </w:rPr>
        <w:t xml:space="preserve"> таким чином: якою мірою може адміністрація нав’язати ту чи іншу терапевтичну систему населенню, якщо частина населення надає пе</w:t>
      </w:r>
      <w:r w:rsidR="007F2084" w:rsidRPr="007F2084">
        <w:rPr>
          <w:lang w:val="uk-UA"/>
        </w:rPr>
        <w:t>ревагу іншим видам лікування</w:t>
      </w:r>
      <w:r w:rsidRPr="007F2084">
        <w:rPr>
          <w:lang w:val="uk-UA"/>
        </w:rPr>
        <w:t>.</w:t>
      </w:r>
    </w:p>
    <w:p w:rsidR="0075677F" w:rsidRDefault="0075677F" w:rsidP="0075677F">
      <w:pPr>
        <w:spacing w:after="0" w:line="360" w:lineRule="auto"/>
        <w:ind w:firstLine="708"/>
        <w:rPr>
          <w:lang w:val="uk-UA"/>
        </w:rPr>
      </w:pPr>
      <w:r w:rsidRPr="0075677F">
        <w:rPr>
          <w:lang w:val="uk-UA"/>
        </w:rPr>
        <w:t xml:space="preserve">На сьогодні </w:t>
      </w:r>
      <w:proofErr w:type="spellStart"/>
      <w:r w:rsidRPr="0075677F">
        <w:rPr>
          <w:lang w:val="uk-UA"/>
        </w:rPr>
        <w:t>цілительство</w:t>
      </w:r>
      <w:proofErr w:type="spellEnd"/>
      <w:r w:rsidRPr="0075677F">
        <w:rPr>
          <w:lang w:val="uk-UA"/>
        </w:rPr>
        <w:t xml:space="preserve"> є досить поширеним явищем на теренах України. Воно</w:t>
      </w:r>
      <w:r>
        <w:rPr>
          <w:lang w:val="uk-UA"/>
        </w:rPr>
        <w:t xml:space="preserve"> </w:t>
      </w:r>
      <w:r w:rsidRPr="0075677F">
        <w:rPr>
          <w:lang w:val="uk-UA"/>
        </w:rPr>
        <w:t>представлене альтернативними методиками та схемами лікування, які потребують</w:t>
      </w:r>
      <w:r>
        <w:rPr>
          <w:lang w:val="uk-UA"/>
        </w:rPr>
        <w:t xml:space="preserve"> </w:t>
      </w:r>
      <w:r w:rsidRPr="0075677F">
        <w:rPr>
          <w:lang w:val="uk-UA"/>
        </w:rPr>
        <w:t xml:space="preserve">ретельного контролю з боку держави. Саме тому, на </w:t>
      </w:r>
      <w:r w:rsidRPr="0075677F">
        <w:rPr>
          <w:lang w:val="uk-UA"/>
        </w:rPr>
        <w:lastRenderedPageBreak/>
        <w:t>сьогодні одним з найважливіших</w:t>
      </w:r>
      <w:r>
        <w:rPr>
          <w:lang w:val="uk-UA"/>
        </w:rPr>
        <w:t xml:space="preserve"> </w:t>
      </w:r>
      <w:r w:rsidRPr="0075677F">
        <w:rPr>
          <w:lang w:val="uk-UA"/>
        </w:rPr>
        <w:t>юридичних питань є документальне забезпечення діяльності у сфері нетрадиційної</w:t>
      </w:r>
      <w:r>
        <w:rPr>
          <w:lang w:val="uk-UA"/>
        </w:rPr>
        <w:t xml:space="preserve"> </w:t>
      </w:r>
      <w:r w:rsidRPr="0075677F">
        <w:rPr>
          <w:lang w:val="uk-UA"/>
        </w:rPr>
        <w:t>медицини.</w:t>
      </w:r>
    </w:p>
    <w:p w:rsidR="00E77925" w:rsidRDefault="00E77925" w:rsidP="00E77925">
      <w:pPr>
        <w:spacing w:after="0" w:line="360" w:lineRule="auto"/>
        <w:ind w:firstLine="708"/>
        <w:rPr>
          <w:lang w:val="uk-UA"/>
        </w:rPr>
      </w:pPr>
      <w:r w:rsidRPr="008317F4">
        <w:rPr>
          <w:lang w:val="uk-UA"/>
        </w:rPr>
        <w:t xml:space="preserve">В Україні до нетрадиційної медицини, щороку звертається понад п'ять мільйонів людей. </w:t>
      </w:r>
      <w:r>
        <w:rPr>
          <w:lang w:val="uk-UA"/>
        </w:rPr>
        <w:t xml:space="preserve">Про популярність цього </w:t>
      </w:r>
      <w:proofErr w:type="spellStart"/>
      <w:r>
        <w:rPr>
          <w:lang w:val="uk-UA"/>
        </w:rPr>
        <w:t>сег</w:t>
      </w:r>
      <w:r w:rsidRPr="008317F4">
        <w:rPr>
          <w:lang w:val="uk-UA"/>
        </w:rPr>
        <w:t>мена</w:t>
      </w:r>
      <w:proofErr w:type="spellEnd"/>
      <w:r w:rsidRPr="008317F4">
        <w:rPr>
          <w:lang w:val="uk-UA"/>
        </w:rPr>
        <w:t xml:space="preserve"> </w:t>
      </w:r>
      <w:proofErr w:type="spellStart"/>
      <w:r w:rsidRPr="008317F4">
        <w:rPr>
          <w:lang w:val="uk-UA"/>
        </w:rPr>
        <w:t>здоровоохоронної</w:t>
      </w:r>
      <w:proofErr w:type="spellEnd"/>
      <w:r w:rsidRPr="008317F4">
        <w:rPr>
          <w:lang w:val="uk-UA"/>
        </w:rPr>
        <w:t xml:space="preserve"> галузі свідчить хоча б те, що деякі великі страхові компанії на</w:t>
      </w:r>
      <w:r>
        <w:rPr>
          <w:lang w:val="uk-UA"/>
        </w:rPr>
        <w:t>віть пропонують види страхуван</w:t>
      </w:r>
      <w:r w:rsidRPr="008317F4">
        <w:rPr>
          <w:lang w:val="uk-UA"/>
        </w:rPr>
        <w:t>ня, пов'язані з не</w:t>
      </w:r>
      <w:r>
        <w:rPr>
          <w:lang w:val="uk-UA"/>
        </w:rPr>
        <w:t>традиційною медициною. Загалом</w:t>
      </w:r>
      <w:r w:rsidR="00E75576">
        <w:rPr>
          <w:lang w:val="uk-UA"/>
        </w:rPr>
        <w:t>, народним лікарям довіряють 40-</w:t>
      </w:r>
      <w:r w:rsidRPr="008317F4">
        <w:rPr>
          <w:lang w:val="uk-UA"/>
        </w:rPr>
        <w:t xml:space="preserve">60 % українців. </w:t>
      </w:r>
    </w:p>
    <w:p w:rsidR="00E77925" w:rsidRDefault="00E77925" w:rsidP="00E77925">
      <w:pPr>
        <w:spacing w:after="0" w:line="360" w:lineRule="auto"/>
        <w:ind w:firstLine="708"/>
        <w:rPr>
          <w:lang w:val="uk-UA"/>
        </w:rPr>
      </w:pPr>
      <w:r w:rsidRPr="00E005B4">
        <w:rPr>
          <w:lang w:val="uk-UA"/>
        </w:rPr>
        <w:t>Цілителем визнається особа, яка не має спеціал</w:t>
      </w:r>
      <w:r>
        <w:rPr>
          <w:lang w:val="uk-UA"/>
        </w:rPr>
        <w:t>ьної медичної освіти</w:t>
      </w:r>
      <w:r w:rsidRPr="00E35670">
        <w:rPr>
          <w:lang w:val="uk-UA"/>
        </w:rPr>
        <w:t>, зареєстровані в установл</w:t>
      </w:r>
      <w:r>
        <w:rPr>
          <w:lang w:val="uk-UA"/>
        </w:rPr>
        <w:t>еному законом порядку як фізична особа - підприємець</w:t>
      </w:r>
      <w:r w:rsidRPr="00E35670">
        <w:rPr>
          <w:lang w:val="uk-UA"/>
        </w:rPr>
        <w:t xml:space="preserve"> та отримал</w:t>
      </w:r>
      <w:r>
        <w:rPr>
          <w:lang w:val="uk-UA"/>
        </w:rPr>
        <w:t>а</w:t>
      </w:r>
      <w:r w:rsidRPr="00E35670">
        <w:rPr>
          <w:lang w:val="uk-UA"/>
        </w:rPr>
        <w:t xml:space="preserve"> спеціальний дозвіл на зайняття народною медициною (</w:t>
      </w:r>
      <w:proofErr w:type="spellStart"/>
      <w:r w:rsidRPr="00E35670">
        <w:rPr>
          <w:lang w:val="uk-UA"/>
        </w:rPr>
        <w:t>цілительством</w:t>
      </w:r>
      <w:proofErr w:type="spellEnd"/>
      <w:r w:rsidRPr="00E35670">
        <w:rPr>
          <w:lang w:val="uk-UA"/>
        </w:rPr>
        <w:t>),</w:t>
      </w:r>
      <w:r>
        <w:rPr>
          <w:lang w:val="uk-UA"/>
        </w:rPr>
        <w:t>виданий МОЗ України</w:t>
      </w:r>
      <w:r w:rsidRPr="00E005B4">
        <w:rPr>
          <w:lang w:val="uk-UA"/>
        </w:rPr>
        <w:t xml:space="preserve">. Відповідно до цього цілителями можуть бути як особи, котрі взагалі не мають медичної освіти, так і в деяких випадках особи, які мають медичну освіту молодшого фахівця в галузі медицини і бажають здійснювати </w:t>
      </w:r>
      <w:r>
        <w:rPr>
          <w:lang w:val="uk-UA"/>
        </w:rPr>
        <w:t>медичну діяльність за напрямом «</w:t>
      </w:r>
      <w:r w:rsidRPr="00E005B4">
        <w:rPr>
          <w:lang w:val="uk-UA"/>
        </w:rPr>
        <w:t>народна і нетрадиційна</w:t>
      </w:r>
      <w:r>
        <w:rPr>
          <w:lang w:val="uk-UA"/>
        </w:rPr>
        <w:t xml:space="preserve"> медицина»</w:t>
      </w:r>
      <w:r w:rsidRPr="00E005B4">
        <w:rPr>
          <w:lang w:val="uk-UA"/>
        </w:rPr>
        <w:t>. Наприклад, для медичної сестри не існує спеціалізації за таким напрямом, тому, якщо вона бажає займатися даним видом медичної п</w:t>
      </w:r>
      <w:r>
        <w:rPr>
          <w:lang w:val="uk-UA"/>
        </w:rPr>
        <w:t xml:space="preserve">рактики, їй необхідно одержати «спеціальний дозвіл» для заняття </w:t>
      </w:r>
      <w:proofErr w:type="spellStart"/>
      <w:r>
        <w:rPr>
          <w:lang w:val="uk-UA"/>
        </w:rPr>
        <w:t>цілительством</w:t>
      </w:r>
      <w:proofErr w:type="spellEnd"/>
      <w:r>
        <w:rPr>
          <w:lang w:val="uk-UA"/>
        </w:rPr>
        <w:t>.</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r w:rsidRPr="00E35670">
        <w:rPr>
          <w:color w:val="000000"/>
          <w:sz w:val="28"/>
          <w:szCs w:val="28"/>
          <w:lang w:val="uk-UA"/>
        </w:rPr>
        <w:t>Зайняття народною медициною (</w:t>
      </w:r>
      <w:proofErr w:type="spellStart"/>
      <w:r w:rsidRPr="00E35670">
        <w:rPr>
          <w:color w:val="000000"/>
          <w:sz w:val="28"/>
          <w:szCs w:val="28"/>
          <w:lang w:val="uk-UA"/>
        </w:rPr>
        <w:t>цілительством</w:t>
      </w:r>
      <w:proofErr w:type="spellEnd"/>
      <w:r w:rsidRPr="00E35670">
        <w:rPr>
          <w:color w:val="000000"/>
          <w:sz w:val="28"/>
          <w:szCs w:val="28"/>
          <w:lang w:val="uk-UA"/>
        </w:rPr>
        <w:t>) здійснюється з дотриманням таких умов:</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4" w:name="n28"/>
      <w:bookmarkEnd w:id="4"/>
      <w:r w:rsidRPr="00E35670">
        <w:rPr>
          <w:color w:val="000000"/>
          <w:sz w:val="28"/>
          <w:szCs w:val="28"/>
          <w:lang w:val="uk-UA"/>
        </w:rPr>
        <w:t>1) застосовувати лише той метод народної медицини (</w:t>
      </w:r>
      <w:proofErr w:type="spellStart"/>
      <w:r w:rsidRPr="00E35670">
        <w:rPr>
          <w:color w:val="000000"/>
          <w:sz w:val="28"/>
          <w:szCs w:val="28"/>
          <w:lang w:val="uk-UA"/>
        </w:rPr>
        <w:t>цілительства</w:t>
      </w:r>
      <w:proofErr w:type="spellEnd"/>
      <w:r w:rsidRPr="00E35670">
        <w:rPr>
          <w:color w:val="000000"/>
          <w:sz w:val="28"/>
          <w:szCs w:val="28"/>
          <w:lang w:val="uk-UA"/>
        </w:rPr>
        <w:t>), що ґрунтується на досвіді багатьох поколінь та який заявлений в спеціальному дозволі на зайняття народною медициною (</w:t>
      </w:r>
      <w:proofErr w:type="spellStart"/>
      <w:r w:rsidRPr="00E35670">
        <w:rPr>
          <w:color w:val="000000"/>
          <w:sz w:val="28"/>
          <w:szCs w:val="28"/>
          <w:lang w:val="uk-UA"/>
        </w:rPr>
        <w:t>цілительством</w:t>
      </w:r>
      <w:proofErr w:type="spellEnd"/>
      <w:r w:rsidRPr="00E35670">
        <w:rPr>
          <w:color w:val="000000"/>
          <w:sz w:val="28"/>
          <w:szCs w:val="28"/>
          <w:lang w:val="uk-UA"/>
        </w:rPr>
        <w:t>);</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5" w:name="n29"/>
      <w:bookmarkEnd w:id="5"/>
      <w:r w:rsidRPr="00E35670">
        <w:rPr>
          <w:color w:val="000000"/>
          <w:sz w:val="28"/>
          <w:szCs w:val="28"/>
          <w:lang w:val="uk-UA"/>
        </w:rPr>
        <w:t>2) вести на паперових носіях медичну документацію та надавати на вимогу пацієнта копію його медичної документації, засвідчену особистим підписом Цілителя;</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6" w:name="n30"/>
      <w:bookmarkEnd w:id="6"/>
      <w:r w:rsidRPr="00E35670">
        <w:rPr>
          <w:color w:val="000000"/>
          <w:sz w:val="28"/>
          <w:szCs w:val="28"/>
          <w:lang w:val="uk-UA"/>
        </w:rPr>
        <w:t>3) у разі відсутності діагностичного, профілактичного або лікувального ефекту від використання методів народної медицини своєчасно направити пацієнта до закладу охорони здоров’я з метою надання кваліфікованої медичної допомоги;</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7" w:name="n31"/>
      <w:bookmarkEnd w:id="7"/>
      <w:r w:rsidRPr="00E35670">
        <w:rPr>
          <w:color w:val="000000"/>
          <w:sz w:val="28"/>
          <w:szCs w:val="28"/>
          <w:lang w:val="uk-UA"/>
        </w:rPr>
        <w:lastRenderedPageBreak/>
        <w:t>4) визначати показання та протипоказання для призначення пацієнтам лікування методами народної медицини при наданні медичної допомоги в кожному конкретному випадку;</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8" w:name="n32"/>
      <w:bookmarkEnd w:id="8"/>
      <w:r w:rsidRPr="00E35670">
        <w:rPr>
          <w:color w:val="000000"/>
          <w:sz w:val="28"/>
          <w:szCs w:val="28"/>
          <w:lang w:val="uk-UA"/>
        </w:rPr>
        <w:t>5) проводити аналіз ефективності використання в медичній практиці методів народної медицини, які застосовує Цілитель;</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9" w:name="n33"/>
      <w:bookmarkEnd w:id="9"/>
      <w:r w:rsidRPr="00E35670">
        <w:rPr>
          <w:color w:val="000000"/>
          <w:sz w:val="28"/>
          <w:szCs w:val="28"/>
          <w:lang w:val="uk-UA"/>
        </w:rPr>
        <w:t>6) забезпечити умови для запобігання виникненню ускладнень, які можуть призвести до погіршення стану здоров'я пацієнтів при лікуванні методами народної медицини;</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0" w:name="n34"/>
      <w:bookmarkEnd w:id="10"/>
      <w:r w:rsidRPr="00E35670">
        <w:rPr>
          <w:color w:val="000000"/>
          <w:sz w:val="28"/>
          <w:szCs w:val="28"/>
          <w:lang w:val="uk-UA"/>
        </w:rPr>
        <w:t>7) знати вимоги медичної етики та деонтології і неухильно їх дотримуватися;</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1" w:name="n35"/>
      <w:bookmarkEnd w:id="11"/>
      <w:r w:rsidRPr="00E35670">
        <w:rPr>
          <w:color w:val="000000"/>
          <w:sz w:val="28"/>
          <w:szCs w:val="28"/>
          <w:lang w:val="uk-UA"/>
        </w:rPr>
        <w:t>8) зберігати та надавати інформацію про пацієнта в установленому законодавством порядку;</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2" w:name="n36"/>
      <w:bookmarkEnd w:id="12"/>
      <w:r w:rsidRPr="00E35670">
        <w:rPr>
          <w:color w:val="000000"/>
          <w:sz w:val="28"/>
          <w:szCs w:val="28"/>
          <w:lang w:val="uk-UA"/>
        </w:rPr>
        <w:t>9) одержувати інформовану добровільну згоду пацієнта на проведення оздоровлення, профілактики, діагностики і лікування Цілителем;</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3" w:name="n37"/>
      <w:bookmarkEnd w:id="13"/>
      <w:r w:rsidRPr="00E35670">
        <w:rPr>
          <w:color w:val="000000"/>
          <w:sz w:val="28"/>
          <w:szCs w:val="28"/>
          <w:lang w:val="uk-UA"/>
        </w:rPr>
        <w:t>10) зберігати за місцем зайняття народною медициною (</w:t>
      </w:r>
      <w:proofErr w:type="spellStart"/>
      <w:r w:rsidRPr="00E35670">
        <w:rPr>
          <w:color w:val="000000"/>
          <w:sz w:val="28"/>
          <w:szCs w:val="28"/>
          <w:lang w:val="uk-UA"/>
        </w:rPr>
        <w:t>цілительством</w:t>
      </w:r>
      <w:proofErr w:type="spellEnd"/>
      <w:r w:rsidRPr="00E35670">
        <w:rPr>
          <w:color w:val="000000"/>
          <w:sz w:val="28"/>
          <w:szCs w:val="28"/>
          <w:lang w:val="uk-UA"/>
        </w:rPr>
        <w:t>):</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4" w:name="n38"/>
      <w:bookmarkEnd w:id="14"/>
      <w:r w:rsidRPr="00E35670">
        <w:rPr>
          <w:color w:val="000000"/>
          <w:sz w:val="28"/>
          <w:szCs w:val="28"/>
          <w:lang w:val="uk-UA"/>
        </w:rPr>
        <w:t>копії документів, які додавались до заяви про видачу спеціального дозволу на зайняття народною медициною (</w:t>
      </w:r>
      <w:proofErr w:type="spellStart"/>
      <w:r w:rsidRPr="00E35670">
        <w:rPr>
          <w:color w:val="000000"/>
          <w:sz w:val="28"/>
          <w:szCs w:val="28"/>
          <w:lang w:val="uk-UA"/>
        </w:rPr>
        <w:t>цілительством</w:t>
      </w:r>
      <w:proofErr w:type="spellEnd"/>
      <w:r w:rsidRPr="00E35670">
        <w:rPr>
          <w:color w:val="000000"/>
          <w:sz w:val="28"/>
          <w:szCs w:val="28"/>
          <w:lang w:val="uk-UA"/>
        </w:rPr>
        <w:t>);</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5" w:name="n39"/>
      <w:bookmarkEnd w:id="15"/>
      <w:r w:rsidRPr="00E35670">
        <w:rPr>
          <w:color w:val="000000"/>
          <w:sz w:val="28"/>
          <w:szCs w:val="28"/>
          <w:lang w:val="uk-UA"/>
        </w:rPr>
        <w:t>медичну документацію, яка передбачена додатками 1 та 2 до цих Умов;</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6" w:name="n40"/>
      <w:bookmarkEnd w:id="16"/>
      <w:r w:rsidRPr="00E35670">
        <w:rPr>
          <w:color w:val="000000"/>
          <w:sz w:val="28"/>
          <w:szCs w:val="28"/>
          <w:lang w:val="uk-UA"/>
        </w:rPr>
        <w:t>11) використовувати приміщення (кабінет), в якому займаються народною медициною (</w:t>
      </w:r>
      <w:proofErr w:type="spellStart"/>
      <w:r w:rsidRPr="00E35670">
        <w:rPr>
          <w:color w:val="000000"/>
          <w:sz w:val="28"/>
          <w:szCs w:val="28"/>
          <w:lang w:val="uk-UA"/>
        </w:rPr>
        <w:t>цілительством</w:t>
      </w:r>
      <w:proofErr w:type="spellEnd"/>
      <w:r w:rsidRPr="00E35670">
        <w:rPr>
          <w:color w:val="000000"/>
          <w:sz w:val="28"/>
          <w:szCs w:val="28"/>
          <w:lang w:val="uk-UA"/>
        </w:rPr>
        <w:t>), за різними функціональними призначеннями не допускається;</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7" w:name="n41"/>
      <w:bookmarkEnd w:id="17"/>
      <w:r w:rsidRPr="00E35670">
        <w:rPr>
          <w:color w:val="000000"/>
          <w:sz w:val="28"/>
          <w:szCs w:val="28"/>
          <w:lang w:val="uk-UA"/>
        </w:rPr>
        <w:t>12) спільне використання приміщень (кабінетів) різними Цілителями повинно підтверджуватись договорами найму або оренди (суборенди) або іншими документами, які надають право користування цим приміщенням;</w:t>
      </w:r>
    </w:p>
    <w:p w:rsidR="00E77925" w:rsidRPr="00E35670"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8" w:name="n42"/>
      <w:bookmarkEnd w:id="18"/>
      <w:r w:rsidRPr="00E35670">
        <w:rPr>
          <w:color w:val="000000"/>
          <w:sz w:val="28"/>
          <w:szCs w:val="28"/>
          <w:lang w:val="uk-UA"/>
        </w:rPr>
        <w:t>13) дотримуватись </w:t>
      </w:r>
      <w:r w:rsidRPr="00F03D91">
        <w:rPr>
          <w:color w:val="000000"/>
          <w:sz w:val="28"/>
          <w:szCs w:val="28"/>
          <w:lang w:val="uk-UA"/>
        </w:rPr>
        <w:t>кваліфікаційних вимог до фізичних осіб – підприємців, які займаються народною медициною (</w:t>
      </w:r>
      <w:proofErr w:type="spellStart"/>
      <w:r w:rsidRPr="00F03D91">
        <w:rPr>
          <w:color w:val="000000"/>
          <w:sz w:val="28"/>
          <w:szCs w:val="28"/>
          <w:lang w:val="uk-UA"/>
        </w:rPr>
        <w:t>цілительством</w:t>
      </w:r>
      <w:proofErr w:type="spellEnd"/>
      <w:r w:rsidRPr="00F03D91">
        <w:rPr>
          <w:color w:val="000000"/>
          <w:sz w:val="28"/>
          <w:szCs w:val="28"/>
          <w:lang w:val="uk-UA"/>
        </w:rPr>
        <w:t>)</w:t>
      </w:r>
      <w:r w:rsidRPr="00E35670">
        <w:rPr>
          <w:color w:val="000000"/>
          <w:sz w:val="28"/>
          <w:szCs w:val="28"/>
          <w:lang w:val="uk-UA"/>
        </w:rPr>
        <w:t>, затверджених наказом Міністерства охорони здоров’я України від 16 березня 2016 року № 189;</w:t>
      </w:r>
    </w:p>
    <w:p w:rsidR="00E77925" w:rsidRDefault="00E77925" w:rsidP="00E77925">
      <w:pPr>
        <w:pStyle w:val="rvps2"/>
        <w:shd w:val="clear" w:color="auto" w:fill="FFFFFF"/>
        <w:spacing w:before="0" w:beforeAutospacing="0" w:after="0" w:afterAutospacing="0" w:line="360" w:lineRule="auto"/>
        <w:ind w:firstLine="520"/>
        <w:jc w:val="both"/>
        <w:rPr>
          <w:color w:val="000000"/>
          <w:sz w:val="28"/>
          <w:szCs w:val="28"/>
          <w:lang w:val="uk-UA"/>
        </w:rPr>
      </w:pPr>
      <w:bookmarkStart w:id="19" w:name="n43"/>
      <w:bookmarkEnd w:id="19"/>
      <w:r w:rsidRPr="00E35670">
        <w:rPr>
          <w:color w:val="000000"/>
          <w:sz w:val="28"/>
          <w:szCs w:val="28"/>
          <w:lang w:val="uk-UA"/>
        </w:rPr>
        <w:t>14) проводити поточне (зранку та увечері) та генеральне прибирання приміщення предметів (раз на тиждень) із застосуванням дезінфекційних засобів, дозволених до використання в Україні.</w:t>
      </w:r>
    </w:p>
    <w:p w:rsidR="00E77925" w:rsidRPr="0074126B" w:rsidRDefault="00E77925" w:rsidP="00E77925">
      <w:pPr>
        <w:spacing w:after="0" w:line="360" w:lineRule="auto"/>
        <w:ind w:firstLine="708"/>
        <w:rPr>
          <w:rFonts w:eastAsia="Times New Roman" w:cs="Times New Roman"/>
          <w:color w:val="000000"/>
          <w:szCs w:val="28"/>
          <w:lang w:val="uk-UA" w:eastAsia="ru-RU"/>
        </w:rPr>
      </w:pPr>
      <w:r w:rsidRPr="0074126B">
        <w:rPr>
          <w:rFonts w:eastAsia="Times New Roman" w:cs="Times New Roman"/>
          <w:color w:val="000000"/>
          <w:szCs w:val="28"/>
          <w:lang w:val="uk-UA" w:eastAsia="ru-RU"/>
        </w:rPr>
        <w:lastRenderedPageBreak/>
        <w:t>Для осіб які не мають вищої медичної освіти згідно наказу МОЗ України № 822 від</w:t>
      </w:r>
      <w:r>
        <w:rPr>
          <w:rFonts w:eastAsia="Times New Roman" w:cs="Times New Roman"/>
          <w:color w:val="000000"/>
          <w:szCs w:val="28"/>
          <w:lang w:val="uk-UA" w:eastAsia="ru-RU"/>
        </w:rPr>
        <w:t xml:space="preserve"> 23.09.2013 р. </w:t>
      </w:r>
      <w:r w:rsidRPr="0074126B">
        <w:rPr>
          <w:rFonts w:eastAsia="Times New Roman" w:cs="Times New Roman"/>
          <w:color w:val="000000"/>
          <w:szCs w:val="28"/>
          <w:lang w:val="uk-UA" w:eastAsia="ru-RU"/>
        </w:rPr>
        <w:t xml:space="preserve">Про порядок видачі </w:t>
      </w:r>
      <w:proofErr w:type="spellStart"/>
      <w:r w:rsidRPr="0074126B">
        <w:rPr>
          <w:rFonts w:eastAsia="Times New Roman" w:cs="Times New Roman"/>
          <w:color w:val="000000"/>
          <w:szCs w:val="28"/>
          <w:lang w:val="uk-UA" w:eastAsia="ru-RU"/>
        </w:rPr>
        <w:t>атестаційно­експертного</w:t>
      </w:r>
      <w:proofErr w:type="spellEnd"/>
      <w:r w:rsidRPr="0074126B">
        <w:rPr>
          <w:rFonts w:eastAsia="Times New Roman" w:cs="Times New Roman"/>
          <w:color w:val="000000"/>
          <w:szCs w:val="28"/>
          <w:lang w:val="uk-UA" w:eastAsia="ru-RU"/>
        </w:rPr>
        <w:t xml:space="preserve"> висновку, що підтверджує</w:t>
      </w:r>
      <w:r>
        <w:rPr>
          <w:rFonts w:eastAsia="Times New Roman" w:cs="Times New Roman"/>
          <w:color w:val="000000"/>
          <w:szCs w:val="28"/>
          <w:lang w:val="uk-UA" w:eastAsia="ru-RU"/>
        </w:rPr>
        <w:t xml:space="preserve"> </w:t>
      </w:r>
      <w:r w:rsidRPr="0074126B">
        <w:rPr>
          <w:rFonts w:eastAsia="Times New Roman" w:cs="Times New Roman"/>
          <w:color w:val="000000"/>
          <w:szCs w:val="28"/>
          <w:lang w:val="uk-UA" w:eastAsia="ru-RU"/>
        </w:rPr>
        <w:t>наяв</w:t>
      </w:r>
      <w:r>
        <w:rPr>
          <w:rFonts w:eastAsia="Times New Roman" w:cs="Times New Roman"/>
          <w:color w:val="000000"/>
          <w:szCs w:val="28"/>
          <w:lang w:val="uk-UA" w:eastAsia="ru-RU"/>
        </w:rPr>
        <w:t xml:space="preserve">ність в особи </w:t>
      </w:r>
      <w:proofErr w:type="spellStart"/>
      <w:r>
        <w:rPr>
          <w:rFonts w:eastAsia="Times New Roman" w:cs="Times New Roman"/>
          <w:color w:val="000000"/>
          <w:szCs w:val="28"/>
          <w:lang w:val="uk-UA" w:eastAsia="ru-RU"/>
        </w:rPr>
        <w:t>цілительських</w:t>
      </w:r>
      <w:proofErr w:type="spellEnd"/>
      <w:r>
        <w:rPr>
          <w:rFonts w:eastAsia="Times New Roman" w:cs="Times New Roman"/>
          <w:color w:val="000000"/>
          <w:szCs w:val="28"/>
          <w:lang w:val="uk-UA" w:eastAsia="ru-RU"/>
        </w:rPr>
        <w:t xml:space="preserve"> </w:t>
      </w:r>
      <w:r w:rsidRPr="0074126B">
        <w:rPr>
          <w:rFonts w:eastAsia="Times New Roman" w:cs="Times New Roman"/>
          <w:color w:val="000000"/>
          <w:szCs w:val="28"/>
          <w:lang w:val="uk-UA" w:eastAsia="ru-RU"/>
        </w:rPr>
        <w:t>здібност</w:t>
      </w:r>
      <w:r>
        <w:rPr>
          <w:rFonts w:eastAsia="Times New Roman" w:cs="Times New Roman"/>
          <w:color w:val="000000"/>
          <w:szCs w:val="28"/>
          <w:lang w:val="uk-UA" w:eastAsia="ru-RU"/>
        </w:rPr>
        <w:t>ей правом займатися народною</w:t>
      </w:r>
      <w:r w:rsidRPr="0074126B">
        <w:rPr>
          <w:rFonts w:eastAsia="Times New Roman" w:cs="Times New Roman"/>
          <w:color w:val="000000"/>
          <w:szCs w:val="28"/>
          <w:lang w:val="uk-UA" w:eastAsia="ru-RU"/>
        </w:rPr>
        <w:t xml:space="preserve"> та</w:t>
      </w:r>
      <w:r>
        <w:rPr>
          <w:rFonts w:eastAsia="Times New Roman" w:cs="Times New Roman"/>
          <w:color w:val="000000"/>
          <w:szCs w:val="28"/>
          <w:lang w:val="uk-UA" w:eastAsia="ru-RU"/>
        </w:rPr>
        <w:t xml:space="preserve"> </w:t>
      </w:r>
      <w:r w:rsidRPr="0074126B">
        <w:rPr>
          <w:rFonts w:eastAsia="Times New Roman" w:cs="Times New Roman"/>
          <w:color w:val="000000"/>
          <w:szCs w:val="28"/>
          <w:lang w:val="uk-UA" w:eastAsia="ru-RU"/>
        </w:rPr>
        <w:t>нетрадиційною медициною мають особи, які отримали такі документи:</w:t>
      </w:r>
    </w:p>
    <w:p w:rsidR="00E77925" w:rsidRPr="0074126B" w:rsidRDefault="00E77925" w:rsidP="00E77925">
      <w:pPr>
        <w:spacing w:after="0" w:line="360" w:lineRule="auto"/>
        <w:ind w:firstLine="708"/>
        <w:rPr>
          <w:rFonts w:eastAsia="Times New Roman" w:cs="Times New Roman"/>
          <w:color w:val="000000"/>
          <w:szCs w:val="28"/>
          <w:lang w:val="uk-UA" w:eastAsia="ru-RU"/>
        </w:rPr>
      </w:pPr>
      <w:r>
        <w:rPr>
          <w:rFonts w:eastAsia="Times New Roman" w:cs="Times New Roman"/>
          <w:color w:val="000000"/>
          <w:szCs w:val="28"/>
          <w:lang w:val="uk-UA" w:eastAsia="ru-RU"/>
        </w:rPr>
        <w:t>1. </w:t>
      </w:r>
      <w:proofErr w:type="spellStart"/>
      <w:r w:rsidRPr="0074126B">
        <w:rPr>
          <w:rFonts w:eastAsia="Times New Roman" w:cs="Times New Roman"/>
          <w:color w:val="000000"/>
          <w:szCs w:val="28"/>
          <w:lang w:val="uk-UA" w:eastAsia="ru-RU"/>
        </w:rPr>
        <w:t>Атестаційно­експертний</w:t>
      </w:r>
      <w:proofErr w:type="spellEnd"/>
      <w:r w:rsidRPr="0074126B">
        <w:rPr>
          <w:rFonts w:eastAsia="Times New Roman" w:cs="Times New Roman"/>
          <w:color w:val="000000"/>
          <w:szCs w:val="28"/>
          <w:lang w:val="uk-UA" w:eastAsia="ru-RU"/>
        </w:rPr>
        <w:t xml:space="preserve"> висновок із зазначенням дати контрольної атестації та</w:t>
      </w:r>
      <w:r>
        <w:rPr>
          <w:rFonts w:eastAsia="Times New Roman" w:cs="Times New Roman"/>
          <w:color w:val="000000"/>
          <w:szCs w:val="28"/>
          <w:lang w:val="uk-UA" w:eastAsia="ru-RU"/>
        </w:rPr>
        <w:t xml:space="preserve"> експертизи, конкретного виду медичної діяльності, фаху лікаря, разом з яким</w:t>
      </w:r>
      <w:r w:rsidRPr="0074126B">
        <w:rPr>
          <w:rFonts w:eastAsia="Times New Roman" w:cs="Times New Roman"/>
          <w:color w:val="000000"/>
          <w:szCs w:val="28"/>
          <w:lang w:val="uk-UA" w:eastAsia="ru-RU"/>
        </w:rPr>
        <w:t xml:space="preserve"> має</w:t>
      </w:r>
      <w:r>
        <w:rPr>
          <w:rFonts w:eastAsia="Times New Roman" w:cs="Times New Roman"/>
          <w:color w:val="000000"/>
          <w:szCs w:val="28"/>
          <w:lang w:val="uk-UA" w:eastAsia="ru-RU"/>
        </w:rPr>
        <w:t xml:space="preserve"> </w:t>
      </w:r>
      <w:r w:rsidRPr="0074126B">
        <w:rPr>
          <w:rFonts w:eastAsia="Times New Roman" w:cs="Times New Roman"/>
          <w:color w:val="000000"/>
          <w:szCs w:val="28"/>
          <w:lang w:val="uk-UA" w:eastAsia="ru-RU"/>
        </w:rPr>
        <w:t>проводитись медична діяльність та захворювання, при лікуванні яких виявлено позитивний</w:t>
      </w:r>
      <w:r>
        <w:rPr>
          <w:rFonts w:eastAsia="Times New Roman" w:cs="Times New Roman"/>
          <w:color w:val="000000"/>
          <w:szCs w:val="28"/>
          <w:lang w:val="uk-UA" w:eastAsia="ru-RU"/>
        </w:rPr>
        <w:t xml:space="preserve"> </w:t>
      </w:r>
      <w:r w:rsidRPr="0074126B">
        <w:rPr>
          <w:rFonts w:eastAsia="Times New Roman" w:cs="Times New Roman"/>
          <w:color w:val="000000"/>
          <w:szCs w:val="28"/>
          <w:lang w:val="uk-UA" w:eastAsia="ru-RU"/>
        </w:rPr>
        <w:t>результат.</w:t>
      </w:r>
    </w:p>
    <w:p w:rsidR="00E77925" w:rsidRPr="0074126B" w:rsidRDefault="00E77925" w:rsidP="00E77925">
      <w:pPr>
        <w:spacing w:after="0" w:line="360" w:lineRule="auto"/>
        <w:ind w:firstLine="708"/>
        <w:rPr>
          <w:rFonts w:eastAsia="Times New Roman" w:cs="Times New Roman"/>
          <w:color w:val="000000"/>
          <w:szCs w:val="28"/>
          <w:lang w:val="uk-UA" w:eastAsia="ru-RU"/>
        </w:rPr>
      </w:pPr>
      <w:r>
        <w:rPr>
          <w:rFonts w:eastAsia="Times New Roman" w:cs="Times New Roman"/>
          <w:color w:val="000000"/>
          <w:szCs w:val="28"/>
          <w:lang w:val="uk-UA" w:eastAsia="ru-RU"/>
        </w:rPr>
        <w:t>2. </w:t>
      </w:r>
      <w:r w:rsidRPr="0074126B">
        <w:rPr>
          <w:rFonts w:eastAsia="Times New Roman" w:cs="Times New Roman"/>
          <w:color w:val="000000"/>
          <w:szCs w:val="28"/>
          <w:lang w:val="uk-UA" w:eastAsia="ru-RU"/>
        </w:rPr>
        <w:t>Спеціальний дозвіл із народної і нетрадиційної медицини.</w:t>
      </w:r>
    </w:p>
    <w:p w:rsidR="00E77925" w:rsidRPr="0074126B" w:rsidRDefault="00E77925" w:rsidP="00E77925">
      <w:pPr>
        <w:spacing w:after="0" w:line="360" w:lineRule="auto"/>
        <w:ind w:firstLine="708"/>
        <w:rPr>
          <w:rFonts w:eastAsia="Times New Roman" w:cs="Times New Roman"/>
          <w:color w:val="000000"/>
          <w:szCs w:val="28"/>
          <w:lang w:val="uk-UA" w:eastAsia="ru-RU"/>
        </w:rPr>
      </w:pPr>
      <w:r>
        <w:rPr>
          <w:rFonts w:eastAsia="Times New Roman" w:cs="Times New Roman"/>
          <w:color w:val="000000"/>
          <w:szCs w:val="28"/>
          <w:lang w:val="uk-UA" w:eastAsia="ru-RU"/>
        </w:rPr>
        <w:t xml:space="preserve">3. Ліцензія МОЗ України на медичну практику за спеціальністю «народна </w:t>
      </w:r>
      <w:r w:rsidRPr="0074126B">
        <w:rPr>
          <w:rFonts w:eastAsia="Times New Roman" w:cs="Times New Roman"/>
          <w:color w:val="000000"/>
          <w:szCs w:val="28"/>
          <w:lang w:val="uk-UA" w:eastAsia="ru-RU"/>
        </w:rPr>
        <w:t>і</w:t>
      </w:r>
      <w:r>
        <w:rPr>
          <w:rFonts w:eastAsia="Times New Roman" w:cs="Times New Roman"/>
          <w:color w:val="000000"/>
          <w:szCs w:val="28"/>
          <w:lang w:val="uk-UA" w:eastAsia="ru-RU"/>
        </w:rPr>
        <w:t xml:space="preserve"> нетрадиційна медицина»</w:t>
      </w:r>
      <w:r w:rsidRPr="0074126B">
        <w:rPr>
          <w:rFonts w:eastAsia="Times New Roman" w:cs="Times New Roman"/>
          <w:color w:val="000000"/>
          <w:szCs w:val="28"/>
          <w:lang w:val="uk-UA" w:eastAsia="ru-RU"/>
        </w:rPr>
        <w:t>.</w:t>
      </w:r>
    </w:p>
    <w:p w:rsidR="00E77925" w:rsidRPr="0074126B" w:rsidRDefault="00E77925" w:rsidP="00E77925">
      <w:pPr>
        <w:spacing w:after="0" w:line="360" w:lineRule="auto"/>
        <w:ind w:firstLine="708"/>
        <w:rPr>
          <w:rFonts w:eastAsia="Times New Roman" w:cs="Times New Roman"/>
          <w:color w:val="000000"/>
          <w:szCs w:val="28"/>
          <w:lang w:val="uk-UA" w:eastAsia="ru-RU"/>
        </w:rPr>
      </w:pPr>
      <w:r w:rsidRPr="0074126B">
        <w:rPr>
          <w:rFonts w:eastAsia="Times New Roman" w:cs="Times New Roman"/>
          <w:color w:val="000000"/>
          <w:szCs w:val="28"/>
          <w:lang w:val="uk-UA" w:eastAsia="ru-RU"/>
        </w:rPr>
        <w:t>До загально дозволених видів медичної діяльності у галузі народної і нетрадиційної</w:t>
      </w:r>
      <w:r>
        <w:rPr>
          <w:rFonts w:eastAsia="Times New Roman" w:cs="Times New Roman"/>
          <w:color w:val="000000"/>
          <w:szCs w:val="28"/>
          <w:lang w:val="uk-UA" w:eastAsia="ru-RU"/>
        </w:rPr>
        <w:t xml:space="preserve"> </w:t>
      </w:r>
      <w:r w:rsidRPr="0074126B">
        <w:rPr>
          <w:rFonts w:eastAsia="Times New Roman" w:cs="Times New Roman"/>
          <w:color w:val="000000"/>
          <w:szCs w:val="28"/>
          <w:lang w:val="uk-UA" w:eastAsia="ru-RU"/>
        </w:rPr>
        <w:t>медицини не належать:</w:t>
      </w:r>
    </w:p>
    <w:p w:rsidR="00E77925" w:rsidRPr="0074126B" w:rsidRDefault="00E77925" w:rsidP="00E77925">
      <w:pPr>
        <w:spacing w:after="0" w:line="360" w:lineRule="auto"/>
        <w:rPr>
          <w:rFonts w:eastAsia="Times New Roman" w:cs="Times New Roman"/>
          <w:color w:val="000000"/>
          <w:szCs w:val="28"/>
          <w:lang w:val="uk-UA" w:eastAsia="ru-RU"/>
        </w:rPr>
      </w:pPr>
      <w:r w:rsidRPr="0074126B">
        <w:rPr>
          <w:rFonts w:eastAsia="Times New Roman" w:cs="Times New Roman"/>
          <w:color w:val="000000"/>
          <w:szCs w:val="28"/>
          <w:lang w:val="uk-UA" w:eastAsia="ru-RU"/>
        </w:rPr>
        <w:t>– лікування онкологічних хворих;</w:t>
      </w:r>
    </w:p>
    <w:p w:rsidR="00E77925" w:rsidRPr="0074126B" w:rsidRDefault="00E77925" w:rsidP="00E77925">
      <w:pPr>
        <w:spacing w:after="0" w:line="360" w:lineRule="auto"/>
        <w:rPr>
          <w:rFonts w:eastAsia="Times New Roman" w:cs="Times New Roman"/>
          <w:color w:val="000000"/>
          <w:szCs w:val="28"/>
          <w:lang w:val="uk-UA" w:eastAsia="ru-RU"/>
        </w:rPr>
      </w:pPr>
      <w:r w:rsidRPr="0074126B">
        <w:rPr>
          <w:rFonts w:eastAsia="Times New Roman" w:cs="Times New Roman"/>
          <w:color w:val="000000"/>
          <w:szCs w:val="28"/>
          <w:lang w:val="uk-UA" w:eastAsia="ru-RU"/>
        </w:rPr>
        <w:t xml:space="preserve">– лікування хворих на інфекційні захворювання у </w:t>
      </w:r>
      <w:proofErr w:type="spellStart"/>
      <w:r w:rsidRPr="0074126B">
        <w:rPr>
          <w:rFonts w:eastAsia="Times New Roman" w:cs="Times New Roman"/>
          <w:color w:val="000000"/>
          <w:szCs w:val="28"/>
          <w:lang w:val="uk-UA" w:eastAsia="ru-RU"/>
        </w:rPr>
        <w:t>т.ч</w:t>
      </w:r>
      <w:proofErr w:type="spellEnd"/>
      <w:r w:rsidRPr="0074126B">
        <w:rPr>
          <w:rFonts w:eastAsia="Times New Roman" w:cs="Times New Roman"/>
          <w:color w:val="000000"/>
          <w:szCs w:val="28"/>
          <w:lang w:val="uk-UA" w:eastAsia="ru-RU"/>
        </w:rPr>
        <w:t>. венеричні та заразні шкірні,</w:t>
      </w:r>
      <w:r>
        <w:rPr>
          <w:rFonts w:eastAsia="Times New Roman" w:cs="Times New Roman"/>
          <w:color w:val="000000"/>
          <w:szCs w:val="28"/>
          <w:lang w:val="uk-UA" w:eastAsia="ru-RU"/>
        </w:rPr>
        <w:t xml:space="preserve"> </w:t>
      </w:r>
      <w:r w:rsidRPr="0074126B">
        <w:rPr>
          <w:rFonts w:eastAsia="Times New Roman" w:cs="Times New Roman"/>
          <w:color w:val="000000"/>
          <w:szCs w:val="28"/>
          <w:lang w:val="uk-UA" w:eastAsia="ru-RU"/>
        </w:rPr>
        <w:t>СНІД;</w:t>
      </w:r>
    </w:p>
    <w:p w:rsidR="00E77925" w:rsidRPr="0074126B" w:rsidRDefault="00E77925" w:rsidP="00E77925">
      <w:pPr>
        <w:spacing w:after="0" w:line="360" w:lineRule="auto"/>
        <w:rPr>
          <w:rFonts w:eastAsia="Times New Roman" w:cs="Times New Roman"/>
          <w:color w:val="000000"/>
          <w:szCs w:val="28"/>
          <w:lang w:val="uk-UA" w:eastAsia="ru-RU"/>
        </w:rPr>
      </w:pPr>
      <w:r w:rsidRPr="0074126B">
        <w:rPr>
          <w:rFonts w:eastAsia="Times New Roman" w:cs="Times New Roman"/>
          <w:color w:val="000000"/>
          <w:szCs w:val="28"/>
          <w:lang w:val="uk-UA" w:eastAsia="ru-RU"/>
        </w:rPr>
        <w:t>– лікування хворих на наркоманію;</w:t>
      </w:r>
    </w:p>
    <w:p w:rsidR="00E77925" w:rsidRPr="0074126B" w:rsidRDefault="00E77925" w:rsidP="00E77925">
      <w:pPr>
        <w:spacing w:after="0" w:line="360" w:lineRule="auto"/>
        <w:rPr>
          <w:rFonts w:eastAsia="Times New Roman" w:cs="Times New Roman"/>
          <w:color w:val="000000"/>
          <w:szCs w:val="28"/>
          <w:lang w:val="uk-UA" w:eastAsia="ru-RU"/>
        </w:rPr>
      </w:pPr>
      <w:r w:rsidRPr="0074126B">
        <w:rPr>
          <w:rFonts w:eastAsia="Times New Roman" w:cs="Times New Roman"/>
          <w:color w:val="000000"/>
          <w:szCs w:val="28"/>
          <w:lang w:val="uk-UA" w:eastAsia="ru-RU"/>
        </w:rPr>
        <w:t>– лікування психічно хворих, які потребують невідкладної госпіталізації;</w:t>
      </w:r>
    </w:p>
    <w:p w:rsidR="00E77925" w:rsidRPr="0074126B" w:rsidRDefault="00E77925" w:rsidP="00E77925">
      <w:pPr>
        <w:spacing w:after="0" w:line="360" w:lineRule="auto"/>
        <w:rPr>
          <w:rFonts w:eastAsia="Times New Roman" w:cs="Times New Roman"/>
          <w:color w:val="000000"/>
          <w:szCs w:val="28"/>
          <w:lang w:val="uk-UA" w:eastAsia="ru-RU"/>
        </w:rPr>
      </w:pPr>
      <w:r w:rsidRPr="0074126B">
        <w:rPr>
          <w:rFonts w:eastAsia="Times New Roman" w:cs="Times New Roman"/>
          <w:color w:val="000000"/>
          <w:szCs w:val="28"/>
          <w:lang w:val="uk-UA" w:eastAsia="ru-RU"/>
        </w:rPr>
        <w:t>– видавання висновку про психічний стан здоров’я;</w:t>
      </w:r>
    </w:p>
    <w:p w:rsidR="00E77925" w:rsidRDefault="00E77925" w:rsidP="00E77925">
      <w:pPr>
        <w:spacing w:after="0" w:line="360" w:lineRule="auto"/>
        <w:rPr>
          <w:rFonts w:eastAsia="Times New Roman" w:cs="Times New Roman"/>
          <w:color w:val="000000"/>
          <w:szCs w:val="28"/>
          <w:lang w:val="uk-UA" w:eastAsia="ru-RU"/>
        </w:rPr>
      </w:pPr>
      <w:r w:rsidRPr="0074126B">
        <w:rPr>
          <w:rFonts w:eastAsia="Times New Roman" w:cs="Times New Roman"/>
          <w:color w:val="000000"/>
          <w:szCs w:val="28"/>
          <w:lang w:val="uk-UA" w:eastAsia="ru-RU"/>
        </w:rPr>
        <w:t>– догляд та лікування ускладнень вагітності;</w:t>
      </w:r>
    </w:p>
    <w:p w:rsidR="00E77925" w:rsidRDefault="00E77925" w:rsidP="00E77925">
      <w:pPr>
        <w:spacing w:after="0" w:line="360" w:lineRule="auto"/>
        <w:rPr>
          <w:lang w:val="uk-UA"/>
        </w:rPr>
      </w:pPr>
      <w:r w:rsidRPr="009C6D46">
        <w:rPr>
          <w:lang w:val="uk-UA"/>
        </w:rPr>
        <w:t>–</w:t>
      </w:r>
      <w:r>
        <w:t> </w:t>
      </w:r>
      <w:r w:rsidRPr="009C6D46">
        <w:rPr>
          <w:lang w:val="uk-UA"/>
        </w:rPr>
        <w:t>хірургічні</w:t>
      </w:r>
      <w:r>
        <w:t> </w:t>
      </w:r>
      <w:r w:rsidRPr="009C6D46">
        <w:rPr>
          <w:lang w:val="uk-UA"/>
        </w:rPr>
        <w:t>втручання,</w:t>
      </w:r>
      <w:r>
        <w:t> </w:t>
      </w:r>
      <w:r w:rsidRPr="009C6D46">
        <w:rPr>
          <w:lang w:val="uk-UA"/>
        </w:rPr>
        <w:t>зокрема</w:t>
      </w:r>
      <w:r>
        <w:t> </w:t>
      </w:r>
      <w:r>
        <w:rPr>
          <w:lang w:val="uk-UA"/>
        </w:rPr>
        <w:t>аборти;</w:t>
      </w:r>
    </w:p>
    <w:p w:rsidR="00E77925" w:rsidRPr="009C6D46" w:rsidRDefault="00E77925" w:rsidP="00E77925">
      <w:pPr>
        <w:spacing w:after="0" w:line="360" w:lineRule="auto"/>
        <w:rPr>
          <w:rFonts w:eastAsia="Times New Roman" w:cs="Times New Roman"/>
          <w:color w:val="000000"/>
          <w:szCs w:val="28"/>
          <w:lang w:val="uk-UA" w:eastAsia="ru-RU"/>
        </w:rPr>
      </w:pPr>
      <w:r w:rsidRPr="009C6D46">
        <w:rPr>
          <w:lang w:val="uk-UA"/>
        </w:rPr>
        <w:t>–</w:t>
      </w:r>
      <w:r>
        <w:t> </w:t>
      </w:r>
      <w:r w:rsidRPr="009C6D46">
        <w:rPr>
          <w:lang w:val="uk-UA"/>
        </w:rPr>
        <w:t>проведення</w:t>
      </w:r>
      <w:r>
        <w:t> </w:t>
      </w:r>
      <w:r w:rsidRPr="009C6D46">
        <w:rPr>
          <w:lang w:val="uk-UA"/>
        </w:rPr>
        <w:t>розрахованих</w:t>
      </w:r>
      <w:r>
        <w:t> </w:t>
      </w:r>
      <w:r w:rsidRPr="009C6D46">
        <w:rPr>
          <w:lang w:val="uk-UA"/>
        </w:rPr>
        <w:t>на</w:t>
      </w:r>
      <w:r>
        <w:t> </w:t>
      </w:r>
      <w:r w:rsidRPr="009C6D46">
        <w:rPr>
          <w:lang w:val="uk-UA"/>
        </w:rPr>
        <w:t>масову</w:t>
      </w:r>
      <w:r>
        <w:t> </w:t>
      </w:r>
      <w:r w:rsidRPr="009C6D46">
        <w:rPr>
          <w:lang w:val="uk-UA"/>
        </w:rPr>
        <w:t>аудиторію</w:t>
      </w:r>
      <w:r>
        <w:t> </w:t>
      </w:r>
      <w:r w:rsidRPr="009C6D46">
        <w:rPr>
          <w:lang w:val="uk-UA"/>
        </w:rPr>
        <w:t>лікувальних</w:t>
      </w:r>
      <w:r>
        <w:t> </w:t>
      </w:r>
      <w:r w:rsidRPr="009C6D46">
        <w:rPr>
          <w:lang w:val="uk-UA"/>
        </w:rPr>
        <w:t>сеансів</w:t>
      </w:r>
      <w:r>
        <w:t> </w:t>
      </w:r>
      <w:r w:rsidRPr="009C6D46">
        <w:rPr>
          <w:lang w:val="uk-UA"/>
        </w:rPr>
        <w:t>та</w:t>
      </w:r>
      <w:r>
        <w:t> </w:t>
      </w:r>
      <w:r w:rsidRPr="009C6D46">
        <w:rPr>
          <w:lang w:val="uk-UA"/>
        </w:rPr>
        <w:t>інших аналогічних</w:t>
      </w:r>
      <w:r>
        <w:t> </w:t>
      </w:r>
      <w:r w:rsidRPr="009C6D46">
        <w:rPr>
          <w:lang w:val="uk-UA"/>
        </w:rPr>
        <w:t>їм</w:t>
      </w:r>
      <w:r>
        <w:t> </w:t>
      </w:r>
      <w:r w:rsidRPr="009C6D46">
        <w:rPr>
          <w:lang w:val="uk-UA"/>
        </w:rPr>
        <w:t>заходів</w:t>
      </w:r>
      <w:r>
        <w:t> </w:t>
      </w:r>
      <w:r w:rsidRPr="009C6D46">
        <w:rPr>
          <w:lang w:val="uk-UA"/>
        </w:rPr>
        <w:t>з</w:t>
      </w:r>
      <w:r>
        <w:t> </w:t>
      </w:r>
      <w:r w:rsidRPr="009C6D46">
        <w:rPr>
          <w:lang w:val="uk-UA"/>
        </w:rPr>
        <w:t>використанням</w:t>
      </w:r>
      <w:r>
        <w:t> </w:t>
      </w:r>
      <w:r w:rsidRPr="009C6D46">
        <w:rPr>
          <w:lang w:val="uk-UA"/>
        </w:rPr>
        <w:t>методу</w:t>
      </w:r>
      <w:r>
        <w:t> </w:t>
      </w:r>
      <w:r w:rsidRPr="009C6D46">
        <w:rPr>
          <w:lang w:val="uk-UA"/>
        </w:rPr>
        <w:t>гіпнозу</w:t>
      </w:r>
      <w:r>
        <w:t> </w:t>
      </w:r>
      <w:r w:rsidRPr="009C6D46">
        <w:rPr>
          <w:lang w:val="uk-UA"/>
        </w:rPr>
        <w:t>та</w:t>
      </w:r>
      <w:r>
        <w:t> </w:t>
      </w:r>
      <w:r w:rsidRPr="009C6D46">
        <w:rPr>
          <w:lang w:val="uk-UA"/>
        </w:rPr>
        <w:t>інших</w:t>
      </w:r>
      <w:r>
        <w:t> </w:t>
      </w:r>
      <w:r w:rsidRPr="009C6D46">
        <w:rPr>
          <w:lang w:val="uk-UA"/>
        </w:rPr>
        <w:t>методів</w:t>
      </w:r>
      <w:r>
        <w:t> </w:t>
      </w:r>
      <w:r w:rsidRPr="009C6D46">
        <w:rPr>
          <w:lang w:val="uk-UA"/>
        </w:rPr>
        <w:t>психічного</w:t>
      </w:r>
      <w:r>
        <w:t> </w:t>
      </w:r>
      <w:r w:rsidRPr="009C6D46">
        <w:rPr>
          <w:lang w:val="uk-UA"/>
        </w:rPr>
        <w:t>або біоенергетичного</w:t>
      </w:r>
      <w:r>
        <w:t> </w:t>
      </w:r>
      <w:r w:rsidRPr="009C6D46">
        <w:rPr>
          <w:lang w:val="uk-UA"/>
        </w:rPr>
        <w:t>впливу</w:t>
      </w:r>
    </w:p>
    <w:p w:rsidR="00E005B4" w:rsidRDefault="00E005B4" w:rsidP="00DC6D4B">
      <w:pPr>
        <w:spacing w:after="0" w:line="360" w:lineRule="auto"/>
        <w:ind w:firstLine="708"/>
        <w:rPr>
          <w:lang w:val="uk-UA"/>
        </w:rPr>
      </w:pPr>
      <w:r w:rsidRPr="00E005B4">
        <w:rPr>
          <w:lang w:val="uk-UA"/>
        </w:rPr>
        <w:t>На жаль неофіційна статистика свідчить, що бли</w:t>
      </w:r>
      <w:r w:rsidR="003D29D4">
        <w:rPr>
          <w:lang w:val="uk-UA"/>
        </w:rPr>
        <w:t>зько 13 тисяч осіб, які називають себе «</w:t>
      </w:r>
      <w:r w:rsidRPr="00E005B4">
        <w:rPr>
          <w:lang w:val="uk-UA"/>
        </w:rPr>
        <w:t>цілителями</w:t>
      </w:r>
      <w:r w:rsidR="003D29D4">
        <w:rPr>
          <w:lang w:val="uk-UA"/>
        </w:rPr>
        <w:t>», «спасителями», «месіями»</w:t>
      </w:r>
      <w:r w:rsidRPr="00E005B4">
        <w:rPr>
          <w:lang w:val="uk-UA"/>
        </w:rPr>
        <w:t xml:space="preserve"> і фактично здійснюють медичну діяльність, не маючи не тільки вищої медичної, а інколи навіть загальної середньої освіти, займаються лікувальною діяльністю в сфері народ</w:t>
      </w:r>
      <w:r w:rsidR="003D29D4">
        <w:rPr>
          <w:lang w:val="uk-UA"/>
        </w:rPr>
        <w:t>ної і нетрадиційної меди</w:t>
      </w:r>
      <w:r w:rsidRPr="00E005B4">
        <w:rPr>
          <w:lang w:val="uk-UA"/>
        </w:rPr>
        <w:t xml:space="preserve">цини без спеціального дозволу від </w:t>
      </w:r>
      <w:r w:rsidR="007F2084">
        <w:rPr>
          <w:lang w:val="uk-UA"/>
        </w:rPr>
        <w:t>МОЗ</w:t>
      </w:r>
      <w:r w:rsidRPr="00E005B4">
        <w:rPr>
          <w:lang w:val="uk-UA"/>
        </w:rPr>
        <w:t xml:space="preserve">. Досить </w:t>
      </w:r>
      <w:r w:rsidRPr="00E005B4">
        <w:rPr>
          <w:lang w:val="uk-UA"/>
        </w:rPr>
        <w:lastRenderedPageBreak/>
        <w:t>часто така діяльність маскується під консультативну допомогу населенню, проведення творчих зустрічей, організацію концертних програм з реал</w:t>
      </w:r>
      <w:r w:rsidR="003D29D4">
        <w:rPr>
          <w:lang w:val="uk-UA"/>
        </w:rPr>
        <w:t>ізацією полі</w:t>
      </w:r>
      <w:r w:rsidRPr="00E005B4">
        <w:rPr>
          <w:lang w:val="uk-UA"/>
        </w:rPr>
        <w:t>графічної продукції. Про розповсюдженість цього н</w:t>
      </w:r>
      <w:r w:rsidR="003D29D4">
        <w:rPr>
          <w:lang w:val="uk-UA"/>
        </w:rPr>
        <w:t>егативного явища свідчать і чи</w:t>
      </w:r>
      <w:r w:rsidRPr="00E005B4">
        <w:rPr>
          <w:lang w:val="uk-UA"/>
        </w:rPr>
        <w:t>сленні повідомлення в засобах масової інформації. Проведене анкетування громадян також дозволило встановити, що на практиці трапляються випадки, коли лікувальна діяльність здійснюється особою, яка хоча і має медичну освіту, проте здійснює її не за своєю спеціальністю.</w:t>
      </w:r>
    </w:p>
    <w:p w:rsidR="00A62FD3" w:rsidRDefault="00A62FD3" w:rsidP="00A62FD3">
      <w:pPr>
        <w:spacing w:after="0" w:line="360" w:lineRule="auto"/>
        <w:ind w:firstLine="708"/>
        <w:rPr>
          <w:lang w:val="uk-UA"/>
        </w:rPr>
      </w:pPr>
      <w:r w:rsidRPr="00A62FD3">
        <w:rPr>
          <w:lang w:val="uk-UA"/>
        </w:rPr>
        <w:t xml:space="preserve">Спільним досвідом масового використання послуг цілителів, як для українського, так і польського суспільств, були телевізійні сеанси українського психотерапевта Анатолія Кашпіровського у кінці 80-их на початку 90-их років. Ці телесеанси, які протягом трьох років транслював </w:t>
      </w:r>
      <w:proofErr w:type="spellStart"/>
      <w:r w:rsidRPr="00A62FD3">
        <w:rPr>
          <w:lang w:val="uk-UA"/>
        </w:rPr>
        <w:t>загальнопольський</w:t>
      </w:r>
      <w:proofErr w:type="spellEnd"/>
      <w:r w:rsidRPr="00A62FD3">
        <w:rPr>
          <w:lang w:val="uk-UA"/>
        </w:rPr>
        <w:t xml:space="preserve"> канал II TVP, стали предметом вивчення на репрезентативній вибірці дорослого населення Польщі Осередку досліджень громадської думки (ОВОР). Ось деякі результати. Майже 59 % поляків дивилося програми за участі цього неконвенціонального терапевта, одна п’ята — ні</w:t>
      </w:r>
      <w:r w:rsidR="0062096B">
        <w:rPr>
          <w:lang w:val="uk-UA"/>
        </w:rPr>
        <w:t>чого не чули про ці програми. 3 </w:t>
      </w:r>
      <w:r w:rsidRPr="00A62FD3">
        <w:rPr>
          <w:lang w:val="uk-UA"/>
        </w:rPr>
        <w:t>% досліджуваних ствердили, що «</w:t>
      </w:r>
      <w:proofErr w:type="spellStart"/>
      <w:r w:rsidRPr="00A62FD3">
        <w:rPr>
          <w:lang w:val="uk-UA"/>
        </w:rPr>
        <w:t>телетерапія</w:t>
      </w:r>
      <w:proofErr w:type="spellEnd"/>
      <w:r w:rsidRPr="00A62FD3">
        <w:rPr>
          <w:lang w:val="uk-UA"/>
        </w:rPr>
        <w:t xml:space="preserve">» вплинула позитивно на їх власний стан здоров’я (у цифрах це 840 тис. осіб!). Незважаючи на те, що більшість телеглядачів не відчула позитивних, соматичних змін у стані здоров’я, 73 % з них висловилося за подальшу трансляцію програм. Складається враження, що мова йде не обов’язково про очікування негайної соматичної поправи, частина осіб сподівається на пізніше поліпшення фізичного чи психічного стану здоров’я або стверджує, що не помітили поправи стану здоров’я. Ще інші переконані, що програми Кашпіровського збільшують «запас здоров’я», тобто мають значення профілактичне, практично усі вважають, що «щось у тому є» і ідентифікуються з поглядом, «що якщо не допоможе, то точно не зашкодить». Тільки 5 % опитуваних вважає терапію шкідливою. Незалежно від цього, 56 % анкетованих </w:t>
      </w:r>
      <w:proofErr w:type="spellStart"/>
      <w:r w:rsidRPr="00A62FD3">
        <w:rPr>
          <w:lang w:val="uk-UA"/>
        </w:rPr>
        <w:t>перконані</w:t>
      </w:r>
      <w:proofErr w:type="spellEnd"/>
      <w:r w:rsidRPr="00A62FD3">
        <w:rPr>
          <w:lang w:val="uk-UA"/>
        </w:rPr>
        <w:t>, що потрібно збільшити можливості для ширшої діяльність цілителів у Польщі, при умові, що вони будуть працювати під контролем лікаря. Лише 6 % опитуваних стверджує, що непрофесійне лікуванн</w:t>
      </w:r>
      <w:r>
        <w:rPr>
          <w:lang w:val="uk-UA"/>
        </w:rPr>
        <w:t>я потрібно заборонити.</w:t>
      </w:r>
    </w:p>
    <w:p w:rsidR="00A62FD3" w:rsidRPr="00A62FD3" w:rsidRDefault="00A62FD3" w:rsidP="00A62FD3">
      <w:pPr>
        <w:spacing w:after="0" w:line="360" w:lineRule="auto"/>
        <w:ind w:firstLine="708"/>
        <w:rPr>
          <w:lang w:val="uk-UA"/>
        </w:rPr>
      </w:pPr>
      <w:r w:rsidRPr="00A62FD3">
        <w:rPr>
          <w:lang w:val="uk-UA"/>
        </w:rPr>
        <w:lastRenderedPageBreak/>
        <w:t xml:space="preserve">Працівниками Закладу соціології медицини і сім’ї Університету ім. Марії </w:t>
      </w:r>
      <w:proofErr w:type="spellStart"/>
      <w:r w:rsidRPr="00A62FD3">
        <w:rPr>
          <w:lang w:val="uk-UA"/>
        </w:rPr>
        <w:t>КюріСклодовської</w:t>
      </w:r>
      <w:proofErr w:type="spellEnd"/>
      <w:r w:rsidRPr="00A62FD3">
        <w:rPr>
          <w:lang w:val="uk-UA"/>
        </w:rPr>
        <w:t xml:space="preserve"> під керівництвом доктора гуманітарних наук </w:t>
      </w:r>
      <w:proofErr w:type="spellStart"/>
      <w:r w:rsidRPr="00A62FD3">
        <w:rPr>
          <w:lang w:val="uk-UA"/>
        </w:rPr>
        <w:t>Влодімєжа</w:t>
      </w:r>
      <w:proofErr w:type="spellEnd"/>
      <w:r w:rsidRPr="00A62FD3">
        <w:rPr>
          <w:lang w:val="uk-UA"/>
        </w:rPr>
        <w:t xml:space="preserve"> </w:t>
      </w:r>
      <w:proofErr w:type="spellStart"/>
      <w:r w:rsidRPr="00A62FD3">
        <w:rPr>
          <w:lang w:val="uk-UA"/>
        </w:rPr>
        <w:t>Пйонтковского</w:t>
      </w:r>
      <w:proofErr w:type="spellEnd"/>
      <w:r w:rsidRPr="00A62FD3">
        <w:rPr>
          <w:lang w:val="uk-UA"/>
        </w:rPr>
        <w:t xml:space="preserve"> проведено унікальне соціологічне дослідження листів, надісланих психотерапевту А. Кашпіровському від пацієнтів, а також інтерв’ю з пацієнтами Кашпіровського в Польщі, в Україні і в США. За результатами було видано працю «Листи до Кашпіровського. Соціологічний погляд». У ході дослідження було проаналізовано 1907 листів з них 16,9 % листів від чоловіків, 78,9 % — від жінок; 49,5 % — від мешканців великих міст, 34,9 % — малих міст, 11,6 % — сіл. Аналіз листів дозволив подивитись на поведінку пов’язану зі здоров’ям і </w:t>
      </w:r>
      <w:proofErr w:type="spellStart"/>
      <w:r w:rsidRPr="00A62FD3">
        <w:rPr>
          <w:lang w:val="uk-UA"/>
        </w:rPr>
        <w:t>хоробою</w:t>
      </w:r>
      <w:proofErr w:type="spellEnd"/>
      <w:r w:rsidRPr="00A62FD3">
        <w:rPr>
          <w:lang w:val="uk-UA"/>
        </w:rPr>
        <w:t xml:space="preserve"> під іншим кутом зору. Понад дворічний період трансляції виступів А. Кашпіровського та високий рейтинг їх перегляду, привели до того, що «явище Кашпіровського» стало цікавим, але до цього часу невідомим елементом масової культури у Польщі. Телесеанси спричинили формування широких суспільних очікувань щодо швидкого, безболісного і безплатного звільнення від багатьох </w:t>
      </w:r>
      <w:proofErr w:type="spellStart"/>
      <w:r w:rsidRPr="00A62FD3">
        <w:rPr>
          <w:lang w:val="uk-UA"/>
        </w:rPr>
        <w:t>хвороб</w:t>
      </w:r>
      <w:proofErr w:type="spellEnd"/>
      <w:r w:rsidRPr="00A62FD3">
        <w:rPr>
          <w:lang w:val="uk-UA"/>
        </w:rPr>
        <w:t xml:space="preserve">. Автори листів трактували А. Кашпіровського не тільки як лікаря, але бачили у ньому цілителя, </w:t>
      </w:r>
      <w:proofErr w:type="spellStart"/>
      <w:r w:rsidRPr="00A62FD3">
        <w:rPr>
          <w:lang w:val="uk-UA"/>
        </w:rPr>
        <w:t>гіпнозотерапевта</w:t>
      </w:r>
      <w:proofErr w:type="spellEnd"/>
      <w:r w:rsidRPr="00A62FD3">
        <w:rPr>
          <w:lang w:val="uk-UA"/>
        </w:rPr>
        <w:t xml:space="preserve">, чудотворця, посланця Бога, а деякі — спритного маніпулятора. 80,6 % авторів листів переконані, що телесеанси вплинули позитивно на стан їхнього здоров’я, 2,7 % — зауважили погіршення свого стану. Діяльність Кашпіровського була особливо успішною у редукції болю, </w:t>
      </w:r>
      <w:proofErr w:type="spellStart"/>
      <w:r w:rsidRPr="00A62FD3">
        <w:rPr>
          <w:lang w:val="uk-UA"/>
        </w:rPr>
        <w:t>хороб</w:t>
      </w:r>
      <w:proofErr w:type="spellEnd"/>
      <w:r w:rsidRPr="00A62FD3">
        <w:rPr>
          <w:lang w:val="uk-UA"/>
        </w:rPr>
        <w:t xml:space="preserve"> нервової системи та </w:t>
      </w:r>
      <w:proofErr w:type="spellStart"/>
      <w:r w:rsidRPr="00A62FD3">
        <w:rPr>
          <w:lang w:val="uk-UA"/>
        </w:rPr>
        <w:t>ситеми</w:t>
      </w:r>
      <w:proofErr w:type="spellEnd"/>
      <w:r w:rsidRPr="00A62FD3">
        <w:rPr>
          <w:lang w:val="uk-UA"/>
        </w:rPr>
        <w:t xml:space="preserve"> кровообігу. Телесеанси вплинули також на покращення загального самопочуття, збільшення «вітальних сил», радості життя тощо. У випадку погіршення стану здоров’я, що пов’язується з виступами Кашпіровського, спостерігається «пробачення» терапевту і </w:t>
      </w:r>
      <w:proofErr w:type="spellStart"/>
      <w:r w:rsidRPr="00A62FD3">
        <w:rPr>
          <w:lang w:val="uk-UA"/>
        </w:rPr>
        <w:t>вбачання</w:t>
      </w:r>
      <w:proofErr w:type="spellEnd"/>
      <w:r w:rsidRPr="00A62FD3">
        <w:rPr>
          <w:lang w:val="uk-UA"/>
        </w:rPr>
        <w:t xml:space="preserve"> причин поганого самопочуття у власних бідах (завелика чи замала концентрація тощо). У всіх країнах, у яких виступав Кашпіровський, більшість його </w:t>
      </w:r>
      <w:proofErr w:type="spellStart"/>
      <w:r w:rsidRPr="00A62FD3">
        <w:rPr>
          <w:lang w:val="uk-UA"/>
        </w:rPr>
        <w:t>аудиорії</w:t>
      </w:r>
      <w:proofErr w:type="spellEnd"/>
      <w:r w:rsidRPr="00A62FD3">
        <w:rPr>
          <w:lang w:val="uk-UA"/>
        </w:rPr>
        <w:t xml:space="preserve"> становили жінки. Чим нижчий рівень освіти телеглядачів, тим сильнішою є тенденція пояснення лікувальних ефектів релігійними і містично-магічними елементами. Більшість авторів проаналізованої кореспонденції виявляє сильну емоційну </w:t>
      </w:r>
      <w:proofErr w:type="spellStart"/>
      <w:r w:rsidRPr="00A62FD3">
        <w:rPr>
          <w:lang w:val="uk-UA"/>
        </w:rPr>
        <w:t>індентифікацію</w:t>
      </w:r>
      <w:proofErr w:type="spellEnd"/>
      <w:r w:rsidRPr="00A62FD3">
        <w:rPr>
          <w:lang w:val="uk-UA"/>
        </w:rPr>
        <w:t xml:space="preserve"> з терапевтом і його програмами. Про </w:t>
      </w:r>
      <w:r w:rsidRPr="00A62FD3">
        <w:rPr>
          <w:lang w:val="uk-UA"/>
        </w:rPr>
        <w:lastRenderedPageBreak/>
        <w:t xml:space="preserve">це свідчить велика кількість пропозицій щодо покращання і модифікації сеансів </w:t>
      </w:r>
      <w:proofErr w:type="spellStart"/>
      <w:r w:rsidRPr="00A62FD3">
        <w:rPr>
          <w:lang w:val="uk-UA"/>
        </w:rPr>
        <w:t>телетерапії</w:t>
      </w:r>
      <w:proofErr w:type="spellEnd"/>
      <w:r w:rsidRPr="00A62FD3">
        <w:rPr>
          <w:lang w:val="uk-UA"/>
        </w:rPr>
        <w:t>, власні спроби інтерпретації «феномену Кашпіровського», захист Кашпіровського перед нападами противників, надсилання святкових привітань тощо. Дане дослідження підкреслило необхідність врахування людського чинника в процесі лікування і необхідність гуманізації медицини.</w:t>
      </w:r>
    </w:p>
    <w:p w:rsidR="009C6D46" w:rsidRDefault="009C6D46" w:rsidP="009C6D46">
      <w:pPr>
        <w:spacing w:after="0" w:line="360" w:lineRule="auto"/>
        <w:ind w:firstLine="708"/>
        <w:rPr>
          <w:lang w:val="uk-UA"/>
        </w:rPr>
      </w:pPr>
      <w:r w:rsidRPr="009C6D46">
        <w:rPr>
          <w:lang w:val="uk-UA"/>
        </w:rPr>
        <w:t>Також масового</w:t>
      </w:r>
      <w:r>
        <w:rPr>
          <w:lang w:val="uk-UA"/>
        </w:rPr>
        <w:t xml:space="preserve"> поширення набула поява так званих фахівців із </w:t>
      </w:r>
      <w:r w:rsidRPr="009C6D46">
        <w:rPr>
          <w:lang w:val="uk-UA"/>
        </w:rPr>
        <w:t>народної та</w:t>
      </w:r>
      <w:r>
        <w:rPr>
          <w:lang w:val="uk-UA"/>
        </w:rPr>
        <w:t xml:space="preserve"> </w:t>
      </w:r>
      <w:r w:rsidRPr="009C6D46">
        <w:rPr>
          <w:lang w:val="uk-UA"/>
        </w:rPr>
        <w:t>нетрадиційної медицини, які ще вчора були абсолютно далекими від медицини взагалі, а</w:t>
      </w:r>
      <w:r>
        <w:rPr>
          <w:lang w:val="uk-UA"/>
        </w:rPr>
        <w:t xml:space="preserve"> </w:t>
      </w:r>
      <w:r w:rsidRPr="009C6D46">
        <w:rPr>
          <w:lang w:val="uk-UA"/>
        </w:rPr>
        <w:t xml:space="preserve">сьогодні зареєструвавшись в одній з торгових мереж, яка займається поширенням </w:t>
      </w:r>
      <w:proofErr w:type="spellStart"/>
      <w:r w:rsidRPr="009C6D46">
        <w:rPr>
          <w:lang w:val="uk-UA"/>
        </w:rPr>
        <w:t>БАДів</w:t>
      </w:r>
      <w:proofErr w:type="spellEnd"/>
      <w:r w:rsidRPr="009C6D46">
        <w:rPr>
          <w:lang w:val="uk-UA"/>
        </w:rPr>
        <w:t>,</w:t>
      </w:r>
      <w:r>
        <w:rPr>
          <w:lang w:val="uk-UA"/>
        </w:rPr>
        <w:t xml:space="preserve"> </w:t>
      </w:r>
      <w:r w:rsidRPr="009C6D46">
        <w:rPr>
          <w:lang w:val="uk-UA"/>
        </w:rPr>
        <w:t>почали займатися лікуванням та оздоровленням населення. В правовому аспекті це</w:t>
      </w:r>
      <w:r>
        <w:rPr>
          <w:lang w:val="uk-UA"/>
        </w:rPr>
        <w:t xml:space="preserve"> </w:t>
      </w:r>
      <w:r w:rsidRPr="009C6D46">
        <w:rPr>
          <w:lang w:val="uk-UA"/>
        </w:rPr>
        <w:t>явище на сьогодні взагалі не врегульоване. Крім того, не всі компанії, які поширюють</w:t>
      </w:r>
      <w:r>
        <w:rPr>
          <w:lang w:val="uk-UA"/>
        </w:rPr>
        <w:t xml:space="preserve"> </w:t>
      </w:r>
      <w:r w:rsidRPr="009C6D46">
        <w:rPr>
          <w:lang w:val="uk-UA"/>
        </w:rPr>
        <w:t>таким способом свою продукцію на ринку України є офіційно зареєстрованими, а отже,</w:t>
      </w:r>
      <w:r>
        <w:rPr>
          <w:lang w:val="uk-UA"/>
        </w:rPr>
        <w:t xml:space="preserve"> </w:t>
      </w:r>
      <w:r w:rsidRPr="009C6D46">
        <w:rPr>
          <w:lang w:val="uk-UA"/>
        </w:rPr>
        <w:t>не тільки не контролюються державою щодо їхньої діяльності в плані оздоровлення</w:t>
      </w:r>
      <w:r>
        <w:rPr>
          <w:lang w:val="uk-UA"/>
        </w:rPr>
        <w:t xml:space="preserve"> </w:t>
      </w:r>
      <w:r w:rsidRPr="009C6D46">
        <w:rPr>
          <w:lang w:val="uk-UA"/>
        </w:rPr>
        <w:t>населення, а й не сплачують жодних податків, а в загальній сумі – це великі кошти, які</w:t>
      </w:r>
      <w:r>
        <w:rPr>
          <w:lang w:val="uk-UA"/>
        </w:rPr>
        <w:t xml:space="preserve"> </w:t>
      </w:r>
      <w:r w:rsidRPr="009C6D46">
        <w:rPr>
          <w:lang w:val="uk-UA"/>
        </w:rPr>
        <w:t>мали б надходити в наш бюджет.</w:t>
      </w:r>
    </w:p>
    <w:p w:rsidR="009C6D46" w:rsidRPr="009C6D46" w:rsidRDefault="009C6D46" w:rsidP="00052386">
      <w:pPr>
        <w:spacing w:after="0" w:line="360" w:lineRule="auto"/>
        <w:ind w:firstLine="708"/>
        <w:rPr>
          <w:lang w:val="uk-UA"/>
        </w:rPr>
      </w:pPr>
      <w:r w:rsidRPr="009C6D46">
        <w:rPr>
          <w:lang w:val="uk-UA"/>
        </w:rPr>
        <w:t>Ще одна небезпечна ситуація, що існує в правовому полі в галузі народної та</w:t>
      </w:r>
      <w:r w:rsidR="00052386">
        <w:rPr>
          <w:lang w:val="uk-UA"/>
        </w:rPr>
        <w:t xml:space="preserve"> </w:t>
      </w:r>
      <w:r w:rsidRPr="009C6D46">
        <w:rPr>
          <w:lang w:val="uk-UA"/>
        </w:rPr>
        <w:t>нетрадиційної медицини полягає у тому, що деякі цілителі, які мають спеціальні дозволи,</w:t>
      </w:r>
      <w:r w:rsidR="00052386">
        <w:rPr>
          <w:lang w:val="uk-UA"/>
        </w:rPr>
        <w:t xml:space="preserve"> </w:t>
      </w:r>
      <w:r w:rsidRPr="009C6D46">
        <w:rPr>
          <w:lang w:val="uk-UA"/>
        </w:rPr>
        <w:t>наймають на роботу дипломованих лікарів, оскільки, згідно із законодавством, не можуть</w:t>
      </w:r>
      <w:r w:rsidR="00052386">
        <w:rPr>
          <w:lang w:val="uk-UA"/>
        </w:rPr>
        <w:t xml:space="preserve"> </w:t>
      </w:r>
      <w:r w:rsidRPr="009C6D46">
        <w:rPr>
          <w:lang w:val="uk-UA"/>
        </w:rPr>
        <w:t>працювати без лікаря, таким чином вони отримують ліцензії на свою діяльність. Насправді</w:t>
      </w:r>
      <w:r w:rsidR="00052386">
        <w:rPr>
          <w:lang w:val="uk-UA"/>
        </w:rPr>
        <w:t xml:space="preserve"> </w:t>
      </w:r>
      <w:r w:rsidRPr="009C6D46">
        <w:rPr>
          <w:lang w:val="uk-UA"/>
        </w:rPr>
        <w:t>ж, цілитель стає керівником лікаря, цілителі самостійно приймають пацієнтів, нерідко</w:t>
      </w:r>
      <w:r w:rsidR="00052386">
        <w:rPr>
          <w:lang w:val="uk-UA"/>
        </w:rPr>
        <w:t xml:space="preserve"> </w:t>
      </w:r>
      <w:r w:rsidRPr="009C6D46">
        <w:rPr>
          <w:lang w:val="uk-UA"/>
        </w:rPr>
        <w:t>організовуючи великі прийоми, реально часто вони не мають достатньої бази знань із</w:t>
      </w:r>
      <w:r>
        <w:rPr>
          <w:lang w:val="uk-UA"/>
        </w:rPr>
        <w:t xml:space="preserve"> </w:t>
      </w:r>
      <w:r w:rsidRPr="009C6D46">
        <w:rPr>
          <w:lang w:val="uk-UA"/>
        </w:rPr>
        <w:t>фізіології і анатомії людини, роблять серйозні помилки в лікувальному  процесі, які</w:t>
      </w:r>
      <w:r>
        <w:rPr>
          <w:lang w:val="uk-UA"/>
        </w:rPr>
        <w:t xml:space="preserve"> </w:t>
      </w:r>
      <w:r w:rsidRPr="009C6D46">
        <w:rPr>
          <w:lang w:val="uk-UA"/>
        </w:rPr>
        <w:t>можуть зашкодити життю чи здоров’ю хворого, наприклад, відміняють гемодіаліз хворим</w:t>
      </w:r>
      <w:r>
        <w:rPr>
          <w:lang w:val="uk-UA"/>
        </w:rPr>
        <w:t xml:space="preserve"> </w:t>
      </w:r>
      <w:r w:rsidRPr="009C6D46">
        <w:rPr>
          <w:lang w:val="uk-UA"/>
        </w:rPr>
        <w:t xml:space="preserve">на 4 стадію ниркової недостатності, серцеві </w:t>
      </w:r>
      <w:proofErr w:type="spellStart"/>
      <w:r w:rsidRPr="009C6D46">
        <w:rPr>
          <w:lang w:val="uk-UA"/>
        </w:rPr>
        <w:t>глікозиди</w:t>
      </w:r>
      <w:proofErr w:type="spellEnd"/>
      <w:r w:rsidRPr="009C6D46">
        <w:rPr>
          <w:lang w:val="uk-UA"/>
        </w:rPr>
        <w:t xml:space="preserve"> хворим на серцеву недостатність,</w:t>
      </w:r>
      <w:r>
        <w:rPr>
          <w:lang w:val="uk-UA"/>
        </w:rPr>
        <w:t xml:space="preserve"> </w:t>
      </w:r>
      <w:r w:rsidRPr="009C6D46">
        <w:rPr>
          <w:lang w:val="uk-UA"/>
        </w:rPr>
        <w:t xml:space="preserve">та інші </w:t>
      </w:r>
      <w:proofErr w:type="spellStart"/>
      <w:r w:rsidRPr="009C6D46">
        <w:rPr>
          <w:lang w:val="uk-UA"/>
        </w:rPr>
        <w:t>життєво</w:t>
      </w:r>
      <w:proofErr w:type="spellEnd"/>
      <w:r w:rsidRPr="009C6D46">
        <w:rPr>
          <w:lang w:val="uk-UA"/>
        </w:rPr>
        <w:t xml:space="preserve"> необхідні для хворого медикаменти, обіцяючи повне видужання скажімо</w:t>
      </w:r>
      <w:r>
        <w:rPr>
          <w:lang w:val="uk-UA"/>
        </w:rPr>
        <w:t xml:space="preserve"> </w:t>
      </w:r>
      <w:r w:rsidRPr="009C6D46">
        <w:rPr>
          <w:lang w:val="uk-UA"/>
        </w:rPr>
        <w:t>від фітотерапії. У разі ж подання хворим судових позовів відповідальність несе найнятий</w:t>
      </w:r>
      <w:r>
        <w:rPr>
          <w:lang w:val="uk-UA"/>
        </w:rPr>
        <w:t xml:space="preserve"> </w:t>
      </w:r>
      <w:r w:rsidRPr="009C6D46">
        <w:rPr>
          <w:lang w:val="uk-UA"/>
        </w:rPr>
        <w:t>лікар, а не цілитель, оскільки, згідно із законом цілитель підпорядковується лікарю. На</w:t>
      </w:r>
      <w:r>
        <w:rPr>
          <w:lang w:val="uk-UA"/>
        </w:rPr>
        <w:t xml:space="preserve"> </w:t>
      </w:r>
      <w:r w:rsidRPr="009C6D46">
        <w:rPr>
          <w:lang w:val="uk-UA"/>
        </w:rPr>
        <w:lastRenderedPageBreak/>
        <w:t>жаль, такі лікарі частото не ведуть медичної документації взагалі, або ведуть у неповному</w:t>
      </w:r>
      <w:r>
        <w:rPr>
          <w:lang w:val="uk-UA"/>
        </w:rPr>
        <w:t xml:space="preserve"> </w:t>
      </w:r>
      <w:r w:rsidRPr="009C6D46">
        <w:rPr>
          <w:lang w:val="uk-UA"/>
        </w:rPr>
        <w:t>обсязі, тому і залишаються беззахисними перед законом.</w:t>
      </w:r>
    </w:p>
    <w:p w:rsidR="007F2084" w:rsidRDefault="007F2084" w:rsidP="007F2084">
      <w:pPr>
        <w:spacing w:after="0" w:line="360" w:lineRule="auto"/>
        <w:ind w:firstLine="708"/>
        <w:rPr>
          <w:lang w:val="uk-UA"/>
        </w:rPr>
      </w:pPr>
      <w:r w:rsidRPr="007F2084">
        <w:rPr>
          <w:lang w:val="uk-UA"/>
        </w:rPr>
        <w:t>Незаконна лікувальна діяльність не тільки становить реальну небезпеку для життя та здоров’я людини, але й є діянням, досить поширеним і разом із тим латентним. З погляду медиків, основна небезпечність незаконної лікувальної діяльності полягає у втраті пацієнтом часу для належного лікування, загостренні наявних у нього захворювань, високій вірогідності виникнення нових захворювань (особливо психічних), а також у прямій шкоді деяких форм і методів «лікування», що заподіюють тілесні ушкодження різного характеру (в тому числі психічного) та рі</w:t>
      </w:r>
      <w:r>
        <w:rPr>
          <w:lang w:val="uk-UA"/>
        </w:rPr>
        <w:t>зного ступеня тяжкості</w:t>
      </w:r>
      <w:r w:rsidRPr="007F2084">
        <w:rPr>
          <w:lang w:val="uk-UA"/>
        </w:rPr>
        <w:t>.</w:t>
      </w:r>
    </w:p>
    <w:p w:rsidR="007F2084" w:rsidRDefault="007F2084" w:rsidP="007F2084">
      <w:pPr>
        <w:autoSpaceDE w:val="0"/>
        <w:autoSpaceDN w:val="0"/>
        <w:adjustRightInd w:val="0"/>
        <w:spacing w:after="0" w:line="360" w:lineRule="auto"/>
        <w:ind w:firstLine="708"/>
        <w:rPr>
          <w:rFonts w:cs="Times New Roman"/>
          <w:szCs w:val="28"/>
          <w:lang w:val="uk-UA"/>
        </w:rPr>
      </w:pPr>
      <w:r w:rsidRPr="007F2084">
        <w:rPr>
          <w:rFonts w:cs="Times New Roman"/>
          <w:szCs w:val="28"/>
          <w:lang w:val="uk-UA"/>
        </w:rPr>
        <w:t>Кримінально-правовим засобом захисту громадян</w:t>
      </w:r>
      <w:r w:rsidRPr="00245427">
        <w:rPr>
          <w:rFonts w:cs="Times New Roman"/>
          <w:szCs w:val="28"/>
          <w:lang w:val="uk-UA"/>
        </w:rPr>
        <w:t xml:space="preserve"> від незаконної</w:t>
      </w:r>
      <w:r>
        <w:rPr>
          <w:rFonts w:cs="Times New Roman"/>
          <w:szCs w:val="28"/>
          <w:lang w:val="uk-UA"/>
        </w:rPr>
        <w:t xml:space="preserve"> </w:t>
      </w:r>
      <w:r w:rsidRPr="00245427">
        <w:rPr>
          <w:rFonts w:cs="Times New Roman"/>
          <w:szCs w:val="28"/>
          <w:lang w:val="uk-UA"/>
        </w:rPr>
        <w:t xml:space="preserve">лікувальної діяльності є ст. 138 Кримінального кодексу України (далі </w:t>
      </w:r>
      <w:r>
        <w:rPr>
          <w:rFonts w:cs="Times New Roman"/>
          <w:szCs w:val="28"/>
          <w:lang w:val="uk-UA"/>
        </w:rPr>
        <w:t>–</w:t>
      </w:r>
      <w:r w:rsidRPr="00245427">
        <w:rPr>
          <w:rFonts w:cs="Times New Roman"/>
          <w:szCs w:val="28"/>
          <w:lang w:val="uk-UA"/>
        </w:rPr>
        <w:t>КК</w:t>
      </w:r>
      <w:r>
        <w:rPr>
          <w:rFonts w:cs="Times New Roman"/>
          <w:szCs w:val="28"/>
          <w:lang w:val="uk-UA"/>
        </w:rPr>
        <w:t xml:space="preserve"> </w:t>
      </w:r>
      <w:r w:rsidRPr="00245427">
        <w:rPr>
          <w:rFonts w:cs="Times New Roman"/>
          <w:szCs w:val="28"/>
          <w:lang w:val="uk-UA"/>
        </w:rPr>
        <w:t>України). Проте при постійному розвитку методів діагностики та лікування</w:t>
      </w:r>
      <w:r>
        <w:rPr>
          <w:rFonts w:cs="Times New Roman"/>
          <w:szCs w:val="28"/>
          <w:lang w:val="uk-UA"/>
        </w:rPr>
        <w:t xml:space="preserve"> </w:t>
      </w:r>
      <w:r w:rsidRPr="00245427">
        <w:rPr>
          <w:rFonts w:cs="Times New Roman"/>
          <w:szCs w:val="28"/>
          <w:lang w:val="uk-UA"/>
        </w:rPr>
        <w:t>захворювань і травм, системи контролю за здійсненням лікарювання та надання</w:t>
      </w:r>
      <w:r>
        <w:rPr>
          <w:rFonts w:cs="Times New Roman"/>
          <w:szCs w:val="28"/>
          <w:lang w:val="uk-UA"/>
        </w:rPr>
        <w:t xml:space="preserve"> </w:t>
      </w:r>
      <w:r w:rsidRPr="00245427">
        <w:rPr>
          <w:rFonts w:cs="Times New Roman"/>
          <w:szCs w:val="28"/>
          <w:lang w:val="uk-UA"/>
        </w:rPr>
        <w:t>дозволів на його здійснення органи досудового розслідування стикаються з</w:t>
      </w:r>
      <w:r>
        <w:rPr>
          <w:rFonts w:cs="Times New Roman"/>
          <w:szCs w:val="28"/>
          <w:lang w:val="uk-UA"/>
        </w:rPr>
        <w:t xml:space="preserve"> </w:t>
      </w:r>
      <w:r w:rsidRPr="00245427">
        <w:rPr>
          <w:rFonts w:cs="Times New Roman"/>
          <w:szCs w:val="28"/>
          <w:lang w:val="uk-UA"/>
        </w:rPr>
        <w:t>проблемою недосконалості процесуального та організаційно-тактичного</w:t>
      </w:r>
      <w:r>
        <w:rPr>
          <w:rFonts w:cs="Times New Roman"/>
          <w:szCs w:val="28"/>
          <w:lang w:val="uk-UA"/>
        </w:rPr>
        <w:t xml:space="preserve"> </w:t>
      </w:r>
      <w:r w:rsidRPr="00245427">
        <w:rPr>
          <w:rFonts w:cs="Times New Roman"/>
          <w:szCs w:val="28"/>
          <w:lang w:val="uk-UA"/>
        </w:rPr>
        <w:t>забезпечення розслідування відповідної категорії кримінальних правопорушень.</w:t>
      </w:r>
    </w:p>
    <w:p w:rsidR="007F2084" w:rsidRPr="00992B36" w:rsidRDefault="007F2084" w:rsidP="00992B36">
      <w:pPr>
        <w:spacing w:after="0" w:line="360" w:lineRule="auto"/>
        <w:ind w:firstLine="708"/>
        <w:rPr>
          <w:lang w:val="uk-UA"/>
        </w:rPr>
      </w:pPr>
      <w:r w:rsidRPr="007F2084">
        <w:rPr>
          <w:lang w:val="uk-UA"/>
        </w:rPr>
        <w:t>Поняття «лікувати» означає «застосовувати медичні засоби для позбавлення кого-небудь хвороби, здійснювати заходи щодо</w:t>
      </w:r>
      <w:r>
        <w:rPr>
          <w:lang w:val="uk-UA"/>
        </w:rPr>
        <w:t xml:space="preserve"> припинення хвороби»</w:t>
      </w:r>
      <w:r w:rsidRPr="007F2084">
        <w:rPr>
          <w:lang w:val="uk-UA"/>
        </w:rPr>
        <w:t xml:space="preserve">. Отже, протиправність поведінки лікаря нетрадиційної та народної медицини може полягати в актах як дії, так і бездіяльності. Активні дії можуть полягати, наприклад, у тому, що лікар здійснює лікування пацієнтів за допомогою видів медичної діяльності із переліку </w:t>
      </w:r>
      <w:proofErr w:type="spellStart"/>
      <w:r w:rsidRPr="007F2084">
        <w:rPr>
          <w:lang w:val="uk-UA"/>
        </w:rPr>
        <w:t>незагальнодозволених</w:t>
      </w:r>
      <w:proofErr w:type="spellEnd"/>
      <w:r w:rsidRPr="007F2084">
        <w:rPr>
          <w:lang w:val="uk-UA"/>
        </w:rPr>
        <w:t xml:space="preserve">, застосовує гомеопатичне лікування. Шкода здоров’ю та життю пацієнта може бути спричинена шляхом активних дій і в разі використання </w:t>
      </w:r>
      <w:proofErr w:type="spellStart"/>
      <w:r w:rsidRPr="007F2084">
        <w:rPr>
          <w:lang w:val="uk-UA"/>
        </w:rPr>
        <w:t>загальнодозволених</w:t>
      </w:r>
      <w:proofErr w:type="spellEnd"/>
      <w:r w:rsidRPr="007F2084">
        <w:rPr>
          <w:lang w:val="uk-UA"/>
        </w:rPr>
        <w:t xml:space="preserve"> видів медичної діяльності, зокрема, якщо призначено лікування з використанням «власних» гомеопатичних препаратів. Так, лікарі нетрадиційної медицини у своєму лікуванні застосовують гомеопатичні препарати або суміші з трав, рослин тощо. </w:t>
      </w:r>
      <w:r w:rsidR="00992B36" w:rsidRPr="00992B36">
        <w:rPr>
          <w:lang w:val="uk-UA"/>
        </w:rPr>
        <w:t xml:space="preserve">Відповідно, такий лікар може для </w:t>
      </w:r>
      <w:r w:rsidR="00992B36" w:rsidRPr="00992B36">
        <w:rPr>
          <w:lang w:val="uk-UA"/>
        </w:rPr>
        <w:lastRenderedPageBreak/>
        <w:t xml:space="preserve">лікування використовувати лікарські засоби «власного» виробництва, різні суміші трав сумнівного походження і складу, отруйні та сильнодіючі препарати, але не враховувати при цьому індивідуальні особливості організму пацієнтів і можливі наслідки такого лікування. </w:t>
      </w:r>
    </w:p>
    <w:p w:rsidR="00DC35C8" w:rsidRDefault="00DC35C8" w:rsidP="00245427">
      <w:pPr>
        <w:autoSpaceDE w:val="0"/>
        <w:autoSpaceDN w:val="0"/>
        <w:adjustRightInd w:val="0"/>
        <w:spacing w:after="0" w:line="360" w:lineRule="auto"/>
        <w:ind w:firstLine="708"/>
        <w:rPr>
          <w:lang w:val="uk-UA"/>
        </w:rPr>
      </w:pPr>
      <w:r w:rsidRPr="00DC35C8">
        <w:rPr>
          <w:lang w:val="uk-UA"/>
        </w:rPr>
        <w:t xml:space="preserve">Екстрасенсорне лікування є видом нетрадиційної медицини. Вчені відносять його до виду медичної діяльності, яка передбачає велику ймовірність заподіяння шкоди здоров’ю пацієнта, тобто належить до джерел підвищеної небезпеки. </w:t>
      </w:r>
    </w:p>
    <w:p w:rsidR="00DC35C8" w:rsidRDefault="00DC35C8" w:rsidP="00245427">
      <w:pPr>
        <w:autoSpaceDE w:val="0"/>
        <w:autoSpaceDN w:val="0"/>
        <w:adjustRightInd w:val="0"/>
        <w:spacing w:after="0" w:line="360" w:lineRule="auto"/>
        <w:ind w:firstLine="708"/>
        <w:rPr>
          <w:lang w:val="uk-UA"/>
        </w:rPr>
      </w:pPr>
      <w:r w:rsidRPr="00DC35C8">
        <w:rPr>
          <w:lang w:val="uk-UA"/>
        </w:rPr>
        <w:t xml:space="preserve">М. М. </w:t>
      </w:r>
      <w:proofErr w:type="spellStart"/>
      <w:r w:rsidRPr="00DC35C8">
        <w:rPr>
          <w:lang w:val="uk-UA"/>
        </w:rPr>
        <w:t>Малеїна</w:t>
      </w:r>
      <w:proofErr w:type="spellEnd"/>
      <w:r w:rsidRPr="00DC35C8">
        <w:rPr>
          <w:lang w:val="uk-UA"/>
        </w:rPr>
        <w:t xml:space="preserve"> висловила думку, що до джерел підвищеної небезпеки слід також віднести діяльність спеціалістів із біоенергетики. Вона пояснює це тим, що, по-перше, біоенергетичний вплив ще мало вивчений, а по-друге, суб’єкт, який здійснює цей вплив (екстрасенс), не може абсолютно повністю ним керувати, а отже, існує велика ймовірність заподіяння шкоди в результаті застосування біоенергетики. Крім того, складно встановити причинний зв’язок між характером, ступенем біоенергетичного впливу і на</w:t>
      </w:r>
      <w:r>
        <w:rPr>
          <w:lang w:val="uk-UA"/>
        </w:rPr>
        <w:t>слідками, що настали.</w:t>
      </w:r>
    </w:p>
    <w:p w:rsidR="00DC35C8" w:rsidRDefault="00DC35C8" w:rsidP="00245427">
      <w:pPr>
        <w:autoSpaceDE w:val="0"/>
        <w:autoSpaceDN w:val="0"/>
        <w:adjustRightInd w:val="0"/>
        <w:spacing w:after="0" w:line="360" w:lineRule="auto"/>
        <w:ind w:firstLine="708"/>
        <w:rPr>
          <w:lang w:val="uk-UA"/>
        </w:rPr>
      </w:pPr>
      <w:r w:rsidRPr="00DC35C8">
        <w:rPr>
          <w:lang w:val="uk-UA"/>
        </w:rPr>
        <w:t xml:space="preserve">С. В. Антонов підтримує цю думку, оскільки результати біоенергетичного лікування до цього часу не мають належного обґрунтування офіційної медичної науки і така лікувальна діяльність взагалі належить до «нетрадиційної» медицини. На сеансах екстрасенсорного лікування як пацієнти, так і самі екстрасенси не можуть передбачити реакцію організму кожного з них на дію біоенергетики. Вплив відбувається як на пацієнта, так і </w:t>
      </w:r>
      <w:r>
        <w:rPr>
          <w:lang w:val="uk-UA"/>
        </w:rPr>
        <w:t>на самого екстрасенса</w:t>
      </w:r>
      <w:r w:rsidRPr="00DC35C8">
        <w:rPr>
          <w:lang w:val="uk-UA"/>
        </w:rPr>
        <w:t xml:space="preserve">. </w:t>
      </w:r>
    </w:p>
    <w:p w:rsidR="00992B36" w:rsidRDefault="00DC35C8" w:rsidP="00245427">
      <w:pPr>
        <w:autoSpaceDE w:val="0"/>
        <w:autoSpaceDN w:val="0"/>
        <w:adjustRightInd w:val="0"/>
        <w:spacing w:after="0" w:line="360" w:lineRule="auto"/>
        <w:ind w:firstLine="708"/>
        <w:rPr>
          <w:rFonts w:cs="Times New Roman"/>
          <w:szCs w:val="28"/>
          <w:lang w:val="uk-UA"/>
        </w:rPr>
      </w:pPr>
      <w:r w:rsidRPr="00DC35C8">
        <w:rPr>
          <w:lang w:val="uk-UA"/>
        </w:rPr>
        <w:t xml:space="preserve">Якщо лікар народної та нетрадиційної медицини здійснює лікувальну діяльність, яка не належить до </w:t>
      </w:r>
      <w:proofErr w:type="spellStart"/>
      <w:r w:rsidRPr="00DC35C8">
        <w:rPr>
          <w:lang w:val="uk-UA"/>
        </w:rPr>
        <w:t>загальнодозволених</w:t>
      </w:r>
      <w:proofErr w:type="spellEnd"/>
      <w:r w:rsidRPr="00DC35C8">
        <w:rPr>
          <w:lang w:val="uk-UA"/>
        </w:rPr>
        <w:t xml:space="preserve"> видів медичної діяльності, це призводить до спричинення шкоди пацієнту, тобто погіршення певного стану його здоров’я або втрати (загибелі) органу, частини тіла, життя тощо, отже, може тягти за собою тяжкі наслідки для життя і здоров’я хворого. </w:t>
      </w:r>
    </w:p>
    <w:p w:rsidR="00DC35C8" w:rsidRDefault="00DC35C8" w:rsidP="00DC35C8">
      <w:pPr>
        <w:autoSpaceDE w:val="0"/>
        <w:autoSpaceDN w:val="0"/>
        <w:adjustRightInd w:val="0"/>
        <w:spacing w:after="0" w:line="360" w:lineRule="auto"/>
        <w:ind w:firstLine="708"/>
        <w:rPr>
          <w:lang w:val="uk-UA"/>
        </w:rPr>
      </w:pPr>
      <w:r>
        <w:rPr>
          <w:lang w:val="uk-UA"/>
        </w:rPr>
        <w:t xml:space="preserve">Отже, </w:t>
      </w:r>
      <w:r w:rsidRPr="00DC35C8">
        <w:rPr>
          <w:lang w:val="uk-UA"/>
        </w:rPr>
        <w:t xml:space="preserve">лікувальна діяльність — це специфічна форма поведінки особи, яка: </w:t>
      </w:r>
    </w:p>
    <w:p w:rsidR="00DC35C8" w:rsidRDefault="00DC35C8" w:rsidP="00DC35C8">
      <w:pPr>
        <w:autoSpaceDE w:val="0"/>
        <w:autoSpaceDN w:val="0"/>
        <w:adjustRightInd w:val="0"/>
        <w:spacing w:after="0" w:line="360" w:lineRule="auto"/>
        <w:rPr>
          <w:lang w:val="uk-UA"/>
        </w:rPr>
      </w:pPr>
      <w:r w:rsidRPr="00DC35C8">
        <w:rPr>
          <w:lang w:val="uk-UA"/>
        </w:rPr>
        <w:t xml:space="preserve">а) з фактичної сторони може полягати в актах як дії, так і бездіяльності; </w:t>
      </w:r>
    </w:p>
    <w:p w:rsidR="00E157D0" w:rsidRDefault="00DC35C8" w:rsidP="00DC35C8">
      <w:pPr>
        <w:autoSpaceDE w:val="0"/>
        <w:autoSpaceDN w:val="0"/>
        <w:adjustRightInd w:val="0"/>
        <w:spacing w:after="0" w:line="360" w:lineRule="auto"/>
        <w:rPr>
          <w:lang w:val="uk-UA"/>
        </w:rPr>
      </w:pPr>
      <w:r w:rsidRPr="00DC35C8">
        <w:rPr>
          <w:lang w:val="uk-UA"/>
        </w:rPr>
        <w:t xml:space="preserve">б) характеризується застосуванням спеціальних методів і засобів; </w:t>
      </w:r>
    </w:p>
    <w:p w:rsidR="00E157D0" w:rsidRDefault="00DC35C8" w:rsidP="00DC35C8">
      <w:pPr>
        <w:autoSpaceDE w:val="0"/>
        <w:autoSpaceDN w:val="0"/>
        <w:adjustRightInd w:val="0"/>
        <w:spacing w:after="0" w:line="360" w:lineRule="auto"/>
        <w:rPr>
          <w:lang w:val="uk-UA"/>
        </w:rPr>
      </w:pPr>
      <w:r w:rsidRPr="00DC35C8">
        <w:rPr>
          <w:lang w:val="uk-UA"/>
        </w:rPr>
        <w:lastRenderedPageBreak/>
        <w:t xml:space="preserve">в) має предметом свого здійснення здоров’я іншої особи; </w:t>
      </w:r>
    </w:p>
    <w:p w:rsidR="00E157D0" w:rsidRDefault="00E157D0" w:rsidP="00DC35C8">
      <w:pPr>
        <w:autoSpaceDE w:val="0"/>
        <w:autoSpaceDN w:val="0"/>
        <w:adjustRightInd w:val="0"/>
        <w:spacing w:after="0" w:line="360" w:lineRule="auto"/>
        <w:rPr>
          <w:lang w:val="uk-UA"/>
        </w:rPr>
      </w:pPr>
      <w:r>
        <w:rPr>
          <w:lang w:val="uk-UA"/>
        </w:rPr>
        <w:t>г) спря</w:t>
      </w:r>
      <w:r w:rsidR="00DC35C8" w:rsidRPr="00DC35C8">
        <w:rPr>
          <w:lang w:val="uk-UA"/>
        </w:rPr>
        <w:t>мована на усунення причин та умов патологічни</w:t>
      </w:r>
      <w:r>
        <w:rPr>
          <w:lang w:val="uk-UA"/>
        </w:rPr>
        <w:t>х процесів, викликаних порушен</w:t>
      </w:r>
      <w:r w:rsidR="00DC35C8" w:rsidRPr="00DC35C8">
        <w:rPr>
          <w:lang w:val="uk-UA"/>
        </w:rPr>
        <w:t xml:space="preserve">ням нормального функціонування людського організму. </w:t>
      </w:r>
    </w:p>
    <w:p w:rsidR="00E157D0" w:rsidRDefault="00E157D0" w:rsidP="00E157D0">
      <w:pPr>
        <w:autoSpaceDE w:val="0"/>
        <w:autoSpaceDN w:val="0"/>
        <w:adjustRightInd w:val="0"/>
        <w:spacing w:after="0" w:line="360" w:lineRule="auto"/>
        <w:ind w:firstLine="708"/>
        <w:rPr>
          <w:lang w:val="uk-UA"/>
        </w:rPr>
      </w:pPr>
      <w:r>
        <w:rPr>
          <w:lang w:val="uk-UA"/>
        </w:rPr>
        <w:t>При цьому лікувальна дія</w:t>
      </w:r>
      <w:r w:rsidR="00DC35C8" w:rsidRPr="00DC35C8">
        <w:rPr>
          <w:lang w:val="uk-UA"/>
        </w:rPr>
        <w:t xml:space="preserve">льність характеризується низкою ознак: </w:t>
      </w:r>
    </w:p>
    <w:p w:rsidR="00E157D0" w:rsidRDefault="00DC35C8" w:rsidP="00E157D0">
      <w:pPr>
        <w:autoSpaceDE w:val="0"/>
        <w:autoSpaceDN w:val="0"/>
        <w:adjustRightInd w:val="0"/>
        <w:spacing w:after="0" w:line="360" w:lineRule="auto"/>
        <w:rPr>
          <w:lang w:val="uk-UA"/>
        </w:rPr>
      </w:pPr>
      <w:r w:rsidRPr="00DC35C8">
        <w:rPr>
          <w:lang w:val="uk-UA"/>
        </w:rPr>
        <w:t>1) вона включає не тільки акти дії, а й акти бездіяльності (у фізичному сенсі). Таким, наприклад, можна визнати спеціальне утримання від впливу на організм пацієнта під час курсу незаконної медикаментозної лікувальн</w:t>
      </w:r>
      <w:r w:rsidR="00E157D0">
        <w:rPr>
          <w:lang w:val="uk-UA"/>
        </w:rPr>
        <w:t>ої діяльності. Разом з тим будь-</w:t>
      </w:r>
      <w:r w:rsidRPr="00DC35C8">
        <w:rPr>
          <w:lang w:val="uk-UA"/>
        </w:rPr>
        <w:t>який акт поведінки, що утворює лікувальну діяльність, незалежно від своєї фізичної природи (дія або бездіяльність) в юр</w:t>
      </w:r>
      <w:r w:rsidR="00E157D0">
        <w:rPr>
          <w:lang w:val="uk-UA"/>
        </w:rPr>
        <w:t>идичному сенсі є активною пове</w:t>
      </w:r>
      <w:r w:rsidRPr="00DC35C8">
        <w:rPr>
          <w:lang w:val="uk-UA"/>
        </w:rPr>
        <w:t>дінкою — дією, оскільки суб’єкт займається лікуванням, тобто здійснює систему актів поведінки, об’єднаних єдиною метою лікува</w:t>
      </w:r>
      <w:r w:rsidR="00E157D0">
        <w:rPr>
          <w:lang w:val="uk-UA"/>
        </w:rPr>
        <w:t>ння. Прагнути до досягнення по</w:t>
      </w:r>
      <w:r w:rsidRPr="00DC35C8">
        <w:rPr>
          <w:lang w:val="uk-UA"/>
        </w:rPr>
        <w:t xml:space="preserve">ставленої мети — лікування пацієнта — шляхом </w:t>
      </w:r>
      <w:r w:rsidR="00E157D0">
        <w:rPr>
          <w:lang w:val="uk-UA"/>
        </w:rPr>
        <w:t>невиконання покладеного на су</w:t>
      </w:r>
      <w:r w:rsidRPr="00DC35C8">
        <w:rPr>
          <w:lang w:val="uk-UA"/>
        </w:rPr>
        <w:t xml:space="preserve">б’єкта обов’язку неможливо. Навіть у тих випадках, коли винний умисно скасовує або не призначає медикаментозний курс лікування, </w:t>
      </w:r>
      <w:r w:rsidR="00E157D0">
        <w:rPr>
          <w:lang w:val="uk-UA"/>
        </w:rPr>
        <w:t xml:space="preserve">він діє активно, </w:t>
      </w:r>
      <w:proofErr w:type="spellStart"/>
      <w:r w:rsidR="00E157D0">
        <w:rPr>
          <w:lang w:val="uk-UA"/>
        </w:rPr>
        <w:t>прагнучи</w:t>
      </w:r>
      <w:proofErr w:type="spellEnd"/>
      <w:r w:rsidR="00E157D0">
        <w:rPr>
          <w:lang w:val="uk-UA"/>
        </w:rPr>
        <w:t xml:space="preserve"> впли</w:t>
      </w:r>
      <w:r w:rsidRPr="00DC35C8">
        <w:rPr>
          <w:lang w:val="uk-UA"/>
        </w:rPr>
        <w:t xml:space="preserve">нути на перебіг патологічних процесів в організмі пацієнта; </w:t>
      </w:r>
    </w:p>
    <w:p w:rsidR="00235B4A" w:rsidRDefault="00DC35C8" w:rsidP="00E157D0">
      <w:pPr>
        <w:autoSpaceDE w:val="0"/>
        <w:autoSpaceDN w:val="0"/>
        <w:adjustRightInd w:val="0"/>
        <w:spacing w:after="0" w:line="360" w:lineRule="auto"/>
        <w:rPr>
          <w:lang w:val="uk-UA"/>
        </w:rPr>
      </w:pPr>
      <w:r w:rsidRPr="00DC35C8">
        <w:rPr>
          <w:lang w:val="uk-UA"/>
        </w:rPr>
        <w:t>2) лікувальна діяль</w:t>
      </w:r>
      <w:r w:rsidR="00235B4A">
        <w:rPr>
          <w:lang w:val="uk-UA"/>
        </w:rPr>
        <w:t>ність — це завжди процес, а не «одноразовий»</w:t>
      </w:r>
      <w:r w:rsidRPr="00DC35C8">
        <w:rPr>
          <w:lang w:val="uk-UA"/>
        </w:rPr>
        <w:t xml:space="preserve"> поведінковий акт, який являє собою складну систему окремих дій, кожна з яких відрізняється як своєю специфікою, так і власною (проміжною) метою. Проте загалом кожна з них спрямована на попередження і усунення патологічн</w:t>
      </w:r>
      <w:r w:rsidR="00235B4A">
        <w:rPr>
          <w:lang w:val="uk-UA"/>
        </w:rPr>
        <w:t>их процесів (лікування і реабі</w:t>
      </w:r>
      <w:r w:rsidRPr="00DC35C8">
        <w:rPr>
          <w:lang w:val="uk-UA"/>
        </w:rPr>
        <w:t xml:space="preserve">літацію); </w:t>
      </w:r>
    </w:p>
    <w:p w:rsidR="00235B4A" w:rsidRDefault="00DC35C8" w:rsidP="00E157D0">
      <w:pPr>
        <w:autoSpaceDE w:val="0"/>
        <w:autoSpaceDN w:val="0"/>
        <w:adjustRightInd w:val="0"/>
        <w:spacing w:after="0" w:line="360" w:lineRule="auto"/>
        <w:rPr>
          <w:lang w:val="uk-UA"/>
        </w:rPr>
      </w:pPr>
      <w:r w:rsidRPr="00DC35C8">
        <w:rPr>
          <w:lang w:val="uk-UA"/>
        </w:rPr>
        <w:t>3) для того щоб незаконна діяльність особи бу</w:t>
      </w:r>
      <w:r w:rsidR="00235B4A">
        <w:rPr>
          <w:lang w:val="uk-UA"/>
        </w:rPr>
        <w:t>ла визнана лікувальною і підпа</w:t>
      </w:r>
      <w:r w:rsidRPr="00DC35C8">
        <w:rPr>
          <w:lang w:val="uk-UA"/>
        </w:rPr>
        <w:t>дала під ознаки злочину, передбаченого ст. 138 КК, необхідно, щоб вона полягала у впливі на причини і перебіг патологічних процесів в організмі пацієнта з метою їх усунення (лікування) і/або відновлення порушеної функції (реабілітація) Тому в тих випадках, коли мають місце лише зовнішні ознак</w:t>
      </w:r>
      <w:r w:rsidR="00235B4A">
        <w:rPr>
          <w:lang w:val="uk-UA"/>
        </w:rPr>
        <w:t>и незаконної лікувальної діяль</w:t>
      </w:r>
      <w:r w:rsidRPr="00DC35C8">
        <w:rPr>
          <w:lang w:val="uk-UA"/>
        </w:rPr>
        <w:t>ності, за відсутності вказаної мети (без наміру зді</w:t>
      </w:r>
      <w:r w:rsidR="00235B4A">
        <w:rPr>
          <w:lang w:val="uk-UA"/>
        </w:rPr>
        <w:t>йснювати лікування і реабіліта</w:t>
      </w:r>
      <w:r w:rsidRPr="00DC35C8">
        <w:rPr>
          <w:lang w:val="uk-UA"/>
        </w:rPr>
        <w:t>цію), вчинене</w:t>
      </w:r>
      <w:r w:rsidR="00235B4A">
        <w:rPr>
          <w:lang w:val="uk-UA"/>
        </w:rPr>
        <w:t xml:space="preserve"> не може кваліфікуватися за ст. </w:t>
      </w:r>
      <w:r w:rsidRPr="00DC35C8">
        <w:rPr>
          <w:lang w:val="uk-UA"/>
        </w:rPr>
        <w:t xml:space="preserve">138 КК; </w:t>
      </w:r>
    </w:p>
    <w:p w:rsidR="000A5F4D" w:rsidRDefault="00DC35C8" w:rsidP="00E157D0">
      <w:pPr>
        <w:autoSpaceDE w:val="0"/>
        <w:autoSpaceDN w:val="0"/>
        <w:adjustRightInd w:val="0"/>
        <w:spacing w:after="0" w:line="360" w:lineRule="auto"/>
        <w:rPr>
          <w:lang w:val="uk-UA"/>
        </w:rPr>
      </w:pPr>
      <w:r w:rsidRPr="00DC35C8">
        <w:rPr>
          <w:lang w:val="uk-UA"/>
        </w:rPr>
        <w:lastRenderedPageBreak/>
        <w:t xml:space="preserve">4) діяння, передбачене ст. 138 КК, сформульоване </w:t>
      </w:r>
      <w:r w:rsidR="000A5F4D">
        <w:rPr>
          <w:lang w:val="uk-UA"/>
        </w:rPr>
        <w:t>в законі як злочин з матеріаль</w:t>
      </w:r>
      <w:r w:rsidRPr="00DC35C8">
        <w:rPr>
          <w:lang w:val="uk-UA"/>
        </w:rPr>
        <w:t>ним складом, тобто та або інша форма лікувального впливу набуває озна</w:t>
      </w:r>
      <w:r w:rsidR="000A5F4D">
        <w:rPr>
          <w:lang w:val="uk-UA"/>
        </w:rPr>
        <w:t>к об’єктив</w:t>
      </w:r>
      <w:r w:rsidRPr="00DC35C8">
        <w:rPr>
          <w:lang w:val="uk-UA"/>
        </w:rPr>
        <w:t>ної сторони незаконної лікувальної діяльності лише з того моменту, коли лікуваль</w:t>
      </w:r>
      <w:r w:rsidR="000A5F4D" w:rsidRPr="000A5F4D">
        <w:rPr>
          <w:lang w:val="uk-UA"/>
        </w:rPr>
        <w:t>не втручання об’єктивувалося в негативному резуль</w:t>
      </w:r>
      <w:r w:rsidR="000A5F4D">
        <w:rPr>
          <w:lang w:val="uk-UA"/>
        </w:rPr>
        <w:t>таті, описаному в законі терміном «тяжкі наслідки для хворого»</w:t>
      </w:r>
      <w:r w:rsidR="000A5F4D" w:rsidRPr="000A5F4D">
        <w:rPr>
          <w:lang w:val="uk-UA"/>
        </w:rPr>
        <w:t xml:space="preserve">. </w:t>
      </w:r>
    </w:p>
    <w:p w:rsidR="00DC35C8" w:rsidRPr="000A5F4D" w:rsidRDefault="000A5F4D" w:rsidP="000A5F4D">
      <w:pPr>
        <w:autoSpaceDE w:val="0"/>
        <w:autoSpaceDN w:val="0"/>
        <w:adjustRightInd w:val="0"/>
        <w:spacing w:after="0" w:line="360" w:lineRule="auto"/>
        <w:ind w:firstLine="708"/>
        <w:rPr>
          <w:rFonts w:cs="Times New Roman"/>
          <w:szCs w:val="28"/>
          <w:lang w:val="uk-UA"/>
        </w:rPr>
      </w:pPr>
      <w:r>
        <w:rPr>
          <w:lang w:val="uk-UA"/>
        </w:rPr>
        <w:t>Поняття «</w:t>
      </w:r>
      <w:r w:rsidRPr="000A5F4D">
        <w:rPr>
          <w:lang w:val="uk-UA"/>
        </w:rPr>
        <w:t>тяжкі наслідки для хв</w:t>
      </w:r>
      <w:r>
        <w:rPr>
          <w:lang w:val="uk-UA"/>
        </w:rPr>
        <w:t>орого»</w:t>
      </w:r>
      <w:r w:rsidRPr="000A5F4D">
        <w:rPr>
          <w:lang w:val="uk-UA"/>
        </w:rPr>
        <w:t xml:space="preserve"> означає спричинення шкоди тільки життю і здоров’ю людини. Проведене дослідження дозволи</w:t>
      </w:r>
      <w:r>
        <w:rPr>
          <w:lang w:val="uk-UA"/>
        </w:rPr>
        <w:t>ло дійти висновку, що це понят</w:t>
      </w:r>
      <w:r w:rsidRPr="000A5F4D">
        <w:rPr>
          <w:lang w:val="uk-UA"/>
        </w:rPr>
        <w:t>тя припускає заподіяння смерті, тяжких тілесних ушкоджень хоча б одній особі і середньої тяжкості тілесних ушкоджень двом або більше особам.</w:t>
      </w:r>
    </w:p>
    <w:p w:rsidR="0075677F" w:rsidRPr="0075677F" w:rsidRDefault="0075677F" w:rsidP="0075677F">
      <w:pPr>
        <w:autoSpaceDE w:val="0"/>
        <w:autoSpaceDN w:val="0"/>
        <w:adjustRightInd w:val="0"/>
        <w:spacing w:after="0" w:line="360" w:lineRule="auto"/>
        <w:ind w:firstLine="708"/>
        <w:rPr>
          <w:rFonts w:cs="Times New Roman"/>
          <w:szCs w:val="28"/>
          <w:lang w:val="uk-UA"/>
        </w:rPr>
      </w:pPr>
      <w:r>
        <w:rPr>
          <w:rFonts w:cs="Times New Roman"/>
          <w:szCs w:val="28"/>
          <w:lang w:val="uk-UA"/>
        </w:rPr>
        <w:t xml:space="preserve">Широкого розголосу набула справа так званого «Доктора Пі». </w:t>
      </w:r>
      <w:r w:rsidRPr="0075677F">
        <w:rPr>
          <w:rFonts w:cs="Times New Roman"/>
          <w:szCs w:val="28"/>
          <w:lang w:val="uk-UA"/>
        </w:rPr>
        <w:t xml:space="preserve">Українець встановив світовий рекорд із запам’ятовування чисел Пі. Під таким заголовком 17 червня 2009 року одне із найавторитетніших українських медіа поширює матеріал про Андрія </w:t>
      </w:r>
      <w:proofErr w:type="spellStart"/>
      <w:r w:rsidRPr="0075677F">
        <w:rPr>
          <w:rFonts w:cs="Times New Roman"/>
          <w:szCs w:val="28"/>
          <w:lang w:val="uk-UA"/>
        </w:rPr>
        <w:t>Слюсарчука</w:t>
      </w:r>
      <w:proofErr w:type="spellEnd"/>
      <w:r w:rsidRPr="0075677F">
        <w:rPr>
          <w:rFonts w:cs="Times New Roman"/>
          <w:szCs w:val="28"/>
          <w:lang w:val="uk-UA"/>
        </w:rPr>
        <w:t xml:space="preserve">. Як пише видання, чоловік запам’ятав 30 мільйонів чисел після коми числа ПІ і це світовий рекорд. Найближчий суперник – китаєць – збився на 67-ій тисячі. Крім того, Андрій </w:t>
      </w:r>
      <w:proofErr w:type="spellStart"/>
      <w:r w:rsidRPr="0075677F">
        <w:rPr>
          <w:rFonts w:cs="Times New Roman"/>
          <w:szCs w:val="28"/>
          <w:lang w:val="uk-UA"/>
        </w:rPr>
        <w:t>Слюсарчук</w:t>
      </w:r>
      <w:proofErr w:type="spellEnd"/>
      <w:r w:rsidRPr="0075677F">
        <w:rPr>
          <w:rFonts w:cs="Times New Roman"/>
          <w:szCs w:val="28"/>
          <w:lang w:val="uk-UA"/>
        </w:rPr>
        <w:t xml:space="preserve"> може згадати будь-яке слово на будь-якому місці з 15 тисяч прочитаних ним книжок. Сам рекордсмен ще тоді зазначав, що свої методики хоче просувати у маси. От тільки спочатку треба перевірити їх на безпечність для голови. Бо пам’ятаєш багато чого – і доброго, і поганого.</w:t>
      </w:r>
    </w:p>
    <w:p w:rsidR="008022A8" w:rsidRPr="008022A8" w:rsidRDefault="008022A8" w:rsidP="008022A8">
      <w:pPr>
        <w:spacing w:after="0" w:line="360" w:lineRule="auto"/>
        <w:ind w:firstLine="708"/>
        <w:rPr>
          <w:lang w:val="uk-UA"/>
        </w:rPr>
      </w:pPr>
      <w:r w:rsidRPr="008022A8">
        <w:rPr>
          <w:lang w:val="uk-UA"/>
        </w:rPr>
        <w:t xml:space="preserve">Він продовжує давати інтерв’ю стосовно того, що запам’ятовує </w:t>
      </w:r>
      <w:proofErr w:type="spellStart"/>
      <w:r w:rsidRPr="008022A8">
        <w:rPr>
          <w:lang w:val="uk-UA"/>
        </w:rPr>
        <w:t>мiльйони</w:t>
      </w:r>
      <w:proofErr w:type="spellEnd"/>
      <w:r w:rsidRPr="008022A8">
        <w:rPr>
          <w:lang w:val="uk-UA"/>
        </w:rPr>
        <w:t xml:space="preserve"> цифр та наголошувати на тому, що є професором нейрохірургії. Однак одне із львівських видань своїм матеріалом «Сенсаційне викриття </w:t>
      </w:r>
      <w:proofErr w:type="spellStart"/>
      <w:r w:rsidRPr="008022A8">
        <w:rPr>
          <w:lang w:val="uk-UA"/>
        </w:rPr>
        <w:t>псевдопрофесора</w:t>
      </w:r>
      <w:proofErr w:type="spellEnd"/>
      <w:r w:rsidRPr="008022A8">
        <w:rPr>
          <w:lang w:val="uk-UA"/>
        </w:rPr>
        <w:t xml:space="preserve"> Пі» назавжди змінює хід історії і зриває маску з обличчя Андрія </w:t>
      </w:r>
      <w:proofErr w:type="spellStart"/>
      <w:r w:rsidRPr="008022A8">
        <w:rPr>
          <w:lang w:val="uk-UA"/>
        </w:rPr>
        <w:t>Слюсарчука</w:t>
      </w:r>
      <w:proofErr w:type="spellEnd"/>
      <w:r w:rsidRPr="008022A8">
        <w:rPr>
          <w:lang w:val="uk-UA"/>
        </w:rPr>
        <w:t xml:space="preserve">. Журналісти стверджують, що </w:t>
      </w:r>
      <w:proofErr w:type="spellStart"/>
      <w:r w:rsidRPr="008022A8">
        <w:rPr>
          <w:lang w:val="uk-UA"/>
        </w:rPr>
        <w:t>Андрiй</w:t>
      </w:r>
      <w:proofErr w:type="spellEnd"/>
      <w:r w:rsidRPr="008022A8">
        <w:rPr>
          <w:lang w:val="uk-UA"/>
        </w:rPr>
        <w:t xml:space="preserve"> Тихонович </w:t>
      </w:r>
      <w:proofErr w:type="spellStart"/>
      <w:r w:rsidRPr="008022A8">
        <w:rPr>
          <w:lang w:val="uk-UA"/>
        </w:rPr>
        <w:t>Слюсарчук</w:t>
      </w:r>
      <w:proofErr w:type="spellEnd"/>
      <w:r w:rsidRPr="008022A8">
        <w:rPr>
          <w:lang w:val="uk-UA"/>
        </w:rPr>
        <w:t xml:space="preserve">, який народився 10 травня 1971 року,  </w:t>
      </w:r>
      <w:proofErr w:type="spellStart"/>
      <w:r w:rsidRPr="008022A8">
        <w:rPr>
          <w:lang w:val="uk-UA"/>
        </w:rPr>
        <w:t>нiяк</w:t>
      </w:r>
      <w:proofErr w:type="spellEnd"/>
      <w:r w:rsidRPr="008022A8">
        <w:rPr>
          <w:lang w:val="uk-UA"/>
        </w:rPr>
        <w:t xml:space="preserve"> не </w:t>
      </w:r>
      <w:proofErr w:type="spellStart"/>
      <w:r w:rsidRPr="008022A8">
        <w:rPr>
          <w:lang w:val="uk-UA"/>
        </w:rPr>
        <w:t>мiг</w:t>
      </w:r>
      <w:proofErr w:type="spellEnd"/>
      <w:r w:rsidRPr="008022A8">
        <w:rPr>
          <w:lang w:val="uk-UA"/>
        </w:rPr>
        <w:t xml:space="preserve"> </w:t>
      </w:r>
      <w:proofErr w:type="spellStart"/>
      <w:r w:rsidRPr="008022A8">
        <w:rPr>
          <w:lang w:val="uk-UA"/>
        </w:rPr>
        <w:t>закiнчити</w:t>
      </w:r>
      <w:proofErr w:type="spellEnd"/>
      <w:r w:rsidRPr="008022A8">
        <w:rPr>
          <w:lang w:val="uk-UA"/>
        </w:rPr>
        <w:t xml:space="preserve"> школу </w:t>
      </w:r>
      <w:proofErr w:type="spellStart"/>
      <w:r w:rsidRPr="008022A8">
        <w:rPr>
          <w:lang w:val="uk-UA"/>
        </w:rPr>
        <w:t>анi</w:t>
      </w:r>
      <w:proofErr w:type="spellEnd"/>
      <w:r w:rsidRPr="008022A8">
        <w:rPr>
          <w:lang w:val="uk-UA"/>
        </w:rPr>
        <w:t xml:space="preserve"> в дев’ять </w:t>
      </w:r>
      <w:proofErr w:type="spellStart"/>
      <w:r w:rsidRPr="008022A8">
        <w:rPr>
          <w:lang w:val="uk-UA"/>
        </w:rPr>
        <w:t>рокiв</w:t>
      </w:r>
      <w:proofErr w:type="spellEnd"/>
      <w:r w:rsidRPr="008022A8">
        <w:rPr>
          <w:lang w:val="uk-UA"/>
        </w:rPr>
        <w:t xml:space="preserve">, </w:t>
      </w:r>
      <w:proofErr w:type="spellStart"/>
      <w:r w:rsidRPr="008022A8">
        <w:rPr>
          <w:lang w:val="uk-UA"/>
        </w:rPr>
        <w:t>анi</w:t>
      </w:r>
      <w:proofErr w:type="spellEnd"/>
      <w:r w:rsidRPr="008022A8">
        <w:rPr>
          <w:lang w:val="uk-UA"/>
        </w:rPr>
        <w:t xml:space="preserve"> в дванадцять, як i стати студентом медичного </w:t>
      </w:r>
      <w:proofErr w:type="spellStart"/>
      <w:r w:rsidRPr="008022A8">
        <w:rPr>
          <w:lang w:val="uk-UA"/>
        </w:rPr>
        <w:t>унiверситету</w:t>
      </w:r>
      <w:proofErr w:type="spellEnd"/>
      <w:r w:rsidRPr="008022A8">
        <w:rPr>
          <w:lang w:val="uk-UA"/>
        </w:rPr>
        <w:t xml:space="preserve"> – </w:t>
      </w:r>
      <w:proofErr w:type="spellStart"/>
      <w:r w:rsidRPr="008022A8">
        <w:rPr>
          <w:lang w:val="uk-UA"/>
        </w:rPr>
        <w:t>нi</w:t>
      </w:r>
      <w:proofErr w:type="spellEnd"/>
      <w:r w:rsidRPr="008022A8">
        <w:rPr>
          <w:lang w:val="uk-UA"/>
        </w:rPr>
        <w:t xml:space="preserve"> в 12, </w:t>
      </w:r>
      <w:proofErr w:type="spellStart"/>
      <w:r w:rsidRPr="008022A8">
        <w:rPr>
          <w:lang w:val="uk-UA"/>
        </w:rPr>
        <w:t>нi</w:t>
      </w:r>
      <w:proofErr w:type="spellEnd"/>
      <w:r w:rsidRPr="008022A8">
        <w:rPr>
          <w:lang w:val="uk-UA"/>
        </w:rPr>
        <w:t xml:space="preserve"> у 18 </w:t>
      </w:r>
      <w:proofErr w:type="spellStart"/>
      <w:r w:rsidRPr="008022A8">
        <w:rPr>
          <w:lang w:val="uk-UA"/>
        </w:rPr>
        <w:t>рокiв</w:t>
      </w:r>
      <w:proofErr w:type="spellEnd"/>
      <w:r w:rsidRPr="008022A8">
        <w:rPr>
          <w:lang w:val="uk-UA"/>
        </w:rPr>
        <w:t xml:space="preserve">. Позаяк </w:t>
      </w:r>
      <w:proofErr w:type="spellStart"/>
      <w:r w:rsidRPr="008022A8">
        <w:rPr>
          <w:lang w:val="uk-UA"/>
        </w:rPr>
        <w:t>дiйсна</w:t>
      </w:r>
      <w:proofErr w:type="spellEnd"/>
      <w:r w:rsidRPr="008022A8">
        <w:rPr>
          <w:lang w:val="uk-UA"/>
        </w:rPr>
        <w:t xml:space="preserve"> i правдива </w:t>
      </w:r>
      <w:proofErr w:type="spellStart"/>
      <w:r w:rsidRPr="008022A8">
        <w:rPr>
          <w:lang w:val="uk-UA"/>
        </w:rPr>
        <w:t>бiографiя</w:t>
      </w:r>
      <w:proofErr w:type="spellEnd"/>
      <w:r w:rsidRPr="008022A8">
        <w:rPr>
          <w:lang w:val="uk-UA"/>
        </w:rPr>
        <w:t xml:space="preserve"> “професора </w:t>
      </w:r>
      <w:proofErr w:type="spellStart"/>
      <w:r w:rsidRPr="008022A8">
        <w:rPr>
          <w:lang w:val="uk-UA"/>
        </w:rPr>
        <w:t>Слюсарчука</w:t>
      </w:r>
      <w:proofErr w:type="spellEnd"/>
      <w:r w:rsidRPr="008022A8">
        <w:rPr>
          <w:lang w:val="uk-UA"/>
        </w:rPr>
        <w:t xml:space="preserve">” така: 1980 – 1987 роки (з другого по восьмий класи) </w:t>
      </w:r>
      <w:proofErr w:type="spellStart"/>
      <w:r w:rsidRPr="008022A8">
        <w:rPr>
          <w:lang w:val="uk-UA"/>
        </w:rPr>
        <w:t>Андрiй</w:t>
      </w:r>
      <w:proofErr w:type="spellEnd"/>
      <w:r w:rsidRPr="008022A8">
        <w:rPr>
          <w:lang w:val="uk-UA"/>
        </w:rPr>
        <w:t xml:space="preserve"> Тихонович </w:t>
      </w:r>
      <w:proofErr w:type="spellStart"/>
      <w:r w:rsidRPr="008022A8">
        <w:rPr>
          <w:lang w:val="uk-UA"/>
        </w:rPr>
        <w:t>Слюсарчук</w:t>
      </w:r>
      <w:proofErr w:type="spellEnd"/>
      <w:r w:rsidRPr="008022A8">
        <w:rPr>
          <w:lang w:val="uk-UA"/>
        </w:rPr>
        <w:t xml:space="preserve"> навчався i жив на </w:t>
      </w:r>
      <w:proofErr w:type="spellStart"/>
      <w:r w:rsidRPr="008022A8">
        <w:rPr>
          <w:lang w:val="uk-UA"/>
        </w:rPr>
        <w:t>Житомирщинi</w:t>
      </w:r>
      <w:proofErr w:type="spellEnd"/>
      <w:r w:rsidRPr="008022A8">
        <w:rPr>
          <w:lang w:val="uk-UA"/>
        </w:rPr>
        <w:t xml:space="preserve">, а саме у </w:t>
      </w:r>
      <w:proofErr w:type="spellStart"/>
      <w:r w:rsidRPr="008022A8">
        <w:rPr>
          <w:lang w:val="uk-UA"/>
        </w:rPr>
        <w:t>селi</w:t>
      </w:r>
      <w:proofErr w:type="spellEnd"/>
      <w:r w:rsidRPr="008022A8">
        <w:rPr>
          <w:lang w:val="uk-UA"/>
        </w:rPr>
        <w:t xml:space="preserve"> </w:t>
      </w:r>
      <w:proofErr w:type="spellStart"/>
      <w:r w:rsidRPr="008022A8">
        <w:rPr>
          <w:lang w:val="uk-UA"/>
        </w:rPr>
        <w:t>Гришкiвцi</w:t>
      </w:r>
      <w:proofErr w:type="spellEnd"/>
      <w:r w:rsidRPr="008022A8">
        <w:rPr>
          <w:lang w:val="uk-UA"/>
        </w:rPr>
        <w:t xml:space="preserve"> </w:t>
      </w:r>
      <w:proofErr w:type="spellStart"/>
      <w:r w:rsidRPr="008022A8">
        <w:rPr>
          <w:lang w:val="uk-UA"/>
        </w:rPr>
        <w:t>Бердичiвського</w:t>
      </w:r>
      <w:proofErr w:type="spellEnd"/>
      <w:r w:rsidRPr="008022A8">
        <w:rPr>
          <w:lang w:val="uk-UA"/>
        </w:rPr>
        <w:t xml:space="preserve"> району, де є </w:t>
      </w:r>
      <w:proofErr w:type="spellStart"/>
      <w:r w:rsidRPr="008022A8">
        <w:rPr>
          <w:lang w:val="uk-UA"/>
        </w:rPr>
        <w:t>Бердичiвська</w:t>
      </w:r>
      <w:proofErr w:type="spellEnd"/>
      <w:r w:rsidRPr="008022A8">
        <w:rPr>
          <w:lang w:val="uk-UA"/>
        </w:rPr>
        <w:t xml:space="preserve"> </w:t>
      </w:r>
      <w:proofErr w:type="spellStart"/>
      <w:r w:rsidRPr="008022A8">
        <w:rPr>
          <w:lang w:val="uk-UA"/>
        </w:rPr>
        <w:t>спецiальна</w:t>
      </w:r>
      <w:proofErr w:type="spellEnd"/>
      <w:r w:rsidRPr="008022A8">
        <w:rPr>
          <w:lang w:val="uk-UA"/>
        </w:rPr>
        <w:t xml:space="preserve"> школа-</w:t>
      </w:r>
      <w:proofErr w:type="spellStart"/>
      <w:r w:rsidRPr="008022A8">
        <w:rPr>
          <w:lang w:val="uk-UA"/>
        </w:rPr>
        <w:t>iнтернат</w:t>
      </w:r>
      <w:proofErr w:type="spellEnd"/>
      <w:r w:rsidRPr="008022A8">
        <w:rPr>
          <w:lang w:val="uk-UA"/>
        </w:rPr>
        <w:t xml:space="preserve"> для </w:t>
      </w:r>
      <w:proofErr w:type="spellStart"/>
      <w:r w:rsidRPr="008022A8">
        <w:rPr>
          <w:lang w:val="uk-UA"/>
        </w:rPr>
        <w:t>дiтей</w:t>
      </w:r>
      <w:proofErr w:type="spellEnd"/>
      <w:r w:rsidRPr="008022A8">
        <w:rPr>
          <w:lang w:val="uk-UA"/>
        </w:rPr>
        <w:t xml:space="preserve"> </w:t>
      </w:r>
      <w:proofErr w:type="spellStart"/>
      <w:r w:rsidRPr="008022A8">
        <w:rPr>
          <w:lang w:val="uk-UA"/>
        </w:rPr>
        <w:t>сирiт</w:t>
      </w:r>
      <w:proofErr w:type="spellEnd"/>
      <w:r w:rsidRPr="008022A8">
        <w:rPr>
          <w:lang w:val="uk-UA"/>
        </w:rPr>
        <w:t xml:space="preserve"> та </w:t>
      </w:r>
      <w:proofErr w:type="spellStart"/>
      <w:r w:rsidRPr="008022A8">
        <w:rPr>
          <w:lang w:val="uk-UA"/>
        </w:rPr>
        <w:t>дiтей</w:t>
      </w:r>
      <w:proofErr w:type="spellEnd"/>
      <w:r w:rsidRPr="008022A8">
        <w:rPr>
          <w:lang w:val="uk-UA"/>
        </w:rPr>
        <w:t xml:space="preserve">, позбавлених </w:t>
      </w:r>
      <w:proofErr w:type="spellStart"/>
      <w:r w:rsidRPr="008022A8">
        <w:rPr>
          <w:lang w:val="uk-UA"/>
        </w:rPr>
        <w:lastRenderedPageBreak/>
        <w:t>батькiвських</w:t>
      </w:r>
      <w:proofErr w:type="spellEnd"/>
      <w:r w:rsidRPr="008022A8">
        <w:rPr>
          <w:lang w:val="uk-UA"/>
        </w:rPr>
        <w:t xml:space="preserve"> прав. Там отримав </w:t>
      </w:r>
      <w:proofErr w:type="spellStart"/>
      <w:r w:rsidRPr="008022A8">
        <w:rPr>
          <w:lang w:val="uk-UA"/>
        </w:rPr>
        <w:t>свiдоцтво</w:t>
      </w:r>
      <w:proofErr w:type="spellEnd"/>
      <w:r w:rsidRPr="008022A8">
        <w:rPr>
          <w:lang w:val="uk-UA"/>
        </w:rPr>
        <w:t xml:space="preserve"> про </w:t>
      </w:r>
      <w:proofErr w:type="spellStart"/>
      <w:r w:rsidRPr="008022A8">
        <w:rPr>
          <w:lang w:val="uk-UA"/>
        </w:rPr>
        <w:t>закiнчення</w:t>
      </w:r>
      <w:proofErr w:type="spellEnd"/>
      <w:r w:rsidRPr="008022A8">
        <w:rPr>
          <w:lang w:val="uk-UA"/>
        </w:rPr>
        <w:t xml:space="preserve"> цього закладу. У 1987 – 1991 роках (</w:t>
      </w:r>
      <w:proofErr w:type="spellStart"/>
      <w:r w:rsidRPr="008022A8">
        <w:rPr>
          <w:lang w:val="uk-UA"/>
        </w:rPr>
        <w:t>вiд</w:t>
      </w:r>
      <w:proofErr w:type="spellEnd"/>
      <w:r w:rsidRPr="008022A8">
        <w:rPr>
          <w:lang w:val="uk-UA"/>
        </w:rPr>
        <w:t xml:space="preserve"> 17 до 20 </w:t>
      </w:r>
      <w:proofErr w:type="spellStart"/>
      <w:r w:rsidRPr="008022A8">
        <w:rPr>
          <w:lang w:val="uk-UA"/>
        </w:rPr>
        <w:t>рокiв</w:t>
      </w:r>
      <w:proofErr w:type="spellEnd"/>
      <w:r w:rsidRPr="008022A8">
        <w:rPr>
          <w:lang w:val="uk-UA"/>
        </w:rPr>
        <w:t xml:space="preserve">) – </w:t>
      </w:r>
      <w:proofErr w:type="spellStart"/>
      <w:r w:rsidRPr="008022A8">
        <w:rPr>
          <w:lang w:val="uk-UA"/>
        </w:rPr>
        <w:t>Андрiй</w:t>
      </w:r>
      <w:proofErr w:type="spellEnd"/>
      <w:r w:rsidRPr="008022A8">
        <w:rPr>
          <w:lang w:val="uk-UA"/>
        </w:rPr>
        <w:t xml:space="preserve"> Тихонович </w:t>
      </w:r>
      <w:proofErr w:type="spellStart"/>
      <w:r w:rsidRPr="008022A8">
        <w:rPr>
          <w:lang w:val="uk-UA"/>
        </w:rPr>
        <w:t>Слюсарчук</w:t>
      </w:r>
      <w:proofErr w:type="spellEnd"/>
      <w:r w:rsidRPr="008022A8">
        <w:rPr>
          <w:lang w:val="uk-UA"/>
        </w:rPr>
        <w:t xml:space="preserve"> навчався у 208-й </w:t>
      </w:r>
      <w:proofErr w:type="spellStart"/>
      <w:r w:rsidRPr="008022A8">
        <w:rPr>
          <w:lang w:val="uk-UA"/>
        </w:rPr>
        <w:t>групi</w:t>
      </w:r>
      <w:proofErr w:type="spellEnd"/>
      <w:r w:rsidRPr="008022A8">
        <w:rPr>
          <w:lang w:val="uk-UA"/>
        </w:rPr>
        <w:t xml:space="preserve"> </w:t>
      </w:r>
      <w:proofErr w:type="spellStart"/>
      <w:r w:rsidRPr="008022A8">
        <w:rPr>
          <w:lang w:val="uk-UA"/>
        </w:rPr>
        <w:t>Мiжрегiонального</w:t>
      </w:r>
      <w:proofErr w:type="spellEnd"/>
      <w:r w:rsidRPr="008022A8">
        <w:rPr>
          <w:lang w:val="uk-UA"/>
        </w:rPr>
        <w:t xml:space="preserve"> вищого </w:t>
      </w:r>
      <w:proofErr w:type="spellStart"/>
      <w:r w:rsidRPr="008022A8">
        <w:rPr>
          <w:lang w:val="uk-UA"/>
        </w:rPr>
        <w:t>професiйного</w:t>
      </w:r>
      <w:proofErr w:type="spellEnd"/>
      <w:r w:rsidRPr="008022A8">
        <w:rPr>
          <w:lang w:val="uk-UA"/>
        </w:rPr>
        <w:t xml:space="preserve"> училища </w:t>
      </w:r>
      <w:proofErr w:type="spellStart"/>
      <w:r w:rsidRPr="008022A8">
        <w:rPr>
          <w:lang w:val="uk-UA"/>
        </w:rPr>
        <w:t>залiзничного</w:t>
      </w:r>
      <w:proofErr w:type="spellEnd"/>
      <w:r w:rsidRPr="008022A8">
        <w:rPr>
          <w:lang w:val="uk-UA"/>
        </w:rPr>
        <w:t xml:space="preserve"> транспорту за </w:t>
      </w:r>
      <w:proofErr w:type="spellStart"/>
      <w:r w:rsidRPr="008022A8">
        <w:rPr>
          <w:lang w:val="uk-UA"/>
        </w:rPr>
        <w:t>спецiальнiстю</w:t>
      </w:r>
      <w:proofErr w:type="spellEnd"/>
      <w:r w:rsidRPr="008022A8">
        <w:rPr>
          <w:lang w:val="uk-UA"/>
        </w:rPr>
        <w:t xml:space="preserve"> штукатур-плиточник-</w:t>
      </w:r>
      <w:proofErr w:type="spellStart"/>
      <w:r w:rsidRPr="008022A8">
        <w:rPr>
          <w:lang w:val="uk-UA"/>
        </w:rPr>
        <w:t>облицювальщик</w:t>
      </w:r>
      <w:proofErr w:type="spellEnd"/>
      <w:r w:rsidRPr="008022A8">
        <w:rPr>
          <w:lang w:val="uk-UA"/>
        </w:rPr>
        <w:t xml:space="preserve">. А диплом про </w:t>
      </w:r>
      <w:proofErr w:type="spellStart"/>
      <w:r w:rsidRPr="008022A8">
        <w:rPr>
          <w:lang w:val="uk-UA"/>
        </w:rPr>
        <w:t>закiнчення</w:t>
      </w:r>
      <w:proofErr w:type="spellEnd"/>
      <w:r w:rsidRPr="008022A8">
        <w:rPr>
          <w:lang w:val="uk-UA"/>
        </w:rPr>
        <w:t xml:space="preserve"> у 1991 </w:t>
      </w:r>
      <w:proofErr w:type="spellStart"/>
      <w:r w:rsidRPr="008022A8">
        <w:rPr>
          <w:lang w:val="uk-UA"/>
        </w:rPr>
        <w:t>роцi</w:t>
      </w:r>
      <w:proofErr w:type="spellEnd"/>
      <w:r w:rsidRPr="008022A8">
        <w:rPr>
          <w:lang w:val="uk-UA"/>
        </w:rPr>
        <w:t xml:space="preserve"> </w:t>
      </w:r>
      <w:proofErr w:type="spellStart"/>
      <w:r w:rsidRPr="008022A8">
        <w:rPr>
          <w:lang w:val="uk-UA"/>
        </w:rPr>
        <w:t>Росiйського</w:t>
      </w:r>
      <w:proofErr w:type="spellEnd"/>
      <w:r w:rsidRPr="008022A8">
        <w:rPr>
          <w:lang w:val="uk-UA"/>
        </w:rPr>
        <w:t xml:space="preserve"> державного медичного </w:t>
      </w:r>
      <w:proofErr w:type="spellStart"/>
      <w:r w:rsidRPr="008022A8">
        <w:rPr>
          <w:lang w:val="uk-UA"/>
        </w:rPr>
        <w:t>унiверситету</w:t>
      </w:r>
      <w:proofErr w:type="spellEnd"/>
      <w:r w:rsidRPr="008022A8">
        <w:rPr>
          <w:lang w:val="uk-UA"/>
        </w:rPr>
        <w:t xml:space="preserve"> </w:t>
      </w:r>
      <w:proofErr w:type="spellStart"/>
      <w:r w:rsidRPr="008022A8">
        <w:rPr>
          <w:lang w:val="uk-UA"/>
        </w:rPr>
        <w:t>iм</w:t>
      </w:r>
      <w:proofErr w:type="spellEnd"/>
      <w:r w:rsidRPr="008022A8">
        <w:rPr>
          <w:lang w:val="uk-UA"/>
        </w:rPr>
        <w:t xml:space="preserve">. Пирогова у </w:t>
      </w:r>
      <w:proofErr w:type="spellStart"/>
      <w:r w:rsidRPr="008022A8">
        <w:rPr>
          <w:lang w:val="uk-UA"/>
        </w:rPr>
        <w:t>Москвi</w:t>
      </w:r>
      <w:proofErr w:type="spellEnd"/>
      <w:r w:rsidRPr="008022A8">
        <w:rPr>
          <w:lang w:val="uk-UA"/>
        </w:rPr>
        <w:t xml:space="preserve"> </w:t>
      </w:r>
      <w:proofErr w:type="spellStart"/>
      <w:r w:rsidRPr="008022A8">
        <w:rPr>
          <w:lang w:val="uk-UA"/>
        </w:rPr>
        <w:t>Андрiєм</w:t>
      </w:r>
      <w:proofErr w:type="spellEnd"/>
      <w:r w:rsidRPr="008022A8">
        <w:rPr>
          <w:lang w:val="uk-UA"/>
        </w:rPr>
        <w:t xml:space="preserve"> Тихоновичем </w:t>
      </w:r>
      <w:proofErr w:type="spellStart"/>
      <w:r w:rsidRPr="008022A8">
        <w:rPr>
          <w:lang w:val="uk-UA"/>
        </w:rPr>
        <w:t>Слюсарчуком</w:t>
      </w:r>
      <w:proofErr w:type="spellEnd"/>
      <w:r w:rsidRPr="008022A8">
        <w:rPr>
          <w:lang w:val="uk-UA"/>
        </w:rPr>
        <w:t xml:space="preserve"> – </w:t>
      </w:r>
      <w:proofErr w:type="spellStart"/>
      <w:r w:rsidRPr="008022A8">
        <w:rPr>
          <w:lang w:val="uk-UA"/>
        </w:rPr>
        <w:t>сфальсифiкований</w:t>
      </w:r>
      <w:proofErr w:type="spellEnd"/>
      <w:r w:rsidRPr="008022A8">
        <w:rPr>
          <w:lang w:val="uk-UA"/>
        </w:rPr>
        <w:t xml:space="preserve"> документ.</w:t>
      </w:r>
    </w:p>
    <w:p w:rsidR="008022A8" w:rsidRDefault="008022A8" w:rsidP="008022A8">
      <w:pPr>
        <w:spacing w:after="0" w:line="360" w:lineRule="auto"/>
        <w:ind w:firstLine="708"/>
        <w:rPr>
          <w:lang w:val="uk-UA"/>
        </w:rPr>
      </w:pPr>
      <w:r w:rsidRPr="008022A8">
        <w:rPr>
          <w:lang w:val="uk-UA"/>
        </w:rPr>
        <w:t>А потім одна за одною посипалися статті, в яких чесне ім’я Доктора Пі не просто піддавалося сумніву, а розвіюва</w:t>
      </w:r>
      <w:r>
        <w:rPr>
          <w:lang w:val="uk-UA"/>
        </w:rPr>
        <w:t>лося завдяки конкретним фактам.</w:t>
      </w:r>
    </w:p>
    <w:p w:rsidR="008022A8" w:rsidRDefault="008022A8" w:rsidP="008022A8">
      <w:pPr>
        <w:spacing w:after="0" w:line="360" w:lineRule="auto"/>
        <w:ind w:firstLine="708"/>
        <w:rPr>
          <w:lang w:val="uk-UA"/>
        </w:rPr>
      </w:pPr>
      <w:r w:rsidRPr="008022A8">
        <w:rPr>
          <w:lang w:val="uk-UA"/>
        </w:rPr>
        <w:t xml:space="preserve">Зокрема, у рамках кримінальної справи, порушеною за </w:t>
      </w:r>
      <w:proofErr w:type="spellStart"/>
      <w:r w:rsidRPr="008022A8">
        <w:rPr>
          <w:lang w:val="uk-UA"/>
        </w:rPr>
        <w:t>статею</w:t>
      </w:r>
      <w:proofErr w:type="spellEnd"/>
      <w:r w:rsidRPr="008022A8">
        <w:rPr>
          <w:lang w:val="uk-UA"/>
        </w:rPr>
        <w:t xml:space="preserve"> «шахрайство», </w:t>
      </w:r>
      <w:proofErr w:type="spellStart"/>
      <w:r w:rsidRPr="008022A8">
        <w:rPr>
          <w:lang w:val="uk-UA"/>
        </w:rPr>
        <w:t>слiдчi</w:t>
      </w:r>
      <w:proofErr w:type="spellEnd"/>
      <w:r w:rsidRPr="008022A8">
        <w:rPr>
          <w:lang w:val="uk-UA"/>
        </w:rPr>
        <w:t xml:space="preserve"> виконали величезний осяг роботи. «Ми робили запити у </w:t>
      </w:r>
      <w:proofErr w:type="spellStart"/>
      <w:r w:rsidRPr="008022A8">
        <w:rPr>
          <w:lang w:val="uk-UA"/>
        </w:rPr>
        <w:t>росiйськi</w:t>
      </w:r>
      <w:proofErr w:type="spellEnd"/>
      <w:r w:rsidRPr="008022A8">
        <w:rPr>
          <w:lang w:val="uk-UA"/>
        </w:rPr>
        <w:t xml:space="preserve"> вузи стосовно </w:t>
      </w:r>
      <w:proofErr w:type="spellStart"/>
      <w:r w:rsidRPr="008022A8">
        <w:rPr>
          <w:lang w:val="uk-UA"/>
        </w:rPr>
        <w:t>лiкарських</w:t>
      </w:r>
      <w:proofErr w:type="spellEnd"/>
      <w:r w:rsidRPr="008022A8">
        <w:rPr>
          <w:lang w:val="uk-UA"/>
        </w:rPr>
        <w:t xml:space="preserve"> </w:t>
      </w:r>
      <w:proofErr w:type="spellStart"/>
      <w:r w:rsidRPr="008022A8">
        <w:rPr>
          <w:lang w:val="uk-UA"/>
        </w:rPr>
        <w:t>дипломiв</w:t>
      </w:r>
      <w:proofErr w:type="spellEnd"/>
      <w:r w:rsidRPr="008022A8">
        <w:rPr>
          <w:lang w:val="uk-UA"/>
        </w:rPr>
        <w:t xml:space="preserve"> </w:t>
      </w:r>
      <w:proofErr w:type="spellStart"/>
      <w:r w:rsidRPr="008022A8">
        <w:rPr>
          <w:lang w:val="uk-UA"/>
        </w:rPr>
        <w:t>Слюсарчука</w:t>
      </w:r>
      <w:proofErr w:type="spellEnd"/>
      <w:r w:rsidRPr="008022A8">
        <w:rPr>
          <w:lang w:val="uk-UA"/>
        </w:rPr>
        <w:t xml:space="preserve">. I нам </w:t>
      </w:r>
      <w:proofErr w:type="spellStart"/>
      <w:r w:rsidRPr="008022A8">
        <w:rPr>
          <w:lang w:val="uk-UA"/>
        </w:rPr>
        <w:t>надiйшли</w:t>
      </w:r>
      <w:proofErr w:type="spellEnd"/>
      <w:r w:rsidRPr="008022A8">
        <w:rPr>
          <w:lang w:val="uk-UA"/>
        </w:rPr>
        <w:t xml:space="preserve"> </w:t>
      </w:r>
      <w:proofErr w:type="spellStart"/>
      <w:r w:rsidRPr="008022A8">
        <w:rPr>
          <w:lang w:val="uk-UA"/>
        </w:rPr>
        <w:t>вiдповiдь</w:t>
      </w:r>
      <w:proofErr w:type="spellEnd"/>
      <w:r w:rsidRPr="008022A8">
        <w:rPr>
          <w:lang w:val="uk-UA"/>
        </w:rPr>
        <w:t xml:space="preserve">, що такий у них не навчався. Робили запити в аптеки </w:t>
      </w:r>
      <w:proofErr w:type="spellStart"/>
      <w:r w:rsidRPr="008022A8">
        <w:rPr>
          <w:lang w:val="uk-UA"/>
        </w:rPr>
        <w:t>Росiї</w:t>
      </w:r>
      <w:proofErr w:type="spellEnd"/>
      <w:r w:rsidRPr="008022A8">
        <w:rPr>
          <w:lang w:val="uk-UA"/>
        </w:rPr>
        <w:t xml:space="preserve"> i встановили: </w:t>
      </w:r>
      <w:proofErr w:type="spellStart"/>
      <w:r w:rsidRPr="008022A8">
        <w:rPr>
          <w:lang w:val="uk-UA"/>
        </w:rPr>
        <w:t>цiни</w:t>
      </w:r>
      <w:proofErr w:type="spellEnd"/>
      <w:r w:rsidRPr="008022A8">
        <w:rPr>
          <w:lang w:val="uk-UA"/>
        </w:rPr>
        <w:t xml:space="preserve"> на </w:t>
      </w:r>
      <w:proofErr w:type="spellStart"/>
      <w:r w:rsidRPr="008022A8">
        <w:rPr>
          <w:lang w:val="uk-UA"/>
        </w:rPr>
        <w:t>росiйськi</w:t>
      </w:r>
      <w:proofErr w:type="spellEnd"/>
      <w:r w:rsidRPr="008022A8">
        <w:rPr>
          <w:lang w:val="uk-UA"/>
        </w:rPr>
        <w:t xml:space="preserve"> </w:t>
      </w:r>
      <w:proofErr w:type="spellStart"/>
      <w:r w:rsidRPr="008022A8">
        <w:rPr>
          <w:lang w:val="uk-UA"/>
        </w:rPr>
        <w:t>медичнi</w:t>
      </w:r>
      <w:proofErr w:type="spellEnd"/>
      <w:r w:rsidRPr="008022A8">
        <w:rPr>
          <w:lang w:val="uk-UA"/>
        </w:rPr>
        <w:t xml:space="preserve"> препарати, </w:t>
      </w:r>
      <w:proofErr w:type="spellStart"/>
      <w:r w:rsidRPr="008022A8">
        <w:rPr>
          <w:lang w:val="uk-UA"/>
        </w:rPr>
        <w:t>якi</w:t>
      </w:r>
      <w:proofErr w:type="spellEnd"/>
      <w:r w:rsidRPr="008022A8">
        <w:rPr>
          <w:lang w:val="uk-UA"/>
        </w:rPr>
        <w:t xml:space="preserve"> </w:t>
      </w:r>
      <w:proofErr w:type="spellStart"/>
      <w:r w:rsidRPr="008022A8">
        <w:rPr>
          <w:lang w:val="uk-UA"/>
        </w:rPr>
        <w:t>Слюсарчук</w:t>
      </w:r>
      <w:proofErr w:type="spellEnd"/>
      <w:r w:rsidRPr="008022A8">
        <w:rPr>
          <w:lang w:val="uk-UA"/>
        </w:rPr>
        <w:t xml:space="preserve"> давав хворим, коштували там </w:t>
      </w:r>
      <w:proofErr w:type="spellStart"/>
      <w:r w:rsidRPr="008022A8">
        <w:rPr>
          <w:lang w:val="uk-UA"/>
        </w:rPr>
        <w:t>копiйки</w:t>
      </w:r>
      <w:proofErr w:type="spellEnd"/>
      <w:r w:rsidRPr="008022A8">
        <w:rPr>
          <w:lang w:val="uk-UA"/>
        </w:rPr>
        <w:t xml:space="preserve">. Ми довели, що це – шахрайство. </w:t>
      </w:r>
      <w:proofErr w:type="spellStart"/>
      <w:r w:rsidRPr="008022A8">
        <w:rPr>
          <w:lang w:val="uk-UA"/>
        </w:rPr>
        <w:t>Слюсарчуку</w:t>
      </w:r>
      <w:proofErr w:type="spellEnd"/>
      <w:r w:rsidRPr="008022A8">
        <w:rPr>
          <w:lang w:val="uk-UA"/>
        </w:rPr>
        <w:t xml:space="preserve"> </w:t>
      </w:r>
      <w:proofErr w:type="spellStart"/>
      <w:r w:rsidRPr="008022A8">
        <w:rPr>
          <w:lang w:val="uk-UA"/>
        </w:rPr>
        <w:t>пiдготували</w:t>
      </w:r>
      <w:proofErr w:type="spellEnd"/>
      <w:r w:rsidRPr="008022A8">
        <w:rPr>
          <w:lang w:val="uk-UA"/>
        </w:rPr>
        <w:t xml:space="preserve"> обвинувальний вирок. Та справу почала забирати прокуратура…”» – згадують </w:t>
      </w:r>
      <w:proofErr w:type="spellStart"/>
      <w:r w:rsidRPr="008022A8">
        <w:rPr>
          <w:lang w:val="uk-UA"/>
        </w:rPr>
        <w:t>слiдчi</w:t>
      </w:r>
      <w:proofErr w:type="spellEnd"/>
      <w:r w:rsidRPr="008022A8">
        <w:rPr>
          <w:lang w:val="uk-UA"/>
        </w:rPr>
        <w:t xml:space="preserve">, </w:t>
      </w:r>
      <w:proofErr w:type="spellStart"/>
      <w:r w:rsidRPr="008022A8">
        <w:rPr>
          <w:lang w:val="uk-UA"/>
        </w:rPr>
        <w:t>якi</w:t>
      </w:r>
      <w:proofErr w:type="spellEnd"/>
      <w:r w:rsidRPr="008022A8">
        <w:rPr>
          <w:lang w:val="uk-UA"/>
        </w:rPr>
        <w:t xml:space="preserve"> вели цю справу. З 1998 року у </w:t>
      </w:r>
      <w:proofErr w:type="spellStart"/>
      <w:r w:rsidRPr="008022A8">
        <w:rPr>
          <w:lang w:val="uk-UA"/>
        </w:rPr>
        <w:t>справi</w:t>
      </w:r>
      <w:proofErr w:type="spellEnd"/>
      <w:r w:rsidRPr="008022A8">
        <w:rPr>
          <w:lang w:val="uk-UA"/>
        </w:rPr>
        <w:t xml:space="preserve"> чомусь почали часто </w:t>
      </w:r>
      <w:proofErr w:type="spellStart"/>
      <w:r w:rsidRPr="008022A8">
        <w:rPr>
          <w:lang w:val="uk-UA"/>
        </w:rPr>
        <w:t>змiнювати</w:t>
      </w:r>
      <w:proofErr w:type="spellEnd"/>
      <w:r w:rsidRPr="008022A8">
        <w:rPr>
          <w:lang w:val="uk-UA"/>
        </w:rPr>
        <w:t xml:space="preserve"> </w:t>
      </w:r>
      <w:proofErr w:type="spellStart"/>
      <w:r w:rsidRPr="008022A8">
        <w:rPr>
          <w:lang w:val="uk-UA"/>
        </w:rPr>
        <w:t>слiдчих</w:t>
      </w:r>
      <w:proofErr w:type="spellEnd"/>
      <w:r w:rsidRPr="008022A8">
        <w:rPr>
          <w:lang w:val="uk-UA"/>
        </w:rPr>
        <w:t>.</w:t>
      </w:r>
    </w:p>
    <w:p w:rsidR="008022A8" w:rsidRDefault="008022A8" w:rsidP="008022A8">
      <w:pPr>
        <w:spacing w:after="0" w:line="360" w:lineRule="auto"/>
        <w:ind w:firstLine="708"/>
        <w:rPr>
          <w:lang w:val="uk-UA"/>
        </w:rPr>
      </w:pPr>
      <w:r w:rsidRPr="008022A8">
        <w:rPr>
          <w:lang w:val="uk-UA"/>
        </w:rPr>
        <w:t xml:space="preserve">Та </w:t>
      </w:r>
      <w:proofErr w:type="spellStart"/>
      <w:r w:rsidRPr="008022A8">
        <w:rPr>
          <w:lang w:val="uk-UA"/>
        </w:rPr>
        <w:t>тодi</w:t>
      </w:r>
      <w:proofErr w:type="spellEnd"/>
      <w:r w:rsidRPr="008022A8">
        <w:rPr>
          <w:lang w:val="uk-UA"/>
        </w:rPr>
        <w:t xml:space="preserve"> в рамках </w:t>
      </w:r>
      <w:proofErr w:type="spellStart"/>
      <w:r w:rsidRPr="008022A8">
        <w:rPr>
          <w:lang w:val="uk-UA"/>
        </w:rPr>
        <w:t>цiєї</w:t>
      </w:r>
      <w:proofErr w:type="spellEnd"/>
      <w:r w:rsidRPr="008022A8">
        <w:rPr>
          <w:lang w:val="uk-UA"/>
        </w:rPr>
        <w:t xml:space="preserve"> </w:t>
      </w:r>
      <w:proofErr w:type="spellStart"/>
      <w:r w:rsidRPr="008022A8">
        <w:rPr>
          <w:lang w:val="uk-UA"/>
        </w:rPr>
        <w:t>кримiнальної</w:t>
      </w:r>
      <w:proofErr w:type="spellEnd"/>
      <w:r w:rsidRPr="008022A8">
        <w:rPr>
          <w:lang w:val="uk-UA"/>
        </w:rPr>
        <w:t xml:space="preserve"> справи встановлено й таке: </w:t>
      </w:r>
      <w:proofErr w:type="spellStart"/>
      <w:r w:rsidRPr="008022A8">
        <w:rPr>
          <w:lang w:val="uk-UA"/>
        </w:rPr>
        <w:t>Слюсарчук</w:t>
      </w:r>
      <w:proofErr w:type="spellEnd"/>
      <w:r w:rsidRPr="008022A8">
        <w:rPr>
          <w:lang w:val="uk-UA"/>
        </w:rPr>
        <w:t xml:space="preserve"> має диплом </w:t>
      </w:r>
      <w:proofErr w:type="spellStart"/>
      <w:r w:rsidRPr="008022A8">
        <w:rPr>
          <w:lang w:val="uk-UA"/>
        </w:rPr>
        <w:t>Вiнницького</w:t>
      </w:r>
      <w:proofErr w:type="spellEnd"/>
      <w:r w:rsidRPr="008022A8">
        <w:rPr>
          <w:lang w:val="uk-UA"/>
        </w:rPr>
        <w:t xml:space="preserve"> медичного </w:t>
      </w:r>
      <w:proofErr w:type="spellStart"/>
      <w:r w:rsidRPr="008022A8">
        <w:rPr>
          <w:lang w:val="uk-UA"/>
        </w:rPr>
        <w:t>iнституту</w:t>
      </w:r>
      <w:proofErr w:type="spellEnd"/>
      <w:r w:rsidRPr="008022A8">
        <w:rPr>
          <w:lang w:val="uk-UA"/>
        </w:rPr>
        <w:t xml:space="preserve"> </w:t>
      </w:r>
      <w:proofErr w:type="spellStart"/>
      <w:r w:rsidRPr="008022A8">
        <w:rPr>
          <w:lang w:val="uk-UA"/>
        </w:rPr>
        <w:t>iм</w:t>
      </w:r>
      <w:proofErr w:type="spellEnd"/>
      <w:r w:rsidRPr="008022A8">
        <w:rPr>
          <w:lang w:val="uk-UA"/>
        </w:rPr>
        <w:t xml:space="preserve">. Пирогова.  Цей же диплом </w:t>
      </w:r>
      <w:proofErr w:type="spellStart"/>
      <w:r w:rsidRPr="008022A8">
        <w:rPr>
          <w:lang w:val="uk-UA"/>
        </w:rPr>
        <w:t>Слюсарчук</w:t>
      </w:r>
      <w:proofErr w:type="spellEnd"/>
      <w:r w:rsidRPr="008022A8">
        <w:rPr>
          <w:lang w:val="uk-UA"/>
        </w:rPr>
        <w:t xml:space="preserve"> </w:t>
      </w:r>
      <w:proofErr w:type="spellStart"/>
      <w:r w:rsidRPr="008022A8">
        <w:rPr>
          <w:lang w:val="uk-UA"/>
        </w:rPr>
        <w:t>подасть</w:t>
      </w:r>
      <w:proofErr w:type="spellEnd"/>
      <w:r w:rsidRPr="008022A8">
        <w:rPr>
          <w:lang w:val="uk-UA"/>
        </w:rPr>
        <w:t xml:space="preserve"> у </w:t>
      </w:r>
      <w:proofErr w:type="spellStart"/>
      <w:r w:rsidRPr="008022A8">
        <w:rPr>
          <w:lang w:val="uk-UA"/>
        </w:rPr>
        <w:t>вiддiл</w:t>
      </w:r>
      <w:proofErr w:type="spellEnd"/>
      <w:r w:rsidRPr="008022A8">
        <w:rPr>
          <w:lang w:val="uk-UA"/>
        </w:rPr>
        <w:t xml:space="preserve"> </w:t>
      </w:r>
      <w:proofErr w:type="spellStart"/>
      <w:r w:rsidRPr="008022A8">
        <w:rPr>
          <w:lang w:val="uk-UA"/>
        </w:rPr>
        <w:t>кадрiв</w:t>
      </w:r>
      <w:proofErr w:type="spellEnd"/>
      <w:r w:rsidRPr="008022A8">
        <w:rPr>
          <w:lang w:val="uk-UA"/>
        </w:rPr>
        <w:t xml:space="preserve"> </w:t>
      </w:r>
      <w:proofErr w:type="spellStart"/>
      <w:r w:rsidRPr="008022A8">
        <w:rPr>
          <w:lang w:val="uk-UA"/>
        </w:rPr>
        <w:t>Львiвської</w:t>
      </w:r>
      <w:proofErr w:type="spellEnd"/>
      <w:r w:rsidRPr="008022A8">
        <w:rPr>
          <w:lang w:val="uk-UA"/>
        </w:rPr>
        <w:t xml:space="preserve"> </w:t>
      </w:r>
      <w:proofErr w:type="spellStart"/>
      <w:r w:rsidRPr="008022A8">
        <w:rPr>
          <w:lang w:val="uk-UA"/>
        </w:rPr>
        <w:t>полiтехнiки</w:t>
      </w:r>
      <w:proofErr w:type="spellEnd"/>
      <w:r w:rsidRPr="008022A8">
        <w:rPr>
          <w:lang w:val="uk-UA"/>
        </w:rPr>
        <w:t>, влаштову</w:t>
      </w:r>
      <w:r w:rsidR="00D026F7">
        <w:rPr>
          <w:lang w:val="uk-UA"/>
        </w:rPr>
        <w:t>ючись туди на роботу 1999 року.</w:t>
      </w:r>
    </w:p>
    <w:p w:rsidR="008022A8" w:rsidRDefault="008022A8" w:rsidP="008022A8">
      <w:pPr>
        <w:spacing w:after="0" w:line="360" w:lineRule="auto"/>
        <w:ind w:firstLine="708"/>
        <w:rPr>
          <w:lang w:val="uk-UA"/>
        </w:rPr>
      </w:pPr>
      <w:r w:rsidRPr="008022A8">
        <w:rPr>
          <w:lang w:val="uk-UA"/>
        </w:rPr>
        <w:t xml:space="preserve">Як випливає </w:t>
      </w:r>
      <w:proofErr w:type="spellStart"/>
      <w:r w:rsidRPr="008022A8">
        <w:rPr>
          <w:lang w:val="uk-UA"/>
        </w:rPr>
        <w:t>iз</w:t>
      </w:r>
      <w:proofErr w:type="spellEnd"/>
      <w:r w:rsidRPr="008022A8">
        <w:rPr>
          <w:lang w:val="uk-UA"/>
        </w:rPr>
        <w:t xml:space="preserve"> постанови про закриття </w:t>
      </w:r>
      <w:proofErr w:type="spellStart"/>
      <w:r w:rsidRPr="008022A8">
        <w:rPr>
          <w:lang w:val="uk-UA"/>
        </w:rPr>
        <w:t>кримiнальноi</w:t>
      </w:r>
      <w:proofErr w:type="spellEnd"/>
      <w:r w:rsidRPr="008022A8">
        <w:rPr>
          <w:lang w:val="uk-UA"/>
        </w:rPr>
        <w:t xml:space="preserve"> справи, датованої 31 жовтня 2003 роком, у </w:t>
      </w:r>
      <w:proofErr w:type="spellStart"/>
      <w:r w:rsidRPr="008022A8">
        <w:rPr>
          <w:lang w:val="uk-UA"/>
        </w:rPr>
        <w:t>слiдчого</w:t>
      </w:r>
      <w:proofErr w:type="spellEnd"/>
      <w:r w:rsidRPr="008022A8">
        <w:rPr>
          <w:lang w:val="uk-UA"/>
        </w:rPr>
        <w:t xml:space="preserve"> майора </w:t>
      </w:r>
      <w:proofErr w:type="spellStart"/>
      <w:r w:rsidRPr="008022A8">
        <w:rPr>
          <w:lang w:val="uk-UA"/>
        </w:rPr>
        <w:t>мiлiцiї</w:t>
      </w:r>
      <w:proofErr w:type="spellEnd"/>
      <w:r w:rsidRPr="008022A8">
        <w:rPr>
          <w:lang w:val="uk-UA"/>
        </w:rPr>
        <w:t xml:space="preserve"> </w:t>
      </w:r>
      <w:proofErr w:type="spellStart"/>
      <w:r w:rsidRPr="008022A8">
        <w:rPr>
          <w:lang w:val="uk-UA"/>
        </w:rPr>
        <w:t>Бацика</w:t>
      </w:r>
      <w:proofErr w:type="spellEnd"/>
      <w:r w:rsidRPr="008022A8">
        <w:rPr>
          <w:lang w:val="uk-UA"/>
        </w:rPr>
        <w:t xml:space="preserve"> В.В., який </w:t>
      </w:r>
      <w:proofErr w:type="spellStart"/>
      <w:r w:rsidRPr="008022A8">
        <w:rPr>
          <w:lang w:val="uk-UA"/>
        </w:rPr>
        <w:t>пiдписав</w:t>
      </w:r>
      <w:proofErr w:type="spellEnd"/>
      <w:r w:rsidRPr="008022A8">
        <w:rPr>
          <w:lang w:val="uk-UA"/>
        </w:rPr>
        <w:t xml:space="preserve"> постанову й бачив по документах, що </w:t>
      </w:r>
      <w:proofErr w:type="spellStart"/>
      <w:r w:rsidRPr="008022A8">
        <w:rPr>
          <w:lang w:val="uk-UA"/>
        </w:rPr>
        <w:t>росiйськi</w:t>
      </w:r>
      <w:proofErr w:type="spellEnd"/>
      <w:r w:rsidRPr="008022A8">
        <w:rPr>
          <w:lang w:val="uk-UA"/>
        </w:rPr>
        <w:t xml:space="preserve"> дипломи – фальшивка, не виникла думка про те, аби </w:t>
      </w:r>
      <w:proofErr w:type="spellStart"/>
      <w:r w:rsidRPr="008022A8">
        <w:rPr>
          <w:lang w:val="uk-UA"/>
        </w:rPr>
        <w:t>перевiрити</w:t>
      </w:r>
      <w:proofErr w:type="spellEnd"/>
      <w:r w:rsidRPr="008022A8">
        <w:rPr>
          <w:lang w:val="uk-UA"/>
        </w:rPr>
        <w:t xml:space="preserve">, чи </w:t>
      </w:r>
      <w:proofErr w:type="spellStart"/>
      <w:r w:rsidRPr="008022A8">
        <w:rPr>
          <w:lang w:val="uk-UA"/>
        </w:rPr>
        <w:t>справдi</w:t>
      </w:r>
      <w:proofErr w:type="spellEnd"/>
      <w:r w:rsidRPr="008022A8">
        <w:rPr>
          <w:lang w:val="uk-UA"/>
        </w:rPr>
        <w:t xml:space="preserve"> громадянин </w:t>
      </w:r>
      <w:proofErr w:type="spellStart"/>
      <w:r w:rsidRPr="008022A8">
        <w:rPr>
          <w:lang w:val="uk-UA"/>
        </w:rPr>
        <w:t>Слюсарчук</w:t>
      </w:r>
      <w:proofErr w:type="spellEnd"/>
      <w:r w:rsidRPr="008022A8">
        <w:rPr>
          <w:lang w:val="uk-UA"/>
        </w:rPr>
        <w:t xml:space="preserve"> здобував медичну </w:t>
      </w:r>
      <w:proofErr w:type="spellStart"/>
      <w:r w:rsidRPr="008022A8">
        <w:rPr>
          <w:lang w:val="uk-UA"/>
        </w:rPr>
        <w:t>освiту</w:t>
      </w:r>
      <w:proofErr w:type="spellEnd"/>
      <w:r w:rsidRPr="008022A8">
        <w:rPr>
          <w:lang w:val="uk-UA"/>
        </w:rPr>
        <w:t xml:space="preserve"> ще й у </w:t>
      </w:r>
      <w:proofErr w:type="spellStart"/>
      <w:r w:rsidRPr="008022A8">
        <w:rPr>
          <w:lang w:val="uk-UA"/>
        </w:rPr>
        <w:t>вiдомому</w:t>
      </w:r>
      <w:proofErr w:type="spellEnd"/>
      <w:r w:rsidRPr="008022A8">
        <w:rPr>
          <w:lang w:val="uk-UA"/>
        </w:rPr>
        <w:t xml:space="preserve"> українському навчальному </w:t>
      </w:r>
      <w:proofErr w:type="spellStart"/>
      <w:r w:rsidRPr="008022A8">
        <w:rPr>
          <w:lang w:val="uk-UA"/>
        </w:rPr>
        <w:t>закладi</w:t>
      </w:r>
      <w:proofErr w:type="spellEnd"/>
      <w:r w:rsidRPr="008022A8">
        <w:rPr>
          <w:lang w:val="uk-UA"/>
        </w:rPr>
        <w:t xml:space="preserve">. Чи, може, думка була, а </w:t>
      </w:r>
      <w:proofErr w:type="spellStart"/>
      <w:r w:rsidRPr="008022A8">
        <w:rPr>
          <w:lang w:val="uk-UA"/>
        </w:rPr>
        <w:t>рiч</w:t>
      </w:r>
      <w:proofErr w:type="spellEnd"/>
      <w:r w:rsidRPr="008022A8">
        <w:rPr>
          <w:lang w:val="uk-UA"/>
        </w:rPr>
        <w:t xml:space="preserve"> в </w:t>
      </w:r>
      <w:proofErr w:type="spellStart"/>
      <w:r w:rsidRPr="008022A8">
        <w:rPr>
          <w:lang w:val="uk-UA"/>
        </w:rPr>
        <w:t>iншому</w:t>
      </w:r>
      <w:proofErr w:type="spellEnd"/>
      <w:r w:rsidRPr="008022A8">
        <w:rPr>
          <w:lang w:val="uk-UA"/>
        </w:rPr>
        <w:t xml:space="preserve">? </w:t>
      </w:r>
    </w:p>
    <w:p w:rsidR="008022A8" w:rsidRDefault="008022A8" w:rsidP="008022A8">
      <w:pPr>
        <w:spacing w:after="0" w:line="360" w:lineRule="auto"/>
        <w:ind w:firstLine="708"/>
        <w:rPr>
          <w:lang w:val="uk-UA"/>
        </w:rPr>
      </w:pPr>
      <w:r w:rsidRPr="008022A8">
        <w:rPr>
          <w:lang w:val="uk-UA"/>
        </w:rPr>
        <w:t xml:space="preserve">Другу </w:t>
      </w:r>
      <w:proofErr w:type="spellStart"/>
      <w:r w:rsidRPr="008022A8">
        <w:rPr>
          <w:lang w:val="uk-UA"/>
        </w:rPr>
        <w:t>кримiнальну</w:t>
      </w:r>
      <w:proofErr w:type="spellEnd"/>
      <w:r w:rsidRPr="008022A8">
        <w:rPr>
          <w:lang w:val="uk-UA"/>
        </w:rPr>
        <w:t xml:space="preserve"> справу проти </w:t>
      </w:r>
      <w:proofErr w:type="spellStart"/>
      <w:r w:rsidRPr="008022A8">
        <w:rPr>
          <w:lang w:val="uk-UA"/>
        </w:rPr>
        <w:t>Слюсарчука</w:t>
      </w:r>
      <w:proofErr w:type="spellEnd"/>
      <w:r w:rsidRPr="008022A8">
        <w:rPr>
          <w:lang w:val="uk-UA"/>
        </w:rPr>
        <w:t xml:space="preserve"> порушили 17 липня 2000 року у </w:t>
      </w:r>
      <w:proofErr w:type="spellStart"/>
      <w:r w:rsidRPr="008022A8">
        <w:rPr>
          <w:lang w:val="uk-UA"/>
        </w:rPr>
        <w:t>Львовi</w:t>
      </w:r>
      <w:proofErr w:type="spellEnd"/>
      <w:r w:rsidRPr="008022A8">
        <w:rPr>
          <w:lang w:val="uk-UA"/>
        </w:rPr>
        <w:t xml:space="preserve">. Заяву до </w:t>
      </w:r>
      <w:proofErr w:type="spellStart"/>
      <w:r w:rsidRPr="008022A8">
        <w:rPr>
          <w:lang w:val="uk-UA"/>
        </w:rPr>
        <w:t>мiлiцiї</w:t>
      </w:r>
      <w:proofErr w:type="spellEnd"/>
      <w:r w:rsidRPr="008022A8">
        <w:rPr>
          <w:lang w:val="uk-UA"/>
        </w:rPr>
        <w:t xml:space="preserve"> написали Олег та Богдана </w:t>
      </w:r>
      <w:proofErr w:type="spellStart"/>
      <w:r w:rsidRPr="008022A8">
        <w:rPr>
          <w:lang w:val="uk-UA"/>
        </w:rPr>
        <w:t>Гамалiї</w:t>
      </w:r>
      <w:proofErr w:type="spellEnd"/>
      <w:r w:rsidRPr="008022A8">
        <w:rPr>
          <w:lang w:val="uk-UA"/>
        </w:rPr>
        <w:t xml:space="preserve">, батьки двох </w:t>
      </w:r>
      <w:proofErr w:type="spellStart"/>
      <w:r w:rsidRPr="008022A8">
        <w:rPr>
          <w:lang w:val="uk-UA"/>
        </w:rPr>
        <w:lastRenderedPageBreak/>
        <w:t>дiтей</w:t>
      </w:r>
      <w:proofErr w:type="spellEnd"/>
      <w:r w:rsidRPr="008022A8">
        <w:rPr>
          <w:lang w:val="uk-UA"/>
        </w:rPr>
        <w:t xml:space="preserve">. За </w:t>
      </w:r>
      <w:proofErr w:type="spellStart"/>
      <w:r w:rsidRPr="008022A8">
        <w:rPr>
          <w:lang w:val="uk-UA"/>
        </w:rPr>
        <w:t>лiкування</w:t>
      </w:r>
      <w:proofErr w:type="spellEnd"/>
      <w:r w:rsidRPr="008022A8">
        <w:rPr>
          <w:lang w:val="uk-UA"/>
        </w:rPr>
        <w:t xml:space="preserve"> своїх двох малих </w:t>
      </w:r>
      <w:proofErr w:type="spellStart"/>
      <w:r w:rsidRPr="008022A8">
        <w:rPr>
          <w:lang w:val="uk-UA"/>
        </w:rPr>
        <w:t>дiток</w:t>
      </w:r>
      <w:proofErr w:type="spellEnd"/>
      <w:r w:rsidRPr="008022A8">
        <w:rPr>
          <w:lang w:val="uk-UA"/>
        </w:rPr>
        <w:t xml:space="preserve"> подружжя заплатило </w:t>
      </w:r>
      <w:proofErr w:type="spellStart"/>
      <w:r w:rsidRPr="008022A8">
        <w:rPr>
          <w:lang w:val="uk-UA"/>
        </w:rPr>
        <w:t>аферистовi</w:t>
      </w:r>
      <w:proofErr w:type="spellEnd"/>
      <w:r w:rsidRPr="008022A8">
        <w:rPr>
          <w:lang w:val="uk-UA"/>
        </w:rPr>
        <w:t xml:space="preserve"> 1500 </w:t>
      </w:r>
      <w:proofErr w:type="spellStart"/>
      <w:r w:rsidRPr="008022A8">
        <w:rPr>
          <w:lang w:val="uk-UA"/>
        </w:rPr>
        <w:t>доларiв</w:t>
      </w:r>
      <w:proofErr w:type="spellEnd"/>
      <w:r w:rsidRPr="008022A8">
        <w:rPr>
          <w:lang w:val="uk-UA"/>
        </w:rPr>
        <w:t xml:space="preserve">. </w:t>
      </w:r>
      <w:proofErr w:type="spellStart"/>
      <w:r w:rsidRPr="008022A8">
        <w:rPr>
          <w:lang w:val="uk-UA"/>
        </w:rPr>
        <w:t>Тодi</w:t>
      </w:r>
      <w:proofErr w:type="spellEnd"/>
      <w:r w:rsidRPr="008022A8">
        <w:rPr>
          <w:lang w:val="uk-UA"/>
        </w:rPr>
        <w:t xml:space="preserve"> це була майже </w:t>
      </w:r>
      <w:proofErr w:type="spellStart"/>
      <w:r w:rsidRPr="008022A8">
        <w:rPr>
          <w:lang w:val="uk-UA"/>
        </w:rPr>
        <w:t>цiна</w:t>
      </w:r>
      <w:proofErr w:type="spellEnd"/>
      <w:r w:rsidRPr="008022A8">
        <w:rPr>
          <w:lang w:val="uk-UA"/>
        </w:rPr>
        <w:t xml:space="preserve"> квартири. Коли </w:t>
      </w:r>
      <w:proofErr w:type="spellStart"/>
      <w:r w:rsidRPr="008022A8">
        <w:rPr>
          <w:lang w:val="uk-UA"/>
        </w:rPr>
        <w:t>дiтям</w:t>
      </w:r>
      <w:proofErr w:type="spellEnd"/>
      <w:r w:rsidRPr="008022A8">
        <w:rPr>
          <w:lang w:val="uk-UA"/>
        </w:rPr>
        <w:t xml:space="preserve"> </w:t>
      </w:r>
      <w:proofErr w:type="spellStart"/>
      <w:r w:rsidRPr="008022A8">
        <w:rPr>
          <w:lang w:val="uk-UA"/>
        </w:rPr>
        <w:t>пiсля</w:t>
      </w:r>
      <w:proofErr w:type="spellEnd"/>
      <w:r w:rsidRPr="008022A8">
        <w:rPr>
          <w:lang w:val="uk-UA"/>
        </w:rPr>
        <w:t xml:space="preserve"> «</w:t>
      </w:r>
      <w:proofErr w:type="spellStart"/>
      <w:r w:rsidRPr="008022A8">
        <w:rPr>
          <w:lang w:val="uk-UA"/>
        </w:rPr>
        <w:t>лiкування</w:t>
      </w:r>
      <w:proofErr w:type="spellEnd"/>
      <w:r w:rsidRPr="008022A8">
        <w:rPr>
          <w:lang w:val="uk-UA"/>
        </w:rPr>
        <w:t xml:space="preserve"> професора </w:t>
      </w:r>
      <w:proofErr w:type="spellStart"/>
      <w:r w:rsidRPr="008022A8">
        <w:rPr>
          <w:lang w:val="uk-UA"/>
        </w:rPr>
        <w:t>Слюсарчука</w:t>
      </w:r>
      <w:proofErr w:type="spellEnd"/>
      <w:r w:rsidRPr="008022A8">
        <w:rPr>
          <w:lang w:val="uk-UA"/>
        </w:rPr>
        <w:t xml:space="preserve">» стало погано й батьки </w:t>
      </w:r>
      <w:proofErr w:type="spellStart"/>
      <w:r w:rsidRPr="008022A8">
        <w:rPr>
          <w:lang w:val="uk-UA"/>
        </w:rPr>
        <w:t>зрозумiли</w:t>
      </w:r>
      <w:proofErr w:type="spellEnd"/>
      <w:r w:rsidRPr="008022A8">
        <w:rPr>
          <w:lang w:val="uk-UA"/>
        </w:rPr>
        <w:t xml:space="preserve">, що їх ошукано, вони </w:t>
      </w:r>
      <w:proofErr w:type="spellStart"/>
      <w:r w:rsidRPr="008022A8">
        <w:rPr>
          <w:lang w:val="uk-UA"/>
        </w:rPr>
        <w:t>пiшли</w:t>
      </w:r>
      <w:proofErr w:type="spellEnd"/>
      <w:r w:rsidRPr="008022A8">
        <w:rPr>
          <w:lang w:val="uk-UA"/>
        </w:rPr>
        <w:t xml:space="preserve"> до </w:t>
      </w:r>
      <w:proofErr w:type="spellStart"/>
      <w:r w:rsidRPr="008022A8">
        <w:rPr>
          <w:lang w:val="uk-UA"/>
        </w:rPr>
        <w:t>мiлiцiї</w:t>
      </w:r>
      <w:proofErr w:type="spellEnd"/>
      <w:r w:rsidRPr="008022A8">
        <w:rPr>
          <w:lang w:val="uk-UA"/>
        </w:rPr>
        <w:t xml:space="preserve">. </w:t>
      </w:r>
    </w:p>
    <w:p w:rsidR="008022A8" w:rsidRDefault="008022A8" w:rsidP="008022A8">
      <w:pPr>
        <w:spacing w:after="0" w:line="360" w:lineRule="auto"/>
        <w:ind w:firstLine="708"/>
        <w:rPr>
          <w:lang w:val="uk-UA"/>
        </w:rPr>
      </w:pPr>
      <w:r w:rsidRPr="008022A8">
        <w:rPr>
          <w:lang w:val="uk-UA"/>
        </w:rPr>
        <w:t xml:space="preserve">I ось </w:t>
      </w:r>
      <w:proofErr w:type="spellStart"/>
      <w:r w:rsidRPr="008022A8">
        <w:rPr>
          <w:lang w:val="uk-UA"/>
        </w:rPr>
        <w:t>тодi</w:t>
      </w:r>
      <w:proofErr w:type="spellEnd"/>
      <w:r w:rsidRPr="008022A8">
        <w:rPr>
          <w:lang w:val="uk-UA"/>
        </w:rPr>
        <w:t xml:space="preserve"> в </w:t>
      </w:r>
      <w:proofErr w:type="spellStart"/>
      <w:r w:rsidRPr="008022A8">
        <w:rPr>
          <w:lang w:val="uk-UA"/>
        </w:rPr>
        <w:t>бiографiї</w:t>
      </w:r>
      <w:proofErr w:type="spellEnd"/>
      <w:r w:rsidRPr="008022A8">
        <w:rPr>
          <w:lang w:val="uk-UA"/>
        </w:rPr>
        <w:t xml:space="preserve"> «видатного професора-</w:t>
      </w:r>
      <w:proofErr w:type="spellStart"/>
      <w:r w:rsidRPr="008022A8">
        <w:rPr>
          <w:lang w:val="uk-UA"/>
        </w:rPr>
        <w:t>нейрохiрурга</w:t>
      </w:r>
      <w:proofErr w:type="spellEnd"/>
      <w:r w:rsidRPr="008022A8">
        <w:rPr>
          <w:lang w:val="uk-UA"/>
        </w:rPr>
        <w:t xml:space="preserve">», яку </w:t>
      </w:r>
      <w:proofErr w:type="spellStart"/>
      <w:r w:rsidRPr="008022A8">
        <w:rPr>
          <w:lang w:val="uk-UA"/>
        </w:rPr>
        <w:t>вiн</w:t>
      </w:r>
      <w:proofErr w:type="spellEnd"/>
      <w:r w:rsidRPr="008022A8">
        <w:rPr>
          <w:lang w:val="uk-UA"/>
        </w:rPr>
        <w:t xml:space="preserve"> так </w:t>
      </w:r>
      <w:proofErr w:type="spellStart"/>
      <w:r w:rsidRPr="008022A8">
        <w:rPr>
          <w:lang w:val="uk-UA"/>
        </w:rPr>
        <w:t>жалiсно</w:t>
      </w:r>
      <w:proofErr w:type="spellEnd"/>
      <w:r w:rsidRPr="008022A8">
        <w:rPr>
          <w:lang w:val="uk-UA"/>
        </w:rPr>
        <w:t xml:space="preserve"> рекламує упродовж багатьох </w:t>
      </w:r>
      <w:proofErr w:type="spellStart"/>
      <w:r w:rsidRPr="008022A8">
        <w:rPr>
          <w:lang w:val="uk-UA"/>
        </w:rPr>
        <w:t>рокiв</w:t>
      </w:r>
      <w:proofErr w:type="spellEnd"/>
      <w:r w:rsidRPr="008022A8">
        <w:rPr>
          <w:lang w:val="uk-UA"/>
        </w:rPr>
        <w:t xml:space="preserve">, з’явилася друга чорна пляма. </w:t>
      </w:r>
      <w:proofErr w:type="spellStart"/>
      <w:r w:rsidRPr="008022A8">
        <w:rPr>
          <w:lang w:val="uk-UA"/>
        </w:rPr>
        <w:t>Франкiвський</w:t>
      </w:r>
      <w:proofErr w:type="spellEnd"/>
      <w:r w:rsidRPr="008022A8">
        <w:rPr>
          <w:lang w:val="uk-UA"/>
        </w:rPr>
        <w:t xml:space="preserve"> </w:t>
      </w:r>
      <w:proofErr w:type="spellStart"/>
      <w:r w:rsidRPr="008022A8">
        <w:rPr>
          <w:lang w:val="uk-UA"/>
        </w:rPr>
        <w:t>райвiддiл</w:t>
      </w:r>
      <w:proofErr w:type="spellEnd"/>
      <w:r w:rsidRPr="008022A8">
        <w:rPr>
          <w:lang w:val="uk-UA"/>
        </w:rPr>
        <w:t xml:space="preserve"> (</w:t>
      </w:r>
      <w:proofErr w:type="spellStart"/>
      <w:r w:rsidRPr="008022A8">
        <w:rPr>
          <w:lang w:val="uk-UA"/>
        </w:rPr>
        <w:t>Львiв</w:t>
      </w:r>
      <w:proofErr w:type="spellEnd"/>
      <w:r w:rsidRPr="008022A8">
        <w:rPr>
          <w:lang w:val="uk-UA"/>
        </w:rPr>
        <w:t xml:space="preserve">) порушив проти громадянина </w:t>
      </w:r>
      <w:proofErr w:type="spellStart"/>
      <w:r w:rsidRPr="008022A8">
        <w:rPr>
          <w:lang w:val="uk-UA"/>
        </w:rPr>
        <w:t>Слюсарчука</w:t>
      </w:r>
      <w:proofErr w:type="spellEnd"/>
      <w:r w:rsidRPr="008022A8">
        <w:rPr>
          <w:lang w:val="uk-UA"/>
        </w:rPr>
        <w:t xml:space="preserve"> </w:t>
      </w:r>
      <w:proofErr w:type="spellStart"/>
      <w:r w:rsidRPr="008022A8">
        <w:rPr>
          <w:lang w:val="uk-UA"/>
        </w:rPr>
        <w:t>кримiнальну</w:t>
      </w:r>
      <w:proofErr w:type="spellEnd"/>
      <w:r w:rsidRPr="008022A8">
        <w:rPr>
          <w:lang w:val="uk-UA"/>
        </w:rPr>
        <w:t xml:space="preserve"> справу за статтею 143. </w:t>
      </w:r>
    </w:p>
    <w:p w:rsidR="008022A8" w:rsidRDefault="008022A8" w:rsidP="008022A8">
      <w:pPr>
        <w:spacing w:after="0" w:line="360" w:lineRule="auto"/>
        <w:ind w:firstLine="708"/>
        <w:rPr>
          <w:lang w:val="uk-UA"/>
        </w:rPr>
      </w:pPr>
      <w:r w:rsidRPr="008022A8">
        <w:rPr>
          <w:lang w:val="uk-UA"/>
        </w:rPr>
        <w:t xml:space="preserve">Простеньку справу щодо </w:t>
      </w:r>
      <w:proofErr w:type="spellStart"/>
      <w:r w:rsidRPr="008022A8">
        <w:rPr>
          <w:lang w:val="uk-UA"/>
        </w:rPr>
        <w:t>дiтей</w:t>
      </w:r>
      <w:proofErr w:type="spellEnd"/>
      <w:r w:rsidRPr="008022A8">
        <w:rPr>
          <w:lang w:val="uk-UA"/>
        </w:rPr>
        <w:t xml:space="preserve"> </w:t>
      </w:r>
      <w:proofErr w:type="spellStart"/>
      <w:r w:rsidRPr="008022A8">
        <w:rPr>
          <w:lang w:val="uk-UA"/>
        </w:rPr>
        <w:t>Гамалiїв</w:t>
      </w:r>
      <w:proofErr w:type="spellEnd"/>
      <w:r w:rsidRPr="008022A8">
        <w:rPr>
          <w:lang w:val="uk-UA"/>
        </w:rPr>
        <w:t xml:space="preserve"> </w:t>
      </w:r>
      <w:proofErr w:type="spellStart"/>
      <w:r w:rsidRPr="008022A8">
        <w:rPr>
          <w:lang w:val="uk-UA"/>
        </w:rPr>
        <w:t>розслiдували</w:t>
      </w:r>
      <w:proofErr w:type="spellEnd"/>
      <w:r w:rsidRPr="008022A8">
        <w:rPr>
          <w:lang w:val="uk-UA"/>
        </w:rPr>
        <w:t xml:space="preserve">… п’ять </w:t>
      </w:r>
      <w:proofErr w:type="spellStart"/>
      <w:r w:rsidRPr="008022A8">
        <w:rPr>
          <w:lang w:val="uk-UA"/>
        </w:rPr>
        <w:t>рокiв</w:t>
      </w:r>
      <w:proofErr w:type="spellEnd"/>
      <w:r w:rsidRPr="008022A8">
        <w:rPr>
          <w:lang w:val="uk-UA"/>
        </w:rPr>
        <w:t>. I закрили. За ст. 6 п. 2 (</w:t>
      </w:r>
      <w:proofErr w:type="spellStart"/>
      <w:r w:rsidRPr="008022A8">
        <w:rPr>
          <w:lang w:val="uk-UA"/>
        </w:rPr>
        <w:t>вiдсутнiсть</w:t>
      </w:r>
      <w:proofErr w:type="spellEnd"/>
      <w:r w:rsidRPr="008022A8">
        <w:rPr>
          <w:lang w:val="uk-UA"/>
        </w:rPr>
        <w:t xml:space="preserve"> </w:t>
      </w:r>
      <w:proofErr w:type="spellStart"/>
      <w:r w:rsidRPr="008022A8">
        <w:rPr>
          <w:lang w:val="uk-UA"/>
        </w:rPr>
        <w:t>сладу</w:t>
      </w:r>
      <w:proofErr w:type="spellEnd"/>
      <w:r w:rsidRPr="008022A8">
        <w:rPr>
          <w:lang w:val="uk-UA"/>
        </w:rPr>
        <w:t xml:space="preserve"> злочину). </w:t>
      </w:r>
      <w:proofErr w:type="spellStart"/>
      <w:r w:rsidRPr="008022A8">
        <w:rPr>
          <w:lang w:val="uk-UA"/>
        </w:rPr>
        <w:t>Мотивацiя</w:t>
      </w:r>
      <w:proofErr w:type="spellEnd"/>
      <w:r w:rsidRPr="008022A8">
        <w:rPr>
          <w:lang w:val="uk-UA"/>
        </w:rPr>
        <w:t xml:space="preserve">: </w:t>
      </w:r>
      <w:proofErr w:type="spellStart"/>
      <w:r w:rsidRPr="008022A8">
        <w:rPr>
          <w:lang w:val="uk-UA"/>
        </w:rPr>
        <w:t>Слюсарчук</w:t>
      </w:r>
      <w:proofErr w:type="spellEnd"/>
      <w:r w:rsidRPr="008022A8">
        <w:rPr>
          <w:lang w:val="uk-UA"/>
        </w:rPr>
        <w:t xml:space="preserve"> не винен, бо проводив </w:t>
      </w:r>
      <w:proofErr w:type="spellStart"/>
      <w:r w:rsidRPr="008022A8">
        <w:rPr>
          <w:lang w:val="uk-UA"/>
        </w:rPr>
        <w:t>лiкування</w:t>
      </w:r>
      <w:proofErr w:type="spellEnd"/>
      <w:r w:rsidRPr="008022A8">
        <w:rPr>
          <w:lang w:val="uk-UA"/>
        </w:rPr>
        <w:t>… «як</w:t>
      </w:r>
      <w:r w:rsidR="00E75576">
        <w:rPr>
          <w:lang w:val="uk-UA"/>
        </w:rPr>
        <w:t xml:space="preserve"> </w:t>
      </w:r>
      <w:proofErr w:type="spellStart"/>
      <w:r w:rsidR="00E75576">
        <w:rPr>
          <w:lang w:val="uk-UA"/>
        </w:rPr>
        <w:t>лiкар</w:t>
      </w:r>
      <w:proofErr w:type="spellEnd"/>
      <w:r w:rsidR="00E75576">
        <w:rPr>
          <w:lang w:val="uk-UA"/>
        </w:rPr>
        <w:t xml:space="preserve"> i кандидат медичних наук</w:t>
      </w:r>
      <w:r w:rsidRPr="008022A8">
        <w:rPr>
          <w:lang w:val="uk-UA"/>
        </w:rPr>
        <w:t xml:space="preserve">». Тож 1500 </w:t>
      </w:r>
      <w:proofErr w:type="spellStart"/>
      <w:r w:rsidRPr="008022A8">
        <w:rPr>
          <w:lang w:val="uk-UA"/>
        </w:rPr>
        <w:t>доларiв</w:t>
      </w:r>
      <w:proofErr w:type="spellEnd"/>
      <w:r w:rsidRPr="008022A8">
        <w:rPr>
          <w:lang w:val="uk-UA"/>
        </w:rPr>
        <w:t xml:space="preserve"> теж узяв – як </w:t>
      </w:r>
      <w:proofErr w:type="spellStart"/>
      <w:r w:rsidRPr="008022A8">
        <w:rPr>
          <w:lang w:val="uk-UA"/>
        </w:rPr>
        <w:t>лiкар</w:t>
      </w:r>
      <w:proofErr w:type="spellEnd"/>
      <w:r w:rsidRPr="008022A8">
        <w:rPr>
          <w:lang w:val="uk-UA"/>
        </w:rPr>
        <w:t xml:space="preserve"> за </w:t>
      </w:r>
      <w:proofErr w:type="spellStart"/>
      <w:r w:rsidRPr="008022A8">
        <w:rPr>
          <w:lang w:val="uk-UA"/>
        </w:rPr>
        <w:t>лiкування</w:t>
      </w:r>
      <w:proofErr w:type="spellEnd"/>
      <w:r w:rsidRPr="008022A8">
        <w:rPr>
          <w:lang w:val="uk-UA"/>
        </w:rPr>
        <w:t xml:space="preserve">. На цей момент статтю про </w:t>
      </w:r>
      <w:proofErr w:type="spellStart"/>
      <w:r w:rsidRPr="008022A8">
        <w:rPr>
          <w:lang w:val="uk-UA"/>
        </w:rPr>
        <w:t>вiдповiдальнiсть</w:t>
      </w:r>
      <w:proofErr w:type="spellEnd"/>
      <w:r w:rsidRPr="008022A8">
        <w:rPr>
          <w:lang w:val="uk-UA"/>
        </w:rPr>
        <w:t xml:space="preserve"> за </w:t>
      </w:r>
      <w:proofErr w:type="spellStart"/>
      <w:r w:rsidRPr="008022A8">
        <w:rPr>
          <w:lang w:val="uk-UA"/>
        </w:rPr>
        <w:t>незаконнi</w:t>
      </w:r>
      <w:proofErr w:type="spellEnd"/>
      <w:r w:rsidRPr="008022A8">
        <w:rPr>
          <w:lang w:val="uk-UA"/>
        </w:rPr>
        <w:t xml:space="preserve"> </w:t>
      </w:r>
      <w:proofErr w:type="spellStart"/>
      <w:r w:rsidRPr="008022A8">
        <w:rPr>
          <w:lang w:val="uk-UA"/>
        </w:rPr>
        <w:t>валютнi</w:t>
      </w:r>
      <w:proofErr w:type="spellEnd"/>
      <w:r w:rsidRPr="008022A8">
        <w:rPr>
          <w:lang w:val="uk-UA"/>
        </w:rPr>
        <w:t xml:space="preserve"> </w:t>
      </w:r>
      <w:proofErr w:type="spellStart"/>
      <w:r w:rsidRPr="008022A8">
        <w:rPr>
          <w:lang w:val="uk-UA"/>
        </w:rPr>
        <w:t>операцiї</w:t>
      </w:r>
      <w:proofErr w:type="spellEnd"/>
      <w:r w:rsidRPr="008022A8">
        <w:rPr>
          <w:lang w:val="uk-UA"/>
        </w:rPr>
        <w:t xml:space="preserve"> якраз вилучили. </w:t>
      </w:r>
    </w:p>
    <w:p w:rsidR="008022A8" w:rsidRPr="008022A8" w:rsidRDefault="008022A8" w:rsidP="008022A8">
      <w:pPr>
        <w:spacing w:after="0" w:line="360" w:lineRule="auto"/>
        <w:ind w:firstLine="708"/>
        <w:rPr>
          <w:lang w:val="uk-UA"/>
        </w:rPr>
      </w:pPr>
      <w:r w:rsidRPr="008022A8">
        <w:rPr>
          <w:lang w:val="uk-UA"/>
        </w:rPr>
        <w:t xml:space="preserve">Кінець легенді підкрався непомітно 17 листопада 2011 року суддя Галицького районного суду Львова Андрій </w:t>
      </w:r>
      <w:proofErr w:type="spellStart"/>
      <w:r w:rsidRPr="008022A8">
        <w:rPr>
          <w:lang w:val="uk-UA"/>
        </w:rPr>
        <w:t>Курилець</w:t>
      </w:r>
      <w:proofErr w:type="spellEnd"/>
      <w:r w:rsidRPr="008022A8">
        <w:rPr>
          <w:lang w:val="uk-UA"/>
        </w:rPr>
        <w:t xml:space="preserve"> визначив на час слідства запобіжний захід для </w:t>
      </w:r>
      <w:proofErr w:type="spellStart"/>
      <w:r w:rsidRPr="008022A8">
        <w:rPr>
          <w:lang w:val="uk-UA"/>
        </w:rPr>
        <w:t>Слюсарчука</w:t>
      </w:r>
      <w:proofErr w:type="spellEnd"/>
      <w:r w:rsidRPr="008022A8">
        <w:rPr>
          <w:lang w:val="uk-UA"/>
        </w:rPr>
        <w:t xml:space="preserve"> – взя</w:t>
      </w:r>
      <w:r>
        <w:rPr>
          <w:lang w:val="uk-UA"/>
        </w:rPr>
        <w:t xml:space="preserve">ття під варту. </w:t>
      </w:r>
      <w:r w:rsidRPr="008022A8">
        <w:rPr>
          <w:lang w:val="uk-UA"/>
        </w:rPr>
        <w:t xml:space="preserve">Віднині «доктора Пі», як його назвали в Україні, із ізолятора тимчасового тримання міського відділу міліції переведуть у СІЗО. Під час судового розгляду Андрій </w:t>
      </w:r>
      <w:proofErr w:type="spellStart"/>
      <w:r w:rsidRPr="008022A8">
        <w:rPr>
          <w:lang w:val="uk-UA"/>
        </w:rPr>
        <w:t>Слюсарчук</w:t>
      </w:r>
      <w:proofErr w:type="spellEnd"/>
      <w:r w:rsidRPr="008022A8">
        <w:rPr>
          <w:lang w:val="uk-UA"/>
        </w:rPr>
        <w:t xml:space="preserve"> зазначив, що насправді він родом із Азербайджану і нині важко хворіє. За  словами </w:t>
      </w:r>
      <w:proofErr w:type="spellStart"/>
      <w:r w:rsidRPr="008022A8">
        <w:rPr>
          <w:lang w:val="uk-UA"/>
        </w:rPr>
        <w:t>Слюсарчука</w:t>
      </w:r>
      <w:proofErr w:type="spellEnd"/>
      <w:r w:rsidRPr="008022A8">
        <w:rPr>
          <w:lang w:val="uk-UA"/>
        </w:rPr>
        <w:t xml:space="preserve"> у нього пухлина мозку. Однак через те, що підозрюваний не з’являвся на виклики у міліцію та немає постійного місця проживання суд вирішив «доктора Пі» арештувати. На суді також виявилось, що </w:t>
      </w:r>
      <w:proofErr w:type="spellStart"/>
      <w:r w:rsidRPr="008022A8">
        <w:rPr>
          <w:lang w:val="uk-UA"/>
        </w:rPr>
        <w:t>Слюсарчук</w:t>
      </w:r>
      <w:proofErr w:type="spellEnd"/>
      <w:r w:rsidRPr="008022A8">
        <w:rPr>
          <w:lang w:val="uk-UA"/>
        </w:rPr>
        <w:t>, який за матеріалами журналістського розслідування, підробив дипломи про закінчення медичних вищих навчальних закладів України та Росії досі працює в Інституті інноваційних технологій Міністерства освіти.</w:t>
      </w:r>
    </w:p>
    <w:p w:rsidR="008022A8" w:rsidRPr="008022A8" w:rsidRDefault="008022A8" w:rsidP="008022A8">
      <w:pPr>
        <w:spacing w:after="0" w:line="360" w:lineRule="auto"/>
        <w:ind w:firstLine="708"/>
        <w:rPr>
          <w:lang w:val="uk-UA"/>
        </w:rPr>
      </w:pPr>
      <w:r w:rsidRPr="008022A8">
        <w:rPr>
          <w:lang w:val="uk-UA"/>
        </w:rPr>
        <w:t xml:space="preserve">До восьми років позбавлення волі засудив </w:t>
      </w:r>
      <w:proofErr w:type="spellStart"/>
      <w:r w:rsidRPr="008022A8">
        <w:rPr>
          <w:lang w:val="uk-UA"/>
        </w:rPr>
        <w:t>Сихівський</w:t>
      </w:r>
      <w:proofErr w:type="spellEnd"/>
      <w:r w:rsidRPr="008022A8">
        <w:rPr>
          <w:lang w:val="uk-UA"/>
        </w:rPr>
        <w:t xml:space="preserve"> райсуд Львова </w:t>
      </w:r>
      <w:r w:rsidR="00E75576">
        <w:rPr>
          <w:lang w:val="uk-UA"/>
        </w:rPr>
        <w:t xml:space="preserve">Андрія </w:t>
      </w:r>
      <w:proofErr w:type="spellStart"/>
      <w:r w:rsidR="00E75576">
        <w:rPr>
          <w:lang w:val="uk-UA"/>
        </w:rPr>
        <w:t>Слюсарчука</w:t>
      </w:r>
      <w:proofErr w:type="spellEnd"/>
      <w:r w:rsidR="00E75576">
        <w:rPr>
          <w:lang w:val="uk-UA"/>
        </w:rPr>
        <w:t>, відомого як «Доктор Пі»</w:t>
      </w:r>
      <w:r w:rsidRPr="008022A8">
        <w:rPr>
          <w:lang w:val="uk-UA"/>
        </w:rPr>
        <w:t>.</w:t>
      </w:r>
    </w:p>
    <w:p w:rsidR="008022A8" w:rsidRPr="008022A8" w:rsidRDefault="008022A8" w:rsidP="008022A8">
      <w:pPr>
        <w:spacing w:after="0" w:line="360" w:lineRule="auto"/>
        <w:ind w:firstLine="708"/>
        <w:rPr>
          <w:lang w:val="uk-UA"/>
        </w:rPr>
      </w:pPr>
      <w:r w:rsidRPr="008022A8">
        <w:rPr>
          <w:lang w:val="uk-UA"/>
        </w:rPr>
        <w:t xml:space="preserve">Суд визнав </w:t>
      </w:r>
      <w:proofErr w:type="spellStart"/>
      <w:r w:rsidRPr="008022A8">
        <w:rPr>
          <w:lang w:val="uk-UA"/>
        </w:rPr>
        <w:t>Слюсарчука</w:t>
      </w:r>
      <w:proofErr w:type="spellEnd"/>
      <w:r w:rsidRPr="008022A8">
        <w:rPr>
          <w:lang w:val="uk-UA"/>
        </w:rPr>
        <w:t xml:space="preserve"> винним у 5 епізодах незаконної лікувальної діяльності, у 2 епізодах вбивства з необережності - 52-річного Лозового і трирічного Данила </w:t>
      </w:r>
      <w:proofErr w:type="spellStart"/>
      <w:r w:rsidRPr="008022A8">
        <w:rPr>
          <w:lang w:val="uk-UA"/>
        </w:rPr>
        <w:t>Прокопчука</w:t>
      </w:r>
      <w:proofErr w:type="spellEnd"/>
      <w:r w:rsidRPr="008022A8">
        <w:rPr>
          <w:lang w:val="uk-UA"/>
        </w:rPr>
        <w:t xml:space="preserve"> з Тернопільської області.</w:t>
      </w:r>
    </w:p>
    <w:p w:rsidR="008022A8" w:rsidRPr="008022A8" w:rsidRDefault="008022A8" w:rsidP="008022A8">
      <w:pPr>
        <w:spacing w:after="0" w:line="360" w:lineRule="auto"/>
        <w:ind w:firstLine="708"/>
        <w:rPr>
          <w:lang w:val="uk-UA"/>
        </w:rPr>
      </w:pPr>
      <w:r w:rsidRPr="008022A8">
        <w:rPr>
          <w:lang w:val="uk-UA"/>
        </w:rPr>
        <w:lastRenderedPageBreak/>
        <w:t>Також він визнаний винним у використанні завідомо підроблених документів та 5 епізодах заволодіння чужим майном шляхом обману та зловживанням довірою (шахрайство).</w:t>
      </w:r>
    </w:p>
    <w:p w:rsidR="008022A8" w:rsidRPr="008022A8" w:rsidRDefault="008022A8" w:rsidP="008022A8">
      <w:pPr>
        <w:spacing w:after="0" w:line="360" w:lineRule="auto"/>
        <w:ind w:firstLine="708"/>
        <w:rPr>
          <w:lang w:val="uk-UA"/>
        </w:rPr>
      </w:pPr>
      <w:r w:rsidRPr="008022A8">
        <w:rPr>
          <w:lang w:val="uk-UA"/>
        </w:rPr>
        <w:t xml:space="preserve">Крім того, суд задовольнив частину цивільних позовів потерпілих. </w:t>
      </w:r>
      <w:proofErr w:type="spellStart"/>
      <w:r w:rsidRPr="008022A8">
        <w:rPr>
          <w:lang w:val="uk-UA"/>
        </w:rPr>
        <w:t>Слюсарчука</w:t>
      </w:r>
      <w:proofErr w:type="spellEnd"/>
      <w:r w:rsidRPr="008022A8">
        <w:rPr>
          <w:lang w:val="uk-UA"/>
        </w:rPr>
        <w:t xml:space="preserve"> зобов'язали повернути кошти, які потерпілі заплатили йому за лікування - близько 40 тисяч доларів.</w:t>
      </w:r>
    </w:p>
    <w:p w:rsidR="008022A8" w:rsidRPr="008022A8" w:rsidRDefault="008022A8" w:rsidP="008022A8">
      <w:pPr>
        <w:spacing w:after="0" w:line="360" w:lineRule="auto"/>
        <w:ind w:firstLine="708"/>
        <w:rPr>
          <w:lang w:val="uk-UA"/>
        </w:rPr>
      </w:pPr>
      <w:r w:rsidRPr="008022A8">
        <w:rPr>
          <w:lang w:val="uk-UA"/>
        </w:rPr>
        <w:t>Також підсудний зобов'язаний виплатити сім'ї загиблого Лозового 70 тисяч гривень моральної компенсації, а ще чотирьом потерпілим - по 30 тисяч гривень кожному.</w:t>
      </w:r>
    </w:p>
    <w:p w:rsidR="008022A8" w:rsidRPr="008022A8" w:rsidRDefault="008022A8" w:rsidP="008022A8">
      <w:pPr>
        <w:spacing w:after="0" w:line="360" w:lineRule="auto"/>
        <w:ind w:firstLine="708"/>
        <w:rPr>
          <w:lang w:val="uk-UA"/>
        </w:rPr>
      </w:pPr>
      <w:r w:rsidRPr="008022A8">
        <w:rPr>
          <w:lang w:val="uk-UA"/>
        </w:rPr>
        <w:t xml:space="preserve">Під час засідання </w:t>
      </w:r>
      <w:proofErr w:type="spellStart"/>
      <w:r w:rsidRPr="008022A8">
        <w:rPr>
          <w:lang w:val="uk-UA"/>
        </w:rPr>
        <w:t>Слюсарчук</w:t>
      </w:r>
      <w:proofErr w:type="spellEnd"/>
      <w:r w:rsidRPr="008022A8">
        <w:rPr>
          <w:lang w:val="uk-UA"/>
        </w:rPr>
        <w:t xml:space="preserve"> заявив журналістам, що оскаржить вирок, оскільки не вважає себе винним, а обвинувальний висновок, на його</w:t>
      </w:r>
      <w:r w:rsidR="00E75576">
        <w:rPr>
          <w:lang w:val="uk-UA"/>
        </w:rPr>
        <w:t xml:space="preserve"> думку, «побудований на істерії»</w:t>
      </w:r>
      <w:r w:rsidRPr="008022A8">
        <w:rPr>
          <w:lang w:val="uk-UA"/>
        </w:rPr>
        <w:t>.</w:t>
      </w:r>
    </w:p>
    <w:p w:rsidR="008022A8" w:rsidRPr="008022A8" w:rsidRDefault="008022A8" w:rsidP="008022A8">
      <w:pPr>
        <w:spacing w:after="0" w:line="360" w:lineRule="auto"/>
        <w:ind w:firstLine="708"/>
        <w:rPr>
          <w:lang w:val="uk-UA"/>
        </w:rPr>
      </w:pPr>
      <w:r w:rsidRPr="008022A8">
        <w:rPr>
          <w:lang w:val="uk-UA"/>
        </w:rPr>
        <w:t xml:space="preserve">Як відомо, стосовно </w:t>
      </w:r>
      <w:proofErr w:type="spellStart"/>
      <w:r w:rsidRPr="008022A8">
        <w:rPr>
          <w:lang w:val="uk-UA"/>
        </w:rPr>
        <w:t>Слюсарчука</w:t>
      </w:r>
      <w:proofErr w:type="spellEnd"/>
      <w:r w:rsidRPr="008022A8">
        <w:rPr>
          <w:lang w:val="uk-UA"/>
        </w:rPr>
        <w:t xml:space="preserve"> львівська міліція порушила 2 кримінальні справи - за підозрою у шахрайстві і за підозрою у використанні підроблених документів.</w:t>
      </w:r>
    </w:p>
    <w:p w:rsidR="008022A8" w:rsidRPr="008022A8" w:rsidRDefault="008022A8" w:rsidP="008022A8">
      <w:pPr>
        <w:spacing w:after="0" w:line="360" w:lineRule="auto"/>
        <w:ind w:firstLine="708"/>
        <w:rPr>
          <w:lang w:val="uk-UA"/>
        </w:rPr>
      </w:pPr>
      <w:proofErr w:type="spellStart"/>
      <w:r w:rsidRPr="008022A8">
        <w:rPr>
          <w:lang w:val="uk-UA"/>
        </w:rPr>
        <w:t>Слюсарчук</w:t>
      </w:r>
      <w:proofErr w:type="spellEnd"/>
      <w:r w:rsidRPr="008022A8">
        <w:rPr>
          <w:lang w:val="uk-UA"/>
        </w:rPr>
        <w:t xml:space="preserve"> став відомим після у</w:t>
      </w:r>
      <w:r w:rsidR="00E75576">
        <w:rPr>
          <w:lang w:val="uk-UA"/>
        </w:rPr>
        <w:t xml:space="preserve">часті в </w:t>
      </w:r>
      <w:proofErr w:type="spellStart"/>
      <w:r w:rsidR="00E75576">
        <w:rPr>
          <w:lang w:val="uk-UA"/>
        </w:rPr>
        <w:t>телепроектах</w:t>
      </w:r>
      <w:proofErr w:type="spellEnd"/>
      <w:r w:rsidR="00E75576">
        <w:rPr>
          <w:lang w:val="uk-UA"/>
        </w:rPr>
        <w:t xml:space="preserve"> під ім'ям «</w:t>
      </w:r>
      <w:r w:rsidRPr="008022A8">
        <w:rPr>
          <w:lang w:val="uk-UA"/>
        </w:rPr>
        <w:t>Доктор Пі</w:t>
      </w:r>
      <w:r w:rsidR="00E75576">
        <w:rPr>
          <w:lang w:val="uk-UA"/>
        </w:rPr>
        <w:t>»</w:t>
      </w:r>
      <w:r w:rsidRPr="008022A8">
        <w:rPr>
          <w:lang w:val="uk-UA"/>
        </w:rPr>
        <w:t>, де він демонстрував свої феноменальні здібності, зокрема, відтвор</w:t>
      </w:r>
      <w:r w:rsidR="00E75576">
        <w:rPr>
          <w:lang w:val="uk-UA"/>
        </w:rPr>
        <w:t>ював 30 мільйонів знаків числа «</w:t>
      </w:r>
      <w:r w:rsidRPr="008022A8">
        <w:rPr>
          <w:lang w:val="uk-UA"/>
        </w:rPr>
        <w:t>Пі</w:t>
      </w:r>
      <w:r w:rsidR="00E75576">
        <w:rPr>
          <w:lang w:val="uk-UA"/>
        </w:rPr>
        <w:t>»</w:t>
      </w:r>
      <w:r w:rsidRPr="008022A8">
        <w:rPr>
          <w:lang w:val="uk-UA"/>
        </w:rPr>
        <w:t>.</w:t>
      </w:r>
    </w:p>
    <w:p w:rsidR="008022A8" w:rsidRPr="008022A8" w:rsidRDefault="008022A8" w:rsidP="008022A8">
      <w:pPr>
        <w:spacing w:after="0" w:line="360" w:lineRule="auto"/>
        <w:ind w:firstLine="708"/>
        <w:rPr>
          <w:lang w:val="uk-UA"/>
        </w:rPr>
      </w:pPr>
      <w:r w:rsidRPr="008022A8">
        <w:rPr>
          <w:lang w:val="uk-UA"/>
        </w:rPr>
        <w:t xml:space="preserve">Сам </w:t>
      </w:r>
      <w:proofErr w:type="spellStart"/>
      <w:r w:rsidRPr="008022A8">
        <w:rPr>
          <w:lang w:val="uk-UA"/>
        </w:rPr>
        <w:t>Слюсарчук</w:t>
      </w:r>
      <w:proofErr w:type="spellEnd"/>
      <w:r w:rsidRPr="008022A8">
        <w:rPr>
          <w:lang w:val="uk-UA"/>
        </w:rPr>
        <w:t xml:space="preserve"> називав себе доктором медичних наук і нейрохірургом.</w:t>
      </w:r>
    </w:p>
    <w:p w:rsidR="008022A8" w:rsidRPr="008022A8" w:rsidRDefault="008022A8" w:rsidP="008022A8">
      <w:pPr>
        <w:spacing w:after="0" w:line="360" w:lineRule="auto"/>
        <w:ind w:firstLine="708"/>
        <w:rPr>
          <w:lang w:val="uk-UA"/>
        </w:rPr>
      </w:pPr>
      <w:r w:rsidRPr="008022A8">
        <w:rPr>
          <w:lang w:val="uk-UA"/>
        </w:rPr>
        <w:t>У 2011 році його звинуватили в нанесенні тяжких тілесних ушкоджень, що спричинило смерть потерпілого, шахрайстві, незаконній медичній діяльності та підробці документів.</w:t>
      </w:r>
    </w:p>
    <w:p w:rsidR="00245427" w:rsidRDefault="008022A8" w:rsidP="008022A8">
      <w:pPr>
        <w:spacing w:after="0" w:line="360" w:lineRule="auto"/>
        <w:ind w:firstLine="708"/>
        <w:rPr>
          <w:lang w:val="uk-UA"/>
        </w:rPr>
      </w:pPr>
      <w:r w:rsidRPr="008022A8">
        <w:rPr>
          <w:lang w:val="uk-UA"/>
        </w:rPr>
        <w:t xml:space="preserve">У квітні 2012 року з'явилася інформація, що в кримінальній справі </w:t>
      </w:r>
      <w:proofErr w:type="spellStart"/>
      <w:r w:rsidRPr="008022A8">
        <w:rPr>
          <w:lang w:val="uk-UA"/>
        </w:rPr>
        <w:t>Слюсарчука</w:t>
      </w:r>
      <w:proofErr w:type="spellEnd"/>
      <w:r w:rsidRPr="008022A8">
        <w:rPr>
          <w:lang w:val="uk-UA"/>
        </w:rPr>
        <w:t xml:space="preserve"> з'яви</w:t>
      </w:r>
      <w:r w:rsidR="005A663F">
        <w:rPr>
          <w:lang w:val="uk-UA"/>
        </w:rPr>
        <w:t>лися нові, більш важкі статті: «</w:t>
      </w:r>
      <w:r w:rsidRPr="008022A8">
        <w:rPr>
          <w:lang w:val="uk-UA"/>
        </w:rPr>
        <w:t>умисне тілесне у</w:t>
      </w:r>
      <w:r w:rsidR="005A663F">
        <w:rPr>
          <w:lang w:val="uk-UA"/>
        </w:rPr>
        <w:t>шкодження, що спричинило смерть» і «</w:t>
      </w:r>
      <w:r w:rsidRPr="008022A8">
        <w:rPr>
          <w:lang w:val="uk-UA"/>
        </w:rPr>
        <w:t>нез</w:t>
      </w:r>
      <w:r w:rsidR="005A663F">
        <w:rPr>
          <w:lang w:val="uk-UA"/>
        </w:rPr>
        <w:t>аконна лікувальна діяльність»</w:t>
      </w:r>
      <w:r w:rsidRPr="008022A8">
        <w:rPr>
          <w:lang w:val="uk-UA"/>
        </w:rPr>
        <w:t>. Унаслідок кваліфікаці</w:t>
      </w:r>
      <w:r w:rsidR="00E75576">
        <w:rPr>
          <w:lang w:val="uk-UA"/>
        </w:rPr>
        <w:t>я однієї з них була змінена на «вбивство з необережності»</w:t>
      </w:r>
      <w:r w:rsidRPr="008022A8">
        <w:rPr>
          <w:lang w:val="uk-UA"/>
        </w:rPr>
        <w:t>.</w:t>
      </w:r>
    </w:p>
    <w:p w:rsidR="000D0C85" w:rsidRDefault="000D0C85" w:rsidP="000D0C85">
      <w:pPr>
        <w:spacing w:after="0" w:line="360" w:lineRule="auto"/>
        <w:ind w:firstLine="708"/>
        <w:rPr>
          <w:lang w:val="uk-UA"/>
        </w:rPr>
      </w:pPr>
      <w:r w:rsidRPr="000D0C85">
        <w:rPr>
          <w:lang w:val="uk-UA"/>
        </w:rPr>
        <w:t xml:space="preserve">Андрій </w:t>
      </w:r>
      <w:proofErr w:type="spellStart"/>
      <w:r w:rsidRPr="000D0C85">
        <w:rPr>
          <w:lang w:val="uk-UA"/>
        </w:rPr>
        <w:t>Слюсарчук</w:t>
      </w:r>
      <w:proofErr w:type="spellEnd"/>
      <w:r w:rsidRPr="000D0C85">
        <w:rPr>
          <w:lang w:val="uk-UA"/>
        </w:rPr>
        <w:t xml:space="preserve"> оскаржив вирок. 26 січня 2015 року Апеляційний суд у Львові залишив «Доктора Пі» під вартою і не змінив міру покарання. Прокурор аргументував, що звільнення </w:t>
      </w:r>
      <w:proofErr w:type="spellStart"/>
      <w:r w:rsidRPr="000D0C85">
        <w:rPr>
          <w:lang w:val="uk-UA"/>
        </w:rPr>
        <w:t>Слюсарчука</w:t>
      </w:r>
      <w:proofErr w:type="spellEnd"/>
      <w:r w:rsidRPr="000D0C85">
        <w:rPr>
          <w:lang w:val="uk-UA"/>
        </w:rPr>
        <w:t xml:space="preserve"> з в’язниці дасть йому можливість втекти з України. Після вироку Апеляційного суду засуджений </w:t>
      </w:r>
      <w:r w:rsidRPr="000D0C85">
        <w:rPr>
          <w:lang w:val="uk-UA"/>
        </w:rPr>
        <w:lastRenderedPageBreak/>
        <w:t xml:space="preserve">вдався до спроби самогубства. Вищий </w:t>
      </w:r>
      <w:proofErr w:type="spellStart"/>
      <w:r w:rsidRPr="000D0C85">
        <w:rPr>
          <w:lang w:val="uk-UA"/>
        </w:rPr>
        <w:t>спецсуд</w:t>
      </w:r>
      <w:proofErr w:type="spellEnd"/>
      <w:r w:rsidRPr="000D0C85">
        <w:rPr>
          <w:lang w:val="uk-UA"/>
        </w:rPr>
        <w:t xml:space="preserve"> призначив новий розгляд справи. Цього року суд скоротив термін ув’язнення </w:t>
      </w:r>
      <w:proofErr w:type="spellStart"/>
      <w:r w:rsidRPr="000D0C85">
        <w:rPr>
          <w:lang w:val="uk-UA"/>
        </w:rPr>
        <w:t>Слюсарчуку</w:t>
      </w:r>
      <w:proofErr w:type="spellEnd"/>
      <w:r w:rsidRPr="000D0C85">
        <w:rPr>
          <w:lang w:val="uk-UA"/>
        </w:rPr>
        <w:t xml:space="preserve"> за «законом Савченко», йому залишалося відбути за ґратами ще 1,5 року з правом на умовно-дострокове звільнення.</w:t>
      </w:r>
    </w:p>
    <w:p w:rsidR="007E1CCB" w:rsidRDefault="007E1CCB" w:rsidP="007E1CCB">
      <w:pPr>
        <w:spacing w:after="0" w:line="360" w:lineRule="auto"/>
        <w:ind w:firstLine="708"/>
        <w:rPr>
          <w:lang w:val="uk-UA"/>
        </w:rPr>
      </w:pPr>
      <w:r w:rsidRPr="00ED4947">
        <w:rPr>
          <w:i/>
          <w:szCs w:val="24"/>
          <w:lang w:val="uk-UA" w:eastAsia="uk-UA"/>
        </w:rPr>
        <w:t>Апробація результатів дослідження.</w:t>
      </w:r>
      <w:r w:rsidRPr="00ED4947">
        <w:rPr>
          <w:szCs w:val="24"/>
          <w:lang w:val="uk-UA" w:eastAsia="uk-UA"/>
        </w:rPr>
        <w:t xml:space="preserve"> </w:t>
      </w:r>
      <w:r w:rsidR="00E75576" w:rsidRPr="00ED4947">
        <w:rPr>
          <w:szCs w:val="24"/>
          <w:lang w:val="uk-UA" w:eastAsia="uk-UA"/>
        </w:rPr>
        <w:t xml:space="preserve">Результати </w:t>
      </w:r>
      <w:r w:rsidR="00E75576">
        <w:rPr>
          <w:szCs w:val="24"/>
          <w:lang w:val="uk-UA" w:eastAsia="uk-UA"/>
        </w:rPr>
        <w:t>кваліфікаційної роботи</w:t>
      </w:r>
      <w:r w:rsidR="00E75576" w:rsidRPr="00ED4947">
        <w:rPr>
          <w:szCs w:val="24"/>
          <w:lang w:val="uk-UA" w:eastAsia="uk-UA"/>
        </w:rPr>
        <w:t xml:space="preserve"> були обговорені на засіданнях кафедри </w:t>
      </w:r>
      <w:r w:rsidR="00E75576">
        <w:rPr>
          <w:szCs w:val="24"/>
          <w:lang w:val="uk-UA" w:eastAsia="uk-UA"/>
        </w:rPr>
        <w:t>кримінального права та правосуддя</w:t>
      </w:r>
      <w:r w:rsidR="00E75576" w:rsidRPr="00ED4947">
        <w:rPr>
          <w:szCs w:val="24"/>
          <w:lang w:val="uk-UA" w:eastAsia="uk-UA"/>
        </w:rPr>
        <w:t xml:space="preserve"> Запорізького національного університету. Положення даної магістерської роботи були враховані автором в ході підготовки науков</w:t>
      </w:r>
      <w:r w:rsidR="00E75576">
        <w:rPr>
          <w:szCs w:val="24"/>
          <w:lang w:val="uk-UA" w:eastAsia="uk-UA"/>
        </w:rPr>
        <w:t>ої</w:t>
      </w:r>
      <w:r w:rsidR="00E75576" w:rsidRPr="00ED4947">
        <w:rPr>
          <w:szCs w:val="24"/>
          <w:lang w:val="uk-UA" w:eastAsia="uk-UA"/>
        </w:rPr>
        <w:t xml:space="preserve"> стат</w:t>
      </w:r>
      <w:r w:rsidR="00E75576">
        <w:rPr>
          <w:szCs w:val="24"/>
          <w:lang w:val="uk-UA" w:eastAsia="uk-UA"/>
        </w:rPr>
        <w:t>ті</w:t>
      </w:r>
      <w:r w:rsidR="00E75576" w:rsidRPr="00ED4947">
        <w:rPr>
          <w:szCs w:val="24"/>
          <w:lang w:val="uk-UA" w:eastAsia="uk-UA"/>
        </w:rPr>
        <w:t xml:space="preserve"> для опублікування в українській наукові</w:t>
      </w:r>
      <w:r w:rsidR="00E75576">
        <w:rPr>
          <w:szCs w:val="24"/>
          <w:lang w:val="uk-UA" w:eastAsia="uk-UA"/>
        </w:rPr>
        <w:t>й</w:t>
      </w:r>
      <w:r w:rsidR="00E75576" w:rsidRPr="00ED4947">
        <w:rPr>
          <w:szCs w:val="24"/>
          <w:lang w:val="uk-UA" w:eastAsia="uk-UA"/>
        </w:rPr>
        <w:t xml:space="preserve"> періодиці, під час участі у роботі </w:t>
      </w:r>
      <w:r w:rsidR="00E75576" w:rsidRPr="00AB5043">
        <w:rPr>
          <w:color w:val="000000" w:themeColor="text1"/>
          <w:szCs w:val="24"/>
          <w:lang w:val="uk-UA" w:eastAsia="uk-UA"/>
        </w:rPr>
        <w:t>наукової конференції: Всеукраїнська науково-практична конференція «Правова освіта та правова наука в умовах сучасних трансформаційних процесів»</w:t>
      </w:r>
      <w:r w:rsidR="00E75576">
        <w:rPr>
          <w:color w:val="000000" w:themeColor="text1"/>
          <w:lang w:val="uk-UA"/>
        </w:rPr>
        <w:t xml:space="preserve"> м.</w:t>
      </w:r>
      <w:r w:rsidR="00E75576">
        <w:rPr>
          <w:color w:val="000000" w:themeColor="text1"/>
          <w:lang w:val="en-US"/>
        </w:rPr>
        <w:t> </w:t>
      </w:r>
      <w:r w:rsidR="00E75576" w:rsidRPr="00AB5043">
        <w:rPr>
          <w:color w:val="000000" w:themeColor="text1"/>
          <w:lang w:val="uk-UA"/>
        </w:rPr>
        <w:t xml:space="preserve">Запоріжжя, </w:t>
      </w:r>
      <w:r w:rsidR="00E75576" w:rsidRPr="00AB5043">
        <w:rPr>
          <w:color w:val="000000" w:themeColor="text1"/>
          <w:szCs w:val="24"/>
          <w:lang w:val="uk-UA" w:eastAsia="uk-UA"/>
        </w:rPr>
        <w:t>20 листопада 2019 р.</w:t>
      </w:r>
    </w:p>
    <w:p w:rsidR="007E1CCB" w:rsidRDefault="007E1CCB" w:rsidP="00997B1D">
      <w:pPr>
        <w:pStyle w:val="a3"/>
        <w:spacing w:after="0" w:line="360" w:lineRule="auto"/>
        <w:ind w:left="0"/>
        <w:rPr>
          <w:lang w:val="uk-UA"/>
        </w:rPr>
      </w:pPr>
    </w:p>
    <w:p w:rsidR="006A21B3" w:rsidRDefault="006A21B3" w:rsidP="007417F5">
      <w:pPr>
        <w:spacing w:after="0" w:line="360" w:lineRule="auto"/>
        <w:ind w:firstLine="708"/>
        <w:rPr>
          <w:lang w:val="uk-UA"/>
        </w:rPr>
      </w:pPr>
      <w:r>
        <w:rPr>
          <w:lang w:val="uk-UA"/>
        </w:rPr>
        <w:br w:type="page"/>
      </w:r>
    </w:p>
    <w:p w:rsidR="008609D0" w:rsidRPr="00F6370F" w:rsidRDefault="008609D0" w:rsidP="008609D0">
      <w:pPr>
        <w:pStyle w:val="1"/>
        <w:spacing w:before="0" w:line="360" w:lineRule="auto"/>
        <w:rPr>
          <w:lang w:val="uk-UA"/>
        </w:rPr>
      </w:pPr>
      <w:r w:rsidRPr="00F6370F">
        <w:rPr>
          <w:lang w:val="uk-UA"/>
        </w:rPr>
        <w:lastRenderedPageBreak/>
        <w:t>ПРАКТИЧНА ЧАСТИНА</w:t>
      </w:r>
    </w:p>
    <w:p w:rsidR="008609D0" w:rsidRPr="00F6370F" w:rsidRDefault="008609D0" w:rsidP="008609D0">
      <w:pPr>
        <w:spacing w:after="0" w:line="360" w:lineRule="auto"/>
        <w:jc w:val="center"/>
        <w:rPr>
          <w:lang w:val="uk-UA"/>
        </w:rPr>
      </w:pPr>
    </w:p>
    <w:p w:rsidR="008609D0" w:rsidRPr="00F6370F" w:rsidRDefault="008609D0" w:rsidP="008609D0">
      <w:pPr>
        <w:pStyle w:val="2"/>
        <w:spacing w:before="0" w:line="360" w:lineRule="auto"/>
        <w:jc w:val="center"/>
        <w:rPr>
          <w:lang w:val="uk-UA"/>
        </w:rPr>
      </w:pPr>
    </w:p>
    <w:p w:rsidR="008609D0" w:rsidRPr="00F6370F" w:rsidRDefault="008609D0" w:rsidP="008609D0">
      <w:pPr>
        <w:pStyle w:val="2"/>
        <w:spacing w:before="0" w:line="360" w:lineRule="auto"/>
        <w:ind w:firstLine="708"/>
        <w:rPr>
          <w:lang w:val="uk-UA"/>
        </w:rPr>
      </w:pPr>
      <w:r w:rsidRPr="00F6370F">
        <w:rPr>
          <w:lang w:val="uk-UA"/>
        </w:rPr>
        <w:t>2.1</w:t>
      </w:r>
      <w:r>
        <w:rPr>
          <w:lang w:val="uk-UA"/>
        </w:rPr>
        <w:t xml:space="preserve"> Криміналістична характеристика </w:t>
      </w:r>
      <w:r w:rsidRPr="008609D0">
        <w:rPr>
          <w:lang w:val="uk-UA"/>
        </w:rPr>
        <w:t>незаконно</w:t>
      </w:r>
      <w:r w:rsidR="001648E3">
        <w:rPr>
          <w:lang w:val="uk-UA"/>
        </w:rPr>
        <w:t>ї лікувальної діяльності</w:t>
      </w:r>
    </w:p>
    <w:p w:rsidR="008609D0" w:rsidRPr="00F6370F" w:rsidRDefault="008609D0" w:rsidP="008609D0">
      <w:pPr>
        <w:spacing w:after="0" w:line="360" w:lineRule="auto"/>
        <w:jc w:val="center"/>
        <w:rPr>
          <w:lang w:val="uk-UA"/>
        </w:rPr>
      </w:pPr>
    </w:p>
    <w:p w:rsidR="008609D0" w:rsidRPr="00F6370F" w:rsidRDefault="00A515A6" w:rsidP="008609D0">
      <w:pPr>
        <w:spacing w:after="0" w:line="360" w:lineRule="auto"/>
        <w:jc w:val="center"/>
        <w:rPr>
          <w:lang w:val="uk-UA"/>
        </w:rPr>
      </w:pPr>
      <w:r>
        <w:rPr>
          <w:noProof/>
          <w:lang w:eastAsia="ru-RU"/>
        </w:rPr>
        <w:pict>
          <v:group id="_x0000_s1673" style="position:absolute;left:0;text-align:left;margin-left:0;margin-top:23.25pt;width:477pt;height:585pt;z-index:251664895" coordorigin="1701,4014" coordsize="9540,11700">
            <v:rect id="_x0000_s1631" style="position:absolute;left:1701;top:4014;width:9540;height:1080">
              <v:textbox>
                <w:txbxContent>
                  <w:p w:rsidR="00C6514B" w:rsidRPr="00E35D13" w:rsidRDefault="00C6514B" w:rsidP="001648E3">
                    <w:pPr>
                      <w:autoSpaceDE w:val="0"/>
                      <w:autoSpaceDN w:val="0"/>
                      <w:adjustRightInd w:val="0"/>
                      <w:spacing w:after="0" w:line="360" w:lineRule="auto"/>
                      <w:rPr>
                        <w:rFonts w:cs="Times New Roman"/>
                        <w:b/>
                        <w:lang w:val="uk-UA"/>
                      </w:rPr>
                    </w:pPr>
                    <w:r w:rsidRPr="001648E3">
                      <w:rPr>
                        <w:rFonts w:cs="Times New Roman"/>
                        <w:szCs w:val="28"/>
                        <w:lang w:val="uk-UA"/>
                      </w:rPr>
                      <w:t xml:space="preserve">Першим із елементів криміналістичної характеристики незаконної лікувальної діяльності слід виокремити </w:t>
                    </w:r>
                    <w:r w:rsidRPr="00E35D13">
                      <w:rPr>
                        <w:rFonts w:cs="Times New Roman"/>
                        <w:b/>
                        <w:iCs/>
                        <w:szCs w:val="28"/>
                        <w:lang w:val="uk-UA"/>
                      </w:rPr>
                      <w:t>спосіб вчинення злочину.</w:t>
                    </w:r>
                  </w:p>
                </w:txbxContent>
              </v:textbox>
            </v:rect>
            <v:rect id="_x0000_s1632" style="position:absolute;left:2601;top:5454;width:8640;height:540">
              <v:textbox>
                <w:txbxContent>
                  <w:p w:rsidR="00C6514B" w:rsidRPr="001648E3" w:rsidRDefault="00C6514B">
                    <w:pPr>
                      <w:rPr>
                        <w:b/>
                        <w:lang w:val="uk-UA"/>
                      </w:rPr>
                    </w:pPr>
                    <w:r w:rsidRPr="001648E3">
                      <w:rPr>
                        <w:b/>
                        <w:lang w:val="uk-UA"/>
                      </w:rPr>
                      <w:t>Готуючись до здійснення незаконної лікувальної діяльності:</w:t>
                    </w:r>
                  </w:p>
                </w:txbxContent>
              </v:textbox>
            </v:rect>
            <v:rect id="_x0000_s1633" style="position:absolute;left:3681;top:8874;width:7560;height:1440">
              <v:textbox>
                <w:txbxContent>
                  <w:p w:rsidR="00C6514B" w:rsidRPr="001648E3" w:rsidRDefault="00C6514B" w:rsidP="001648E3">
                    <w:pPr>
                      <w:autoSpaceDE w:val="0"/>
                      <w:autoSpaceDN w:val="0"/>
                      <w:adjustRightInd w:val="0"/>
                      <w:spacing w:after="0" w:line="360" w:lineRule="auto"/>
                      <w:rPr>
                        <w:lang w:val="uk-UA"/>
                      </w:rPr>
                    </w:pPr>
                    <w:r w:rsidRPr="001648E3">
                      <w:rPr>
                        <w:rFonts w:cs="Times New Roman"/>
                        <w:szCs w:val="28"/>
                        <w:lang w:val="uk-UA"/>
                      </w:rPr>
                      <w:t>купує чи орендує приміщення, знаряддя та засоби вчинення злочину,</w:t>
                    </w:r>
                    <w:r>
                      <w:rPr>
                        <w:rFonts w:cs="Times New Roman"/>
                        <w:szCs w:val="28"/>
                        <w:lang w:val="uk-UA"/>
                      </w:rPr>
                      <w:t xml:space="preserve"> </w:t>
                    </w:r>
                    <w:r w:rsidRPr="001648E3">
                      <w:rPr>
                        <w:rFonts w:cs="Times New Roman"/>
                        <w:szCs w:val="28"/>
                        <w:lang w:val="uk-UA"/>
                      </w:rPr>
                      <w:t>серед яких можуть бути медичне обладнання, фармацевтична продукція тощо.</w:t>
                    </w:r>
                  </w:p>
                </w:txbxContent>
              </v:textbox>
            </v:rect>
            <v:rect id="_x0000_s1635" style="position:absolute;left:3681;top:7074;width:7560;height:720">
              <v:textbox>
                <w:txbxContent>
                  <w:p w:rsidR="00C6514B" w:rsidRPr="001648E3" w:rsidRDefault="00C6514B" w:rsidP="001648E3">
                    <w:pPr>
                      <w:jc w:val="center"/>
                      <w:rPr>
                        <w:b/>
                        <w:i/>
                        <w:lang w:val="uk-UA"/>
                      </w:rPr>
                    </w:pPr>
                    <w:r w:rsidRPr="001648E3">
                      <w:rPr>
                        <w:b/>
                        <w:i/>
                        <w:lang w:val="uk-UA"/>
                      </w:rPr>
                      <w:t>Злочинець</w:t>
                    </w:r>
                    <w:r>
                      <w:rPr>
                        <w:b/>
                        <w:i/>
                        <w:lang w:val="uk-UA"/>
                      </w:rPr>
                      <w:t xml:space="preserve">, що </w:t>
                    </w:r>
                    <w:r w:rsidRPr="001648E3">
                      <w:rPr>
                        <w:b/>
                        <w:i/>
                        <w:lang w:val="uk-UA"/>
                      </w:rPr>
                      <w:t>не працює в медичній установі</w:t>
                    </w:r>
                  </w:p>
                </w:txbxContent>
              </v:textbox>
            </v:rect>
            <v:shapetype id="_x0000_t32" coordsize="21600,21600" o:spt="32" o:oned="t" path="m,l21600,21600e" filled="f">
              <v:path arrowok="t" fillok="f" o:connecttype="none"/>
              <o:lock v:ext="edit" shapetype="t"/>
            </v:shapetype>
            <v:shape id="_x0000_s1636" type="#_x0000_t32" style="position:absolute;left:2061;top:5094;width:0;height:10620" o:connectortype="straight"/>
            <v:shape id="_x0000_s1637" type="#_x0000_t32" style="position:absolute;left:2061;top:5634;width:540;height:0" o:connectortype="straigh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38" type="#_x0000_t67" style="position:absolute;left:5841;top:7794;width:3060;height:1080">
              <v:textbox style="layout-flow:vertical-ideographic"/>
            </v:shape>
            <v:shape id="_x0000_s1639" type="#_x0000_t32" style="position:absolute;left:2961;top:5994;width:0;height:9720" o:connectortype="straight"/>
            <v:shape id="_x0000_s1640" type="#_x0000_t32" style="position:absolute;left:2961;top:7434;width:720;height:0" o:connectortype="straight">
              <v:stroke endarrow="block"/>
            </v:shape>
            <v:rect id="_x0000_s1648" style="position:absolute;left:3681;top:13014;width:7560;height:2520">
              <v:textbox>
                <w:txbxContent>
                  <w:p w:rsidR="00C6514B" w:rsidRPr="00101C37" w:rsidRDefault="00C6514B" w:rsidP="00101C37">
                    <w:pPr>
                      <w:autoSpaceDE w:val="0"/>
                      <w:autoSpaceDN w:val="0"/>
                      <w:adjustRightInd w:val="0"/>
                      <w:spacing w:after="0" w:line="360" w:lineRule="auto"/>
                      <w:rPr>
                        <w:lang w:val="uk-UA"/>
                      </w:rPr>
                    </w:pPr>
                    <w:r w:rsidRPr="00101C37">
                      <w:rPr>
                        <w:rFonts w:cs="Times New Roman"/>
                        <w:szCs w:val="28"/>
                        <w:lang w:val="uk-UA"/>
                      </w:rPr>
                      <w:t>способом готування до вчинення злочину є пристосування знарядь і засобів, підшукування приміщень (створення умов для використання приміщень) для проведення маніпуляцій, підробка документів, що підтверджують факт набуття кваліфікації, атестації, яка дає право проводити лікування.</w:t>
                    </w:r>
                  </w:p>
                </w:txbxContent>
              </v:textbox>
            </v:rect>
            <v:rect id="_x0000_s1649" style="position:absolute;left:3681;top:11214;width:7560;height:720">
              <v:textbox>
                <w:txbxContent>
                  <w:p w:rsidR="00C6514B" w:rsidRPr="001648E3" w:rsidRDefault="00C6514B" w:rsidP="00101C37">
                    <w:pPr>
                      <w:jc w:val="center"/>
                      <w:rPr>
                        <w:b/>
                        <w:i/>
                        <w:lang w:val="uk-UA"/>
                      </w:rPr>
                    </w:pPr>
                    <w:r w:rsidRPr="001648E3">
                      <w:rPr>
                        <w:b/>
                        <w:i/>
                        <w:lang w:val="uk-UA"/>
                      </w:rPr>
                      <w:t>Злочинець</w:t>
                    </w:r>
                    <w:r>
                      <w:rPr>
                        <w:b/>
                        <w:i/>
                        <w:lang w:val="uk-UA"/>
                      </w:rPr>
                      <w:t xml:space="preserve">, що </w:t>
                    </w:r>
                    <w:r w:rsidRPr="001648E3">
                      <w:rPr>
                        <w:b/>
                        <w:i/>
                        <w:lang w:val="uk-UA"/>
                      </w:rPr>
                      <w:t>працює в медичній установі</w:t>
                    </w:r>
                  </w:p>
                </w:txbxContent>
              </v:textbox>
            </v:rect>
            <v:shape id="_x0000_s1650" type="#_x0000_t67" style="position:absolute;left:5841;top:11934;width:3060;height:1080">
              <v:textbox style="layout-flow:vertical-ideographic"/>
            </v:shape>
            <v:shape id="_x0000_s1651" type="#_x0000_t32" style="position:absolute;left:2961;top:11574;width:720;height:0" o:connectortype="straight">
              <v:stroke endarrow="block"/>
            </v:shape>
          </v:group>
        </w:pict>
      </w:r>
    </w:p>
    <w:p w:rsidR="00902E3B" w:rsidRDefault="00902E3B" w:rsidP="00E14250">
      <w:pPr>
        <w:rPr>
          <w:lang w:val="uk-UA"/>
        </w:rPr>
      </w:pPr>
    </w:p>
    <w:p w:rsidR="00902E3B" w:rsidRDefault="00902E3B" w:rsidP="00E14250">
      <w:pPr>
        <w:rPr>
          <w:lang w:val="uk-UA"/>
        </w:rPr>
      </w:pPr>
    </w:p>
    <w:p w:rsidR="00902E3B" w:rsidRDefault="00902E3B" w:rsidP="00E14250">
      <w:pPr>
        <w:rPr>
          <w:lang w:val="uk-UA"/>
        </w:rPr>
      </w:pPr>
    </w:p>
    <w:p w:rsidR="00902E3B" w:rsidRDefault="00902E3B" w:rsidP="00E14250">
      <w:pPr>
        <w:rPr>
          <w:lang w:val="uk-UA"/>
        </w:rPr>
      </w:pPr>
    </w:p>
    <w:p w:rsidR="00902E3B" w:rsidRDefault="00902E3B" w:rsidP="00E14250">
      <w:pPr>
        <w:rPr>
          <w:lang w:val="uk-UA"/>
        </w:rPr>
      </w:pPr>
    </w:p>
    <w:p w:rsidR="00902E3B" w:rsidRDefault="00902E3B" w:rsidP="00E14250">
      <w:pPr>
        <w:rPr>
          <w:lang w:val="uk-UA"/>
        </w:rPr>
      </w:pPr>
    </w:p>
    <w:p w:rsidR="00902E3B" w:rsidRDefault="00902E3B" w:rsidP="00E14250">
      <w:pPr>
        <w:rPr>
          <w:lang w:val="uk-UA"/>
        </w:rPr>
      </w:pPr>
    </w:p>
    <w:p w:rsidR="00902E3B" w:rsidRDefault="00902E3B" w:rsidP="00E14250">
      <w:pPr>
        <w:rPr>
          <w:lang w:val="uk-UA"/>
        </w:rPr>
      </w:pPr>
    </w:p>
    <w:p w:rsidR="00902E3B" w:rsidRDefault="00902E3B" w:rsidP="00E14250">
      <w:pPr>
        <w:rPr>
          <w:lang w:val="uk-UA"/>
        </w:rPr>
      </w:pPr>
    </w:p>
    <w:p w:rsidR="00902E3B" w:rsidRDefault="00902E3B" w:rsidP="00E14250">
      <w:pPr>
        <w:rPr>
          <w:lang w:val="uk-UA"/>
        </w:rPr>
      </w:pPr>
    </w:p>
    <w:p w:rsidR="00902E3B" w:rsidRPr="00902E3B" w:rsidRDefault="00902E3B" w:rsidP="00E14250">
      <w:pPr>
        <w:rPr>
          <w:lang w:val="uk-UA"/>
        </w:rPr>
      </w:pPr>
    </w:p>
    <w:p w:rsidR="00E14250" w:rsidRPr="00E14250" w:rsidRDefault="00E14250" w:rsidP="00E14250"/>
    <w:p w:rsidR="00E14250" w:rsidRPr="00E14250" w:rsidRDefault="00E14250" w:rsidP="00E14250"/>
    <w:p w:rsidR="00E14250" w:rsidRPr="00E14250" w:rsidRDefault="00E14250" w:rsidP="00E14250"/>
    <w:p w:rsidR="00E14250" w:rsidRPr="00E14250" w:rsidRDefault="00E14250" w:rsidP="00E14250"/>
    <w:p w:rsidR="00E14250" w:rsidRPr="00ED7A07" w:rsidRDefault="00E14250" w:rsidP="00E14250"/>
    <w:p w:rsidR="00CE2EA1" w:rsidRDefault="00CE2EA1">
      <w:pPr>
        <w:jc w:val="left"/>
        <w:rPr>
          <w:lang w:val="uk-UA"/>
        </w:rPr>
      </w:pPr>
    </w:p>
    <w:p w:rsidR="00CE2EA1" w:rsidRDefault="00CE2EA1">
      <w:pPr>
        <w:jc w:val="left"/>
        <w:rPr>
          <w:lang w:val="uk-UA"/>
        </w:rPr>
      </w:pPr>
    </w:p>
    <w:p w:rsidR="00CE2EA1" w:rsidRDefault="00CE2EA1">
      <w:pPr>
        <w:jc w:val="left"/>
        <w:rPr>
          <w:lang w:val="uk-UA"/>
        </w:rPr>
      </w:pPr>
    </w:p>
    <w:p w:rsidR="00CE2EA1" w:rsidRDefault="00CE2EA1">
      <w:pPr>
        <w:jc w:val="left"/>
        <w:rPr>
          <w:lang w:val="uk-UA"/>
        </w:rPr>
      </w:pPr>
    </w:p>
    <w:p w:rsidR="004364BB" w:rsidRDefault="00A515A6">
      <w:pPr>
        <w:jc w:val="left"/>
        <w:rPr>
          <w:lang w:val="uk-UA"/>
        </w:rPr>
      </w:pPr>
      <w:r>
        <w:rPr>
          <w:noProof/>
          <w:lang w:eastAsia="ru-RU"/>
        </w:rPr>
        <w:lastRenderedPageBreak/>
        <w:pict>
          <v:group id="_x0000_s1947" style="position:absolute;margin-left:18pt;margin-top:0;width:459pt;height:729pt;z-index:251974656" coordorigin="2061,1134" coordsize="9180,14580">
            <v:shape id="_x0000_s1657" type="#_x0000_t32" style="position:absolute;left:2961;top:1674;width:0;height:14040" o:connectortype="straight"/>
            <v:rect id="_x0000_s1652" style="position:absolute;left:2601;top:1134;width:8640;height:900">
              <v:textbox>
                <w:txbxContent>
                  <w:p w:rsidR="00C6514B" w:rsidRPr="004364BB" w:rsidRDefault="00C6514B" w:rsidP="004364BB">
                    <w:pPr>
                      <w:jc w:val="center"/>
                    </w:pPr>
                    <w:r w:rsidRPr="004364BB">
                      <w:rPr>
                        <w:b/>
                        <w:lang w:val="uk-UA"/>
                      </w:rPr>
                      <w:t>До безпосереднього способу вчинення незаконної лікувальної діяльності</w:t>
                    </w:r>
                    <w:r>
                      <w:rPr>
                        <w:b/>
                        <w:lang w:val="uk-UA"/>
                      </w:rPr>
                      <w:t xml:space="preserve"> </w:t>
                    </w:r>
                    <w:r w:rsidRPr="004364BB">
                      <w:rPr>
                        <w:b/>
                        <w:lang w:val="uk-UA"/>
                      </w:rPr>
                      <w:t>доцільно віднести:</w:t>
                    </w:r>
                  </w:p>
                </w:txbxContent>
              </v:textbox>
            </v:rect>
            <v:rect id="_x0000_s1653" style="position:absolute;left:3681;top:3834;width:7560;height:1080">
              <v:textbox>
                <w:txbxContent>
                  <w:p w:rsidR="00C6514B" w:rsidRPr="004364BB" w:rsidRDefault="00C6514B" w:rsidP="004364BB">
                    <w:pPr>
                      <w:spacing w:after="0" w:line="360" w:lineRule="auto"/>
                    </w:pPr>
                    <w:r w:rsidRPr="004364BB">
                      <w:rPr>
                        <w:rFonts w:cs="Times New Roman"/>
                        <w:szCs w:val="28"/>
                        <w:lang w:val="uk-UA"/>
                      </w:rPr>
                      <w:t>обстеження хворого, збір анамнезу, виконання спеціальних діагностичних</w:t>
                    </w:r>
                    <w:r>
                      <w:rPr>
                        <w:rFonts w:cs="Times New Roman"/>
                        <w:szCs w:val="28"/>
                        <w:lang w:val="uk-UA"/>
                      </w:rPr>
                      <w:t xml:space="preserve"> </w:t>
                    </w:r>
                    <w:r w:rsidRPr="004364BB">
                      <w:rPr>
                        <w:rFonts w:cs="Times New Roman"/>
                        <w:szCs w:val="28"/>
                        <w:lang w:val="uk-UA"/>
                      </w:rPr>
                      <w:t>процедур;</w:t>
                    </w:r>
                  </w:p>
                </w:txbxContent>
              </v:textbox>
            </v:rect>
            <v:rect id="_x0000_s1654" style="position:absolute;left:3681;top:2574;width:7560;height:720">
              <v:textbox>
                <w:txbxContent>
                  <w:p w:rsidR="00C6514B" w:rsidRPr="004364BB" w:rsidRDefault="00C6514B" w:rsidP="004364BB">
                    <w:pPr>
                      <w:spacing w:after="0" w:line="360" w:lineRule="auto"/>
                    </w:pPr>
                    <w:r w:rsidRPr="004364BB">
                      <w:rPr>
                        <w:lang w:val="uk-UA"/>
                      </w:rPr>
                      <w:t>проведення невідкладних заходів медичної допомоги;</w:t>
                    </w:r>
                  </w:p>
                </w:txbxContent>
              </v:textbox>
            </v:rect>
            <v:shape id="_x0000_s1655" type="#_x0000_t32" style="position:absolute;left:2061;top:1674;width:540;height:0" o:connectortype="straight">
              <v:stroke endarrow="block"/>
            </v:shape>
            <v:shape id="_x0000_s1658" type="#_x0000_t32" style="position:absolute;left:2961;top:2934;width:720;height:0" o:connectortype="straight">
              <v:stroke endarrow="block"/>
            </v:shape>
            <v:rect id="_x0000_s1660" style="position:absolute;left:3681;top:5454;width:7560;height:720">
              <v:textbox>
                <w:txbxContent>
                  <w:p w:rsidR="00C6514B" w:rsidRPr="004364BB" w:rsidRDefault="00C6514B" w:rsidP="004364BB">
                    <w:pPr>
                      <w:spacing w:after="0" w:line="360" w:lineRule="auto"/>
                    </w:pPr>
                    <w:r w:rsidRPr="004364BB">
                      <w:rPr>
                        <w:lang w:val="uk-UA"/>
                      </w:rPr>
                      <w:t>постановлення діагнозу;</w:t>
                    </w:r>
                  </w:p>
                </w:txbxContent>
              </v:textbox>
            </v:rect>
            <v:shape id="_x0000_s1662" type="#_x0000_t32" style="position:absolute;left:2961;top:4374;width:720;height:0" o:connectortype="straight">
              <v:stroke endarrow="block"/>
            </v:shape>
            <v:shape id="_x0000_s1663" type="#_x0000_t32" style="position:absolute;left:2061;top:1134;width:0;height:14580" o:connectortype="straight"/>
            <v:shape id="_x0000_s1664" type="#_x0000_t32" style="position:absolute;left:2961;top:5814;width:720;height:0" o:connectortype="straight">
              <v:stroke endarrow="block"/>
            </v:shape>
            <v:rect id="_x0000_s1665" style="position:absolute;left:3681;top:6714;width:7560;height:720">
              <v:textbox>
                <w:txbxContent>
                  <w:p w:rsidR="00C6514B" w:rsidRPr="004364BB" w:rsidRDefault="00C6514B" w:rsidP="004364BB">
                    <w:pPr>
                      <w:autoSpaceDE w:val="0"/>
                      <w:autoSpaceDN w:val="0"/>
                      <w:adjustRightInd w:val="0"/>
                      <w:spacing w:after="0" w:line="360" w:lineRule="auto"/>
                      <w:rPr>
                        <w:lang w:val="uk-UA"/>
                      </w:rPr>
                    </w:pPr>
                    <w:r w:rsidRPr="004364BB">
                      <w:rPr>
                        <w:rFonts w:cs="Times New Roman"/>
                        <w:szCs w:val="28"/>
                        <w:lang w:val="uk-UA"/>
                      </w:rPr>
                      <w:t>обрання заходів профілактики захворювання;</w:t>
                    </w:r>
                  </w:p>
                </w:txbxContent>
              </v:textbox>
            </v:rect>
            <v:rect id="_x0000_s1666" style="position:absolute;left:3681;top:7974;width:7560;height:720">
              <v:textbox>
                <w:txbxContent>
                  <w:p w:rsidR="00C6514B" w:rsidRPr="004364BB" w:rsidRDefault="00C6514B" w:rsidP="004364BB">
                    <w:pPr>
                      <w:spacing w:after="0" w:line="360" w:lineRule="auto"/>
                    </w:pPr>
                    <w:r w:rsidRPr="004364BB">
                      <w:rPr>
                        <w:rFonts w:cs="Times New Roman"/>
                        <w:szCs w:val="28"/>
                        <w:lang w:val="uk-UA"/>
                      </w:rPr>
                      <w:t>ухвалення рішення про госпіталізацію;</w:t>
                    </w:r>
                  </w:p>
                </w:txbxContent>
              </v:textbox>
            </v:rect>
            <v:rect id="_x0000_s1667" style="position:absolute;left:3681;top:9234;width:7560;height:720">
              <v:textbox>
                <w:txbxContent>
                  <w:p w:rsidR="00C6514B" w:rsidRPr="004364BB" w:rsidRDefault="00C6514B" w:rsidP="004364BB">
                    <w:pPr>
                      <w:spacing w:after="0" w:line="360" w:lineRule="auto"/>
                    </w:pPr>
                    <w:r w:rsidRPr="004364BB">
                      <w:rPr>
                        <w:rFonts w:cs="Times New Roman"/>
                        <w:szCs w:val="28"/>
                        <w:lang w:val="uk-UA"/>
                      </w:rPr>
                      <w:t>призначення медичних</w:t>
                    </w:r>
                    <w:r>
                      <w:rPr>
                        <w:rFonts w:cs="Times New Roman"/>
                        <w:szCs w:val="28"/>
                        <w:lang w:val="uk-UA"/>
                      </w:rPr>
                      <w:t xml:space="preserve"> </w:t>
                    </w:r>
                    <w:r w:rsidRPr="004364BB">
                      <w:rPr>
                        <w:rFonts w:cs="Times New Roman"/>
                        <w:szCs w:val="28"/>
                        <w:lang w:val="uk-UA"/>
                      </w:rPr>
                      <w:t>маніпуляцій або лікарських засобів;</w:t>
                    </w:r>
                  </w:p>
                </w:txbxContent>
              </v:textbox>
            </v:rect>
            <v:shape id="_x0000_s1669" type="#_x0000_t32" style="position:absolute;left:2961;top:7074;width:720;height:0" o:connectortype="straight">
              <v:stroke endarrow="block"/>
            </v:shape>
            <v:shape id="_x0000_s1670" type="#_x0000_t32" style="position:absolute;left:2961;top:8334;width:720;height:0" o:connectortype="straight">
              <v:stroke endarrow="block"/>
            </v:shape>
            <v:shape id="_x0000_s1671" type="#_x0000_t32" style="position:absolute;left:2961;top:9594;width:720;height:0" o:connectortype="straight">
              <v:stroke endarrow="block"/>
            </v:shape>
            <v:shape id="_x0000_s1672" type="#_x0000_t32" style="position:absolute;left:2961;top:10854;width:720;height:0" o:connectortype="straight">
              <v:stroke endarrow="block"/>
            </v:shape>
            <v:rect id="_x0000_s1674" style="position:absolute;left:3681;top:10494;width:7560;height:1080">
              <v:textbox>
                <w:txbxContent>
                  <w:p w:rsidR="00C6514B" w:rsidRPr="00483968" w:rsidRDefault="00C6514B" w:rsidP="00483968">
                    <w:pPr>
                      <w:spacing w:line="360" w:lineRule="auto"/>
                    </w:pPr>
                    <w:r w:rsidRPr="00483968">
                      <w:rPr>
                        <w:rFonts w:cs="Times New Roman"/>
                        <w:szCs w:val="28"/>
                        <w:lang w:val="uk-UA"/>
                      </w:rPr>
                      <w:t>підготовку хворого до операції та виконання</w:t>
                    </w:r>
                    <w:r>
                      <w:rPr>
                        <w:rFonts w:cs="Times New Roman"/>
                        <w:szCs w:val="28"/>
                        <w:lang w:val="uk-UA"/>
                      </w:rPr>
                      <w:t xml:space="preserve"> </w:t>
                    </w:r>
                    <w:r w:rsidRPr="00483968">
                      <w:rPr>
                        <w:rFonts w:cs="Times New Roman"/>
                        <w:szCs w:val="28"/>
                        <w:lang w:val="uk-UA"/>
                      </w:rPr>
                      <w:t>оперативного втручання;</w:t>
                    </w:r>
                  </w:p>
                </w:txbxContent>
              </v:textbox>
            </v:rect>
            <v:rect id="_x0000_s1675" style="position:absolute;left:3681;top:12114;width:7560;height:720">
              <v:textbox>
                <w:txbxContent>
                  <w:p w:rsidR="00C6514B" w:rsidRPr="00483968" w:rsidRDefault="00C6514B" w:rsidP="00483968">
                    <w:r w:rsidRPr="00483968">
                      <w:rPr>
                        <w:rFonts w:cs="Times New Roman"/>
                        <w:szCs w:val="28"/>
                        <w:lang w:val="uk-UA"/>
                      </w:rPr>
                      <w:t>усунення несприятливих наслідків лікувальних заходів;</w:t>
                    </w:r>
                  </w:p>
                </w:txbxContent>
              </v:textbox>
            </v:rect>
            <v:rect id="_x0000_s1676" style="position:absolute;left:3681;top:13374;width:7560;height:720">
              <v:textbox>
                <w:txbxContent>
                  <w:p w:rsidR="00C6514B" w:rsidRPr="00483968" w:rsidRDefault="00C6514B" w:rsidP="00483968">
                    <w:r w:rsidRPr="00483968">
                      <w:rPr>
                        <w:rFonts w:cs="Times New Roman"/>
                        <w:szCs w:val="28"/>
                        <w:lang w:val="uk-UA"/>
                      </w:rPr>
                      <w:t>медичний догляд після оперативного втручання.</w:t>
                    </w:r>
                  </w:p>
                </w:txbxContent>
              </v:textbox>
            </v:rect>
            <v:shape id="_x0000_s1677" type="#_x0000_t32" style="position:absolute;left:2961;top:12294;width:720;height:0" o:connectortype="straight">
              <v:stroke endarrow="block"/>
            </v:shape>
            <v:shape id="_x0000_s1678" type="#_x0000_t32" style="position:absolute;left:2961;top:13734;width:720;height:0" o:connectortype="straight">
              <v:stroke endarrow="block"/>
            </v:shape>
          </v:group>
        </w:pict>
      </w: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364BB" w:rsidRDefault="004364BB">
      <w:pPr>
        <w:jc w:val="left"/>
        <w:rPr>
          <w:lang w:val="uk-UA"/>
        </w:rPr>
      </w:pPr>
    </w:p>
    <w:p w:rsidR="00483968" w:rsidRDefault="00A515A6">
      <w:pPr>
        <w:jc w:val="left"/>
        <w:rPr>
          <w:lang w:val="uk-UA"/>
        </w:rPr>
      </w:pPr>
      <w:r>
        <w:rPr>
          <w:noProof/>
          <w:lang w:eastAsia="ru-RU"/>
        </w:rPr>
        <w:lastRenderedPageBreak/>
        <w:pict>
          <v:group id="_x0000_s1747" style="position:absolute;margin-left:18pt;margin-top:0;width:459pt;height:729pt;z-index:251702655" coordorigin="2061,1134" coordsize="9180,14580">
            <v:shape id="_x0000_s1680" type="#_x0000_t32" style="position:absolute;left:2961;top:1674;width:0;height:14040" o:connectortype="straight"/>
            <v:rect id="_x0000_s1681" style="position:absolute;left:2601;top:1134;width:8640;height:1980">
              <v:textbox>
                <w:txbxContent>
                  <w:p w:rsidR="00C6514B" w:rsidRPr="00483968" w:rsidRDefault="00C6514B" w:rsidP="00483968">
                    <w:pPr>
                      <w:autoSpaceDE w:val="0"/>
                      <w:autoSpaceDN w:val="0"/>
                      <w:adjustRightInd w:val="0"/>
                      <w:spacing w:after="0" w:line="360" w:lineRule="auto"/>
                      <w:rPr>
                        <w:lang w:val="uk-UA"/>
                      </w:rPr>
                    </w:pPr>
                    <w:r w:rsidRPr="00483968">
                      <w:rPr>
                        <w:rFonts w:cs="Times New Roman"/>
                        <w:szCs w:val="28"/>
                        <w:lang w:val="uk-UA"/>
                      </w:rPr>
                      <w:t xml:space="preserve">Окрім того, як </w:t>
                    </w:r>
                    <w:r w:rsidRPr="00483968">
                      <w:rPr>
                        <w:rFonts w:cs="Times New Roman"/>
                        <w:b/>
                        <w:szCs w:val="28"/>
                        <w:lang w:val="uk-UA"/>
                      </w:rPr>
                      <w:t>спосіб незаконної лікувальної діяльності, слід виокремити – через методи, якими заборонено послуговуватись цілителю під час його професійної діяльності</w:t>
                    </w:r>
                    <w:r w:rsidRPr="00483968">
                      <w:rPr>
                        <w:rFonts w:cs="Times New Roman"/>
                        <w:szCs w:val="28"/>
                        <w:lang w:val="uk-UA"/>
                      </w:rPr>
                      <w:t xml:space="preserve"> і які, як наслідок, будуть способами незаконної лікувальної діяльності:</w:t>
                    </w:r>
                  </w:p>
                </w:txbxContent>
              </v:textbox>
            </v:rect>
            <v:rect id="_x0000_s1682" style="position:absolute;left:3681;top:3834;width:7560;height:3420">
              <v:textbox>
                <w:txbxContent>
                  <w:p w:rsidR="00C6514B" w:rsidRPr="00483968" w:rsidRDefault="00C6514B" w:rsidP="00483968">
                    <w:pPr>
                      <w:spacing w:after="0" w:line="360" w:lineRule="auto"/>
                      <w:rPr>
                        <w:lang w:val="uk-UA"/>
                      </w:rPr>
                    </w:pPr>
                    <w:r w:rsidRPr="00483968">
                      <w:rPr>
                        <w:b/>
                        <w:i/>
                        <w:lang w:val="uk-UA"/>
                      </w:rPr>
                      <w:t>1)</w:t>
                    </w:r>
                    <w:r>
                      <w:rPr>
                        <w:b/>
                        <w:i/>
                        <w:lang w:val="uk-UA"/>
                      </w:rPr>
                      <w:t> </w:t>
                    </w:r>
                    <w:r w:rsidRPr="00483968">
                      <w:rPr>
                        <w:b/>
                        <w:i/>
                        <w:lang w:val="uk-UA"/>
                      </w:rPr>
                      <w:t>інвазійні методи втручання</w:t>
                    </w:r>
                    <w:r w:rsidRPr="00483968">
                      <w:rPr>
                        <w:lang w:val="uk-UA"/>
                      </w:rPr>
                      <w:t xml:space="preserve"> (методи, засновані на введенні речовин у порожнину організму – </w:t>
                    </w:r>
                    <w:proofErr w:type="spellStart"/>
                    <w:r w:rsidRPr="00483968">
                      <w:rPr>
                        <w:lang w:val="uk-UA"/>
                      </w:rPr>
                      <w:t>внутрішньом’язово</w:t>
                    </w:r>
                    <w:proofErr w:type="spellEnd"/>
                    <w:r w:rsidRPr="00483968">
                      <w:rPr>
                        <w:lang w:val="uk-UA"/>
                      </w:rPr>
                      <w:t>, внутрішньовенно або з ушкодженням шкірного покриву, слизових оболонок; глибоке проникнення по природних шляхах організму, візуалізація внутрішніх структур організму, одержання зразків тканини або клітин для дослідження (біопсія));</w:t>
                    </w:r>
                  </w:p>
                </w:txbxContent>
              </v:textbox>
            </v:rect>
            <v:shape id="_x0000_s1684" type="#_x0000_t32" style="position:absolute;left:2061;top:2214;width:540;height:0" o:connectortype="straight">
              <v:stroke endarrow="block"/>
            </v:shape>
            <v:shape id="_x0000_s1687" type="#_x0000_t32" style="position:absolute;left:2961;top:5634;width:720;height:0" o:connectortype="straight">
              <v:stroke endarrow="block"/>
            </v:shape>
            <v:shape id="_x0000_s1688" type="#_x0000_t32" style="position:absolute;left:2061;top:1134;width:0;height:14580" o:connectortype="straight"/>
            <v:rect id="_x0000_s1691" style="position:absolute;left:3681;top:7794;width:7560;height:720">
              <v:textbox>
                <w:txbxContent>
                  <w:p w:rsidR="00C6514B" w:rsidRPr="00483968" w:rsidRDefault="00C6514B" w:rsidP="00E35D13">
                    <w:pPr>
                      <w:spacing w:line="360" w:lineRule="auto"/>
                      <w:rPr>
                        <w:b/>
                        <w:i/>
                      </w:rPr>
                    </w:pPr>
                    <w:r>
                      <w:rPr>
                        <w:rFonts w:cs="Times New Roman"/>
                        <w:b/>
                        <w:i/>
                        <w:szCs w:val="28"/>
                        <w:lang w:val="uk-UA"/>
                      </w:rPr>
                      <w:t>2) </w:t>
                    </w:r>
                    <w:r w:rsidRPr="00483968">
                      <w:rPr>
                        <w:rFonts w:cs="Times New Roman"/>
                        <w:b/>
                        <w:i/>
                        <w:szCs w:val="28"/>
                        <w:lang w:val="uk-UA"/>
                      </w:rPr>
                      <w:t>лікування хворих на онкологічні захворювання;</w:t>
                    </w:r>
                  </w:p>
                </w:txbxContent>
              </v:textbox>
            </v:rect>
            <v:rect id="_x0000_s1692" style="position:absolute;left:3681;top:9054;width:7560;height:1080">
              <v:textbox>
                <w:txbxContent>
                  <w:p w:rsidR="00C6514B" w:rsidRPr="00483968" w:rsidRDefault="00C6514B" w:rsidP="00E35D13">
                    <w:pPr>
                      <w:spacing w:after="0" w:line="360" w:lineRule="auto"/>
                      <w:rPr>
                        <w:b/>
                        <w:i/>
                      </w:rPr>
                    </w:pPr>
                    <w:r>
                      <w:rPr>
                        <w:rFonts w:cs="Times New Roman"/>
                        <w:b/>
                        <w:i/>
                        <w:szCs w:val="28"/>
                        <w:lang w:val="uk-UA"/>
                      </w:rPr>
                      <w:t>3) </w:t>
                    </w:r>
                    <w:r w:rsidRPr="00483968">
                      <w:rPr>
                        <w:rFonts w:cs="Times New Roman"/>
                        <w:b/>
                        <w:i/>
                        <w:szCs w:val="28"/>
                        <w:lang w:val="uk-UA"/>
                      </w:rPr>
                      <w:t>лікування хворого зі синдромом набутого імунодефіциту;</w:t>
                    </w:r>
                  </w:p>
                </w:txbxContent>
              </v:textbox>
            </v:rect>
            <v:rect id="_x0000_s1693" style="position:absolute;left:3681;top:10674;width:7560;height:1080">
              <v:textbox>
                <w:txbxContent>
                  <w:p w:rsidR="00C6514B" w:rsidRPr="00E35D13" w:rsidRDefault="00C6514B" w:rsidP="00E35D13">
                    <w:pPr>
                      <w:spacing w:line="360" w:lineRule="auto"/>
                      <w:rPr>
                        <w:b/>
                        <w:i/>
                      </w:rPr>
                    </w:pPr>
                    <w:r w:rsidRPr="00E35D13">
                      <w:rPr>
                        <w:rFonts w:cs="Times New Roman"/>
                        <w:b/>
                        <w:i/>
                        <w:szCs w:val="28"/>
                        <w:lang w:val="uk-UA"/>
                      </w:rPr>
                      <w:t>4) лікування хворого на інфекційні, венеричні захворювання;</w:t>
                    </w:r>
                  </w:p>
                </w:txbxContent>
              </v:textbox>
            </v:rect>
            <v:shape id="_x0000_s1695" type="#_x0000_t32" style="position:absolute;left:2961;top:8154;width:720;height:0" o:connectortype="straight">
              <v:stroke endarrow="block"/>
            </v:shape>
            <v:shape id="_x0000_s1696" type="#_x0000_t32" style="position:absolute;left:2961;top:9594;width:720;height:0" o:connectortype="straight">
              <v:stroke endarrow="block"/>
            </v:shape>
            <v:shape id="_x0000_s1697" type="#_x0000_t32" style="position:absolute;left:2961;top:11214;width:720;height:0" o:connectortype="straight">
              <v:stroke endarrow="block"/>
            </v:shape>
            <v:rect id="_x0000_s1700" style="position:absolute;left:3681;top:12294;width:7560;height:2160">
              <v:textbox>
                <w:txbxContent>
                  <w:p w:rsidR="00C6514B" w:rsidRPr="00E35D13" w:rsidRDefault="00C6514B" w:rsidP="00E35D13">
                    <w:pPr>
                      <w:spacing w:after="0" w:line="360" w:lineRule="auto"/>
                      <w:rPr>
                        <w:b/>
                        <w:i/>
                      </w:rPr>
                    </w:pPr>
                    <w:r w:rsidRPr="00E35D13">
                      <w:rPr>
                        <w:rFonts w:cs="Times New Roman"/>
                        <w:b/>
                        <w:i/>
                        <w:szCs w:val="28"/>
                        <w:lang w:val="uk-UA"/>
                      </w:rPr>
                      <w:t>5) проведення сеансів, які розраховані на масову аудиторію (двох і більше осіб) із використанням гіпнозу та інших методів психічного чи біоенергетичного впливу.</w:t>
                    </w:r>
                  </w:p>
                </w:txbxContent>
              </v:textbox>
            </v:rect>
            <v:shape id="_x0000_s1701" type="#_x0000_t32" style="position:absolute;left:2961;top:13014;width:720;height:0" o:connectortype="straight">
              <v:stroke endarrow="block"/>
            </v:shape>
          </v:group>
        </w:pict>
      </w: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483968" w:rsidRDefault="00483968">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A515A6">
      <w:pPr>
        <w:jc w:val="left"/>
        <w:rPr>
          <w:lang w:val="uk-UA"/>
        </w:rPr>
      </w:pPr>
      <w:r>
        <w:rPr>
          <w:noProof/>
          <w:lang w:eastAsia="ru-RU"/>
        </w:rPr>
        <w:lastRenderedPageBreak/>
        <w:pict>
          <v:group id="_x0000_s1748" style="position:absolute;margin-left:18pt;margin-top:0;width:459pt;height:729pt;z-index:251725503" coordorigin="2061,1134" coordsize="9180,14580">
            <v:shape id="_x0000_s1727" type="#_x0000_t32" style="position:absolute;left:2961;top:1674;width:0;height:13500" o:connectortype="straight"/>
            <v:rect id="_x0000_s1704" style="position:absolute;left:2601;top:1134;width:8640;height:1080">
              <v:textbox style="mso-next-textbox:#_x0000_s1704">
                <w:txbxContent>
                  <w:p w:rsidR="00C6514B" w:rsidRPr="00E35D13" w:rsidRDefault="00C6514B" w:rsidP="00E35D13">
                    <w:pPr>
                      <w:spacing w:line="360" w:lineRule="auto"/>
                      <w:jc w:val="center"/>
                    </w:pPr>
                    <w:r w:rsidRPr="00E35D13">
                      <w:rPr>
                        <w:b/>
                        <w:lang w:val="uk-UA"/>
                      </w:rPr>
                      <w:t xml:space="preserve">У разі відсутності спеціального дозволу на здійснення </w:t>
                    </w:r>
                    <w:proofErr w:type="spellStart"/>
                    <w:r w:rsidRPr="00E35D13">
                      <w:rPr>
                        <w:b/>
                        <w:lang w:val="uk-UA"/>
                      </w:rPr>
                      <w:t>цілительства</w:t>
                    </w:r>
                    <w:proofErr w:type="spellEnd"/>
                    <w:r>
                      <w:rPr>
                        <w:b/>
                        <w:lang w:val="uk-UA"/>
                      </w:rPr>
                      <w:t xml:space="preserve"> </w:t>
                    </w:r>
                    <w:r w:rsidRPr="00E35D13">
                      <w:rPr>
                        <w:b/>
                        <w:lang w:val="uk-UA"/>
                      </w:rPr>
                      <w:t>способами незаконної лікувальної діяльності є:</w:t>
                    </w:r>
                  </w:p>
                </w:txbxContent>
              </v:textbox>
            </v:rect>
            <v:rect id="_x0000_s1705" style="position:absolute;left:3681;top:2394;width:7560;height:2160">
              <v:textbox style="mso-next-textbox:#_x0000_s1705">
                <w:txbxContent>
                  <w:p w:rsidR="00C6514B" w:rsidRPr="00C748BA" w:rsidRDefault="00C6514B" w:rsidP="00C748BA">
                    <w:pPr>
                      <w:spacing w:after="0" w:line="360" w:lineRule="auto"/>
                    </w:pPr>
                    <w:proofErr w:type="spellStart"/>
                    <w:r w:rsidRPr="00C748BA">
                      <w:rPr>
                        <w:rFonts w:cs="Times New Roman"/>
                        <w:b/>
                        <w:szCs w:val="28"/>
                        <w:lang w:val="uk-UA"/>
                      </w:rPr>
                      <w:t>ароматерапія</w:t>
                    </w:r>
                    <w:proofErr w:type="spellEnd"/>
                    <w:r w:rsidRPr="00C748BA">
                      <w:rPr>
                        <w:rFonts w:cs="Times New Roman"/>
                        <w:szCs w:val="28"/>
                        <w:lang w:val="uk-UA"/>
                      </w:rPr>
                      <w:t xml:space="preserve"> – використання</w:t>
                    </w:r>
                    <w:r w:rsidRPr="00C748BA">
                      <w:rPr>
                        <w:rFonts w:cs="Times New Roman"/>
                        <w:szCs w:val="28"/>
                      </w:rPr>
                      <w:t xml:space="preserve"> </w:t>
                    </w:r>
                    <w:r w:rsidRPr="00C748BA">
                      <w:rPr>
                        <w:rFonts w:cs="Times New Roman"/>
                        <w:szCs w:val="28"/>
                        <w:lang w:val="uk-UA"/>
                      </w:rPr>
                      <w:t>ефірних олій, фітонцидів рослин та інших ароматичних речовин для укріплення</w:t>
                    </w:r>
                    <w:r w:rsidRPr="00C748BA">
                      <w:rPr>
                        <w:rFonts w:cs="Times New Roman"/>
                        <w:szCs w:val="28"/>
                      </w:rPr>
                      <w:t xml:space="preserve"> </w:t>
                    </w:r>
                    <w:r w:rsidRPr="00C748BA">
                      <w:rPr>
                        <w:rFonts w:cs="Times New Roman"/>
                        <w:szCs w:val="28"/>
                        <w:lang w:val="uk-UA"/>
                      </w:rPr>
                      <w:t>фізичного і психічного здоров’я та для косметичного догляду за тілом;</w:t>
                    </w:r>
                  </w:p>
                </w:txbxContent>
              </v:textbox>
            </v:rect>
            <v:shape id="_x0000_s1707" type="#_x0000_t32" style="position:absolute;left:2061;top:1674;width:540;height:0" o:connectortype="straight">
              <v:stroke endarrow="block"/>
            </v:shape>
            <v:shape id="_x0000_s1710" type="#_x0000_t32" style="position:absolute;left:2961;top:3474;width:720;height:0" o:connectortype="straight">
              <v:stroke endarrow="block"/>
            </v:shape>
            <v:shape id="_x0000_s1711" type="#_x0000_t32" style="position:absolute;left:2061;top:1134;width:0;height:14580" o:connectortype="straight"/>
            <v:rect id="_x0000_s1713" style="position:absolute;left:3681;top:5094;width:7560;height:5580">
              <v:textbox>
                <w:txbxContent>
                  <w:p w:rsidR="00C6514B" w:rsidRPr="00C748BA" w:rsidRDefault="00C6514B" w:rsidP="00C748BA">
                    <w:pPr>
                      <w:spacing w:after="0" w:line="360" w:lineRule="auto"/>
                      <w:rPr>
                        <w:lang w:val="uk-UA"/>
                      </w:rPr>
                    </w:pPr>
                    <w:proofErr w:type="spellStart"/>
                    <w:r w:rsidRPr="00C748BA">
                      <w:rPr>
                        <w:rFonts w:cs="Times New Roman"/>
                        <w:b/>
                        <w:szCs w:val="28"/>
                        <w:lang w:val="uk-UA"/>
                      </w:rPr>
                      <w:t>біоенергоінформотерапія</w:t>
                    </w:r>
                    <w:proofErr w:type="spellEnd"/>
                    <w:r w:rsidRPr="00C748BA">
                      <w:rPr>
                        <w:rFonts w:cs="Times New Roman"/>
                        <w:szCs w:val="28"/>
                        <w:lang w:val="uk-UA"/>
                      </w:rPr>
                      <w:t xml:space="preserve"> – метод, за допомогою якого на внутрішні процеси в</w:t>
                    </w:r>
                    <w:r w:rsidRPr="00C748BA">
                      <w:rPr>
                        <w:rFonts w:cs="Times New Roman"/>
                        <w:szCs w:val="28"/>
                      </w:rPr>
                      <w:t xml:space="preserve"> </w:t>
                    </w:r>
                    <w:r w:rsidRPr="00C748BA">
                      <w:rPr>
                        <w:rFonts w:cs="Times New Roman"/>
                        <w:szCs w:val="28"/>
                        <w:lang w:val="uk-UA"/>
                      </w:rPr>
                      <w:t xml:space="preserve">організмі людини впливає особливим чином організована інформація. Для проведення </w:t>
                    </w:r>
                    <w:proofErr w:type="spellStart"/>
                    <w:r w:rsidRPr="00C748BA">
                      <w:rPr>
                        <w:rFonts w:cs="Times New Roman"/>
                        <w:szCs w:val="28"/>
                        <w:lang w:val="uk-UA"/>
                      </w:rPr>
                      <w:t>інформотерапії</w:t>
                    </w:r>
                    <w:proofErr w:type="spellEnd"/>
                    <w:r w:rsidRPr="00C748BA">
                      <w:rPr>
                        <w:rFonts w:cs="Times New Roman"/>
                        <w:szCs w:val="28"/>
                        <w:lang w:val="uk-UA"/>
                      </w:rPr>
                      <w:t xml:space="preserve"> з 1990 року використовують </w:t>
                    </w:r>
                    <w:proofErr w:type="spellStart"/>
                    <w:r w:rsidRPr="00C748BA">
                      <w:rPr>
                        <w:rFonts w:cs="Times New Roman"/>
                        <w:szCs w:val="28"/>
                        <w:lang w:val="uk-UA"/>
                      </w:rPr>
                      <w:t>мікрогенератори</w:t>
                    </w:r>
                    <w:proofErr w:type="spellEnd"/>
                    <w:r w:rsidRPr="00C748BA">
                      <w:rPr>
                        <w:rFonts w:cs="Times New Roman"/>
                        <w:szCs w:val="28"/>
                        <w:lang w:val="uk-UA"/>
                      </w:rPr>
                      <w:t xml:space="preserve"> електромагнітних хвиль, які уможливлюють генерування, для певних груп клітин електромагнітних сигналів (повідомлень) (такі повідомлення здатні відновлювати частково чи повністю активність окремих клітин, функціональних систем організму та органів, а також доносити до клітин програму «як досягти впорядкування усіх процесів обміну»);</w:t>
                    </w:r>
                  </w:p>
                </w:txbxContent>
              </v:textbox>
            </v:rect>
            <v:shape id="_x0000_s1718" type="#_x0000_t32" style="position:absolute;left:2961;top:7974;width:720;height:0" o:connectortype="straight">
              <v:stroke endarrow="block"/>
            </v:shape>
            <v:rect id="_x0000_s1721" style="position:absolute;left:3681;top:11214;width:7560;height:1080">
              <v:textbox>
                <w:txbxContent>
                  <w:p w:rsidR="00C6514B" w:rsidRPr="00C748BA" w:rsidRDefault="00C6514B" w:rsidP="00C748BA">
                    <w:pPr>
                      <w:spacing w:after="0" w:line="360" w:lineRule="auto"/>
                    </w:pPr>
                    <w:r w:rsidRPr="00C748BA">
                      <w:rPr>
                        <w:rFonts w:cs="Times New Roman"/>
                        <w:b/>
                        <w:szCs w:val="28"/>
                        <w:lang w:val="uk-UA"/>
                      </w:rPr>
                      <w:t>іридодіагностика</w:t>
                    </w:r>
                    <w:r w:rsidRPr="00C748BA">
                      <w:rPr>
                        <w:rFonts w:cs="Times New Roman"/>
                        <w:szCs w:val="28"/>
                        <w:lang w:val="uk-UA"/>
                      </w:rPr>
                      <w:t xml:space="preserve"> – діагностика </w:t>
                    </w:r>
                    <w:proofErr w:type="spellStart"/>
                    <w:r w:rsidRPr="00C748BA">
                      <w:rPr>
                        <w:rFonts w:cs="Times New Roman"/>
                        <w:szCs w:val="28"/>
                        <w:lang w:val="uk-UA"/>
                      </w:rPr>
                      <w:t>хвороб</w:t>
                    </w:r>
                    <w:proofErr w:type="spellEnd"/>
                    <w:r w:rsidRPr="00C748BA">
                      <w:rPr>
                        <w:rFonts w:cs="Times New Roman"/>
                        <w:szCs w:val="28"/>
                        <w:lang w:val="uk-UA"/>
                      </w:rPr>
                      <w:t xml:space="preserve"> за</w:t>
                    </w:r>
                    <w:r w:rsidRPr="00C748BA">
                      <w:rPr>
                        <w:rFonts w:cs="Times New Roman"/>
                        <w:szCs w:val="28"/>
                      </w:rPr>
                      <w:t xml:space="preserve"> </w:t>
                    </w:r>
                    <w:r w:rsidRPr="00C748BA">
                      <w:rPr>
                        <w:rFonts w:cs="Times New Roman"/>
                        <w:szCs w:val="28"/>
                        <w:lang w:val="uk-UA"/>
                      </w:rPr>
                      <w:t>змінами структури, кольору та рухливості райдужної оболонки ока;</w:t>
                    </w:r>
                  </w:p>
                </w:txbxContent>
              </v:textbox>
            </v:rect>
            <v:rect id="_x0000_s1723" style="position:absolute;left:3681;top:12834;width:7560;height:1440">
              <v:textbox>
                <w:txbxContent>
                  <w:p w:rsidR="00C6514B" w:rsidRPr="00C748BA" w:rsidRDefault="00C6514B" w:rsidP="00C748BA">
                    <w:pPr>
                      <w:spacing w:after="0" w:line="360" w:lineRule="auto"/>
                    </w:pPr>
                    <w:r w:rsidRPr="00C748BA">
                      <w:rPr>
                        <w:rFonts w:cs="Times New Roman"/>
                        <w:b/>
                        <w:szCs w:val="28"/>
                        <w:lang w:val="uk-UA"/>
                      </w:rPr>
                      <w:t>мануальна</w:t>
                    </w:r>
                    <w:r w:rsidRPr="00C748BA">
                      <w:rPr>
                        <w:rFonts w:cs="Times New Roman"/>
                        <w:b/>
                        <w:szCs w:val="28"/>
                      </w:rPr>
                      <w:t xml:space="preserve"> </w:t>
                    </w:r>
                    <w:r w:rsidRPr="00C748BA">
                      <w:rPr>
                        <w:rFonts w:cs="Times New Roman"/>
                        <w:b/>
                        <w:szCs w:val="28"/>
                        <w:lang w:val="uk-UA"/>
                      </w:rPr>
                      <w:t>терапія, або лікування руками</w:t>
                    </w:r>
                    <w:r w:rsidRPr="00C748BA">
                      <w:rPr>
                        <w:rFonts w:cs="Times New Roman"/>
                        <w:szCs w:val="28"/>
                        <w:lang w:val="uk-UA"/>
                      </w:rPr>
                      <w:t>, – вид терапії, спрямований на лікування кістково-м’язової системи, внутрішніх органів за допомогою дії рук;</w:t>
                    </w:r>
                  </w:p>
                </w:txbxContent>
              </v:textbox>
            </v:rect>
            <v:shape id="_x0000_s1724" type="#_x0000_t32" style="position:absolute;left:2961;top:11754;width:720;height:0" o:connectortype="straight">
              <v:stroke endarrow="block"/>
            </v:shape>
            <v:shape id="_x0000_s1726" type="#_x0000_t32" style="position:absolute;left:2961;top:13554;width:720;height:0" o:connectortype="straight">
              <v:stroke endarrow="block"/>
            </v:shape>
            <v:rect id="_x0000_s1729" style="position:absolute;left:3681;top:14814;width:7560;height:900">
              <v:textbox>
                <w:txbxContent>
                  <w:p w:rsidR="00C6514B" w:rsidRPr="00C748BA" w:rsidRDefault="00C6514B" w:rsidP="00C748BA">
                    <w:r w:rsidRPr="00C748BA">
                      <w:rPr>
                        <w:rFonts w:cs="Times New Roman"/>
                        <w:b/>
                        <w:szCs w:val="28"/>
                        <w:lang w:val="uk-UA"/>
                      </w:rPr>
                      <w:t xml:space="preserve">фітотерапія – </w:t>
                    </w:r>
                    <w:r w:rsidRPr="00C748BA">
                      <w:rPr>
                        <w:rFonts w:cs="Times New Roman"/>
                        <w:szCs w:val="28"/>
                        <w:lang w:val="uk-UA"/>
                      </w:rPr>
                      <w:t>вид терапії, що застосовує рослини як лікувальні засоби.</w:t>
                    </w:r>
                  </w:p>
                </w:txbxContent>
              </v:textbox>
            </v:rect>
            <v:shape id="_x0000_s1730" type="#_x0000_t32" style="position:absolute;left:2961;top:15174;width:720;height:0" o:connectortype="straight">
              <v:stroke endarrow="block"/>
            </v:shape>
          </v:group>
        </w:pict>
      </w: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E35D13">
      <w:pPr>
        <w:jc w:val="left"/>
        <w:rPr>
          <w:lang w:val="uk-UA"/>
        </w:rPr>
      </w:pPr>
    </w:p>
    <w:p w:rsidR="00E35D13" w:rsidRDefault="00A515A6">
      <w:pPr>
        <w:jc w:val="left"/>
        <w:rPr>
          <w:lang w:val="uk-UA"/>
        </w:rPr>
      </w:pPr>
      <w:r>
        <w:rPr>
          <w:noProof/>
          <w:lang w:eastAsia="ru-RU"/>
        </w:rPr>
        <w:lastRenderedPageBreak/>
        <w:pict>
          <v:group id="_x0000_s1945" style="position:absolute;margin-left:18pt;margin-top:0;width:459pt;height:729pt;z-index:251750239" coordorigin="2061,1134" coordsize="9180,14580">
            <v:shape id="_x0000_s1731" type="#_x0000_t32" style="position:absolute;left:2961;top:1674;width:0;height:3420" o:connectortype="straight"/>
            <v:rect id="_x0000_s1732" style="position:absolute;left:2601;top:1134;width:8640;height:1440">
              <v:textbox style="mso-next-textbox:#_x0000_s1732">
                <w:txbxContent>
                  <w:p w:rsidR="00C6514B" w:rsidRPr="00C748BA" w:rsidRDefault="00C6514B" w:rsidP="00C748BA">
                    <w:r w:rsidRPr="00C748BA">
                      <w:rPr>
                        <w:lang w:val="uk-UA"/>
                      </w:rPr>
                      <w:t>Також доцільно звернути увагу на такий спосіб вчинення досліджуваного злочину,</w:t>
                    </w:r>
                    <w:r w:rsidRPr="00C748BA">
                      <w:rPr>
                        <w:b/>
                        <w:lang w:val="uk-UA"/>
                      </w:rPr>
                      <w:t xml:space="preserve"> як використання підробленого документа:</w:t>
                    </w:r>
                  </w:p>
                </w:txbxContent>
              </v:textbox>
            </v:rect>
            <v:shape id="_x0000_s1734" type="#_x0000_t32" style="position:absolute;left:2061;top:1674;width:540;height:0" o:connectortype="straight">
              <v:stroke endarrow="block"/>
            </v:shape>
            <v:shape id="_x0000_s1735" type="#_x0000_t32" style="position:absolute;left:2961;top:3294;width:720;height:0" o:connectortype="straight">
              <v:stroke endarrow="block"/>
            </v:shape>
            <v:shape id="_x0000_s1736" type="#_x0000_t32" style="position:absolute;left:2061;top:1134;width:0;height:14580" o:connectortype="straight"/>
            <v:shape id="_x0000_s1738" type="#_x0000_t32" style="position:absolute;left:2961;top:5094;width:720;height:0" o:connectortype="straight">
              <v:stroke endarrow="block"/>
            </v:shape>
            <v:rect id="_x0000_s1739" style="position:absolute;left:3681;top:3114;width:7560;height:540">
              <v:textbox>
                <w:txbxContent>
                  <w:p w:rsidR="00C6514B" w:rsidRPr="00C748BA" w:rsidRDefault="00C6514B" w:rsidP="00C748BA">
                    <w:r w:rsidRPr="00C748BA">
                      <w:rPr>
                        <w:rFonts w:cs="Times New Roman"/>
                        <w:szCs w:val="28"/>
                        <w:lang w:val="uk-UA"/>
                      </w:rPr>
                      <w:t>диплома про освіту;</w:t>
                    </w:r>
                  </w:p>
                </w:txbxContent>
              </v:textbox>
            </v:rect>
            <v:rect id="_x0000_s1740" style="position:absolute;left:3681;top:4194;width:7560;height:2160">
              <v:textbox>
                <w:txbxContent>
                  <w:p w:rsidR="00C6514B" w:rsidRPr="00C748BA" w:rsidRDefault="00C6514B" w:rsidP="00C748BA">
                    <w:pPr>
                      <w:spacing w:after="0" w:line="360" w:lineRule="auto"/>
                    </w:pPr>
                    <w:r w:rsidRPr="00C748BA">
                      <w:rPr>
                        <w:rFonts w:cs="Times New Roman"/>
                        <w:szCs w:val="28"/>
                        <w:lang w:val="uk-UA"/>
                      </w:rPr>
                      <w:t>спеціального дозволу на здійснення лікувальної діяльності (у досліджуваній категорії злочинів здебільшого присутній інтелектуальний спосіб підроблення – внесення завідомо неправдивих відомостей до документа).</w:t>
                    </w:r>
                  </w:p>
                </w:txbxContent>
              </v:textbox>
            </v:rect>
            <v:rect id="_x0000_s1745" style="position:absolute;left:2601;top:6894;width:8640;height:1080">
              <v:textbox style="mso-next-textbox:#_x0000_s1745">
                <w:txbxContent>
                  <w:p w:rsidR="00C6514B" w:rsidRPr="006F2FC9" w:rsidRDefault="00C6514B" w:rsidP="006F2FC9">
                    <w:pPr>
                      <w:spacing w:after="0" w:line="360" w:lineRule="auto"/>
                      <w:rPr>
                        <w:b/>
                      </w:rPr>
                    </w:pPr>
                    <w:r w:rsidRPr="006F2FC9">
                      <w:rPr>
                        <w:b/>
                        <w:lang w:val="uk-UA"/>
                      </w:rPr>
                      <w:t>Способами приховування досліджуваної групи злочинів, за М. В. </w:t>
                    </w:r>
                    <w:proofErr w:type="spellStart"/>
                    <w:r w:rsidRPr="006F2FC9">
                      <w:rPr>
                        <w:b/>
                        <w:lang w:val="uk-UA"/>
                      </w:rPr>
                      <w:t>Даньшином</w:t>
                    </w:r>
                    <w:proofErr w:type="spellEnd"/>
                    <w:r w:rsidRPr="006F2FC9">
                      <w:rPr>
                        <w:b/>
                        <w:lang w:val="uk-UA"/>
                      </w:rPr>
                      <w:t>, є:</w:t>
                    </w:r>
                  </w:p>
                </w:txbxContent>
              </v:textbox>
            </v:rect>
            <v:shape id="_x0000_s1746" type="#_x0000_t32" style="position:absolute;left:2061;top:7434;width:540;height:0" o:connectortype="straight">
              <v:stroke endarrow="block"/>
            </v:shape>
            <v:rect id="_x0000_s1749" style="position:absolute;left:3681;top:8334;width:7560;height:1980">
              <v:textbox>
                <w:txbxContent>
                  <w:p w:rsidR="00C6514B" w:rsidRPr="006F2FC9" w:rsidRDefault="00C6514B" w:rsidP="006F2FC9">
                    <w:pPr>
                      <w:spacing w:after="0" w:line="360" w:lineRule="auto"/>
                      <w:rPr>
                        <w:lang w:val="uk-UA"/>
                      </w:rPr>
                    </w:pPr>
                    <w:r w:rsidRPr="006F2FC9">
                      <w:rPr>
                        <w:lang w:val="uk-UA"/>
                      </w:rPr>
                      <w:t>умисне переміщення пацієнта (потерпілого), якому надано певне дефектне медичне лікування, з одного медичного закладу до іншого (водночас неповідомлення про це) з метою зміни місця виявлення ятрогенії;</w:t>
                    </w:r>
                  </w:p>
                </w:txbxContent>
              </v:textbox>
            </v:rect>
            <v:rect id="_x0000_s1750" style="position:absolute;left:3681;top:10674;width:7560;height:2520">
              <v:textbox>
                <w:txbxContent>
                  <w:p w:rsidR="00C6514B" w:rsidRPr="006F2FC9" w:rsidRDefault="00C6514B" w:rsidP="006F2FC9">
                    <w:pPr>
                      <w:spacing w:after="0" w:line="360" w:lineRule="auto"/>
                    </w:pPr>
                    <w:proofErr w:type="spellStart"/>
                    <w:r w:rsidRPr="006F2FC9">
                      <w:rPr>
                        <w:lang w:val="uk-UA"/>
                      </w:rPr>
                      <w:t>неоголошення</w:t>
                    </w:r>
                    <w:proofErr w:type="spellEnd"/>
                    <w:r w:rsidRPr="006F2FC9">
                      <w:rPr>
                        <w:lang w:val="uk-UA"/>
                      </w:rPr>
                      <w:t>, умовчування перед пацієнтом (потерпілим) фактів ятрогенії або</w:t>
                    </w:r>
                    <w:r>
                      <w:rPr>
                        <w:lang w:val="uk-UA"/>
                      </w:rPr>
                      <w:t xml:space="preserve"> </w:t>
                    </w:r>
                    <w:r w:rsidRPr="006F2FC9">
                      <w:rPr>
                        <w:lang w:val="uk-UA"/>
                      </w:rPr>
                      <w:t>обов’язкового (можливого) виникнення латентних ятрогенних наслідків лікування</w:t>
                    </w:r>
                    <w:r>
                      <w:rPr>
                        <w:lang w:val="uk-UA"/>
                      </w:rPr>
                      <w:t xml:space="preserve"> </w:t>
                    </w:r>
                    <w:r w:rsidRPr="006F2FC9">
                      <w:rPr>
                        <w:lang w:val="uk-UA"/>
                      </w:rPr>
                      <w:t xml:space="preserve">в майбутньому та їх </w:t>
                    </w:r>
                    <w:proofErr w:type="spellStart"/>
                    <w:r w:rsidRPr="006F2FC9">
                      <w:rPr>
                        <w:lang w:val="uk-UA"/>
                      </w:rPr>
                      <w:t>незанесення</w:t>
                    </w:r>
                    <w:proofErr w:type="spellEnd"/>
                    <w:r w:rsidRPr="006F2FC9">
                      <w:rPr>
                        <w:lang w:val="uk-UA"/>
                      </w:rPr>
                      <w:t xml:space="preserve"> і </w:t>
                    </w:r>
                    <w:proofErr w:type="spellStart"/>
                    <w:r w:rsidRPr="006F2FC9">
                      <w:rPr>
                        <w:lang w:val="uk-UA"/>
                      </w:rPr>
                      <w:t>неописування</w:t>
                    </w:r>
                    <w:proofErr w:type="spellEnd"/>
                    <w:r w:rsidRPr="006F2FC9">
                      <w:rPr>
                        <w:lang w:val="uk-UA"/>
                      </w:rPr>
                      <w:t xml:space="preserve"> в історії хвороби пацієнта</w:t>
                    </w:r>
                    <w:r>
                      <w:rPr>
                        <w:lang w:val="uk-UA"/>
                      </w:rPr>
                      <w:t xml:space="preserve"> </w:t>
                    </w:r>
                    <w:r w:rsidRPr="006F2FC9">
                      <w:rPr>
                        <w:lang w:val="uk-UA"/>
                      </w:rPr>
                      <w:t>(потерпілого);</w:t>
                    </w:r>
                  </w:p>
                </w:txbxContent>
              </v:textbox>
            </v:rect>
            <v:shape id="_x0000_s1751" type="#_x0000_t32" style="position:absolute;left:2961;top:7974;width:0;height:7740" o:connectortype="straight"/>
            <v:shape id="_x0000_s1752" type="#_x0000_t32" style="position:absolute;left:2961;top:12294;width:720;height:0" o:connectortype="straight">
              <v:stroke endarrow="block"/>
            </v:shape>
            <v:shape id="_x0000_s1753" type="#_x0000_t32" style="position:absolute;left:2961;top:9414;width:720;height:0" o:connectortype="straight">
              <v:stroke endarrow="block"/>
            </v:shape>
            <v:rect id="_x0000_s1754" style="position:absolute;left:3681;top:13554;width:7560;height:2160">
              <v:textbox>
                <w:txbxContent>
                  <w:p w:rsidR="00C6514B" w:rsidRPr="00D02E93" w:rsidRDefault="00C6514B" w:rsidP="00D02E93">
                    <w:pPr>
                      <w:spacing w:line="360" w:lineRule="auto"/>
                      <w:rPr>
                        <w:lang w:val="uk-UA"/>
                      </w:rPr>
                    </w:pPr>
                    <w:r w:rsidRPr="00D02E93">
                      <w:rPr>
                        <w:lang w:val="uk-UA"/>
                      </w:rPr>
                      <w:t>фальсифікація історії хвороби пацієнта (потерпілого) даними про не проведені обов’язкові чи додаткові аналізи, маніпуляції тощо або із зазначенням вигідних результатів проведених досліджень;</w:t>
                    </w:r>
                  </w:p>
                </w:txbxContent>
              </v:textbox>
            </v:rect>
            <v:shape id="_x0000_s1755" type="#_x0000_t32" style="position:absolute;left:2961;top:14454;width:720;height:0" o:connectortype="straight">
              <v:stroke endarrow="block"/>
            </v:shape>
          </v:group>
        </w:pict>
      </w: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C748BA">
      <w:pPr>
        <w:jc w:val="left"/>
        <w:rPr>
          <w:lang w:val="uk-UA"/>
        </w:rPr>
      </w:pPr>
    </w:p>
    <w:p w:rsidR="00C748BA" w:rsidRDefault="00A515A6">
      <w:pPr>
        <w:jc w:val="left"/>
        <w:rPr>
          <w:lang w:val="uk-UA"/>
        </w:rPr>
      </w:pPr>
      <w:r>
        <w:rPr>
          <w:noProof/>
          <w:lang w:eastAsia="ru-RU"/>
        </w:rPr>
        <w:lastRenderedPageBreak/>
        <w:pict>
          <v:group id="_x0000_s1778" style="position:absolute;margin-left:63pt;margin-top:0;width:414pt;height:729pt;z-index:251774976" coordorigin="2961,1134" coordsize="8280,14580">
            <v:rect id="_x0000_s1756" style="position:absolute;left:3681;top:1494;width:7560;height:1080">
              <v:textbox>
                <w:txbxContent>
                  <w:p w:rsidR="00C6514B" w:rsidRPr="00D02E93" w:rsidRDefault="00C6514B" w:rsidP="00D02E93">
                    <w:pPr>
                      <w:spacing w:after="0" w:line="360" w:lineRule="auto"/>
                    </w:pPr>
                    <w:r>
                      <w:rPr>
                        <w:lang w:val="uk-UA"/>
                      </w:rPr>
                      <w:t>з</w:t>
                    </w:r>
                    <w:r w:rsidRPr="00D02E93">
                      <w:rPr>
                        <w:lang w:val="uk-UA"/>
                      </w:rPr>
                      <w:t>аздалегідь</w:t>
                    </w:r>
                    <w:r>
                      <w:rPr>
                        <w:lang w:val="uk-UA"/>
                      </w:rPr>
                      <w:t xml:space="preserve"> </w:t>
                    </w:r>
                    <w:r w:rsidRPr="00D02E93">
                      <w:rPr>
                        <w:lang w:val="uk-UA"/>
                      </w:rPr>
                      <w:t>підготовлене неправдиве алібі медичного або фармацевтичного працівника;</w:t>
                    </w:r>
                  </w:p>
                </w:txbxContent>
              </v:textbox>
            </v:rect>
            <v:rect id="_x0000_s1757" style="position:absolute;left:3681;top:3114;width:7560;height:2520">
              <v:textbox>
                <w:txbxContent>
                  <w:p w:rsidR="00C6514B" w:rsidRPr="00D02E93" w:rsidRDefault="00C6514B" w:rsidP="00D02E93">
                    <w:pPr>
                      <w:spacing w:after="0" w:line="360" w:lineRule="auto"/>
                    </w:pPr>
                    <w:r w:rsidRPr="00D02E93">
                      <w:rPr>
                        <w:lang w:val="uk-UA"/>
                      </w:rPr>
                      <w:t>знищення безпосередніми винними особами речової та (або) документальної</w:t>
                    </w:r>
                    <w:r>
                      <w:rPr>
                        <w:lang w:val="uk-UA"/>
                      </w:rPr>
                      <w:t xml:space="preserve"> </w:t>
                    </w:r>
                    <w:r w:rsidRPr="00D02E93">
                      <w:rPr>
                        <w:lang w:val="uk-UA"/>
                      </w:rPr>
                      <w:t>бази лікування, консультацій, наданих медичних або фармацевтичних послуг</w:t>
                    </w:r>
                    <w:r>
                      <w:rPr>
                        <w:lang w:val="uk-UA"/>
                      </w:rPr>
                      <w:t xml:space="preserve"> </w:t>
                    </w:r>
                    <w:r w:rsidRPr="00D02E93">
                      <w:rPr>
                        <w:lang w:val="uk-UA"/>
                      </w:rPr>
                      <w:t>тощо (чеків, медичних карток, аналізів і т.</w:t>
                    </w:r>
                    <w:r>
                      <w:rPr>
                        <w:lang w:val="uk-UA"/>
                      </w:rPr>
                      <w:t xml:space="preserve"> </w:t>
                    </w:r>
                    <w:r w:rsidRPr="00D02E93">
                      <w:rPr>
                        <w:lang w:val="uk-UA"/>
                      </w:rPr>
                      <w:t>ін.) з метою приховування самого факту</w:t>
                    </w:r>
                    <w:r>
                      <w:rPr>
                        <w:lang w:val="uk-UA"/>
                      </w:rPr>
                      <w:t xml:space="preserve"> </w:t>
                    </w:r>
                    <w:r w:rsidRPr="00D02E93">
                      <w:rPr>
                        <w:lang w:val="uk-UA"/>
                      </w:rPr>
                      <w:t>послуг, що надаються;</w:t>
                    </w:r>
                  </w:p>
                </w:txbxContent>
              </v:textbox>
            </v:rect>
            <v:shape id="_x0000_s1758" type="#_x0000_t32" style="position:absolute;left:2961;top:1134;width:0;height:14580" o:connectortype="straight"/>
            <v:shape id="_x0000_s1759" type="#_x0000_t32" style="position:absolute;left:2961;top:4374;width:720;height:0" o:connectortype="straight">
              <v:stroke endarrow="block"/>
            </v:shape>
            <v:shape id="_x0000_s1760" type="#_x0000_t32" style="position:absolute;left:2961;top:2034;width:720;height:0" o:connectortype="straight">
              <v:stroke endarrow="block"/>
            </v:shape>
            <v:rect id="_x0000_s1761" style="position:absolute;left:3681;top:6174;width:7560;height:1440">
              <v:textbox>
                <w:txbxContent>
                  <w:p w:rsidR="00C6514B" w:rsidRPr="00D02E93" w:rsidRDefault="00C6514B" w:rsidP="00D02E93">
                    <w:pPr>
                      <w:spacing w:after="0" w:line="360" w:lineRule="auto"/>
                    </w:pPr>
                    <w:r w:rsidRPr="00D02E93">
                      <w:rPr>
                        <w:lang w:val="uk-UA"/>
                      </w:rPr>
                      <w:t>тимчасове приховування симптомів ятрогенії в пацієнта</w:t>
                    </w:r>
                    <w:r>
                      <w:rPr>
                        <w:lang w:val="uk-UA"/>
                      </w:rPr>
                      <w:t xml:space="preserve"> </w:t>
                    </w:r>
                    <w:r w:rsidRPr="00D02E93">
                      <w:rPr>
                        <w:lang w:val="uk-UA"/>
                      </w:rPr>
                      <w:t>(потерпілого) шляхом уведення додаткових ліків, речовин з метою приховування</w:t>
                    </w:r>
                    <w:r>
                      <w:rPr>
                        <w:lang w:val="uk-UA"/>
                      </w:rPr>
                      <w:t xml:space="preserve"> </w:t>
                    </w:r>
                    <w:r w:rsidRPr="00D02E93">
                      <w:rPr>
                        <w:lang w:val="uk-UA"/>
                      </w:rPr>
                      <w:t>дійсних часу та місця злочину;</w:t>
                    </w:r>
                  </w:p>
                </w:txbxContent>
              </v:textbox>
            </v:rect>
            <v:shape id="_x0000_s1762" type="#_x0000_t32" style="position:absolute;left:2961;top:6894;width:720;height:0" o:connectortype="straight">
              <v:stroke endarrow="block"/>
            </v:shape>
            <v:rect id="_x0000_s1763" style="position:absolute;left:3681;top:8154;width:7560;height:1080">
              <v:textbox>
                <w:txbxContent>
                  <w:p w:rsidR="00C6514B" w:rsidRPr="00D02E93" w:rsidRDefault="00C6514B" w:rsidP="00D02E93">
                    <w:pPr>
                      <w:spacing w:after="0" w:line="360" w:lineRule="auto"/>
                    </w:pPr>
                    <w:r w:rsidRPr="00D02E93">
                      <w:rPr>
                        <w:lang w:val="uk-UA"/>
                      </w:rPr>
                      <w:t>інсценування злочину під некримінальну подію,</w:t>
                    </w:r>
                    <w:r>
                      <w:rPr>
                        <w:lang w:val="uk-UA"/>
                      </w:rPr>
                      <w:t xml:space="preserve"> </w:t>
                    </w:r>
                    <w:r w:rsidRPr="00D02E93">
                      <w:rPr>
                        <w:lang w:val="uk-UA"/>
                      </w:rPr>
                      <w:t>природну смерть, форс-мажорні обставини, що сталися, тощо;</w:t>
                    </w:r>
                  </w:p>
                </w:txbxContent>
              </v:textbox>
            </v:rect>
            <v:shape id="_x0000_s1764" type="#_x0000_t32" style="position:absolute;left:2961;top:8694;width:720;height:0" o:connectortype="straight">
              <v:stroke endarrow="block"/>
            </v:shape>
            <v:rect id="_x0000_s1765" style="position:absolute;left:3681;top:9774;width:7560;height:1440">
              <v:textbox>
                <w:txbxContent>
                  <w:p w:rsidR="00C6514B" w:rsidRPr="00D02E93" w:rsidRDefault="00C6514B" w:rsidP="00D02E93">
                    <w:pPr>
                      <w:spacing w:after="0" w:line="360" w:lineRule="auto"/>
                    </w:pPr>
                    <w:r>
                      <w:rPr>
                        <w:lang w:val="uk-UA"/>
                      </w:rPr>
                      <w:t>с</w:t>
                    </w:r>
                    <w:r w:rsidRPr="00D02E93">
                      <w:rPr>
                        <w:lang w:val="uk-UA"/>
                      </w:rPr>
                      <w:t>творення</w:t>
                    </w:r>
                    <w:r>
                      <w:rPr>
                        <w:lang w:val="uk-UA"/>
                      </w:rPr>
                      <w:t xml:space="preserve"> </w:t>
                    </w:r>
                    <w:r w:rsidRPr="00D02E93">
                      <w:rPr>
                        <w:lang w:val="uk-UA"/>
                      </w:rPr>
                      <w:t>видимості нібито побічних ефектів використаних при лікуванні не перевірених,</w:t>
                    </w:r>
                    <w:r>
                      <w:rPr>
                        <w:lang w:val="uk-UA"/>
                      </w:rPr>
                      <w:t xml:space="preserve"> </w:t>
                    </w:r>
                    <w:r w:rsidRPr="00D02E93">
                      <w:rPr>
                        <w:lang w:val="uk-UA"/>
                      </w:rPr>
                      <w:t>але дозволених до використання фармацевтичних препаратів;</w:t>
                    </w:r>
                  </w:p>
                </w:txbxContent>
              </v:textbox>
            </v:rect>
            <v:shape id="_x0000_s1766" type="#_x0000_t32" style="position:absolute;left:2961;top:10494;width:720;height:0" o:connectortype="straight">
              <v:stroke endarrow="block"/>
            </v:shape>
            <v:rect id="_x0000_s1767" style="position:absolute;left:3681;top:11754;width:7560;height:1980">
              <v:textbox>
                <w:txbxContent>
                  <w:p w:rsidR="00C6514B" w:rsidRPr="00D02E93" w:rsidRDefault="00C6514B" w:rsidP="00D02E93">
                    <w:pPr>
                      <w:spacing w:line="360" w:lineRule="auto"/>
                    </w:pPr>
                    <w:r>
                      <w:rPr>
                        <w:lang w:val="uk-UA"/>
                      </w:rPr>
                      <w:t>п</w:t>
                    </w:r>
                    <w:r w:rsidRPr="00D02E93">
                      <w:rPr>
                        <w:lang w:val="uk-UA"/>
                      </w:rPr>
                      <w:t>ідроблення</w:t>
                    </w:r>
                    <w:r>
                      <w:rPr>
                        <w:lang w:val="uk-UA"/>
                      </w:rPr>
                      <w:t xml:space="preserve"> </w:t>
                    </w:r>
                    <w:r w:rsidRPr="00D02E93">
                      <w:rPr>
                        <w:lang w:val="uk-UA"/>
                      </w:rPr>
                      <w:t>підпису пацієнта (потерпілого) на документах, що свідчать про нібито давання</w:t>
                    </w:r>
                    <w:r>
                      <w:rPr>
                        <w:lang w:val="uk-UA"/>
                      </w:rPr>
                      <w:t xml:space="preserve"> </w:t>
                    </w:r>
                    <w:r w:rsidRPr="00D02E93">
                      <w:rPr>
                        <w:lang w:val="uk-UA"/>
                      </w:rPr>
                      <w:t>ним згоди на експериментальне використання нових фармацевтичних ліків,</w:t>
                    </w:r>
                    <w:r>
                      <w:rPr>
                        <w:lang w:val="uk-UA"/>
                      </w:rPr>
                      <w:t xml:space="preserve"> </w:t>
                    </w:r>
                    <w:r w:rsidRPr="00D02E93">
                      <w:rPr>
                        <w:lang w:val="uk-UA"/>
                      </w:rPr>
                      <w:t>препаратів, речовин;</w:t>
                    </w:r>
                  </w:p>
                </w:txbxContent>
              </v:textbox>
            </v:rect>
            <v:shape id="_x0000_s1768" type="#_x0000_t32" style="position:absolute;left:2961;top:12474;width:720;height:0" o:connectortype="straight">
              <v:stroke endarrow="block"/>
            </v:shape>
            <v:rect id="_x0000_s1769" style="position:absolute;left:3681;top:14274;width:7560;height:1080">
              <v:textbox>
                <w:txbxContent>
                  <w:p w:rsidR="00C6514B" w:rsidRPr="00190FA3" w:rsidRDefault="00C6514B" w:rsidP="00190FA3">
                    <w:r w:rsidRPr="00190FA3">
                      <w:rPr>
                        <w:lang w:val="uk-UA"/>
                      </w:rPr>
                      <w:t>залякування, підкуп або інший вплив на пацієнтів</w:t>
                    </w:r>
                    <w:r>
                      <w:rPr>
                        <w:lang w:val="uk-UA"/>
                      </w:rPr>
                      <w:t xml:space="preserve"> </w:t>
                    </w:r>
                    <w:r w:rsidRPr="00190FA3">
                      <w:rPr>
                        <w:lang w:val="uk-UA"/>
                      </w:rPr>
                      <w:t>(потерпілих);</w:t>
                    </w:r>
                  </w:p>
                </w:txbxContent>
              </v:textbox>
            </v:rect>
            <v:shape id="_x0000_s1770" type="#_x0000_t32" style="position:absolute;left:2961;top:14814;width:720;height:0" o:connectortype="straight">
              <v:stroke endarrow="block"/>
            </v:shape>
          </v:group>
        </w:pict>
      </w: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C748BA" w:rsidRDefault="00C748BA">
      <w:pPr>
        <w:jc w:val="left"/>
        <w:rPr>
          <w:lang w:val="uk-UA"/>
        </w:rPr>
      </w:pPr>
    </w:p>
    <w:p w:rsidR="00C748BA" w:rsidRDefault="00C748BA">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D02E93">
      <w:pPr>
        <w:jc w:val="left"/>
        <w:rPr>
          <w:lang w:val="uk-UA"/>
        </w:rPr>
      </w:pPr>
    </w:p>
    <w:p w:rsidR="00D02E93" w:rsidRDefault="00A515A6">
      <w:pPr>
        <w:jc w:val="left"/>
        <w:rPr>
          <w:lang w:val="uk-UA"/>
        </w:rPr>
      </w:pPr>
      <w:r>
        <w:rPr>
          <w:noProof/>
          <w:lang w:eastAsia="ru-RU"/>
        </w:rPr>
        <w:lastRenderedPageBreak/>
        <w:pict>
          <v:group id="_x0000_s1788" style="position:absolute;margin-left:63pt;margin-top:0;width:414pt;height:694.15pt;z-index:251802624" coordorigin="2961,1134" coordsize="8280,11340">
            <v:rect id="_x0000_s1771" style="position:absolute;left:3681;top:1494;width:7560;height:720">
              <v:textbox>
                <w:txbxContent>
                  <w:p w:rsidR="00C6514B" w:rsidRPr="00190FA3" w:rsidRDefault="00C6514B" w:rsidP="00190FA3">
                    <w:r w:rsidRPr="00190FA3">
                      <w:rPr>
                        <w:lang w:val="uk-UA"/>
                      </w:rPr>
                      <w:t>вчинення іншого злочину з метою приховування ятрогенії;</w:t>
                    </w:r>
                  </w:p>
                </w:txbxContent>
              </v:textbox>
            </v:rect>
            <v:rect id="_x0000_s1772" style="position:absolute;left:3681;top:2754;width:7560;height:1620">
              <v:textbox>
                <w:txbxContent>
                  <w:p w:rsidR="00C6514B" w:rsidRPr="00190FA3" w:rsidRDefault="00C6514B" w:rsidP="00190FA3">
                    <w:pPr>
                      <w:spacing w:after="0" w:line="360" w:lineRule="auto"/>
                    </w:pPr>
                    <w:r w:rsidRPr="00190FA3">
                      <w:rPr>
                        <w:lang w:val="uk-UA"/>
                      </w:rPr>
                      <w:t>активне використання службового становища керівництвом лікувально-медичного закладу, тиск або будь-який вплив, продиктований «корпоративною</w:t>
                    </w:r>
                    <w:r>
                      <w:rPr>
                        <w:lang w:val="uk-UA"/>
                      </w:rPr>
                      <w:t xml:space="preserve"> </w:t>
                    </w:r>
                    <w:r w:rsidRPr="00190FA3">
                      <w:rPr>
                        <w:lang w:val="uk-UA"/>
                      </w:rPr>
                      <w:t>етикою», та ін.</w:t>
                    </w:r>
                  </w:p>
                </w:txbxContent>
              </v:textbox>
            </v:rect>
            <v:shape id="_x0000_s1773" type="#_x0000_t32" style="position:absolute;left:2961;top:1134;width:0;height:10440" o:connectortype="straight"/>
            <v:shape id="_x0000_s1774" type="#_x0000_t32" style="position:absolute;left:2961;top:3834;width:720;height:0" o:connectortype="straight">
              <v:stroke endarrow="block"/>
            </v:shape>
            <v:shape id="_x0000_s1775" type="#_x0000_t32" style="position:absolute;left:2961;top:1854;width:720;height:0" o:connectortype="straight">
              <v:stroke endarrow="block"/>
            </v:shape>
            <v:rect id="_x0000_s1780" style="position:absolute;left:3681;top:4914;width:7560;height:3060">
              <v:textbox>
                <w:txbxContent>
                  <w:p w:rsidR="00C6514B" w:rsidRPr="00110D49" w:rsidRDefault="00C6514B" w:rsidP="00110D49">
                    <w:pPr>
                      <w:spacing w:after="0" w:line="360" w:lineRule="auto"/>
                    </w:pPr>
                    <w:r>
                      <w:rPr>
                        <w:lang w:val="uk-UA"/>
                      </w:rPr>
                      <w:t>н</w:t>
                    </w:r>
                    <w:r w:rsidRPr="00110D49">
                      <w:rPr>
                        <w:lang w:val="uk-UA"/>
                      </w:rPr>
                      <w:t>еповідомлення</w:t>
                    </w:r>
                    <w:r>
                      <w:rPr>
                        <w:lang w:val="uk-UA"/>
                      </w:rPr>
                      <w:t xml:space="preserve"> </w:t>
                    </w:r>
                    <w:r w:rsidRPr="00110D49">
                      <w:rPr>
                        <w:lang w:val="uk-UA"/>
                      </w:rPr>
                      <w:t>(невчасне повідомлення) про настання негативних наслідків незаконної</w:t>
                    </w:r>
                    <w:r>
                      <w:rPr>
                        <w:lang w:val="uk-UA"/>
                      </w:rPr>
                      <w:t xml:space="preserve"> </w:t>
                    </w:r>
                    <w:r w:rsidRPr="00110D49">
                      <w:rPr>
                        <w:lang w:val="uk-UA"/>
                      </w:rPr>
                      <w:t>лікувальної діяльності, проведення лікування для усунення негативних наслідків</w:t>
                    </w:r>
                    <w:r>
                      <w:rPr>
                        <w:lang w:val="uk-UA"/>
                      </w:rPr>
                      <w:t xml:space="preserve"> </w:t>
                    </w:r>
                    <w:r w:rsidRPr="00110D49">
                      <w:rPr>
                        <w:lang w:val="uk-UA"/>
                      </w:rPr>
                      <w:t>чи вжиття заходів для зміни клініки протікання захворювання для неможливості</w:t>
                    </w:r>
                    <w:r>
                      <w:rPr>
                        <w:lang w:val="uk-UA"/>
                      </w:rPr>
                      <w:t xml:space="preserve"> </w:t>
                    </w:r>
                    <w:r w:rsidRPr="00110D49">
                      <w:rPr>
                        <w:lang w:val="uk-UA"/>
                      </w:rPr>
                      <w:t>виявлення факту порушення процедури діагностики та (чи) лікування;</w:t>
                    </w:r>
                  </w:p>
                </w:txbxContent>
              </v:textbox>
            </v:rect>
            <v:shape id="_x0000_s1781" type="#_x0000_t32" style="position:absolute;left:2961;top:5994;width:720;height:0" o:connectortype="straight">
              <v:stroke endarrow="block"/>
            </v:shape>
            <v:rect id="_x0000_s1782" style="position:absolute;left:3681;top:8514;width:7560;height:1080">
              <v:textbox>
                <w:txbxContent>
                  <w:p w:rsidR="00C6514B" w:rsidRPr="00110D49" w:rsidRDefault="00C6514B" w:rsidP="00110D49">
                    <w:pPr>
                      <w:spacing w:after="0" w:line="360" w:lineRule="auto"/>
                    </w:pPr>
                    <w:r w:rsidRPr="00110D49">
                      <w:rPr>
                        <w:lang w:val="uk-UA"/>
                      </w:rPr>
                      <w:t>фальсифікація інформації про діагностику та процедуру</w:t>
                    </w:r>
                    <w:r>
                      <w:rPr>
                        <w:lang w:val="uk-UA"/>
                      </w:rPr>
                      <w:t xml:space="preserve"> </w:t>
                    </w:r>
                    <w:r w:rsidRPr="00110D49">
                      <w:rPr>
                        <w:lang w:val="uk-UA"/>
                      </w:rPr>
                      <w:t>лікування хворого і знарядь, засобів їх проведення;</w:t>
                    </w:r>
                  </w:p>
                </w:txbxContent>
              </v:textbox>
            </v:rect>
            <v:shape id="_x0000_s1783" type="#_x0000_t32" style="position:absolute;left:2961;top:9054;width:720;height:0" o:connectortype="straight">
              <v:stroke endarrow="block"/>
            </v:shape>
            <v:rect id="_x0000_s1784" style="position:absolute;left:3681;top:10134;width:7560;height:540">
              <v:textbox>
                <w:txbxContent>
                  <w:p w:rsidR="00C6514B" w:rsidRPr="00110D49" w:rsidRDefault="00C6514B" w:rsidP="00110D49">
                    <w:pPr>
                      <w:spacing w:after="0" w:line="360" w:lineRule="auto"/>
                    </w:pPr>
                    <w:r w:rsidRPr="00110D49">
                      <w:rPr>
                        <w:lang w:val="uk-UA"/>
                      </w:rPr>
                      <w:t>підкуп пацієнта чи інший</w:t>
                    </w:r>
                    <w:r>
                      <w:rPr>
                        <w:lang w:val="uk-UA"/>
                      </w:rPr>
                      <w:t xml:space="preserve"> </w:t>
                    </w:r>
                    <w:r w:rsidRPr="00110D49">
                      <w:rPr>
                        <w:lang w:val="uk-UA"/>
                      </w:rPr>
                      <w:t>вплив на нього чи його родичів;</w:t>
                    </w:r>
                  </w:p>
                </w:txbxContent>
              </v:textbox>
            </v:rect>
            <v:shape id="_x0000_s1785" type="#_x0000_t32" style="position:absolute;left:2961;top:10494;width:720;height:0" o:connectortype="straight">
              <v:stroke endarrow="block"/>
            </v:shape>
            <v:rect id="_x0000_s1786" style="position:absolute;left:3681;top:11214;width:7560;height:1260">
              <v:textbox>
                <w:txbxContent>
                  <w:p w:rsidR="00C6514B" w:rsidRPr="00110D49" w:rsidRDefault="00C6514B" w:rsidP="00110D49">
                    <w:pPr>
                      <w:spacing w:after="0" w:line="360" w:lineRule="auto"/>
                    </w:pPr>
                    <w:r w:rsidRPr="00110D49">
                      <w:rPr>
                        <w:lang w:val="uk-UA"/>
                      </w:rPr>
                      <w:t>інсценування знищення місця проведення</w:t>
                    </w:r>
                    <w:r>
                      <w:rPr>
                        <w:lang w:val="uk-UA"/>
                      </w:rPr>
                      <w:t xml:space="preserve"> </w:t>
                    </w:r>
                    <w:r w:rsidRPr="00110D49">
                      <w:rPr>
                        <w:lang w:val="uk-UA"/>
                      </w:rPr>
                      <w:t>процедури діагностики чи (та) лікування під стихійне лихо.</w:t>
                    </w:r>
                  </w:p>
                </w:txbxContent>
              </v:textbox>
            </v:rect>
            <v:shape id="_x0000_s1787" type="#_x0000_t32" style="position:absolute;left:2961;top:11574;width:720;height:0" o:connectortype="straight">
              <v:stroke endarrow="block"/>
            </v:shape>
          </v:group>
        </w:pict>
      </w: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90FA3" w:rsidRDefault="00190FA3">
      <w:pPr>
        <w:jc w:val="left"/>
        <w:rPr>
          <w:lang w:val="uk-UA"/>
        </w:rPr>
      </w:pPr>
    </w:p>
    <w:p w:rsidR="00110D49" w:rsidRDefault="00110D49">
      <w:pPr>
        <w:jc w:val="left"/>
        <w:rPr>
          <w:lang w:val="uk-UA"/>
        </w:rPr>
      </w:pPr>
    </w:p>
    <w:p w:rsidR="00110D49" w:rsidRDefault="00110D49">
      <w:pPr>
        <w:jc w:val="left"/>
        <w:rPr>
          <w:lang w:val="uk-UA"/>
        </w:rPr>
      </w:pPr>
    </w:p>
    <w:p w:rsidR="00110D49" w:rsidRDefault="00110D49">
      <w:pPr>
        <w:jc w:val="left"/>
        <w:rPr>
          <w:lang w:val="uk-UA"/>
        </w:rPr>
      </w:pPr>
    </w:p>
    <w:tbl>
      <w:tblPr>
        <w:tblStyle w:val="a4"/>
        <w:tblW w:w="0" w:type="auto"/>
        <w:tblInd w:w="108" w:type="dxa"/>
        <w:tblLook w:val="04A0" w:firstRow="1" w:lastRow="0" w:firstColumn="1" w:lastColumn="0" w:noHBand="0" w:noVBand="1"/>
      </w:tblPr>
      <w:tblGrid>
        <w:gridCol w:w="4111"/>
        <w:gridCol w:w="5429"/>
      </w:tblGrid>
      <w:tr w:rsidR="00A24F49" w:rsidRPr="001D17B2" w:rsidTr="009C135F">
        <w:tc>
          <w:tcPr>
            <w:tcW w:w="9540" w:type="dxa"/>
            <w:gridSpan w:val="2"/>
          </w:tcPr>
          <w:p w:rsidR="00A24F49" w:rsidRDefault="00A24F49" w:rsidP="00A24F49">
            <w:pPr>
              <w:spacing w:line="360" w:lineRule="auto"/>
              <w:rPr>
                <w:lang w:val="uk-UA"/>
              </w:rPr>
            </w:pPr>
            <w:r w:rsidRPr="00A24F49">
              <w:rPr>
                <w:lang w:val="uk-UA"/>
              </w:rPr>
              <w:lastRenderedPageBreak/>
              <w:t xml:space="preserve">На основі зазначеного та з аналізу </w:t>
            </w:r>
            <w:r w:rsidRPr="00A24F49">
              <w:rPr>
                <w:b/>
                <w:lang w:val="uk-UA"/>
              </w:rPr>
              <w:t>місця вчинення неналежного виконання професійних обов’язків медичним або фармацевтичним працівником</w:t>
            </w:r>
            <w:r w:rsidRPr="00A24F49">
              <w:rPr>
                <w:lang w:val="uk-UA"/>
              </w:rPr>
              <w:t>, описаного</w:t>
            </w:r>
            <w:r>
              <w:rPr>
                <w:lang w:val="uk-UA"/>
              </w:rPr>
              <w:t xml:space="preserve"> </w:t>
            </w:r>
            <w:r w:rsidRPr="00A24F49">
              <w:rPr>
                <w:lang w:val="uk-UA"/>
              </w:rPr>
              <w:t xml:space="preserve">О. П. </w:t>
            </w:r>
            <w:proofErr w:type="spellStart"/>
            <w:r w:rsidRPr="00A24F49">
              <w:rPr>
                <w:lang w:val="uk-UA"/>
              </w:rPr>
              <w:t>Шайтуро</w:t>
            </w:r>
            <w:proofErr w:type="spellEnd"/>
            <w:r w:rsidRPr="00A24F49">
              <w:rPr>
                <w:lang w:val="uk-UA"/>
              </w:rPr>
              <w:t>, пропонуємо такий поділ місця вчинення злочину,</w:t>
            </w:r>
            <w:r>
              <w:rPr>
                <w:lang w:val="uk-UA"/>
              </w:rPr>
              <w:t xml:space="preserve"> </w:t>
            </w:r>
            <w:r w:rsidRPr="00A24F49">
              <w:rPr>
                <w:lang w:val="uk-UA"/>
              </w:rPr>
              <w:t>відповідальність за який передбачено ст. 138 КК України:</w:t>
            </w:r>
          </w:p>
        </w:tc>
      </w:tr>
      <w:tr w:rsidR="00A24F49" w:rsidTr="009C135F">
        <w:tc>
          <w:tcPr>
            <w:tcW w:w="9540" w:type="dxa"/>
            <w:gridSpan w:val="2"/>
          </w:tcPr>
          <w:p w:rsidR="00A24F49" w:rsidRPr="00A24F49" w:rsidRDefault="00A24F49" w:rsidP="00647DA3">
            <w:pPr>
              <w:spacing w:line="360" w:lineRule="auto"/>
              <w:jc w:val="center"/>
              <w:rPr>
                <w:b/>
                <w:lang w:val="uk-UA"/>
              </w:rPr>
            </w:pPr>
            <w:r w:rsidRPr="00A24F49">
              <w:rPr>
                <w:b/>
                <w:lang w:val="uk-UA"/>
              </w:rPr>
              <w:t>І. Місце здійснення незаконної лікувальної діяльності:</w:t>
            </w:r>
          </w:p>
        </w:tc>
      </w:tr>
      <w:tr w:rsidR="00647DA3" w:rsidTr="00647DA3">
        <w:trPr>
          <w:trHeight w:val="569"/>
        </w:trPr>
        <w:tc>
          <w:tcPr>
            <w:tcW w:w="4111" w:type="dxa"/>
            <w:vMerge w:val="restart"/>
          </w:tcPr>
          <w:p w:rsidR="00647DA3" w:rsidRPr="00647DA3" w:rsidRDefault="00647DA3" w:rsidP="00647DA3">
            <w:pPr>
              <w:spacing w:line="360" w:lineRule="auto"/>
              <w:jc w:val="left"/>
              <w:rPr>
                <w:lang w:val="uk-UA"/>
              </w:rPr>
            </w:pPr>
            <w:r w:rsidRPr="00647DA3">
              <w:rPr>
                <w:lang w:val="uk-UA"/>
              </w:rPr>
              <w:t>1) спеціально призначене для надання медичної допомоги:</w:t>
            </w:r>
          </w:p>
        </w:tc>
        <w:tc>
          <w:tcPr>
            <w:tcW w:w="5429" w:type="dxa"/>
          </w:tcPr>
          <w:p w:rsidR="00647DA3" w:rsidRPr="00647DA3" w:rsidRDefault="00647DA3" w:rsidP="00647DA3">
            <w:pPr>
              <w:autoSpaceDE w:val="0"/>
              <w:autoSpaceDN w:val="0"/>
              <w:adjustRightInd w:val="0"/>
              <w:spacing w:line="360" w:lineRule="auto"/>
              <w:rPr>
                <w:lang w:val="uk-UA"/>
              </w:rPr>
            </w:pPr>
            <w:r w:rsidRPr="00647DA3">
              <w:rPr>
                <w:rFonts w:cs="Times New Roman"/>
                <w:szCs w:val="28"/>
                <w:lang w:val="uk-UA"/>
              </w:rPr>
              <w:t>а) район діяльності суб’єкта злочину – поліклініка, лікарня, госпіталь, медичний науково-дослідний інститут, медична санітарна частина, санаторій, медпункт;</w:t>
            </w:r>
          </w:p>
        </w:tc>
      </w:tr>
      <w:tr w:rsidR="00647DA3" w:rsidRPr="001D17B2" w:rsidTr="00647DA3">
        <w:trPr>
          <w:trHeight w:val="569"/>
        </w:trPr>
        <w:tc>
          <w:tcPr>
            <w:tcW w:w="4111" w:type="dxa"/>
            <w:vMerge/>
          </w:tcPr>
          <w:p w:rsidR="00647DA3" w:rsidRPr="00647DA3" w:rsidRDefault="00647DA3" w:rsidP="00647DA3">
            <w:pPr>
              <w:spacing w:line="360" w:lineRule="auto"/>
              <w:jc w:val="left"/>
              <w:rPr>
                <w:lang w:val="uk-UA"/>
              </w:rPr>
            </w:pPr>
          </w:p>
        </w:tc>
        <w:tc>
          <w:tcPr>
            <w:tcW w:w="5429" w:type="dxa"/>
          </w:tcPr>
          <w:p w:rsidR="00647DA3" w:rsidRDefault="001D2F0B" w:rsidP="001D2F0B">
            <w:pPr>
              <w:spacing w:line="360" w:lineRule="auto"/>
              <w:rPr>
                <w:lang w:val="uk-UA"/>
              </w:rPr>
            </w:pPr>
            <w:r w:rsidRPr="001D2F0B">
              <w:rPr>
                <w:lang w:val="uk-UA"/>
              </w:rPr>
              <w:t>б) місце</w:t>
            </w:r>
            <w:r>
              <w:rPr>
                <w:lang w:val="uk-UA"/>
              </w:rPr>
              <w:t xml:space="preserve"> </w:t>
            </w:r>
            <w:r w:rsidRPr="001D2F0B">
              <w:rPr>
                <w:lang w:val="uk-UA"/>
              </w:rPr>
              <w:t>безпосереднього злочинного діяння – відділення, лікарський кабінет, лікарняна</w:t>
            </w:r>
            <w:r>
              <w:rPr>
                <w:lang w:val="uk-UA"/>
              </w:rPr>
              <w:t xml:space="preserve"> </w:t>
            </w:r>
            <w:r w:rsidRPr="001D2F0B">
              <w:rPr>
                <w:lang w:val="uk-UA"/>
              </w:rPr>
              <w:t>палата, операційний блок, блок інтенсивної терапії, приміщення функціональної</w:t>
            </w:r>
            <w:r>
              <w:rPr>
                <w:lang w:val="uk-UA"/>
              </w:rPr>
              <w:t xml:space="preserve"> </w:t>
            </w:r>
            <w:r w:rsidRPr="001D2F0B">
              <w:rPr>
                <w:lang w:val="uk-UA"/>
              </w:rPr>
              <w:t>діагностики, приміщення для лікування фізичними методами, лабораторія, машина</w:t>
            </w:r>
            <w:r>
              <w:rPr>
                <w:lang w:val="uk-UA"/>
              </w:rPr>
              <w:t xml:space="preserve"> </w:t>
            </w:r>
            <w:r w:rsidRPr="001D2F0B">
              <w:rPr>
                <w:lang w:val="uk-UA"/>
              </w:rPr>
              <w:t>швидкої допомоги і таке інше;</w:t>
            </w:r>
          </w:p>
        </w:tc>
      </w:tr>
      <w:tr w:rsidR="00A24F49" w:rsidTr="00647DA3">
        <w:tc>
          <w:tcPr>
            <w:tcW w:w="4111" w:type="dxa"/>
          </w:tcPr>
          <w:p w:rsidR="00A24F49" w:rsidRDefault="001D2F0B" w:rsidP="001D2F0B">
            <w:pPr>
              <w:spacing w:line="360" w:lineRule="auto"/>
              <w:rPr>
                <w:lang w:val="uk-UA"/>
              </w:rPr>
            </w:pPr>
            <w:r w:rsidRPr="001D2F0B">
              <w:rPr>
                <w:lang w:val="uk-UA"/>
              </w:rPr>
              <w:t>2) не призначене або не пристосоване для здійснення лікування – місце</w:t>
            </w:r>
            <w:r>
              <w:rPr>
                <w:lang w:val="uk-UA"/>
              </w:rPr>
              <w:t xml:space="preserve"> </w:t>
            </w:r>
            <w:r w:rsidRPr="001D2F0B">
              <w:rPr>
                <w:lang w:val="uk-UA"/>
              </w:rPr>
              <w:t>проживання потерпілого, вулиця, місце перебування або виявлення хворого чи</w:t>
            </w:r>
            <w:r>
              <w:rPr>
                <w:lang w:val="uk-UA"/>
              </w:rPr>
              <w:t xml:space="preserve"> </w:t>
            </w:r>
            <w:r w:rsidRPr="001D2F0B">
              <w:rPr>
                <w:lang w:val="uk-UA"/>
              </w:rPr>
              <w:t>потерпілого тощо.</w:t>
            </w:r>
          </w:p>
        </w:tc>
        <w:tc>
          <w:tcPr>
            <w:tcW w:w="5429" w:type="dxa"/>
          </w:tcPr>
          <w:p w:rsidR="00A24F49" w:rsidRDefault="00A24F49">
            <w:pPr>
              <w:jc w:val="left"/>
              <w:rPr>
                <w:lang w:val="uk-UA"/>
              </w:rPr>
            </w:pPr>
          </w:p>
        </w:tc>
      </w:tr>
      <w:tr w:rsidR="001D2F0B" w:rsidTr="009C135F">
        <w:tc>
          <w:tcPr>
            <w:tcW w:w="9540" w:type="dxa"/>
            <w:gridSpan w:val="2"/>
          </w:tcPr>
          <w:p w:rsidR="001D2F0B" w:rsidRPr="001D2F0B" w:rsidRDefault="001D2F0B" w:rsidP="001D2F0B">
            <w:pPr>
              <w:spacing w:line="360" w:lineRule="auto"/>
              <w:jc w:val="center"/>
              <w:rPr>
                <w:b/>
                <w:lang w:val="uk-UA"/>
              </w:rPr>
            </w:pPr>
            <w:r w:rsidRPr="001D2F0B">
              <w:rPr>
                <w:b/>
                <w:lang w:val="uk-UA"/>
              </w:rPr>
              <w:t>ІІ. Місце настання тяжких наслідків для хворого – місце здійснення незаконного лікування, інша лікувально-профілактична установа, місце проживання, роботи тощо.</w:t>
            </w:r>
          </w:p>
        </w:tc>
      </w:tr>
      <w:tr w:rsidR="001D2F0B" w:rsidTr="009C135F">
        <w:tc>
          <w:tcPr>
            <w:tcW w:w="9540" w:type="dxa"/>
            <w:gridSpan w:val="2"/>
          </w:tcPr>
          <w:p w:rsidR="001D2F0B" w:rsidRPr="001D2F0B" w:rsidRDefault="001D2F0B" w:rsidP="001D2F0B">
            <w:pPr>
              <w:spacing w:line="360" w:lineRule="auto"/>
              <w:jc w:val="center"/>
              <w:rPr>
                <w:b/>
                <w:lang w:val="uk-UA"/>
              </w:rPr>
            </w:pPr>
            <w:r w:rsidRPr="001D2F0B">
              <w:rPr>
                <w:b/>
                <w:lang w:val="uk-UA"/>
              </w:rPr>
              <w:t>ІІІ. Місце виявлення тяжких наслідків для хворого – той самий чи інший лікувально-профілактичний заклад, місце незаконної лікувальної діяльності або настання тяжких наслідків</w:t>
            </w:r>
          </w:p>
        </w:tc>
      </w:tr>
    </w:tbl>
    <w:p w:rsidR="001D2F0B" w:rsidRDefault="001D2F0B">
      <w:pPr>
        <w:jc w:val="left"/>
        <w:rPr>
          <w:lang w:val="uk-UA"/>
        </w:rPr>
      </w:pPr>
    </w:p>
    <w:p w:rsidR="001D2F0B" w:rsidRDefault="00A515A6">
      <w:pPr>
        <w:jc w:val="left"/>
        <w:rPr>
          <w:lang w:val="uk-UA"/>
        </w:rPr>
      </w:pPr>
      <w:r>
        <w:rPr>
          <w:noProof/>
          <w:lang w:eastAsia="ru-RU"/>
        </w:rPr>
        <w:lastRenderedPageBreak/>
        <w:pict>
          <v:group id="_x0000_s1796" style="position:absolute;margin-left:0;margin-top:9pt;width:477pt;height:270pt;z-index:251810816" coordorigin="1701,1134" coordsize="9540,5400">
            <v:rect id="_x0000_s1789" style="position:absolute;left:1701;top:1134;width:9540;height:720">
              <v:textbox>
                <w:txbxContent>
                  <w:p w:rsidR="00C6514B" w:rsidRPr="007674D9" w:rsidRDefault="00C6514B" w:rsidP="007674D9">
                    <w:pPr>
                      <w:jc w:val="center"/>
                      <w:rPr>
                        <w:b/>
                        <w:lang w:val="uk-UA"/>
                      </w:rPr>
                    </w:pPr>
                    <w:r w:rsidRPr="007674D9">
                      <w:rPr>
                        <w:b/>
                        <w:lang w:val="uk-UA"/>
                      </w:rPr>
                      <w:t>У рамках криміналістичного дослідження виокремлюють:</w:t>
                    </w:r>
                  </w:p>
                </w:txbxContent>
              </v:textbox>
            </v:rect>
            <v:rect id="_x0000_s1790" style="position:absolute;left:1701;top:2574;width:3060;height:3960">
              <v:textbox>
                <w:txbxContent>
                  <w:p w:rsidR="00C6514B" w:rsidRDefault="00C6514B" w:rsidP="007674D9">
                    <w:pPr>
                      <w:spacing w:after="0" w:line="360" w:lineRule="auto"/>
                      <w:jc w:val="center"/>
                      <w:rPr>
                        <w:b/>
                        <w:lang w:val="uk-UA"/>
                      </w:rPr>
                    </w:pPr>
                  </w:p>
                  <w:p w:rsidR="00C6514B" w:rsidRDefault="00C6514B" w:rsidP="007674D9">
                    <w:pPr>
                      <w:spacing w:after="0" w:line="360" w:lineRule="auto"/>
                      <w:jc w:val="center"/>
                      <w:rPr>
                        <w:b/>
                        <w:lang w:val="uk-UA"/>
                      </w:rPr>
                    </w:pPr>
                  </w:p>
                  <w:p w:rsidR="00C6514B" w:rsidRPr="007674D9" w:rsidRDefault="00C6514B" w:rsidP="007674D9">
                    <w:pPr>
                      <w:spacing w:after="0" w:line="360" w:lineRule="auto"/>
                      <w:jc w:val="center"/>
                      <w:rPr>
                        <w:lang w:val="uk-UA"/>
                      </w:rPr>
                    </w:pPr>
                    <w:r w:rsidRPr="007674D9">
                      <w:rPr>
                        <w:b/>
                        <w:lang w:val="uk-UA"/>
                      </w:rPr>
                      <w:t>1) район діяльності суб’єкта</w:t>
                    </w:r>
                    <w:r w:rsidRPr="007674D9">
                      <w:rPr>
                        <w:lang w:val="uk-UA"/>
                      </w:rPr>
                      <w:t xml:space="preserve"> (поліклініка, лікарня, травмпункт і т. ін.);</w:t>
                    </w:r>
                  </w:p>
                </w:txbxContent>
              </v:textbox>
            </v:rect>
            <v:rect id="_x0000_s1791" style="position:absolute;left:5121;top:2574;width:3060;height:3960">
              <v:textbox>
                <w:txbxContent>
                  <w:p w:rsidR="00C6514B" w:rsidRPr="007674D9" w:rsidRDefault="00C6514B" w:rsidP="007674D9">
                    <w:pPr>
                      <w:spacing w:line="360" w:lineRule="auto"/>
                      <w:jc w:val="center"/>
                    </w:pPr>
                    <w:r w:rsidRPr="007674D9">
                      <w:rPr>
                        <w:b/>
                        <w:lang w:val="uk-UA"/>
                      </w:rPr>
                      <w:t>2) місце виконання окремих дій, тобто конкретніший, точніший простір</w:t>
                    </w:r>
                    <w:r w:rsidRPr="007674D9">
                      <w:rPr>
                        <w:lang w:val="uk-UA"/>
                      </w:rPr>
                      <w:t xml:space="preserve"> (операційний</w:t>
                    </w:r>
                    <w:r>
                      <w:rPr>
                        <w:lang w:val="uk-UA"/>
                      </w:rPr>
                      <w:t xml:space="preserve"> </w:t>
                    </w:r>
                    <w:r w:rsidRPr="007674D9">
                      <w:rPr>
                        <w:lang w:val="uk-UA"/>
                      </w:rPr>
                      <w:t>блок, процедурний або оглядовий кабінети, лікарняна палата тощо);</w:t>
                    </w:r>
                  </w:p>
                </w:txbxContent>
              </v:textbox>
            </v:rect>
            <v:rect id="_x0000_s1792" style="position:absolute;left:8541;top:2574;width:2700;height:3960">
              <v:textbox>
                <w:txbxContent>
                  <w:p w:rsidR="00C6514B" w:rsidRDefault="00C6514B" w:rsidP="007674D9">
                    <w:pPr>
                      <w:jc w:val="center"/>
                      <w:rPr>
                        <w:lang w:val="uk-UA"/>
                      </w:rPr>
                    </w:pPr>
                  </w:p>
                  <w:p w:rsidR="00C6514B" w:rsidRDefault="00C6514B" w:rsidP="007674D9">
                    <w:pPr>
                      <w:jc w:val="center"/>
                      <w:rPr>
                        <w:lang w:val="uk-UA"/>
                      </w:rPr>
                    </w:pPr>
                  </w:p>
                  <w:p w:rsidR="00C6514B" w:rsidRPr="007674D9" w:rsidRDefault="00C6514B" w:rsidP="007674D9">
                    <w:pPr>
                      <w:jc w:val="center"/>
                      <w:rPr>
                        <w:b/>
                      </w:rPr>
                    </w:pPr>
                    <w:r w:rsidRPr="007674D9">
                      <w:rPr>
                        <w:b/>
                        <w:lang w:val="uk-UA"/>
                      </w:rPr>
                      <w:t>3) місце настання наслідків</w:t>
                    </w:r>
                  </w:p>
                </w:txbxContent>
              </v:textbox>
            </v:rect>
            <v:shape id="_x0000_s1793" type="#_x0000_t67" style="position:absolute;left:2601;top:1854;width:1440;height:720">
              <v:textbox style="layout-flow:vertical-ideographic"/>
            </v:shape>
            <v:shape id="_x0000_s1794" type="#_x0000_t67" style="position:absolute;left:6021;top:1854;width:1440;height:720">
              <v:textbox style="layout-flow:vertical-ideographic"/>
            </v:shape>
            <v:shape id="_x0000_s1795" type="#_x0000_t67" style="position:absolute;left:9261;top:1854;width:1440;height:720">
              <v:textbox style="layout-flow:vertical-ideographic"/>
            </v:shape>
          </v:group>
        </w:pict>
      </w:r>
    </w:p>
    <w:p w:rsidR="001D2F0B" w:rsidRDefault="001D2F0B">
      <w:pPr>
        <w:jc w:val="left"/>
        <w:rPr>
          <w:lang w:val="uk-UA"/>
        </w:rPr>
      </w:pPr>
    </w:p>
    <w:p w:rsidR="001D2F0B" w:rsidRDefault="001D2F0B">
      <w:pPr>
        <w:jc w:val="left"/>
        <w:rPr>
          <w:lang w:val="uk-UA"/>
        </w:rPr>
      </w:pPr>
    </w:p>
    <w:p w:rsidR="001D2F0B" w:rsidRDefault="001D2F0B">
      <w:pPr>
        <w:jc w:val="left"/>
        <w:rPr>
          <w:lang w:val="uk-UA"/>
        </w:rPr>
      </w:pPr>
    </w:p>
    <w:p w:rsidR="001D2F0B" w:rsidRDefault="001D2F0B">
      <w:pPr>
        <w:jc w:val="left"/>
        <w:rPr>
          <w:lang w:val="uk-UA"/>
        </w:rPr>
      </w:pPr>
    </w:p>
    <w:p w:rsidR="001D2F0B" w:rsidRDefault="001D2F0B">
      <w:pPr>
        <w:jc w:val="left"/>
        <w:rPr>
          <w:lang w:val="uk-UA"/>
        </w:rPr>
      </w:pPr>
    </w:p>
    <w:p w:rsidR="001D2F0B" w:rsidRDefault="001D2F0B">
      <w:pPr>
        <w:jc w:val="left"/>
        <w:rPr>
          <w:lang w:val="uk-UA"/>
        </w:rPr>
      </w:pPr>
    </w:p>
    <w:p w:rsidR="001D2F0B" w:rsidRDefault="001D2F0B">
      <w:pPr>
        <w:jc w:val="left"/>
        <w:rPr>
          <w:lang w:val="uk-UA"/>
        </w:rPr>
      </w:pPr>
    </w:p>
    <w:p w:rsidR="001D2F0B" w:rsidRDefault="001D2F0B">
      <w:pPr>
        <w:jc w:val="left"/>
        <w:rPr>
          <w:lang w:val="uk-UA"/>
        </w:rPr>
      </w:pPr>
    </w:p>
    <w:p w:rsidR="001D2F0B" w:rsidRDefault="001D2F0B">
      <w:pPr>
        <w:jc w:val="left"/>
        <w:rPr>
          <w:lang w:val="uk-UA"/>
        </w:rPr>
      </w:pPr>
    </w:p>
    <w:p w:rsidR="001D2F0B" w:rsidRDefault="001D2F0B">
      <w:pPr>
        <w:jc w:val="left"/>
        <w:rPr>
          <w:lang w:val="uk-UA"/>
        </w:rPr>
      </w:pPr>
    </w:p>
    <w:tbl>
      <w:tblPr>
        <w:tblStyle w:val="a4"/>
        <w:tblW w:w="0" w:type="auto"/>
        <w:tblInd w:w="108" w:type="dxa"/>
        <w:tblLook w:val="04A0" w:firstRow="1" w:lastRow="0" w:firstColumn="1" w:lastColumn="0" w:noHBand="0" w:noVBand="1"/>
      </w:tblPr>
      <w:tblGrid>
        <w:gridCol w:w="2409"/>
        <w:gridCol w:w="2410"/>
        <w:gridCol w:w="2360"/>
        <w:gridCol w:w="2361"/>
      </w:tblGrid>
      <w:tr w:rsidR="0040149A" w:rsidTr="0040149A">
        <w:tc>
          <w:tcPr>
            <w:tcW w:w="9540" w:type="dxa"/>
            <w:gridSpan w:val="4"/>
          </w:tcPr>
          <w:p w:rsidR="0040149A" w:rsidRDefault="0040149A" w:rsidP="0040149A">
            <w:pPr>
              <w:spacing w:line="360" w:lineRule="auto"/>
              <w:rPr>
                <w:lang w:val="uk-UA"/>
              </w:rPr>
            </w:pPr>
            <w:r w:rsidRPr="0040149A">
              <w:rPr>
                <w:b/>
                <w:lang w:val="uk-UA"/>
              </w:rPr>
              <w:t>Час як чинник</w:t>
            </w:r>
            <w:r w:rsidRPr="0040149A">
              <w:rPr>
                <w:lang w:val="uk-UA"/>
              </w:rPr>
              <w:t>, що характеризує діяння, може виражатися в певних одиницях</w:t>
            </w:r>
            <w:r>
              <w:rPr>
                <w:lang w:val="uk-UA"/>
              </w:rPr>
              <w:t xml:space="preserve"> </w:t>
            </w:r>
            <w:r w:rsidRPr="0040149A">
              <w:rPr>
                <w:lang w:val="uk-UA"/>
              </w:rPr>
              <w:t>його виміру (абсолютних, відносних), тимчасових відрізках, періодах.</w:t>
            </w:r>
          </w:p>
        </w:tc>
      </w:tr>
      <w:tr w:rsidR="0040149A" w:rsidTr="0040149A">
        <w:trPr>
          <w:trHeight w:val="348"/>
        </w:trPr>
        <w:tc>
          <w:tcPr>
            <w:tcW w:w="4819" w:type="dxa"/>
            <w:gridSpan w:val="2"/>
            <w:vMerge w:val="restart"/>
          </w:tcPr>
          <w:p w:rsidR="0040149A" w:rsidRDefault="0040149A" w:rsidP="0040149A">
            <w:pPr>
              <w:spacing w:line="360" w:lineRule="auto"/>
              <w:rPr>
                <w:lang w:val="uk-UA"/>
              </w:rPr>
            </w:pPr>
            <w:r w:rsidRPr="0040149A">
              <w:rPr>
                <w:lang w:val="uk-UA"/>
              </w:rPr>
              <w:t xml:space="preserve">Як </w:t>
            </w:r>
            <w:proofErr w:type="spellStart"/>
            <w:r w:rsidRPr="0040149A">
              <w:rPr>
                <w:lang w:val="uk-UA"/>
              </w:rPr>
              <w:t>криміналістично</w:t>
            </w:r>
            <w:proofErr w:type="spellEnd"/>
            <w:r w:rsidRPr="0040149A">
              <w:rPr>
                <w:lang w:val="uk-UA"/>
              </w:rPr>
              <w:t xml:space="preserve"> значущі ознаки варто розглядати </w:t>
            </w:r>
            <w:r w:rsidRPr="0040149A">
              <w:rPr>
                <w:b/>
                <w:lang w:val="uk-UA"/>
              </w:rPr>
              <w:t>час злочину ятрогенного характеру</w:t>
            </w:r>
            <w:r w:rsidRPr="0040149A">
              <w:rPr>
                <w:lang w:val="uk-UA"/>
              </w:rPr>
              <w:t>, а саме:</w:t>
            </w:r>
          </w:p>
        </w:tc>
        <w:tc>
          <w:tcPr>
            <w:tcW w:w="4721" w:type="dxa"/>
            <w:gridSpan w:val="2"/>
          </w:tcPr>
          <w:p w:rsidR="0040149A" w:rsidRDefault="0040149A" w:rsidP="0040149A">
            <w:pPr>
              <w:spacing w:line="360" w:lineRule="auto"/>
              <w:rPr>
                <w:lang w:val="uk-UA"/>
              </w:rPr>
            </w:pPr>
            <w:r w:rsidRPr="0040149A">
              <w:rPr>
                <w:lang w:val="uk-UA"/>
              </w:rPr>
              <w:t>а) час із моменту звернення особи по лікування й до настання</w:t>
            </w:r>
            <w:r>
              <w:rPr>
                <w:lang w:val="uk-UA"/>
              </w:rPr>
              <w:t xml:space="preserve"> </w:t>
            </w:r>
            <w:r w:rsidRPr="0040149A">
              <w:rPr>
                <w:lang w:val="uk-UA"/>
              </w:rPr>
              <w:t>несприятливих наслідків;</w:t>
            </w:r>
          </w:p>
        </w:tc>
      </w:tr>
      <w:tr w:rsidR="0040149A" w:rsidTr="0040149A">
        <w:trPr>
          <w:trHeight w:val="344"/>
        </w:trPr>
        <w:tc>
          <w:tcPr>
            <w:tcW w:w="4819" w:type="dxa"/>
            <w:gridSpan w:val="2"/>
            <w:vMerge/>
          </w:tcPr>
          <w:p w:rsidR="0040149A" w:rsidRPr="0040149A" w:rsidRDefault="0040149A" w:rsidP="0040149A">
            <w:pPr>
              <w:spacing w:line="360" w:lineRule="auto"/>
              <w:rPr>
                <w:lang w:val="uk-UA"/>
              </w:rPr>
            </w:pPr>
          </w:p>
        </w:tc>
        <w:tc>
          <w:tcPr>
            <w:tcW w:w="4721" w:type="dxa"/>
            <w:gridSpan w:val="2"/>
          </w:tcPr>
          <w:p w:rsidR="0040149A" w:rsidRDefault="0040149A" w:rsidP="0040149A">
            <w:pPr>
              <w:spacing w:line="360" w:lineRule="auto"/>
              <w:rPr>
                <w:lang w:val="uk-UA"/>
              </w:rPr>
            </w:pPr>
            <w:r w:rsidRPr="0040149A">
              <w:rPr>
                <w:lang w:val="uk-UA"/>
              </w:rPr>
              <w:t>б) час реального здійснення лікування, з яким пов’язане</w:t>
            </w:r>
            <w:r>
              <w:rPr>
                <w:lang w:val="uk-UA"/>
              </w:rPr>
              <w:t xml:space="preserve"> </w:t>
            </w:r>
            <w:r w:rsidRPr="0040149A">
              <w:rPr>
                <w:lang w:val="uk-UA"/>
              </w:rPr>
              <w:t>виникнення дефекту медичної допомоги;</w:t>
            </w:r>
          </w:p>
        </w:tc>
      </w:tr>
      <w:tr w:rsidR="0040149A" w:rsidTr="0040149A">
        <w:trPr>
          <w:trHeight w:val="344"/>
        </w:trPr>
        <w:tc>
          <w:tcPr>
            <w:tcW w:w="4819" w:type="dxa"/>
            <w:gridSpan w:val="2"/>
            <w:vMerge/>
          </w:tcPr>
          <w:p w:rsidR="0040149A" w:rsidRPr="0040149A" w:rsidRDefault="0040149A" w:rsidP="0040149A">
            <w:pPr>
              <w:spacing w:line="360" w:lineRule="auto"/>
              <w:rPr>
                <w:lang w:val="uk-UA"/>
              </w:rPr>
            </w:pPr>
          </w:p>
        </w:tc>
        <w:tc>
          <w:tcPr>
            <w:tcW w:w="4721" w:type="dxa"/>
            <w:gridSpan w:val="2"/>
          </w:tcPr>
          <w:p w:rsidR="0040149A" w:rsidRDefault="0040149A" w:rsidP="0040149A">
            <w:pPr>
              <w:spacing w:line="360" w:lineRule="auto"/>
              <w:rPr>
                <w:lang w:val="uk-UA"/>
              </w:rPr>
            </w:pPr>
            <w:r w:rsidRPr="0040149A">
              <w:rPr>
                <w:lang w:val="uk-UA"/>
              </w:rPr>
              <w:t>в) час появи й виявлення в пацієнта</w:t>
            </w:r>
            <w:r>
              <w:rPr>
                <w:lang w:val="uk-UA"/>
              </w:rPr>
              <w:t xml:space="preserve"> </w:t>
            </w:r>
            <w:r w:rsidRPr="0040149A">
              <w:rPr>
                <w:lang w:val="uk-UA"/>
              </w:rPr>
              <w:t>симптомів ятрогенії;</w:t>
            </w:r>
          </w:p>
        </w:tc>
      </w:tr>
      <w:tr w:rsidR="0040149A" w:rsidTr="0040149A">
        <w:trPr>
          <w:trHeight w:val="344"/>
        </w:trPr>
        <w:tc>
          <w:tcPr>
            <w:tcW w:w="4819" w:type="dxa"/>
            <w:gridSpan w:val="2"/>
            <w:vMerge/>
          </w:tcPr>
          <w:p w:rsidR="0040149A" w:rsidRPr="0040149A" w:rsidRDefault="0040149A" w:rsidP="0040149A">
            <w:pPr>
              <w:spacing w:line="360" w:lineRule="auto"/>
              <w:rPr>
                <w:lang w:val="uk-UA"/>
              </w:rPr>
            </w:pPr>
          </w:p>
        </w:tc>
        <w:tc>
          <w:tcPr>
            <w:tcW w:w="4721" w:type="dxa"/>
            <w:gridSpan w:val="2"/>
          </w:tcPr>
          <w:p w:rsidR="0040149A" w:rsidRDefault="0040149A" w:rsidP="0040149A">
            <w:pPr>
              <w:spacing w:line="360" w:lineRule="auto"/>
              <w:rPr>
                <w:lang w:val="uk-UA"/>
              </w:rPr>
            </w:pPr>
            <w:r w:rsidRPr="0040149A">
              <w:rPr>
                <w:lang w:val="uk-UA"/>
              </w:rPr>
              <w:t>г) час, що був у лікаря для ухвалення рішення про усунення</w:t>
            </w:r>
            <w:r>
              <w:rPr>
                <w:lang w:val="uk-UA"/>
              </w:rPr>
              <w:t xml:space="preserve"> </w:t>
            </w:r>
            <w:r w:rsidRPr="0040149A">
              <w:rPr>
                <w:lang w:val="uk-UA"/>
              </w:rPr>
              <w:t>розвитку ятрогенного процесу і його наслідків;</w:t>
            </w:r>
          </w:p>
        </w:tc>
      </w:tr>
      <w:tr w:rsidR="0040149A" w:rsidRPr="001D17B2" w:rsidTr="0040149A">
        <w:trPr>
          <w:trHeight w:val="344"/>
        </w:trPr>
        <w:tc>
          <w:tcPr>
            <w:tcW w:w="4819" w:type="dxa"/>
            <w:gridSpan w:val="2"/>
            <w:vMerge/>
          </w:tcPr>
          <w:p w:rsidR="0040149A" w:rsidRPr="0040149A" w:rsidRDefault="0040149A" w:rsidP="0040149A">
            <w:pPr>
              <w:spacing w:line="360" w:lineRule="auto"/>
              <w:rPr>
                <w:lang w:val="uk-UA"/>
              </w:rPr>
            </w:pPr>
          </w:p>
        </w:tc>
        <w:tc>
          <w:tcPr>
            <w:tcW w:w="4721" w:type="dxa"/>
            <w:gridSpan w:val="2"/>
          </w:tcPr>
          <w:p w:rsidR="0040149A" w:rsidRDefault="0040149A" w:rsidP="0040149A">
            <w:pPr>
              <w:spacing w:line="360" w:lineRule="auto"/>
              <w:rPr>
                <w:lang w:val="uk-UA"/>
              </w:rPr>
            </w:pPr>
            <w:r w:rsidRPr="0040149A">
              <w:rPr>
                <w:lang w:val="uk-UA"/>
              </w:rPr>
              <w:t>ґ) час виконання лікарем заходів із</w:t>
            </w:r>
            <w:r>
              <w:rPr>
                <w:lang w:val="uk-UA"/>
              </w:rPr>
              <w:t xml:space="preserve"> </w:t>
            </w:r>
            <w:r w:rsidRPr="0040149A">
              <w:rPr>
                <w:lang w:val="uk-UA"/>
              </w:rPr>
              <w:lastRenderedPageBreak/>
              <w:t>ліквідації ятрогенії</w:t>
            </w:r>
            <w:r>
              <w:rPr>
                <w:lang w:val="uk-UA"/>
              </w:rPr>
              <w:t>.</w:t>
            </w:r>
          </w:p>
        </w:tc>
      </w:tr>
      <w:tr w:rsidR="00235C91" w:rsidTr="00235C91">
        <w:trPr>
          <w:trHeight w:val="230"/>
        </w:trPr>
        <w:tc>
          <w:tcPr>
            <w:tcW w:w="4819" w:type="dxa"/>
            <w:gridSpan w:val="2"/>
            <w:vMerge w:val="restart"/>
          </w:tcPr>
          <w:p w:rsidR="00235C91" w:rsidRPr="00235C91" w:rsidRDefault="00235C91" w:rsidP="00235C91">
            <w:pPr>
              <w:spacing w:line="360" w:lineRule="auto"/>
              <w:rPr>
                <w:b/>
                <w:lang w:val="uk-UA"/>
              </w:rPr>
            </w:pPr>
            <w:r w:rsidRPr="00235C91">
              <w:rPr>
                <w:b/>
                <w:lang w:val="uk-UA"/>
              </w:rPr>
              <w:lastRenderedPageBreak/>
              <w:t>Часом здійснення незаконної лікувальної діяльності вважаємо:</w:t>
            </w:r>
          </w:p>
        </w:tc>
        <w:tc>
          <w:tcPr>
            <w:tcW w:w="4721" w:type="dxa"/>
            <w:gridSpan w:val="2"/>
          </w:tcPr>
          <w:p w:rsidR="00235C91" w:rsidRDefault="00235C91" w:rsidP="00235C91">
            <w:pPr>
              <w:spacing w:line="360" w:lineRule="auto"/>
              <w:rPr>
                <w:lang w:val="uk-UA"/>
              </w:rPr>
            </w:pPr>
            <w:r w:rsidRPr="00235C91">
              <w:rPr>
                <w:lang w:val="uk-UA"/>
              </w:rPr>
              <w:t>а) час із моменту звернення особи по лікування й до</w:t>
            </w:r>
            <w:r>
              <w:rPr>
                <w:lang w:val="uk-UA"/>
              </w:rPr>
              <w:t xml:space="preserve"> </w:t>
            </w:r>
            <w:r w:rsidRPr="00235C91">
              <w:rPr>
                <w:lang w:val="uk-UA"/>
              </w:rPr>
              <w:t>настання несприятливих наслідків;</w:t>
            </w:r>
          </w:p>
        </w:tc>
      </w:tr>
      <w:tr w:rsidR="00235C91" w:rsidTr="0040149A">
        <w:trPr>
          <w:trHeight w:val="227"/>
        </w:trPr>
        <w:tc>
          <w:tcPr>
            <w:tcW w:w="4819" w:type="dxa"/>
            <w:gridSpan w:val="2"/>
            <w:vMerge/>
          </w:tcPr>
          <w:p w:rsidR="00235C91" w:rsidRPr="00235C91" w:rsidRDefault="00235C91" w:rsidP="00235C91">
            <w:pPr>
              <w:spacing w:line="360" w:lineRule="auto"/>
              <w:rPr>
                <w:b/>
                <w:lang w:val="uk-UA"/>
              </w:rPr>
            </w:pPr>
          </w:p>
        </w:tc>
        <w:tc>
          <w:tcPr>
            <w:tcW w:w="4721" w:type="dxa"/>
            <w:gridSpan w:val="2"/>
          </w:tcPr>
          <w:p w:rsidR="00235C91" w:rsidRDefault="00235C91" w:rsidP="00235C91">
            <w:pPr>
              <w:spacing w:line="360" w:lineRule="auto"/>
              <w:rPr>
                <w:lang w:val="uk-UA"/>
              </w:rPr>
            </w:pPr>
            <w:r w:rsidRPr="00235C91">
              <w:rPr>
                <w:lang w:val="uk-UA"/>
              </w:rPr>
              <w:t>б) час реального виконання лікувального</w:t>
            </w:r>
            <w:r>
              <w:rPr>
                <w:lang w:val="uk-UA"/>
              </w:rPr>
              <w:t xml:space="preserve"> </w:t>
            </w:r>
            <w:r w:rsidRPr="00235C91">
              <w:rPr>
                <w:lang w:val="uk-UA"/>
              </w:rPr>
              <w:t>заходу, з яким пов’язане виникнення дефекту лікування;</w:t>
            </w:r>
          </w:p>
        </w:tc>
      </w:tr>
      <w:tr w:rsidR="00235C91" w:rsidTr="0040149A">
        <w:trPr>
          <w:trHeight w:val="227"/>
        </w:trPr>
        <w:tc>
          <w:tcPr>
            <w:tcW w:w="4819" w:type="dxa"/>
            <w:gridSpan w:val="2"/>
            <w:vMerge/>
          </w:tcPr>
          <w:p w:rsidR="00235C91" w:rsidRPr="00235C91" w:rsidRDefault="00235C91" w:rsidP="00235C91">
            <w:pPr>
              <w:spacing w:line="360" w:lineRule="auto"/>
              <w:rPr>
                <w:b/>
                <w:lang w:val="uk-UA"/>
              </w:rPr>
            </w:pPr>
          </w:p>
        </w:tc>
        <w:tc>
          <w:tcPr>
            <w:tcW w:w="4721" w:type="dxa"/>
            <w:gridSpan w:val="2"/>
          </w:tcPr>
          <w:p w:rsidR="00235C91" w:rsidRDefault="00235C91" w:rsidP="00235C91">
            <w:pPr>
              <w:spacing w:line="360" w:lineRule="auto"/>
              <w:rPr>
                <w:lang w:val="uk-UA"/>
              </w:rPr>
            </w:pPr>
            <w:r w:rsidRPr="00235C91">
              <w:rPr>
                <w:lang w:val="uk-UA"/>
              </w:rPr>
              <w:t>в) час появи й виявлення</w:t>
            </w:r>
            <w:r>
              <w:rPr>
                <w:lang w:val="uk-UA"/>
              </w:rPr>
              <w:t xml:space="preserve"> </w:t>
            </w:r>
            <w:r w:rsidRPr="00235C91">
              <w:rPr>
                <w:lang w:val="uk-UA"/>
              </w:rPr>
              <w:t>в пацієнта симптомів погіршення здоров’я у вигляді тяжких наслідків;</w:t>
            </w:r>
          </w:p>
        </w:tc>
      </w:tr>
      <w:tr w:rsidR="00235C91" w:rsidTr="0040149A">
        <w:trPr>
          <w:trHeight w:val="227"/>
        </w:trPr>
        <w:tc>
          <w:tcPr>
            <w:tcW w:w="4819" w:type="dxa"/>
            <w:gridSpan w:val="2"/>
            <w:vMerge/>
          </w:tcPr>
          <w:p w:rsidR="00235C91" w:rsidRPr="00235C91" w:rsidRDefault="00235C91" w:rsidP="00235C91">
            <w:pPr>
              <w:spacing w:line="360" w:lineRule="auto"/>
              <w:rPr>
                <w:b/>
                <w:lang w:val="uk-UA"/>
              </w:rPr>
            </w:pPr>
          </w:p>
        </w:tc>
        <w:tc>
          <w:tcPr>
            <w:tcW w:w="4721" w:type="dxa"/>
            <w:gridSpan w:val="2"/>
          </w:tcPr>
          <w:p w:rsidR="00235C91" w:rsidRDefault="00235C91" w:rsidP="00235C91">
            <w:pPr>
              <w:spacing w:line="360" w:lineRule="auto"/>
              <w:rPr>
                <w:lang w:val="uk-UA"/>
              </w:rPr>
            </w:pPr>
            <w:r>
              <w:rPr>
                <w:lang w:val="uk-UA"/>
              </w:rPr>
              <w:t xml:space="preserve">г) час, що </w:t>
            </w:r>
            <w:r w:rsidRPr="00235C91">
              <w:rPr>
                <w:lang w:val="uk-UA"/>
              </w:rPr>
              <w:t>був у лікаря для ухвалення рішення про усунення розвитку дефектів і їх</w:t>
            </w:r>
            <w:r>
              <w:rPr>
                <w:lang w:val="uk-UA"/>
              </w:rPr>
              <w:t xml:space="preserve"> </w:t>
            </w:r>
            <w:r w:rsidRPr="00235C91">
              <w:rPr>
                <w:lang w:val="uk-UA"/>
              </w:rPr>
              <w:t>наслідків;</w:t>
            </w:r>
          </w:p>
        </w:tc>
      </w:tr>
      <w:tr w:rsidR="00235C91" w:rsidRPr="001D17B2" w:rsidTr="0040149A">
        <w:trPr>
          <w:trHeight w:val="227"/>
        </w:trPr>
        <w:tc>
          <w:tcPr>
            <w:tcW w:w="4819" w:type="dxa"/>
            <w:gridSpan w:val="2"/>
            <w:vMerge/>
          </w:tcPr>
          <w:p w:rsidR="00235C91" w:rsidRPr="00235C91" w:rsidRDefault="00235C91" w:rsidP="00235C91">
            <w:pPr>
              <w:spacing w:line="360" w:lineRule="auto"/>
              <w:rPr>
                <w:b/>
                <w:lang w:val="uk-UA"/>
              </w:rPr>
            </w:pPr>
          </w:p>
        </w:tc>
        <w:tc>
          <w:tcPr>
            <w:tcW w:w="4721" w:type="dxa"/>
            <w:gridSpan w:val="2"/>
          </w:tcPr>
          <w:p w:rsidR="00235C91" w:rsidRDefault="00235C91" w:rsidP="00235C91">
            <w:pPr>
              <w:spacing w:line="360" w:lineRule="auto"/>
              <w:rPr>
                <w:lang w:val="uk-UA"/>
              </w:rPr>
            </w:pPr>
            <w:r w:rsidRPr="00235C91">
              <w:rPr>
                <w:lang w:val="uk-UA"/>
              </w:rPr>
              <w:t>ґ) час виконання медичних або фармацевтичних заходів із ліквідації</w:t>
            </w:r>
            <w:r>
              <w:rPr>
                <w:lang w:val="uk-UA"/>
              </w:rPr>
              <w:t xml:space="preserve"> </w:t>
            </w:r>
            <w:r w:rsidRPr="00235C91">
              <w:rPr>
                <w:lang w:val="uk-UA"/>
              </w:rPr>
              <w:t>негативних наслідків лікування.</w:t>
            </w:r>
          </w:p>
        </w:tc>
      </w:tr>
      <w:tr w:rsidR="00235C91" w:rsidTr="009C135F">
        <w:tc>
          <w:tcPr>
            <w:tcW w:w="9540" w:type="dxa"/>
            <w:gridSpan w:val="4"/>
          </w:tcPr>
          <w:p w:rsidR="00235C91" w:rsidRDefault="00235C91" w:rsidP="00235C91">
            <w:pPr>
              <w:spacing w:line="360" w:lineRule="auto"/>
              <w:jc w:val="center"/>
              <w:rPr>
                <w:lang w:val="uk-UA"/>
              </w:rPr>
            </w:pPr>
            <w:r w:rsidRPr="00235C91">
              <w:rPr>
                <w:b/>
                <w:lang w:val="uk-UA"/>
              </w:rPr>
              <w:t>Часом вчинення незаконної лікувальної діяльності</w:t>
            </w:r>
            <w:r w:rsidRPr="00235C91">
              <w:rPr>
                <w:lang w:val="uk-UA"/>
              </w:rPr>
              <w:t>, відповідно до</w:t>
            </w:r>
            <w:r>
              <w:rPr>
                <w:lang w:val="uk-UA"/>
              </w:rPr>
              <w:t xml:space="preserve"> </w:t>
            </w:r>
            <w:r w:rsidRPr="00235C91">
              <w:rPr>
                <w:lang w:val="uk-UA"/>
              </w:rPr>
              <w:t>проведеного аналізу слідчо-судової практики, є</w:t>
            </w:r>
          </w:p>
        </w:tc>
      </w:tr>
      <w:tr w:rsidR="00235C91" w:rsidTr="009C135F">
        <w:tc>
          <w:tcPr>
            <w:tcW w:w="2409" w:type="dxa"/>
          </w:tcPr>
          <w:p w:rsidR="00235C91" w:rsidRDefault="00235C91" w:rsidP="0031123E">
            <w:pPr>
              <w:jc w:val="center"/>
              <w:rPr>
                <w:lang w:val="uk-UA"/>
              </w:rPr>
            </w:pPr>
            <w:r>
              <w:rPr>
                <w:rFonts w:cs="Times New Roman"/>
                <w:szCs w:val="28"/>
              </w:rPr>
              <w:t>11–17 год. – 64,7%;</w:t>
            </w:r>
          </w:p>
        </w:tc>
        <w:tc>
          <w:tcPr>
            <w:tcW w:w="2410" w:type="dxa"/>
          </w:tcPr>
          <w:p w:rsidR="00235C91" w:rsidRDefault="0031123E" w:rsidP="0031123E">
            <w:pPr>
              <w:jc w:val="center"/>
              <w:rPr>
                <w:lang w:val="uk-UA"/>
              </w:rPr>
            </w:pPr>
            <w:r>
              <w:rPr>
                <w:rFonts w:cs="Times New Roman"/>
                <w:szCs w:val="28"/>
              </w:rPr>
              <w:t>18–21 год. – 17,6%;</w:t>
            </w:r>
          </w:p>
        </w:tc>
        <w:tc>
          <w:tcPr>
            <w:tcW w:w="2360" w:type="dxa"/>
          </w:tcPr>
          <w:p w:rsidR="00235C91" w:rsidRDefault="0031123E" w:rsidP="0031123E">
            <w:pPr>
              <w:jc w:val="center"/>
              <w:rPr>
                <w:lang w:val="uk-UA"/>
              </w:rPr>
            </w:pPr>
            <w:r>
              <w:rPr>
                <w:rFonts w:cs="Times New Roman"/>
                <w:szCs w:val="28"/>
              </w:rPr>
              <w:t>22–00 год. – 11,8%;</w:t>
            </w:r>
          </w:p>
        </w:tc>
        <w:tc>
          <w:tcPr>
            <w:tcW w:w="2361" w:type="dxa"/>
          </w:tcPr>
          <w:p w:rsidR="00235C91" w:rsidRDefault="0031123E" w:rsidP="0031123E">
            <w:pPr>
              <w:jc w:val="center"/>
              <w:rPr>
                <w:lang w:val="uk-UA"/>
              </w:rPr>
            </w:pPr>
            <w:r>
              <w:rPr>
                <w:rFonts w:cs="Times New Roman"/>
                <w:szCs w:val="28"/>
              </w:rPr>
              <w:t>00–10 год. – 5,9%</w:t>
            </w:r>
          </w:p>
        </w:tc>
      </w:tr>
    </w:tbl>
    <w:p w:rsidR="001D2F0B" w:rsidRDefault="001D2F0B">
      <w:pPr>
        <w:jc w:val="left"/>
        <w:rPr>
          <w:lang w:val="uk-UA"/>
        </w:rPr>
      </w:pPr>
    </w:p>
    <w:tbl>
      <w:tblPr>
        <w:tblStyle w:val="a4"/>
        <w:tblW w:w="0" w:type="auto"/>
        <w:tblInd w:w="108" w:type="dxa"/>
        <w:tblLook w:val="04A0" w:firstRow="1" w:lastRow="0" w:firstColumn="1" w:lastColumn="0" w:noHBand="0" w:noVBand="1"/>
      </w:tblPr>
      <w:tblGrid>
        <w:gridCol w:w="3402"/>
        <w:gridCol w:w="2127"/>
        <w:gridCol w:w="4011"/>
      </w:tblGrid>
      <w:tr w:rsidR="00FF5527" w:rsidRPr="001D17B2" w:rsidTr="009C135F">
        <w:tc>
          <w:tcPr>
            <w:tcW w:w="9540" w:type="dxa"/>
            <w:gridSpan w:val="3"/>
          </w:tcPr>
          <w:p w:rsidR="00FF5527" w:rsidRPr="00FF5527" w:rsidRDefault="00FF5527" w:rsidP="00FF5527">
            <w:pPr>
              <w:spacing w:line="360" w:lineRule="auto"/>
              <w:jc w:val="center"/>
              <w:rPr>
                <w:b/>
                <w:lang w:val="uk-UA"/>
              </w:rPr>
            </w:pPr>
            <w:r>
              <w:rPr>
                <w:b/>
                <w:lang w:val="uk-UA"/>
              </w:rPr>
              <w:t>Д</w:t>
            </w:r>
            <w:r w:rsidRPr="00FF5527">
              <w:rPr>
                <w:b/>
                <w:lang w:val="uk-UA"/>
              </w:rPr>
              <w:t>о знарядь і засобів вчинення злочинів, пов’язаних зі здійсненням незаконної лікувальної діяльності, віднесені:</w:t>
            </w:r>
          </w:p>
        </w:tc>
      </w:tr>
      <w:tr w:rsidR="00FF5527" w:rsidRPr="001D17B2" w:rsidTr="00447312">
        <w:tc>
          <w:tcPr>
            <w:tcW w:w="3402" w:type="dxa"/>
          </w:tcPr>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Default="00FF5527" w:rsidP="00FF5527">
            <w:pPr>
              <w:jc w:val="center"/>
              <w:rPr>
                <w:b/>
                <w:i/>
                <w:lang w:val="uk-UA"/>
              </w:rPr>
            </w:pPr>
          </w:p>
          <w:p w:rsidR="00FF5527" w:rsidRPr="00FF5527" w:rsidRDefault="00FF5527" w:rsidP="00FF5527">
            <w:pPr>
              <w:jc w:val="center"/>
              <w:rPr>
                <w:b/>
                <w:i/>
                <w:lang w:val="uk-UA"/>
              </w:rPr>
            </w:pPr>
            <w:r w:rsidRPr="00FF5527">
              <w:rPr>
                <w:b/>
                <w:i/>
                <w:lang w:val="uk-UA"/>
              </w:rPr>
              <w:t>1) вироби медичного призначення</w:t>
            </w:r>
          </w:p>
        </w:tc>
        <w:tc>
          <w:tcPr>
            <w:tcW w:w="6138" w:type="dxa"/>
            <w:gridSpan w:val="2"/>
          </w:tcPr>
          <w:p w:rsidR="00FF5527" w:rsidRDefault="00FF5527" w:rsidP="00FF5527">
            <w:pPr>
              <w:spacing w:line="360" w:lineRule="auto"/>
              <w:rPr>
                <w:lang w:val="uk-UA"/>
              </w:rPr>
            </w:pPr>
            <w:r w:rsidRPr="00FF5527">
              <w:rPr>
                <w:lang w:val="uk-UA"/>
              </w:rPr>
              <w:lastRenderedPageBreak/>
              <w:t>вата, марля, бинти та аналогічні вироби;</w:t>
            </w:r>
            <w:r>
              <w:rPr>
                <w:lang w:val="uk-UA"/>
              </w:rPr>
              <w:t xml:space="preserve"> </w:t>
            </w:r>
            <w:r w:rsidRPr="00FF5527">
              <w:rPr>
                <w:lang w:val="uk-UA"/>
              </w:rPr>
              <w:t>кетгут хірургічний стерильний, аналогічні стерильні матеріали для накладання швів і</w:t>
            </w:r>
            <w:r>
              <w:rPr>
                <w:lang w:val="uk-UA"/>
              </w:rPr>
              <w:t xml:space="preserve"> </w:t>
            </w:r>
            <w:r w:rsidRPr="00FF5527">
              <w:rPr>
                <w:lang w:val="uk-UA"/>
              </w:rPr>
              <w:t xml:space="preserve">стерильні </w:t>
            </w:r>
            <w:proofErr w:type="spellStart"/>
            <w:r w:rsidRPr="00FF5527">
              <w:rPr>
                <w:lang w:val="uk-UA"/>
              </w:rPr>
              <w:t>адгезиви</w:t>
            </w:r>
            <w:proofErr w:type="spellEnd"/>
            <w:r w:rsidRPr="00FF5527">
              <w:rPr>
                <w:lang w:val="uk-UA"/>
              </w:rPr>
              <w:t xml:space="preserve"> для тканин для хірургічного закриття ран; стерильні хірургічні</w:t>
            </w:r>
            <w:r>
              <w:rPr>
                <w:lang w:val="uk-UA"/>
              </w:rPr>
              <w:t xml:space="preserve"> </w:t>
            </w:r>
            <w:r w:rsidRPr="00FF5527">
              <w:rPr>
                <w:lang w:val="uk-UA"/>
              </w:rPr>
              <w:t xml:space="preserve">або стоматологічні кровоспинні засоби, що розсмоктуються </w:t>
            </w:r>
            <w:r w:rsidRPr="00FF5527">
              <w:rPr>
                <w:lang w:val="uk-UA"/>
              </w:rPr>
              <w:lastRenderedPageBreak/>
              <w:t>(</w:t>
            </w:r>
            <w:proofErr w:type="spellStart"/>
            <w:r w:rsidRPr="00FF5527">
              <w:rPr>
                <w:lang w:val="uk-UA"/>
              </w:rPr>
              <w:t>гемостатики</w:t>
            </w:r>
            <w:proofErr w:type="spellEnd"/>
            <w:r w:rsidRPr="00FF5527">
              <w:rPr>
                <w:lang w:val="uk-UA"/>
              </w:rPr>
              <w:t>); зубні</w:t>
            </w:r>
            <w:r>
              <w:rPr>
                <w:lang w:val="uk-UA"/>
              </w:rPr>
              <w:t xml:space="preserve"> </w:t>
            </w:r>
            <w:r w:rsidRPr="00FF5527">
              <w:rPr>
                <w:lang w:val="uk-UA"/>
              </w:rPr>
              <w:t>цемент та інші стоматологічні матеріали для пломбування зубів; цемент для</w:t>
            </w:r>
            <w:r>
              <w:rPr>
                <w:lang w:val="uk-UA"/>
              </w:rPr>
              <w:t xml:space="preserve"> </w:t>
            </w:r>
            <w:r w:rsidRPr="00FF5527">
              <w:rPr>
                <w:lang w:val="uk-UA"/>
              </w:rPr>
              <w:t>реконструювання (відновлення) кісток; санітарні сумки й набори для надання</w:t>
            </w:r>
            <w:r>
              <w:rPr>
                <w:lang w:val="uk-UA"/>
              </w:rPr>
              <w:t xml:space="preserve"> </w:t>
            </w:r>
            <w:r w:rsidRPr="00FF5527">
              <w:rPr>
                <w:lang w:val="uk-UA"/>
              </w:rPr>
              <w:t>першої допомоги; розчини для догляду за контактними лінзами та аналогічні</w:t>
            </w:r>
            <w:r>
              <w:rPr>
                <w:lang w:val="uk-UA"/>
              </w:rPr>
              <w:t xml:space="preserve"> </w:t>
            </w:r>
            <w:r w:rsidRPr="00FF5527">
              <w:rPr>
                <w:lang w:val="uk-UA"/>
              </w:rPr>
              <w:t>вироби; рентгенівські фотоплівки сенсибілізовані, неекспоновані, з будь-яких</w:t>
            </w:r>
            <w:r>
              <w:rPr>
                <w:lang w:val="uk-UA"/>
              </w:rPr>
              <w:t xml:space="preserve"> </w:t>
            </w:r>
            <w:r w:rsidRPr="00FF5527">
              <w:rPr>
                <w:lang w:val="uk-UA"/>
              </w:rPr>
              <w:t xml:space="preserve">матеріалів; концентрати для приготування </w:t>
            </w:r>
            <w:proofErr w:type="spellStart"/>
            <w:r w:rsidRPr="00FF5527">
              <w:rPr>
                <w:lang w:val="uk-UA"/>
              </w:rPr>
              <w:t>діалізуючого</w:t>
            </w:r>
            <w:proofErr w:type="spellEnd"/>
            <w:r w:rsidRPr="00FF5527">
              <w:rPr>
                <w:lang w:val="uk-UA"/>
              </w:rPr>
              <w:t xml:space="preserve"> розчину (сухі та рідкі); бутлі, пляшки й аналогічні вироби для лікарських засобів, крові, біологічних рідин;</w:t>
            </w:r>
            <w:r>
              <w:rPr>
                <w:lang w:val="uk-UA"/>
              </w:rPr>
              <w:t xml:space="preserve"> </w:t>
            </w:r>
            <w:r w:rsidRPr="00FF5527">
              <w:rPr>
                <w:lang w:val="uk-UA"/>
              </w:rPr>
              <w:t xml:space="preserve">сечоприймачі, </w:t>
            </w:r>
            <w:proofErr w:type="spellStart"/>
            <w:r w:rsidRPr="00FF5527">
              <w:rPr>
                <w:lang w:val="uk-UA"/>
              </w:rPr>
              <w:t>калоприймачі</w:t>
            </w:r>
            <w:proofErr w:type="spellEnd"/>
            <w:r w:rsidRPr="00FF5527">
              <w:rPr>
                <w:lang w:val="uk-UA"/>
              </w:rPr>
              <w:t>; різні типи сосок та аналогічні вироби для дітей;</w:t>
            </w:r>
            <w:r>
              <w:rPr>
                <w:lang w:val="uk-UA"/>
              </w:rPr>
              <w:t xml:space="preserve"> </w:t>
            </w:r>
            <w:r w:rsidRPr="00FF5527">
              <w:rPr>
                <w:lang w:val="uk-UA"/>
              </w:rPr>
              <w:t xml:space="preserve">рукавички хірургічні та оглядові з гуми; бандажні вироби </w:t>
            </w:r>
            <w:proofErr w:type="spellStart"/>
            <w:r w:rsidRPr="00FF5527">
              <w:rPr>
                <w:lang w:val="uk-UA"/>
              </w:rPr>
              <w:t>доопераційні</w:t>
            </w:r>
            <w:proofErr w:type="spellEnd"/>
            <w:r w:rsidRPr="00FF5527">
              <w:rPr>
                <w:lang w:val="uk-UA"/>
              </w:rPr>
              <w:t xml:space="preserve"> та</w:t>
            </w:r>
            <w:r>
              <w:rPr>
                <w:lang w:val="uk-UA"/>
              </w:rPr>
              <w:t xml:space="preserve"> </w:t>
            </w:r>
            <w:r w:rsidRPr="00FF5527">
              <w:rPr>
                <w:lang w:val="uk-UA"/>
              </w:rPr>
              <w:t>післяопераційні; ампули; пляшки, флакони, виготовлені зі скляних трубок для</w:t>
            </w:r>
            <w:r>
              <w:rPr>
                <w:lang w:val="uk-UA"/>
              </w:rPr>
              <w:t xml:space="preserve"> </w:t>
            </w:r>
            <w:r w:rsidRPr="00FF5527">
              <w:rPr>
                <w:lang w:val="uk-UA"/>
              </w:rPr>
              <w:t>транспортування або упаковування фармацевтичних продуктів; стерилізатори</w:t>
            </w:r>
            <w:r>
              <w:rPr>
                <w:lang w:val="uk-UA"/>
              </w:rPr>
              <w:t xml:space="preserve"> </w:t>
            </w:r>
            <w:r w:rsidRPr="00FF5527">
              <w:rPr>
                <w:lang w:val="uk-UA"/>
              </w:rPr>
              <w:t>медичні, хірургічні або лабораторні; окуляри та інші оптичні вироби; мікроскопи;</w:t>
            </w:r>
            <w:r>
              <w:rPr>
                <w:lang w:val="uk-UA"/>
              </w:rPr>
              <w:t xml:space="preserve"> </w:t>
            </w:r>
            <w:r w:rsidRPr="00FF5527">
              <w:rPr>
                <w:lang w:val="uk-UA"/>
              </w:rPr>
              <w:t xml:space="preserve">лазери, крім лазерних діодів, терапевтичний, імпульсний, </w:t>
            </w:r>
            <w:proofErr w:type="spellStart"/>
            <w:r w:rsidRPr="00FF5527">
              <w:rPr>
                <w:lang w:val="uk-UA"/>
              </w:rPr>
              <w:t>внутрішньопорожнинний</w:t>
            </w:r>
            <w:proofErr w:type="spellEnd"/>
            <w:r w:rsidRPr="00FF5527">
              <w:rPr>
                <w:lang w:val="uk-UA"/>
              </w:rPr>
              <w:t>,</w:t>
            </w:r>
            <w:r w:rsidR="006E139D">
              <w:rPr>
                <w:lang w:val="uk-UA"/>
              </w:rPr>
              <w:t> </w:t>
            </w:r>
            <w:r w:rsidRPr="00FF5527">
              <w:rPr>
                <w:lang w:val="uk-UA"/>
              </w:rPr>
              <w:t>для внутрішньо</w:t>
            </w:r>
            <w:r w:rsidR="006E139D">
              <w:rPr>
                <w:lang w:val="uk-UA"/>
              </w:rPr>
              <w:t>-</w:t>
            </w:r>
            <w:r w:rsidRPr="00FF5527">
              <w:rPr>
                <w:lang w:val="uk-UA"/>
              </w:rPr>
              <w:t xml:space="preserve">судинного опромінення крові, </w:t>
            </w:r>
            <w:proofErr w:type="spellStart"/>
            <w:r w:rsidRPr="00FF5527">
              <w:rPr>
                <w:lang w:val="uk-UA"/>
              </w:rPr>
              <w:t>низькоінтенсивний</w:t>
            </w:r>
            <w:proofErr w:type="spellEnd"/>
            <w:r w:rsidRPr="00FF5527">
              <w:rPr>
                <w:lang w:val="uk-UA"/>
              </w:rPr>
              <w:t xml:space="preserve"> для опромінення</w:t>
            </w:r>
            <w:r>
              <w:rPr>
                <w:lang w:val="uk-UA"/>
              </w:rPr>
              <w:t xml:space="preserve"> </w:t>
            </w:r>
            <w:r w:rsidRPr="00FF5527">
              <w:rPr>
                <w:lang w:val="uk-UA"/>
              </w:rPr>
              <w:t>крові, локальної дії тощо; шини та інші пристрої для лікування переломів; деталі для</w:t>
            </w:r>
            <w:r>
              <w:rPr>
                <w:lang w:val="uk-UA"/>
              </w:rPr>
              <w:t xml:space="preserve"> </w:t>
            </w:r>
            <w:r w:rsidRPr="00FF5527">
              <w:rPr>
                <w:lang w:val="uk-UA"/>
              </w:rPr>
              <w:t>протезування зубів; протези очей, інші штучні частини тіла; серцеві стимулятори,</w:t>
            </w:r>
            <w:r>
              <w:rPr>
                <w:lang w:val="uk-UA"/>
              </w:rPr>
              <w:t xml:space="preserve"> </w:t>
            </w:r>
            <w:r w:rsidRPr="00FF5527">
              <w:rPr>
                <w:lang w:val="uk-UA"/>
              </w:rPr>
              <w:t>крім частин і приладдя; термометри медичні тощо;</w:t>
            </w:r>
          </w:p>
        </w:tc>
      </w:tr>
      <w:tr w:rsidR="00FF5527" w:rsidRPr="001D17B2" w:rsidTr="00447312">
        <w:tc>
          <w:tcPr>
            <w:tcW w:w="3402" w:type="dxa"/>
          </w:tcPr>
          <w:p w:rsidR="00FF5527" w:rsidRPr="00FF5527" w:rsidRDefault="00FF5527" w:rsidP="00FF5527">
            <w:pPr>
              <w:jc w:val="center"/>
              <w:rPr>
                <w:b/>
                <w:i/>
                <w:lang w:val="uk-UA"/>
              </w:rPr>
            </w:pPr>
            <w:r w:rsidRPr="00FF5527">
              <w:rPr>
                <w:rFonts w:cs="Times New Roman"/>
                <w:b/>
                <w:i/>
                <w:szCs w:val="28"/>
              </w:rPr>
              <w:lastRenderedPageBreak/>
              <w:t xml:space="preserve">2) </w:t>
            </w:r>
            <w:proofErr w:type="spellStart"/>
            <w:r w:rsidRPr="00FF5527">
              <w:rPr>
                <w:rFonts w:cs="Times New Roman"/>
                <w:b/>
                <w:i/>
                <w:szCs w:val="28"/>
              </w:rPr>
              <w:t>медична</w:t>
            </w:r>
            <w:proofErr w:type="spellEnd"/>
            <w:r w:rsidRPr="00FF5527">
              <w:rPr>
                <w:rFonts w:cs="Times New Roman"/>
                <w:b/>
                <w:i/>
                <w:szCs w:val="28"/>
              </w:rPr>
              <w:t xml:space="preserve"> </w:t>
            </w:r>
            <w:proofErr w:type="spellStart"/>
            <w:proofErr w:type="gramStart"/>
            <w:r w:rsidRPr="00FF5527">
              <w:rPr>
                <w:rFonts w:cs="Times New Roman"/>
                <w:b/>
                <w:i/>
                <w:szCs w:val="28"/>
              </w:rPr>
              <w:t>техн</w:t>
            </w:r>
            <w:proofErr w:type="gramEnd"/>
            <w:r w:rsidRPr="00FF5527">
              <w:rPr>
                <w:rFonts w:cs="Times New Roman"/>
                <w:b/>
                <w:i/>
                <w:szCs w:val="28"/>
              </w:rPr>
              <w:t>іка</w:t>
            </w:r>
            <w:proofErr w:type="spellEnd"/>
          </w:p>
        </w:tc>
        <w:tc>
          <w:tcPr>
            <w:tcW w:w="6138" w:type="dxa"/>
            <w:gridSpan w:val="2"/>
          </w:tcPr>
          <w:p w:rsidR="00FF5527" w:rsidRDefault="00FF5527" w:rsidP="00FF5527">
            <w:pPr>
              <w:spacing w:line="360" w:lineRule="auto"/>
              <w:rPr>
                <w:lang w:val="uk-UA"/>
              </w:rPr>
            </w:pPr>
            <w:r w:rsidRPr="00FF5527">
              <w:rPr>
                <w:lang w:val="uk-UA"/>
              </w:rPr>
              <w:t>механічні апарати для діагностики і терапії;</w:t>
            </w:r>
            <w:r>
              <w:rPr>
                <w:lang w:val="uk-UA"/>
              </w:rPr>
              <w:t xml:space="preserve"> </w:t>
            </w:r>
            <w:r w:rsidRPr="00FF5527">
              <w:rPr>
                <w:lang w:val="uk-UA"/>
              </w:rPr>
              <w:t>ендоскопічні прилади й апарати; стерилізаційне, дезінфекційне та дистиляційне</w:t>
            </w:r>
            <w:r>
              <w:rPr>
                <w:lang w:val="uk-UA"/>
              </w:rPr>
              <w:t xml:space="preserve"> </w:t>
            </w:r>
            <w:r w:rsidRPr="00FF5527">
              <w:rPr>
                <w:lang w:val="uk-UA"/>
              </w:rPr>
              <w:t>обладнання; апарати для переливання крові; обладнання для лікарських кабінетів</w:t>
            </w:r>
            <w:r>
              <w:rPr>
                <w:lang w:val="uk-UA"/>
              </w:rPr>
              <w:t xml:space="preserve"> </w:t>
            </w:r>
            <w:r w:rsidRPr="00FF5527">
              <w:rPr>
                <w:lang w:val="uk-UA"/>
              </w:rPr>
              <w:t xml:space="preserve">та операційних залів; апарати для </w:t>
            </w:r>
            <w:proofErr w:type="spellStart"/>
            <w:r w:rsidRPr="00FF5527">
              <w:rPr>
                <w:lang w:val="uk-UA"/>
              </w:rPr>
              <w:t>озонотерапії</w:t>
            </w:r>
            <w:proofErr w:type="spellEnd"/>
            <w:r w:rsidRPr="00FF5527">
              <w:rPr>
                <w:lang w:val="uk-UA"/>
              </w:rPr>
              <w:t>, кисневої та аерозольної терапії,</w:t>
            </w:r>
            <w:r>
              <w:rPr>
                <w:lang w:val="uk-UA"/>
              </w:rPr>
              <w:t xml:space="preserve"> </w:t>
            </w:r>
            <w:r w:rsidRPr="00FF5527">
              <w:rPr>
                <w:lang w:val="uk-UA"/>
              </w:rPr>
              <w:t>штучного дихання, реанімації та інша апаратура для дихальної терапії;</w:t>
            </w:r>
            <w:r>
              <w:rPr>
                <w:lang w:val="uk-UA"/>
              </w:rPr>
              <w:t xml:space="preserve"> </w:t>
            </w:r>
            <w:r w:rsidRPr="00FF5527">
              <w:rPr>
                <w:lang w:val="uk-UA"/>
              </w:rPr>
              <w:t>обладнання для стоматологічних кабінетів; електричні медичні прилади та</w:t>
            </w:r>
            <w:r>
              <w:rPr>
                <w:lang w:val="uk-UA"/>
              </w:rPr>
              <w:t xml:space="preserve"> </w:t>
            </w:r>
            <w:r w:rsidRPr="00FF5527">
              <w:rPr>
                <w:lang w:val="uk-UA"/>
              </w:rPr>
              <w:t>апарати; рентгенівські прилади; офтальмологічні апарати; апарати для обладнання</w:t>
            </w:r>
            <w:r>
              <w:rPr>
                <w:lang w:val="uk-UA"/>
              </w:rPr>
              <w:t xml:space="preserve"> </w:t>
            </w:r>
            <w:r w:rsidRPr="00FF5527">
              <w:rPr>
                <w:lang w:val="uk-UA"/>
              </w:rPr>
              <w:t>медичних лабораторій; радіологічна діагностична і терапевтична техніка;</w:t>
            </w:r>
            <w:r>
              <w:rPr>
                <w:lang w:val="uk-UA"/>
              </w:rPr>
              <w:t xml:space="preserve"> </w:t>
            </w:r>
            <w:r w:rsidRPr="00FF5527">
              <w:rPr>
                <w:lang w:val="uk-UA"/>
              </w:rPr>
              <w:t>пересувні медичні амбулаторії та лабораторії нирки штучні (апарат штучної</w:t>
            </w:r>
            <w:r>
              <w:rPr>
                <w:lang w:val="uk-UA"/>
              </w:rPr>
              <w:t xml:space="preserve"> </w:t>
            </w:r>
            <w:r w:rsidRPr="00FF5527">
              <w:rPr>
                <w:lang w:val="uk-UA"/>
              </w:rPr>
              <w:t>нирки, діалізатори та інші складові частини, приладдя штучної нирки) тощо;</w:t>
            </w:r>
          </w:p>
        </w:tc>
      </w:tr>
      <w:tr w:rsidR="00FF5527" w:rsidRPr="001D17B2" w:rsidTr="00447312">
        <w:tc>
          <w:tcPr>
            <w:tcW w:w="3402" w:type="dxa"/>
          </w:tcPr>
          <w:p w:rsidR="00FF5527" w:rsidRPr="00447312" w:rsidRDefault="00FF5527" w:rsidP="00FF5527">
            <w:pPr>
              <w:jc w:val="center"/>
              <w:rPr>
                <w:b/>
                <w:i/>
                <w:lang w:val="uk-UA"/>
              </w:rPr>
            </w:pPr>
            <w:r w:rsidRPr="00447312">
              <w:rPr>
                <w:b/>
                <w:i/>
                <w:lang w:val="uk-UA"/>
              </w:rPr>
              <w:t>3) медичний інструментарій</w:t>
            </w:r>
          </w:p>
        </w:tc>
        <w:tc>
          <w:tcPr>
            <w:tcW w:w="6138" w:type="dxa"/>
            <w:gridSpan w:val="2"/>
          </w:tcPr>
          <w:p w:rsidR="00FF5527" w:rsidRDefault="00FF5527" w:rsidP="00FF5527">
            <w:pPr>
              <w:spacing w:line="360" w:lineRule="auto"/>
              <w:rPr>
                <w:lang w:val="uk-UA"/>
              </w:rPr>
            </w:pPr>
            <w:r w:rsidRPr="00FF5527">
              <w:rPr>
                <w:lang w:val="uk-UA"/>
              </w:rPr>
              <w:t>шприци та голки всіх призначень, скальпелі,</w:t>
            </w:r>
            <w:r>
              <w:rPr>
                <w:lang w:val="uk-UA"/>
              </w:rPr>
              <w:t xml:space="preserve"> </w:t>
            </w:r>
            <w:r w:rsidRPr="00FF5527">
              <w:rPr>
                <w:lang w:val="uk-UA"/>
              </w:rPr>
              <w:t xml:space="preserve">ножі, ножиці, пили, долота, </w:t>
            </w:r>
            <w:proofErr w:type="spellStart"/>
            <w:r w:rsidRPr="00FF5527">
              <w:rPr>
                <w:lang w:val="uk-UA"/>
              </w:rPr>
              <w:t>остеотоми</w:t>
            </w:r>
            <w:proofErr w:type="spellEnd"/>
            <w:r w:rsidRPr="00FF5527">
              <w:rPr>
                <w:lang w:val="uk-UA"/>
              </w:rPr>
              <w:t>, кусачки, анатомічні, хірургічні пінцети,</w:t>
            </w:r>
            <w:r>
              <w:rPr>
                <w:lang w:val="uk-UA"/>
              </w:rPr>
              <w:t xml:space="preserve"> </w:t>
            </w:r>
            <w:r w:rsidRPr="00FF5527">
              <w:rPr>
                <w:lang w:val="uk-UA"/>
              </w:rPr>
              <w:t>«цапки» для білизни, тупі і гострі гачки, великі розширювачі рани (дзеркала),</w:t>
            </w:r>
            <w:r>
              <w:rPr>
                <w:lang w:val="uk-UA"/>
              </w:rPr>
              <w:t xml:space="preserve"> </w:t>
            </w:r>
            <w:r w:rsidRPr="00FF5527">
              <w:rPr>
                <w:lang w:val="uk-UA"/>
              </w:rPr>
              <w:t xml:space="preserve">корнцанги, затискачі (типу Кохера, </w:t>
            </w:r>
            <w:proofErr w:type="spellStart"/>
            <w:r w:rsidRPr="00FF5527">
              <w:rPr>
                <w:lang w:val="uk-UA"/>
              </w:rPr>
              <w:t>Більрота</w:t>
            </w:r>
            <w:proofErr w:type="spellEnd"/>
            <w:r w:rsidRPr="00FF5527">
              <w:rPr>
                <w:lang w:val="uk-UA"/>
              </w:rPr>
              <w:t xml:space="preserve">, </w:t>
            </w:r>
            <w:proofErr w:type="spellStart"/>
            <w:r w:rsidRPr="00FF5527">
              <w:rPr>
                <w:lang w:val="uk-UA"/>
              </w:rPr>
              <w:t>Холстеда</w:t>
            </w:r>
            <w:proofErr w:type="spellEnd"/>
            <w:r w:rsidRPr="00FF5527">
              <w:rPr>
                <w:lang w:val="uk-UA"/>
              </w:rPr>
              <w:t>, «Москіт» та ін.),</w:t>
            </w:r>
            <w:r>
              <w:rPr>
                <w:lang w:val="uk-UA"/>
              </w:rPr>
              <w:t xml:space="preserve"> </w:t>
            </w:r>
            <w:r w:rsidRPr="00FF5527">
              <w:rPr>
                <w:lang w:val="uk-UA"/>
              </w:rPr>
              <w:t xml:space="preserve">голкотримачі різних систем, катетери, зонди, бужі, </w:t>
            </w:r>
            <w:proofErr w:type="spellStart"/>
            <w:r w:rsidRPr="00FF5527">
              <w:rPr>
                <w:lang w:val="uk-UA"/>
              </w:rPr>
              <w:t>канюлі</w:t>
            </w:r>
            <w:proofErr w:type="spellEnd"/>
            <w:r w:rsidRPr="00FF5527">
              <w:rPr>
                <w:lang w:val="uk-UA"/>
              </w:rPr>
              <w:t>, дренажні системи та</w:t>
            </w:r>
            <w:r>
              <w:rPr>
                <w:lang w:val="uk-UA"/>
              </w:rPr>
              <w:t xml:space="preserve"> </w:t>
            </w:r>
            <w:r w:rsidRPr="00FF5527">
              <w:rPr>
                <w:lang w:val="uk-UA"/>
              </w:rPr>
              <w:t>подібні інструменти, інструменти для вимірювання тощо;</w:t>
            </w:r>
          </w:p>
        </w:tc>
      </w:tr>
      <w:tr w:rsidR="00FF5527" w:rsidTr="00447312">
        <w:tc>
          <w:tcPr>
            <w:tcW w:w="3402" w:type="dxa"/>
          </w:tcPr>
          <w:p w:rsidR="00FF5527" w:rsidRPr="00447312" w:rsidRDefault="00FF5527" w:rsidP="00447312">
            <w:pPr>
              <w:spacing w:line="360" w:lineRule="auto"/>
              <w:jc w:val="center"/>
              <w:rPr>
                <w:b/>
                <w:i/>
                <w:lang w:val="uk-UA"/>
              </w:rPr>
            </w:pPr>
            <w:r w:rsidRPr="00447312">
              <w:rPr>
                <w:b/>
                <w:i/>
                <w:lang w:val="uk-UA"/>
              </w:rPr>
              <w:t>4) комплектувальні вироби;</w:t>
            </w:r>
          </w:p>
        </w:tc>
        <w:tc>
          <w:tcPr>
            <w:tcW w:w="6138" w:type="dxa"/>
            <w:gridSpan w:val="2"/>
          </w:tcPr>
          <w:p w:rsidR="00FF5527" w:rsidRDefault="00FF5527">
            <w:pPr>
              <w:jc w:val="left"/>
              <w:rPr>
                <w:lang w:val="uk-UA"/>
              </w:rPr>
            </w:pPr>
          </w:p>
        </w:tc>
      </w:tr>
      <w:tr w:rsidR="00FF5527" w:rsidTr="00447312">
        <w:tc>
          <w:tcPr>
            <w:tcW w:w="3402" w:type="dxa"/>
          </w:tcPr>
          <w:p w:rsidR="00FF5527" w:rsidRPr="00447312" w:rsidRDefault="00447312" w:rsidP="00447312">
            <w:pPr>
              <w:spacing w:line="360" w:lineRule="auto"/>
              <w:jc w:val="center"/>
              <w:rPr>
                <w:b/>
                <w:i/>
                <w:lang w:val="uk-UA"/>
              </w:rPr>
            </w:pPr>
            <w:r w:rsidRPr="00447312">
              <w:rPr>
                <w:b/>
                <w:i/>
                <w:lang w:val="uk-UA"/>
              </w:rPr>
              <w:t>5) спеціальні матеріали;</w:t>
            </w:r>
          </w:p>
        </w:tc>
        <w:tc>
          <w:tcPr>
            <w:tcW w:w="6138" w:type="dxa"/>
            <w:gridSpan w:val="2"/>
          </w:tcPr>
          <w:p w:rsidR="00FF5527" w:rsidRDefault="00FF5527">
            <w:pPr>
              <w:jc w:val="left"/>
              <w:rPr>
                <w:lang w:val="uk-UA"/>
              </w:rPr>
            </w:pPr>
          </w:p>
        </w:tc>
      </w:tr>
      <w:tr w:rsidR="00FF5527" w:rsidRPr="001D17B2" w:rsidTr="00447312">
        <w:tc>
          <w:tcPr>
            <w:tcW w:w="3402" w:type="dxa"/>
          </w:tcPr>
          <w:p w:rsidR="00FF5527" w:rsidRPr="00447312" w:rsidRDefault="00447312" w:rsidP="00447312">
            <w:pPr>
              <w:spacing w:line="360" w:lineRule="auto"/>
              <w:jc w:val="center"/>
              <w:rPr>
                <w:b/>
                <w:i/>
                <w:lang w:val="uk-UA"/>
              </w:rPr>
            </w:pPr>
            <w:r w:rsidRPr="00447312">
              <w:rPr>
                <w:b/>
                <w:i/>
                <w:lang w:val="uk-UA"/>
              </w:rPr>
              <w:lastRenderedPageBreak/>
              <w:t>6) фармацевтична продукція</w:t>
            </w:r>
          </w:p>
        </w:tc>
        <w:tc>
          <w:tcPr>
            <w:tcW w:w="6138" w:type="dxa"/>
            <w:gridSpan w:val="2"/>
          </w:tcPr>
          <w:p w:rsidR="00FF5527" w:rsidRDefault="00447312" w:rsidP="00447312">
            <w:pPr>
              <w:spacing w:line="360" w:lineRule="auto"/>
              <w:rPr>
                <w:lang w:val="uk-UA"/>
              </w:rPr>
            </w:pPr>
            <w:r w:rsidRPr="00447312">
              <w:rPr>
                <w:lang w:val="uk-UA"/>
              </w:rPr>
              <w:t xml:space="preserve">залози та </w:t>
            </w:r>
            <w:proofErr w:type="spellStart"/>
            <w:r w:rsidRPr="00447312">
              <w:rPr>
                <w:lang w:val="uk-UA"/>
              </w:rPr>
              <w:t>iншi</w:t>
            </w:r>
            <w:proofErr w:type="spellEnd"/>
            <w:r w:rsidRPr="00447312">
              <w:rPr>
                <w:lang w:val="uk-UA"/>
              </w:rPr>
              <w:t xml:space="preserve"> органи, </w:t>
            </w:r>
            <w:proofErr w:type="spellStart"/>
            <w:r w:rsidRPr="00447312">
              <w:rPr>
                <w:lang w:val="uk-UA"/>
              </w:rPr>
              <w:t>призначенi</w:t>
            </w:r>
            <w:proofErr w:type="spellEnd"/>
            <w:r w:rsidRPr="00447312">
              <w:rPr>
                <w:lang w:val="uk-UA"/>
              </w:rPr>
              <w:t xml:space="preserve"> для</w:t>
            </w:r>
            <w:r>
              <w:rPr>
                <w:lang w:val="uk-UA"/>
              </w:rPr>
              <w:t xml:space="preserve"> </w:t>
            </w:r>
            <w:r w:rsidRPr="00447312">
              <w:rPr>
                <w:lang w:val="uk-UA"/>
              </w:rPr>
              <w:t xml:space="preserve">органотерапевтичних </w:t>
            </w:r>
            <w:proofErr w:type="spellStart"/>
            <w:r w:rsidRPr="00447312">
              <w:rPr>
                <w:lang w:val="uk-UA"/>
              </w:rPr>
              <w:t>цiлей</w:t>
            </w:r>
            <w:proofErr w:type="spellEnd"/>
            <w:r w:rsidRPr="00447312">
              <w:rPr>
                <w:lang w:val="uk-UA"/>
              </w:rPr>
              <w:t xml:space="preserve">, висушені, </w:t>
            </w:r>
            <w:proofErr w:type="spellStart"/>
            <w:r w:rsidRPr="00447312">
              <w:rPr>
                <w:lang w:val="uk-UA"/>
              </w:rPr>
              <w:t>подрiбненi</w:t>
            </w:r>
            <w:proofErr w:type="spellEnd"/>
            <w:r w:rsidRPr="00447312">
              <w:rPr>
                <w:lang w:val="uk-UA"/>
              </w:rPr>
              <w:t xml:space="preserve"> або не </w:t>
            </w:r>
            <w:proofErr w:type="spellStart"/>
            <w:r w:rsidRPr="00447312">
              <w:rPr>
                <w:lang w:val="uk-UA"/>
              </w:rPr>
              <w:t>подрiбненi</w:t>
            </w:r>
            <w:proofErr w:type="spellEnd"/>
            <w:r w:rsidRPr="00447312">
              <w:rPr>
                <w:lang w:val="uk-UA"/>
              </w:rPr>
              <w:t xml:space="preserve"> у порошок;</w:t>
            </w:r>
            <w:r>
              <w:rPr>
                <w:lang w:val="uk-UA"/>
              </w:rPr>
              <w:t xml:space="preserve"> </w:t>
            </w:r>
            <w:r w:rsidRPr="00447312">
              <w:rPr>
                <w:lang w:val="uk-UA"/>
              </w:rPr>
              <w:t>гепарин та його солі; кров людей, тварин, приготовлена для терапевтичного,</w:t>
            </w:r>
            <w:r>
              <w:rPr>
                <w:lang w:val="uk-UA"/>
              </w:rPr>
              <w:t xml:space="preserve"> </w:t>
            </w:r>
            <w:r w:rsidRPr="00447312">
              <w:rPr>
                <w:lang w:val="uk-UA"/>
              </w:rPr>
              <w:t>профілактичного або діагностичного застосування; сироватки імунні</w:t>
            </w:r>
            <w:r>
              <w:rPr>
                <w:lang w:val="uk-UA"/>
              </w:rPr>
              <w:t xml:space="preserve"> </w:t>
            </w:r>
            <w:r w:rsidRPr="00447312">
              <w:rPr>
                <w:lang w:val="uk-UA"/>
              </w:rPr>
              <w:t>(</w:t>
            </w:r>
            <w:proofErr w:type="spellStart"/>
            <w:r w:rsidRPr="00447312">
              <w:rPr>
                <w:lang w:val="uk-UA"/>
              </w:rPr>
              <w:t>антисироватки</w:t>
            </w:r>
            <w:proofErr w:type="spellEnd"/>
            <w:r w:rsidRPr="00447312">
              <w:rPr>
                <w:lang w:val="uk-UA"/>
              </w:rPr>
              <w:t xml:space="preserve">), </w:t>
            </w:r>
            <w:proofErr w:type="spellStart"/>
            <w:r w:rsidRPr="00447312">
              <w:rPr>
                <w:lang w:val="uk-UA"/>
              </w:rPr>
              <w:t>iншi</w:t>
            </w:r>
            <w:proofErr w:type="spellEnd"/>
            <w:r w:rsidRPr="00447312">
              <w:rPr>
                <w:lang w:val="uk-UA"/>
              </w:rPr>
              <w:t xml:space="preserve"> фракції крові та модифіковані імунологічні продукти;</w:t>
            </w:r>
            <w:r>
              <w:rPr>
                <w:lang w:val="uk-UA"/>
              </w:rPr>
              <w:t xml:space="preserve"> </w:t>
            </w:r>
            <w:proofErr w:type="spellStart"/>
            <w:r w:rsidRPr="00447312">
              <w:rPr>
                <w:lang w:val="uk-UA"/>
              </w:rPr>
              <w:t>лiкарськi</w:t>
            </w:r>
            <w:proofErr w:type="spellEnd"/>
            <w:r w:rsidRPr="00447312">
              <w:rPr>
                <w:lang w:val="uk-UA"/>
              </w:rPr>
              <w:t xml:space="preserve"> засоби тощо;</w:t>
            </w:r>
          </w:p>
        </w:tc>
      </w:tr>
      <w:tr w:rsidR="00FF5527" w:rsidRPr="001D17B2" w:rsidTr="00447312">
        <w:tc>
          <w:tcPr>
            <w:tcW w:w="3402" w:type="dxa"/>
          </w:tcPr>
          <w:p w:rsidR="00FF5527" w:rsidRPr="00447312" w:rsidRDefault="00447312" w:rsidP="00447312">
            <w:pPr>
              <w:spacing w:line="360" w:lineRule="auto"/>
              <w:jc w:val="center"/>
              <w:rPr>
                <w:b/>
                <w:i/>
                <w:lang w:val="uk-UA"/>
              </w:rPr>
            </w:pPr>
            <w:r w:rsidRPr="00447312">
              <w:rPr>
                <w:b/>
                <w:i/>
                <w:lang w:val="uk-UA"/>
              </w:rPr>
              <w:t>7) обладнання, інструменти та інші предмети, речовини, що використовуються для виробництва, виготовлення, зберігання, транспортування, відпуску, утилізації та знищення фармацевтичної продукції</w:t>
            </w:r>
          </w:p>
        </w:tc>
        <w:tc>
          <w:tcPr>
            <w:tcW w:w="6138" w:type="dxa"/>
            <w:gridSpan w:val="2"/>
          </w:tcPr>
          <w:p w:rsidR="00447312" w:rsidRPr="00447312" w:rsidRDefault="00447312" w:rsidP="00447312">
            <w:pPr>
              <w:spacing w:line="360" w:lineRule="auto"/>
              <w:rPr>
                <w:lang w:val="uk-UA"/>
              </w:rPr>
            </w:pPr>
            <w:r w:rsidRPr="00447312">
              <w:rPr>
                <w:lang w:val="uk-UA"/>
              </w:rPr>
              <w:t>діючі та допоміжні</w:t>
            </w:r>
            <w:r>
              <w:rPr>
                <w:lang w:val="uk-UA"/>
              </w:rPr>
              <w:t xml:space="preserve"> </w:t>
            </w:r>
            <w:r w:rsidRPr="00447312">
              <w:rPr>
                <w:lang w:val="uk-UA"/>
              </w:rPr>
              <w:t>субстанції, пакувальні матеріали, лабораторне й інше обладнання, спеціальний одяг</w:t>
            </w:r>
            <w:r>
              <w:rPr>
                <w:lang w:val="uk-UA"/>
              </w:rPr>
              <w:t xml:space="preserve"> </w:t>
            </w:r>
            <w:r w:rsidRPr="00447312">
              <w:rPr>
                <w:lang w:val="uk-UA"/>
              </w:rPr>
              <w:t>тощо;</w:t>
            </w:r>
          </w:p>
          <w:p w:rsidR="00FF5527" w:rsidRDefault="00FF5527" w:rsidP="00447312">
            <w:pPr>
              <w:spacing w:line="360" w:lineRule="auto"/>
              <w:rPr>
                <w:lang w:val="uk-UA"/>
              </w:rPr>
            </w:pPr>
          </w:p>
        </w:tc>
      </w:tr>
      <w:tr w:rsidR="00447312" w:rsidTr="00447312">
        <w:tc>
          <w:tcPr>
            <w:tcW w:w="3402" w:type="dxa"/>
          </w:tcPr>
          <w:p w:rsidR="00447312" w:rsidRPr="00447312" w:rsidRDefault="00447312" w:rsidP="00447312">
            <w:pPr>
              <w:spacing w:line="360" w:lineRule="auto"/>
              <w:jc w:val="center"/>
              <w:rPr>
                <w:b/>
                <w:i/>
                <w:lang w:val="uk-UA"/>
              </w:rPr>
            </w:pPr>
            <w:r w:rsidRPr="00447312">
              <w:rPr>
                <w:b/>
                <w:i/>
                <w:lang w:val="uk-UA"/>
              </w:rPr>
              <w:t>8) лікарські засоби</w:t>
            </w:r>
          </w:p>
        </w:tc>
        <w:tc>
          <w:tcPr>
            <w:tcW w:w="6138" w:type="dxa"/>
            <w:gridSpan w:val="2"/>
          </w:tcPr>
          <w:p w:rsidR="00447312" w:rsidRPr="00447312" w:rsidRDefault="00447312" w:rsidP="00447312">
            <w:pPr>
              <w:spacing w:line="360" w:lineRule="auto"/>
              <w:rPr>
                <w:lang w:val="uk-UA"/>
              </w:rPr>
            </w:pPr>
          </w:p>
        </w:tc>
      </w:tr>
      <w:tr w:rsidR="004F1A99" w:rsidTr="009C135F">
        <w:tc>
          <w:tcPr>
            <w:tcW w:w="9540" w:type="dxa"/>
            <w:gridSpan w:val="3"/>
          </w:tcPr>
          <w:p w:rsidR="004F1A99" w:rsidRDefault="004F1A99" w:rsidP="004F1A99">
            <w:pPr>
              <w:spacing w:line="360" w:lineRule="auto"/>
              <w:jc w:val="center"/>
              <w:rPr>
                <w:lang w:val="uk-UA"/>
              </w:rPr>
            </w:pPr>
            <w:r w:rsidRPr="004F1A99">
              <w:rPr>
                <w:b/>
                <w:lang w:val="uk-UA"/>
              </w:rPr>
              <w:t>Розслідуючи незаконну лікувальну діяльність</w:t>
            </w:r>
            <w:r w:rsidRPr="004F1A99">
              <w:rPr>
                <w:lang w:val="uk-UA"/>
              </w:rPr>
              <w:t>, потрібно також встановити,</w:t>
            </w:r>
            <w:r>
              <w:rPr>
                <w:lang w:val="uk-UA"/>
              </w:rPr>
              <w:t xml:space="preserve"> </w:t>
            </w:r>
            <w:r w:rsidRPr="004F1A99">
              <w:rPr>
                <w:lang w:val="uk-UA"/>
              </w:rPr>
              <w:t xml:space="preserve">які </w:t>
            </w:r>
            <w:r w:rsidRPr="004F1A99">
              <w:rPr>
                <w:b/>
                <w:lang w:val="uk-UA"/>
              </w:rPr>
              <w:t>сліди вчинення злочину виявлено на місці події.</w:t>
            </w:r>
          </w:p>
        </w:tc>
      </w:tr>
      <w:tr w:rsidR="000A67B7" w:rsidTr="00937DAF">
        <w:trPr>
          <w:trHeight w:val="576"/>
        </w:trPr>
        <w:tc>
          <w:tcPr>
            <w:tcW w:w="5529" w:type="dxa"/>
            <w:gridSpan w:val="2"/>
            <w:vMerge w:val="restart"/>
          </w:tcPr>
          <w:p w:rsidR="000A67B7" w:rsidRDefault="000A67B7" w:rsidP="004F1A99">
            <w:pPr>
              <w:spacing w:line="360" w:lineRule="auto"/>
              <w:rPr>
                <w:lang w:val="uk-UA"/>
              </w:rPr>
            </w:pPr>
            <w:r w:rsidRPr="004F1A99">
              <w:rPr>
                <w:b/>
                <w:lang w:val="uk-UA"/>
              </w:rPr>
              <w:t>Типовими матеріальними слідами</w:t>
            </w:r>
            <w:r w:rsidRPr="004F1A99">
              <w:rPr>
                <w:lang w:val="uk-UA"/>
              </w:rPr>
              <w:t>, які виникають при</w:t>
            </w:r>
            <w:r>
              <w:rPr>
                <w:lang w:val="uk-UA"/>
              </w:rPr>
              <w:t xml:space="preserve"> </w:t>
            </w:r>
            <w:r w:rsidRPr="004F1A99">
              <w:rPr>
                <w:lang w:val="uk-UA"/>
              </w:rPr>
              <w:t>вчиненні злочину, передбаченого ст. 138 КК України, є:</w:t>
            </w:r>
          </w:p>
        </w:tc>
        <w:tc>
          <w:tcPr>
            <w:tcW w:w="4011" w:type="dxa"/>
          </w:tcPr>
          <w:p w:rsidR="000A67B7" w:rsidRPr="000A67B7" w:rsidRDefault="000A67B7" w:rsidP="0051709B">
            <w:pPr>
              <w:pStyle w:val="a3"/>
              <w:numPr>
                <w:ilvl w:val="0"/>
                <w:numId w:val="2"/>
              </w:numPr>
              <w:spacing w:line="360" w:lineRule="auto"/>
              <w:ind w:left="35" w:firstLine="0"/>
              <w:rPr>
                <w:lang w:val="uk-UA"/>
              </w:rPr>
            </w:pPr>
            <w:r w:rsidRPr="000A67B7">
              <w:rPr>
                <w:lang w:val="uk-UA"/>
              </w:rPr>
              <w:t>лікарські препарати та їх упакування, що застосовувались у лікувальній діяльності;</w:t>
            </w:r>
          </w:p>
        </w:tc>
      </w:tr>
      <w:tr w:rsidR="000A67B7" w:rsidTr="00937DAF">
        <w:trPr>
          <w:trHeight w:val="574"/>
        </w:trPr>
        <w:tc>
          <w:tcPr>
            <w:tcW w:w="5529" w:type="dxa"/>
            <w:gridSpan w:val="2"/>
            <w:vMerge/>
          </w:tcPr>
          <w:p w:rsidR="000A67B7" w:rsidRPr="004F1A99" w:rsidRDefault="000A67B7" w:rsidP="004F1A99">
            <w:pPr>
              <w:spacing w:line="360" w:lineRule="auto"/>
              <w:rPr>
                <w:lang w:val="uk-UA"/>
              </w:rPr>
            </w:pPr>
          </w:p>
        </w:tc>
        <w:tc>
          <w:tcPr>
            <w:tcW w:w="4011" w:type="dxa"/>
          </w:tcPr>
          <w:p w:rsidR="000A67B7" w:rsidRPr="000A67B7" w:rsidRDefault="000A67B7" w:rsidP="0051709B">
            <w:pPr>
              <w:pStyle w:val="a3"/>
              <w:numPr>
                <w:ilvl w:val="0"/>
                <w:numId w:val="2"/>
              </w:numPr>
              <w:spacing w:line="360" w:lineRule="auto"/>
              <w:ind w:left="35" w:firstLine="0"/>
              <w:rPr>
                <w:lang w:val="uk-UA"/>
              </w:rPr>
            </w:pPr>
            <w:r w:rsidRPr="000A67B7">
              <w:rPr>
                <w:lang w:val="uk-UA"/>
              </w:rPr>
              <w:t xml:space="preserve">медичні інструменти з </w:t>
            </w:r>
            <w:r w:rsidRPr="000A67B7">
              <w:rPr>
                <w:lang w:val="uk-UA"/>
              </w:rPr>
              <w:lastRenderedPageBreak/>
              <w:t>відповідними слідами;</w:t>
            </w:r>
          </w:p>
        </w:tc>
      </w:tr>
      <w:tr w:rsidR="000A67B7" w:rsidTr="00937DAF">
        <w:trPr>
          <w:trHeight w:val="765"/>
        </w:trPr>
        <w:tc>
          <w:tcPr>
            <w:tcW w:w="5529" w:type="dxa"/>
            <w:gridSpan w:val="2"/>
            <w:vMerge/>
          </w:tcPr>
          <w:p w:rsidR="000A67B7" w:rsidRPr="004F1A99" w:rsidRDefault="000A67B7" w:rsidP="004F1A99">
            <w:pPr>
              <w:spacing w:line="360" w:lineRule="auto"/>
              <w:rPr>
                <w:lang w:val="uk-UA"/>
              </w:rPr>
            </w:pPr>
          </w:p>
        </w:tc>
        <w:tc>
          <w:tcPr>
            <w:tcW w:w="4011" w:type="dxa"/>
          </w:tcPr>
          <w:p w:rsidR="000A67B7" w:rsidRPr="000A67B7" w:rsidRDefault="000A67B7" w:rsidP="0051709B">
            <w:pPr>
              <w:pStyle w:val="a3"/>
              <w:numPr>
                <w:ilvl w:val="0"/>
                <w:numId w:val="2"/>
              </w:numPr>
              <w:spacing w:line="360" w:lineRule="auto"/>
              <w:ind w:left="35" w:firstLine="0"/>
              <w:rPr>
                <w:lang w:val="uk-UA"/>
              </w:rPr>
            </w:pPr>
            <w:r w:rsidRPr="000A67B7">
              <w:rPr>
                <w:lang w:val="uk-UA"/>
              </w:rPr>
              <w:t>так звані медичні відходи, серед яких серветки, тампони, бинти зі слідами лікарських препаратів чи біологічного походження;</w:t>
            </w:r>
          </w:p>
        </w:tc>
      </w:tr>
      <w:tr w:rsidR="000A67B7" w:rsidTr="00937DAF">
        <w:trPr>
          <w:trHeight w:val="764"/>
        </w:trPr>
        <w:tc>
          <w:tcPr>
            <w:tcW w:w="5529" w:type="dxa"/>
            <w:gridSpan w:val="2"/>
            <w:vMerge/>
          </w:tcPr>
          <w:p w:rsidR="000A67B7" w:rsidRPr="004F1A99" w:rsidRDefault="000A67B7" w:rsidP="004F1A99">
            <w:pPr>
              <w:spacing w:line="360" w:lineRule="auto"/>
              <w:rPr>
                <w:lang w:val="uk-UA"/>
              </w:rPr>
            </w:pPr>
          </w:p>
        </w:tc>
        <w:tc>
          <w:tcPr>
            <w:tcW w:w="4011" w:type="dxa"/>
          </w:tcPr>
          <w:p w:rsidR="000A67B7" w:rsidRPr="000A67B7" w:rsidRDefault="000A67B7" w:rsidP="0051709B">
            <w:pPr>
              <w:pStyle w:val="a3"/>
              <w:numPr>
                <w:ilvl w:val="0"/>
                <w:numId w:val="2"/>
              </w:numPr>
              <w:spacing w:line="360" w:lineRule="auto"/>
              <w:ind w:left="35" w:firstLine="0"/>
              <w:rPr>
                <w:lang w:val="uk-UA"/>
              </w:rPr>
            </w:pPr>
            <w:r w:rsidRPr="000A67B7">
              <w:rPr>
                <w:lang w:val="uk-UA"/>
              </w:rPr>
              <w:t>інформація, відображена в медичних документах</w:t>
            </w:r>
            <w:r>
              <w:rPr>
                <w:lang w:val="uk-UA"/>
              </w:rPr>
              <w:t>;</w:t>
            </w:r>
            <w:r>
              <w:t xml:space="preserve"> </w:t>
            </w:r>
          </w:p>
        </w:tc>
      </w:tr>
      <w:tr w:rsidR="000A67B7" w:rsidTr="00937DAF">
        <w:trPr>
          <w:trHeight w:val="764"/>
        </w:trPr>
        <w:tc>
          <w:tcPr>
            <w:tcW w:w="5529" w:type="dxa"/>
            <w:gridSpan w:val="2"/>
            <w:vMerge/>
          </w:tcPr>
          <w:p w:rsidR="000A67B7" w:rsidRPr="004F1A99" w:rsidRDefault="000A67B7" w:rsidP="004F1A99">
            <w:pPr>
              <w:spacing w:line="360" w:lineRule="auto"/>
              <w:rPr>
                <w:lang w:val="uk-UA"/>
              </w:rPr>
            </w:pPr>
          </w:p>
        </w:tc>
        <w:tc>
          <w:tcPr>
            <w:tcW w:w="4011" w:type="dxa"/>
          </w:tcPr>
          <w:p w:rsidR="000A67B7" w:rsidRPr="000A67B7" w:rsidRDefault="000A67B7" w:rsidP="0051709B">
            <w:pPr>
              <w:pStyle w:val="a3"/>
              <w:numPr>
                <w:ilvl w:val="0"/>
                <w:numId w:val="2"/>
              </w:numPr>
              <w:spacing w:line="360" w:lineRule="auto"/>
              <w:ind w:left="35" w:firstLine="0"/>
              <w:rPr>
                <w:lang w:val="uk-UA"/>
              </w:rPr>
            </w:pPr>
            <w:r w:rsidRPr="000A67B7">
              <w:rPr>
                <w:lang w:val="uk-UA"/>
              </w:rPr>
              <w:t>документи, що підтверджують такий вид діяльності та ведуться</w:t>
            </w:r>
            <w:r>
              <w:rPr>
                <w:lang w:val="uk-UA"/>
              </w:rPr>
              <w:t>-</w:t>
            </w:r>
            <w:r w:rsidRPr="000A67B7">
              <w:rPr>
                <w:lang w:val="uk-UA"/>
              </w:rPr>
              <w:t>закладами охорони здоров’я</w:t>
            </w:r>
            <w:r>
              <w:rPr>
                <w:lang w:val="uk-UA"/>
              </w:rPr>
              <w:t>;</w:t>
            </w:r>
          </w:p>
        </w:tc>
      </w:tr>
      <w:tr w:rsidR="000A67B7" w:rsidRPr="001D17B2" w:rsidTr="00937DAF">
        <w:trPr>
          <w:trHeight w:val="764"/>
        </w:trPr>
        <w:tc>
          <w:tcPr>
            <w:tcW w:w="5529" w:type="dxa"/>
            <w:gridSpan w:val="2"/>
            <w:vMerge/>
          </w:tcPr>
          <w:p w:rsidR="000A67B7" w:rsidRPr="004F1A99" w:rsidRDefault="000A67B7" w:rsidP="004F1A99">
            <w:pPr>
              <w:spacing w:line="360" w:lineRule="auto"/>
              <w:rPr>
                <w:lang w:val="uk-UA"/>
              </w:rPr>
            </w:pPr>
          </w:p>
        </w:tc>
        <w:tc>
          <w:tcPr>
            <w:tcW w:w="4011" w:type="dxa"/>
          </w:tcPr>
          <w:p w:rsidR="000A67B7" w:rsidRPr="000A67B7" w:rsidRDefault="000A67B7" w:rsidP="0051709B">
            <w:pPr>
              <w:pStyle w:val="a3"/>
              <w:numPr>
                <w:ilvl w:val="0"/>
                <w:numId w:val="2"/>
              </w:numPr>
              <w:spacing w:line="360" w:lineRule="auto"/>
              <w:ind w:left="35" w:firstLine="0"/>
              <w:rPr>
                <w:lang w:val="uk-UA"/>
              </w:rPr>
            </w:pPr>
            <w:r w:rsidRPr="000A67B7">
              <w:rPr>
                <w:lang w:val="uk-UA"/>
              </w:rPr>
              <w:t>також матеріальними слідами незаконної лікувальної діяльності є сліди на</w:t>
            </w:r>
            <w:r>
              <w:rPr>
                <w:lang w:val="uk-UA"/>
              </w:rPr>
              <w:t xml:space="preserve"> </w:t>
            </w:r>
            <w:r w:rsidRPr="000A67B7">
              <w:rPr>
                <w:lang w:val="uk-UA"/>
              </w:rPr>
              <w:t>тілі потерпілого, а саме сліди інвазійного методу лікування: шрами, рубці, садна,</w:t>
            </w:r>
            <w:r>
              <w:rPr>
                <w:lang w:val="uk-UA"/>
              </w:rPr>
              <w:t xml:space="preserve"> </w:t>
            </w:r>
            <w:r w:rsidRPr="000A67B7">
              <w:rPr>
                <w:lang w:val="uk-UA"/>
              </w:rPr>
              <w:t>синці, опіки тощо.</w:t>
            </w:r>
          </w:p>
        </w:tc>
      </w:tr>
      <w:tr w:rsidR="00CA7D41" w:rsidTr="00937DAF">
        <w:trPr>
          <w:trHeight w:val="2149"/>
        </w:trPr>
        <w:tc>
          <w:tcPr>
            <w:tcW w:w="5529" w:type="dxa"/>
            <w:gridSpan w:val="2"/>
            <w:vMerge w:val="restart"/>
          </w:tcPr>
          <w:p w:rsidR="00CA7D41" w:rsidRDefault="00CA7D41" w:rsidP="000A67B7">
            <w:pPr>
              <w:spacing w:line="360" w:lineRule="auto"/>
              <w:rPr>
                <w:lang w:val="uk-UA"/>
              </w:rPr>
            </w:pPr>
            <w:r w:rsidRPr="000A67B7">
              <w:rPr>
                <w:b/>
                <w:lang w:val="uk-UA"/>
              </w:rPr>
              <w:t>Ідеальні ж сліди</w:t>
            </w:r>
            <w:r w:rsidRPr="000A67B7">
              <w:rPr>
                <w:lang w:val="uk-UA"/>
              </w:rPr>
              <w:t xml:space="preserve"> – це відображені у показах потерпілого, свідків і наявні</w:t>
            </w:r>
            <w:r>
              <w:rPr>
                <w:lang w:val="uk-UA"/>
              </w:rPr>
              <w:t xml:space="preserve"> </w:t>
            </w:r>
            <w:r w:rsidRPr="000A67B7">
              <w:rPr>
                <w:lang w:val="uk-UA"/>
              </w:rPr>
              <w:t>наслідки від проведеного лікування у потерпілого, що будуть встановлені та</w:t>
            </w:r>
            <w:r>
              <w:rPr>
                <w:lang w:val="uk-UA"/>
              </w:rPr>
              <w:t xml:space="preserve"> </w:t>
            </w:r>
            <w:r w:rsidRPr="000A67B7">
              <w:rPr>
                <w:lang w:val="uk-UA"/>
              </w:rPr>
              <w:t>зафіксовані у матеріалах судово-медичної</w:t>
            </w:r>
            <w:r>
              <w:rPr>
                <w:lang w:val="uk-UA"/>
              </w:rPr>
              <w:t xml:space="preserve"> експертизи. Дані, отримані від </w:t>
            </w:r>
            <w:r w:rsidRPr="000A67B7">
              <w:rPr>
                <w:lang w:val="uk-UA"/>
              </w:rPr>
              <w:t>потерпілого або свідка-очевидця, ідеальні відображення яких зафіксовано в</w:t>
            </w:r>
            <w:r>
              <w:rPr>
                <w:lang w:val="uk-UA"/>
              </w:rPr>
              <w:t xml:space="preserve"> </w:t>
            </w:r>
            <w:r w:rsidRPr="000A67B7">
              <w:rPr>
                <w:lang w:val="uk-UA"/>
              </w:rPr>
              <w:t>процесуальних документах, є джерела</w:t>
            </w:r>
            <w:r>
              <w:rPr>
                <w:lang w:val="uk-UA"/>
              </w:rPr>
              <w:t>ми інформації про зовнішність з</w:t>
            </w:r>
            <w:r w:rsidRPr="000A67B7">
              <w:rPr>
                <w:lang w:val="uk-UA"/>
              </w:rPr>
              <w:t>лочинця,</w:t>
            </w:r>
            <w:r>
              <w:rPr>
                <w:lang w:val="uk-UA"/>
              </w:rPr>
              <w:t xml:space="preserve"> </w:t>
            </w:r>
            <w:r w:rsidRPr="000A67B7">
              <w:rPr>
                <w:lang w:val="uk-UA"/>
              </w:rPr>
              <w:t xml:space="preserve">обставини та </w:t>
            </w:r>
            <w:r w:rsidRPr="000A67B7">
              <w:rPr>
                <w:lang w:val="uk-UA"/>
              </w:rPr>
              <w:lastRenderedPageBreak/>
              <w:t>обстановку вчинення діяння. У криміналістиці відомі такі способи</w:t>
            </w:r>
            <w:r>
              <w:rPr>
                <w:lang w:val="uk-UA"/>
              </w:rPr>
              <w:t xml:space="preserve"> </w:t>
            </w:r>
            <w:r w:rsidRPr="000A67B7">
              <w:rPr>
                <w:lang w:val="uk-UA"/>
              </w:rPr>
              <w:t>відтворення та закріплення ідеальних слідів пам’яті в документах</w:t>
            </w:r>
            <w:r>
              <w:rPr>
                <w:lang w:val="uk-UA"/>
              </w:rPr>
              <w:t>:</w:t>
            </w:r>
          </w:p>
        </w:tc>
        <w:tc>
          <w:tcPr>
            <w:tcW w:w="4011" w:type="dxa"/>
          </w:tcPr>
          <w:p w:rsidR="00CA7D41" w:rsidRDefault="00CA7D41" w:rsidP="000A67B7">
            <w:pPr>
              <w:spacing w:line="360" w:lineRule="auto"/>
              <w:rPr>
                <w:lang w:val="uk-UA"/>
              </w:rPr>
            </w:pPr>
            <w:r w:rsidRPr="000A67B7">
              <w:rPr>
                <w:b/>
                <w:i/>
                <w:lang w:val="uk-UA"/>
              </w:rPr>
              <w:lastRenderedPageBreak/>
              <w:t>а) опис –</w:t>
            </w:r>
            <w:r>
              <w:rPr>
                <w:lang w:val="uk-UA"/>
              </w:rPr>
              <w:t xml:space="preserve"> </w:t>
            </w:r>
            <w:r w:rsidRPr="000A67B7">
              <w:rPr>
                <w:lang w:val="uk-UA"/>
              </w:rPr>
              <w:t>фіксація результатів вербального спілкування слідчого з джерелом інформації про</w:t>
            </w:r>
            <w:r>
              <w:rPr>
                <w:lang w:val="uk-UA"/>
              </w:rPr>
              <w:t xml:space="preserve"> </w:t>
            </w:r>
            <w:r w:rsidRPr="000A67B7">
              <w:rPr>
                <w:lang w:val="uk-UA"/>
              </w:rPr>
              <w:t>ознаки словесного портрета;</w:t>
            </w:r>
          </w:p>
        </w:tc>
      </w:tr>
      <w:tr w:rsidR="00CA7D41" w:rsidTr="00937DAF">
        <w:trPr>
          <w:trHeight w:val="2146"/>
        </w:trPr>
        <w:tc>
          <w:tcPr>
            <w:tcW w:w="5529" w:type="dxa"/>
            <w:gridSpan w:val="2"/>
            <w:vMerge/>
          </w:tcPr>
          <w:p w:rsidR="00CA7D41" w:rsidRPr="000A67B7" w:rsidRDefault="00CA7D41" w:rsidP="000A67B7">
            <w:pPr>
              <w:spacing w:line="360" w:lineRule="auto"/>
              <w:rPr>
                <w:b/>
                <w:lang w:val="uk-UA"/>
              </w:rPr>
            </w:pPr>
          </w:p>
        </w:tc>
        <w:tc>
          <w:tcPr>
            <w:tcW w:w="4011" w:type="dxa"/>
          </w:tcPr>
          <w:p w:rsidR="00CA7D41" w:rsidRPr="000A67B7" w:rsidRDefault="00CA7D41" w:rsidP="000A67B7">
            <w:pPr>
              <w:spacing w:line="360" w:lineRule="auto"/>
              <w:rPr>
                <w:b/>
                <w:i/>
                <w:lang w:val="uk-UA"/>
              </w:rPr>
            </w:pPr>
            <w:r w:rsidRPr="000A67B7">
              <w:rPr>
                <w:b/>
                <w:i/>
                <w:lang w:val="uk-UA"/>
              </w:rPr>
              <w:t xml:space="preserve">б) малювання: </w:t>
            </w:r>
          </w:p>
          <w:p w:rsidR="00CA7D41" w:rsidRDefault="00CA7D41" w:rsidP="000A67B7">
            <w:pPr>
              <w:spacing w:line="360" w:lineRule="auto"/>
              <w:rPr>
                <w:lang w:val="uk-UA"/>
              </w:rPr>
            </w:pPr>
            <w:r w:rsidRPr="000A67B7">
              <w:rPr>
                <w:lang w:val="uk-UA"/>
              </w:rPr>
              <w:t>1) графічне відтворення-малювання</w:t>
            </w:r>
            <w:r>
              <w:rPr>
                <w:lang w:val="uk-UA"/>
              </w:rPr>
              <w:t xml:space="preserve"> </w:t>
            </w:r>
            <w:r w:rsidRPr="000A67B7">
              <w:rPr>
                <w:lang w:val="uk-UA"/>
              </w:rPr>
              <w:t xml:space="preserve">безпосередньо джерелом; </w:t>
            </w:r>
          </w:p>
          <w:p w:rsidR="00CA7D41" w:rsidRDefault="00CA7D41" w:rsidP="000A67B7">
            <w:pPr>
              <w:spacing w:line="360" w:lineRule="auto"/>
              <w:rPr>
                <w:lang w:val="uk-UA"/>
              </w:rPr>
            </w:pPr>
            <w:r w:rsidRPr="000A67B7">
              <w:rPr>
                <w:lang w:val="uk-UA"/>
              </w:rPr>
              <w:t>2) графічне відтворення-</w:t>
            </w:r>
            <w:r w:rsidRPr="000A67B7">
              <w:rPr>
                <w:lang w:val="uk-UA"/>
              </w:rPr>
              <w:lastRenderedPageBreak/>
              <w:t>малювання фахівцем зі слів</w:t>
            </w:r>
            <w:r>
              <w:rPr>
                <w:lang w:val="uk-UA"/>
              </w:rPr>
              <w:t xml:space="preserve"> </w:t>
            </w:r>
            <w:r w:rsidRPr="000A67B7">
              <w:rPr>
                <w:lang w:val="uk-UA"/>
              </w:rPr>
              <w:t>джерела;</w:t>
            </w:r>
          </w:p>
        </w:tc>
      </w:tr>
      <w:tr w:rsidR="00CA7D41" w:rsidTr="00937DAF">
        <w:trPr>
          <w:trHeight w:val="2146"/>
        </w:trPr>
        <w:tc>
          <w:tcPr>
            <w:tcW w:w="5529" w:type="dxa"/>
            <w:gridSpan w:val="2"/>
            <w:vMerge/>
          </w:tcPr>
          <w:p w:rsidR="00CA7D41" w:rsidRPr="000A67B7" w:rsidRDefault="00CA7D41" w:rsidP="000A67B7">
            <w:pPr>
              <w:spacing w:line="360" w:lineRule="auto"/>
              <w:rPr>
                <w:b/>
                <w:lang w:val="uk-UA"/>
              </w:rPr>
            </w:pPr>
          </w:p>
        </w:tc>
        <w:tc>
          <w:tcPr>
            <w:tcW w:w="4011" w:type="dxa"/>
          </w:tcPr>
          <w:p w:rsidR="00CA7D41" w:rsidRDefault="00CA7D41" w:rsidP="000A67B7">
            <w:pPr>
              <w:spacing w:line="360" w:lineRule="auto"/>
              <w:rPr>
                <w:lang w:val="uk-UA"/>
              </w:rPr>
            </w:pPr>
            <w:r w:rsidRPr="00CA7D41">
              <w:rPr>
                <w:b/>
                <w:i/>
                <w:lang w:val="uk-UA"/>
              </w:rPr>
              <w:t>в) композиція за допомогою фотознімків:</w:t>
            </w:r>
            <w:r w:rsidRPr="000A67B7">
              <w:rPr>
                <w:lang w:val="uk-UA"/>
              </w:rPr>
              <w:t xml:space="preserve"> перед джерелом поміщають</w:t>
            </w:r>
            <w:r>
              <w:rPr>
                <w:lang w:val="uk-UA"/>
              </w:rPr>
              <w:t xml:space="preserve"> </w:t>
            </w:r>
            <w:r w:rsidRPr="000A67B7">
              <w:rPr>
                <w:lang w:val="uk-UA"/>
              </w:rPr>
              <w:t>серію фотознімків і пропонують відібрати з них ті, на котрих будь-яка ознака</w:t>
            </w:r>
            <w:r>
              <w:rPr>
                <w:lang w:val="uk-UA"/>
              </w:rPr>
              <w:t xml:space="preserve"> </w:t>
            </w:r>
            <w:r w:rsidRPr="000A67B7">
              <w:rPr>
                <w:lang w:val="uk-UA"/>
              </w:rPr>
              <w:t>зовнішності схожа на ту, що запам’яталась;</w:t>
            </w:r>
          </w:p>
        </w:tc>
      </w:tr>
      <w:tr w:rsidR="00CA7D41" w:rsidRPr="001D17B2" w:rsidTr="00937DAF">
        <w:trPr>
          <w:trHeight w:val="1271"/>
        </w:trPr>
        <w:tc>
          <w:tcPr>
            <w:tcW w:w="5529" w:type="dxa"/>
            <w:gridSpan w:val="2"/>
            <w:vMerge/>
          </w:tcPr>
          <w:p w:rsidR="00CA7D41" w:rsidRPr="000A67B7" w:rsidRDefault="00CA7D41" w:rsidP="000A67B7">
            <w:pPr>
              <w:spacing w:line="360" w:lineRule="auto"/>
              <w:rPr>
                <w:b/>
                <w:lang w:val="uk-UA"/>
              </w:rPr>
            </w:pPr>
          </w:p>
        </w:tc>
        <w:tc>
          <w:tcPr>
            <w:tcW w:w="4011" w:type="dxa"/>
          </w:tcPr>
          <w:p w:rsidR="00CA7D41" w:rsidRDefault="00CA7D41" w:rsidP="00CA7D41">
            <w:pPr>
              <w:spacing w:line="360" w:lineRule="auto"/>
              <w:rPr>
                <w:lang w:val="uk-UA"/>
              </w:rPr>
            </w:pPr>
            <w:r w:rsidRPr="00CA7D41">
              <w:rPr>
                <w:b/>
                <w:i/>
                <w:lang w:val="uk-UA"/>
              </w:rPr>
              <w:t>г) композиція за допомогою компонування рисунків</w:t>
            </w:r>
            <w:r w:rsidRPr="00CA7D41">
              <w:rPr>
                <w:lang w:val="uk-UA"/>
              </w:rPr>
              <w:t xml:space="preserve"> – суб’єкт (свідок-очевидець, потерпілий, підозрюваний) під</w:t>
            </w:r>
            <w:r>
              <w:rPr>
                <w:lang w:val="uk-UA"/>
              </w:rPr>
              <w:t xml:space="preserve"> </w:t>
            </w:r>
            <w:r w:rsidRPr="00CA7D41">
              <w:rPr>
                <w:lang w:val="uk-UA"/>
              </w:rPr>
              <w:t>час допиту вибирає з мальованих елементів зовнішності, які він запам’ятав, схожі,</w:t>
            </w:r>
            <w:r>
              <w:rPr>
                <w:lang w:val="uk-UA"/>
              </w:rPr>
              <w:t xml:space="preserve"> </w:t>
            </w:r>
            <w:r w:rsidRPr="00CA7D41">
              <w:rPr>
                <w:lang w:val="uk-UA"/>
              </w:rPr>
              <w:t>а фахівець із них складає портрет;</w:t>
            </w:r>
          </w:p>
        </w:tc>
      </w:tr>
      <w:tr w:rsidR="00CA7D41" w:rsidTr="00937DAF">
        <w:trPr>
          <w:trHeight w:val="1271"/>
        </w:trPr>
        <w:tc>
          <w:tcPr>
            <w:tcW w:w="5529" w:type="dxa"/>
            <w:gridSpan w:val="2"/>
            <w:vMerge/>
          </w:tcPr>
          <w:p w:rsidR="00CA7D41" w:rsidRPr="000A67B7" w:rsidRDefault="00CA7D41" w:rsidP="000A67B7">
            <w:pPr>
              <w:spacing w:line="360" w:lineRule="auto"/>
              <w:rPr>
                <w:b/>
                <w:lang w:val="uk-UA"/>
              </w:rPr>
            </w:pPr>
          </w:p>
        </w:tc>
        <w:tc>
          <w:tcPr>
            <w:tcW w:w="4011" w:type="dxa"/>
          </w:tcPr>
          <w:p w:rsidR="00CA7D41" w:rsidRDefault="00CA7D41" w:rsidP="00CA7D41">
            <w:pPr>
              <w:spacing w:line="360" w:lineRule="auto"/>
              <w:rPr>
                <w:lang w:val="uk-UA"/>
              </w:rPr>
            </w:pPr>
            <w:r w:rsidRPr="00CA7D41">
              <w:rPr>
                <w:b/>
                <w:i/>
                <w:lang w:val="uk-UA"/>
              </w:rPr>
              <w:t>ґ) композиція комп’ютерною технікою – фоторобот</w:t>
            </w:r>
            <w:r w:rsidRPr="00CA7D41">
              <w:rPr>
                <w:lang w:val="uk-UA"/>
              </w:rPr>
              <w:t xml:space="preserve"> – складається згідно з розробленою комп’ютерною програмою за</w:t>
            </w:r>
            <w:r>
              <w:rPr>
                <w:lang w:val="uk-UA"/>
              </w:rPr>
              <w:t xml:space="preserve"> </w:t>
            </w:r>
            <w:r w:rsidRPr="00CA7D41">
              <w:rPr>
                <w:lang w:val="uk-UA"/>
              </w:rPr>
              <w:t xml:space="preserve">допомогою розшукової </w:t>
            </w:r>
            <w:proofErr w:type="spellStart"/>
            <w:r w:rsidRPr="00CA7D41">
              <w:rPr>
                <w:lang w:val="uk-UA"/>
              </w:rPr>
              <w:t>автома</w:t>
            </w:r>
            <w:r>
              <w:rPr>
                <w:lang w:val="uk-UA"/>
              </w:rPr>
              <w:t>-</w:t>
            </w:r>
            <w:r w:rsidRPr="00CA7D41">
              <w:rPr>
                <w:lang w:val="uk-UA"/>
              </w:rPr>
              <w:t>тизованої</w:t>
            </w:r>
            <w:proofErr w:type="spellEnd"/>
            <w:r w:rsidRPr="00CA7D41">
              <w:rPr>
                <w:lang w:val="uk-UA"/>
              </w:rPr>
              <w:t xml:space="preserve"> інформаційно-пошукової системи</w:t>
            </w:r>
            <w:r>
              <w:rPr>
                <w:lang w:val="uk-UA"/>
              </w:rPr>
              <w:t xml:space="preserve"> </w:t>
            </w:r>
            <w:r w:rsidRPr="00CA7D41">
              <w:rPr>
                <w:lang w:val="uk-UA"/>
              </w:rPr>
              <w:t>«ОБРАЗ».</w:t>
            </w:r>
          </w:p>
        </w:tc>
      </w:tr>
    </w:tbl>
    <w:p w:rsidR="004F1A99" w:rsidRDefault="004F1A99">
      <w:pPr>
        <w:jc w:val="left"/>
        <w:rPr>
          <w:lang w:val="uk-UA"/>
        </w:rPr>
      </w:pPr>
    </w:p>
    <w:tbl>
      <w:tblPr>
        <w:tblStyle w:val="a4"/>
        <w:tblW w:w="0" w:type="auto"/>
        <w:tblInd w:w="108" w:type="dxa"/>
        <w:tblLook w:val="04A0" w:firstRow="1" w:lastRow="0" w:firstColumn="1" w:lastColumn="0" w:noHBand="0" w:noVBand="1"/>
      </w:tblPr>
      <w:tblGrid>
        <w:gridCol w:w="3402"/>
        <w:gridCol w:w="1417"/>
        <w:gridCol w:w="143"/>
        <w:gridCol w:w="567"/>
        <w:gridCol w:w="1275"/>
        <w:gridCol w:w="2736"/>
      </w:tblGrid>
      <w:tr w:rsidR="008B3A92" w:rsidRPr="001D17B2" w:rsidTr="009C135F">
        <w:tc>
          <w:tcPr>
            <w:tcW w:w="9540" w:type="dxa"/>
            <w:gridSpan w:val="6"/>
          </w:tcPr>
          <w:p w:rsidR="008B3A92" w:rsidRDefault="008B3A92" w:rsidP="008B3A92">
            <w:pPr>
              <w:spacing w:line="360" w:lineRule="auto"/>
              <w:rPr>
                <w:lang w:val="uk-UA"/>
              </w:rPr>
            </w:pPr>
            <w:r w:rsidRPr="008B3A92">
              <w:rPr>
                <w:lang w:val="uk-UA"/>
              </w:rPr>
              <w:lastRenderedPageBreak/>
              <w:t>Одним із центральних елементів криміналістичної характеристики</w:t>
            </w:r>
            <w:r>
              <w:rPr>
                <w:lang w:val="uk-UA"/>
              </w:rPr>
              <w:t xml:space="preserve"> </w:t>
            </w:r>
            <w:r w:rsidRPr="008B3A92">
              <w:rPr>
                <w:lang w:val="uk-UA"/>
              </w:rPr>
              <w:t xml:space="preserve">незаконної лікувальної діяльності є </w:t>
            </w:r>
            <w:r w:rsidRPr="008B3A92">
              <w:rPr>
                <w:b/>
                <w:lang w:val="uk-UA"/>
              </w:rPr>
              <w:t>особа злочинця.</w:t>
            </w:r>
            <w:r w:rsidRPr="008B3A92">
              <w:rPr>
                <w:lang w:val="uk-UA"/>
              </w:rPr>
              <w:t xml:space="preserve"> Особа злочинця – це</w:t>
            </w:r>
            <w:r>
              <w:rPr>
                <w:lang w:val="uk-UA"/>
              </w:rPr>
              <w:t xml:space="preserve"> </w:t>
            </w:r>
            <w:r w:rsidRPr="008B3A92">
              <w:rPr>
                <w:lang w:val="uk-UA"/>
              </w:rPr>
              <w:t>особистість людини, яка винно вчинила суспільно небезпечне діяння (чи</w:t>
            </w:r>
            <w:r>
              <w:rPr>
                <w:lang w:val="uk-UA"/>
              </w:rPr>
              <w:t xml:space="preserve"> </w:t>
            </w:r>
            <w:r w:rsidRPr="008B3A92">
              <w:rPr>
                <w:lang w:val="uk-UA"/>
              </w:rPr>
              <w:t>бездіяльність), заборонене законом під погрозою кримінальної відповідальності.</w:t>
            </w:r>
          </w:p>
        </w:tc>
      </w:tr>
      <w:tr w:rsidR="008B3A92" w:rsidTr="00937DAF">
        <w:trPr>
          <w:trHeight w:val="1261"/>
        </w:trPr>
        <w:tc>
          <w:tcPr>
            <w:tcW w:w="4962" w:type="dxa"/>
            <w:gridSpan w:val="3"/>
            <w:vMerge w:val="restart"/>
          </w:tcPr>
          <w:p w:rsidR="008B3A92" w:rsidRPr="008B3A92" w:rsidRDefault="008B3A92" w:rsidP="008B3A92">
            <w:pPr>
              <w:autoSpaceDE w:val="0"/>
              <w:autoSpaceDN w:val="0"/>
              <w:adjustRightInd w:val="0"/>
              <w:spacing w:line="360" w:lineRule="auto"/>
              <w:rPr>
                <w:lang w:val="uk-UA"/>
              </w:rPr>
            </w:pPr>
            <w:r w:rsidRPr="008B3A92">
              <w:rPr>
                <w:rFonts w:cs="Times New Roman"/>
                <w:szCs w:val="28"/>
                <w:lang w:val="uk-UA"/>
              </w:rPr>
              <w:t xml:space="preserve">За законодавством у сфері охорони здоров’я, лікувальною діяльністю можуть займатись особи, які мають належну спеціальну освіту і відповідають єдиним кваліфікаційним вимогам. Отже, </w:t>
            </w:r>
            <w:r w:rsidRPr="008B3A92">
              <w:rPr>
                <w:rFonts w:cs="Times New Roman"/>
                <w:b/>
                <w:i/>
                <w:szCs w:val="28"/>
                <w:lang w:val="uk-UA"/>
              </w:rPr>
              <w:t>особами, які мають відповідну медичну освіту, в контексті ст. 138 КК України, є ті, які отримали у встановленому порядку один із належних документів:</w:t>
            </w:r>
          </w:p>
        </w:tc>
        <w:tc>
          <w:tcPr>
            <w:tcW w:w="4578" w:type="dxa"/>
            <w:gridSpan w:val="3"/>
          </w:tcPr>
          <w:p w:rsidR="008B3A92" w:rsidRDefault="00D747CF" w:rsidP="008B3A92">
            <w:pPr>
              <w:spacing w:line="360" w:lineRule="auto"/>
              <w:rPr>
                <w:lang w:val="uk-UA"/>
              </w:rPr>
            </w:pPr>
            <w:r>
              <w:rPr>
                <w:lang w:val="uk-UA"/>
              </w:rPr>
              <w:t>а) </w:t>
            </w:r>
            <w:r w:rsidR="008B3A92" w:rsidRPr="008B3A92">
              <w:rPr>
                <w:lang w:val="uk-UA"/>
              </w:rPr>
              <w:t>диплом про медичну освіту, виданий</w:t>
            </w:r>
            <w:r w:rsidR="008B3A92">
              <w:rPr>
                <w:lang w:val="uk-UA"/>
              </w:rPr>
              <w:t xml:space="preserve"> </w:t>
            </w:r>
            <w:r w:rsidR="008B3A92" w:rsidRPr="008B3A92">
              <w:rPr>
                <w:lang w:val="uk-UA"/>
              </w:rPr>
              <w:t>державними вищими навчальними закладами різного рівня акредитації або</w:t>
            </w:r>
            <w:r w:rsidR="008B3A92">
              <w:rPr>
                <w:lang w:val="uk-UA"/>
              </w:rPr>
              <w:t xml:space="preserve"> </w:t>
            </w:r>
            <w:r w:rsidR="008B3A92" w:rsidRPr="008B3A92">
              <w:rPr>
                <w:lang w:val="uk-UA"/>
              </w:rPr>
              <w:t>такими, що до них прирівняні;</w:t>
            </w:r>
          </w:p>
        </w:tc>
      </w:tr>
      <w:tr w:rsidR="008B3A92" w:rsidRPr="001D17B2" w:rsidTr="00937DAF">
        <w:trPr>
          <w:trHeight w:val="1258"/>
        </w:trPr>
        <w:tc>
          <w:tcPr>
            <w:tcW w:w="4962" w:type="dxa"/>
            <w:gridSpan w:val="3"/>
            <w:vMerge/>
          </w:tcPr>
          <w:p w:rsidR="008B3A92" w:rsidRPr="008B3A92" w:rsidRDefault="008B3A92" w:rsidP="008B3A92">
            <w:pPr>
              <w:autoSpaceDE w:val="0"/>
              <w:autoSpaceDN w:val="0"/>
              <w:adjustRightInd w:val="0"/>
              <w:spacing w:line="360" w:lineRule="auto"/>
              <w:rPr>
                <w:rFonts w:cs="Times New Roman"/>
                <w:szCs w:val="28"/>
                <w:lang w:val="uk-UA"/>
              </w:rPr>
            </w:pPr>
          </w:p>
        </w:tc>
        <w:tc>
          <w:tcPr>
            <w:tcW w:w="4578" w:type="dxa"/>
            <w:gridSpan w:val="3"/>
          </w:tcPr>
          <w:p w:rsidR="008B3A92" w:rsidRDefault="00D747CF" w:rsidP="004142EC">
            <w:pPr>
              <w:spacing w:line="360" w:lineRule="auto"/>
              <w:rPr>
                <w:lang w:val="uk-UA"/>
              </w:rPr>
            </w:pPr>
            <w:r>
              <w:rPr>
                <w:lang w:val="uk-UA"/>
              </w:rPr>
              <w:t>б) </w:t>
            </w:r>
            <w:r w:rsidR="008B3A92" w:rsidRPr="008B3A92">
              <w:rPr>
                <w:lang w:val="uk-UA"/>
              </w:rPr>
              <w:t>свідоцтво (довідку) про підвищення кваліфікації</w:t>
            </w:r>
            <w:r w:rsidR="008B3A92">
              <w:rPr>
                <w:lang w:val="uk-UA"/>
              </w:rPr>
              <w:t xml:space="preserve"> </w:t>
            </w:r>
            <w:r w:rsidR="008B3A92" w:rsidRPr="008B3A92">
              <w:rPr>
                <w:lang w:val="uk-UA"/>
              </w:rPr>
              <w:t>за останні 5 років, видане державними вищими навчальними закладами різного</w:t>
            </w:r>
            <w:r w:rsidR="008B3A92">
              <w:rPr>
                <w:lang w:val="uk-UA"/>
              </w:rPr>
              <w:t xml:space="preserve"> </w:t>
            </w:r>
            <w:r w:rsidR="008B3A92" w:rsidRPr="008B3A92">
              <w:rPr>
                <w:lang w:val="uk-UA"/>
              </w:rPr>
              <w:t>рівня акредитації, науковими закладами, закладами підвищення кваліфікації і</w:t>
            </w:r>
            <w:r w:rsidR="004142EC">
              <w:rPr>
                <w:lang w:val="uk-UA"/>
              </w:rPr>
              <w:t xml:space="preserve"> </w:t>
            </w:r>
            <w:r w:rsidR="008B3A92" w:rsidRPr="008B3A92">
              <w:rPr>
                <w:lang w:val="uk-UA"/>
              </w:rPr>
              <w:t>перепідготовки кадрів або такими, що до них прирівняні;</w:t>
            </w:r>
          </w:p>
        </w:tc>
      </w:tr>
      <w:tr w:rsidR="008B3A92" w:rsidRPr="001D17B2" w:rsidTr="00937DAF">
        <w:trPr>
          <w:trHeight w:val="1258"/>
        </w:trPr>
        <w:tc>
          <w:tcPr>
            <w:tcW w:w="4962" w:type="dxa"/>
            <w:gridSpan w:val="3"/>
            <w:vMerge/>
          </w:tcPr>
          <w:p w:rsidR="008B3A92" w:rsidRPr="008B3A92" w:rsidRDefault="008B3A92" w:rsidP="008B3A92">
            <w:pPr>
              <w:autoSpaceDE w:val="0"/>
              <w:autoSpaceDN w:val="0"/>
              <w:adjustRightInd w:val="0"/>
              <w:spacing w:line="360" w:lineRule="auto"/>
              <w:rPr>
                <w:rFonts w:cs="Times New Roman"/>
                <w:szCs w:val="28"/>
                <w:lang w:val="uk-UA"/>
              </w:rPr>
            </w:pPr>
          </w:p>
        </w:tc>
        <w:tc>
          <w:tcPr>
            <w:tcW w:w="4578" w:type="dxa"/>
            <w:gridSpan w:val="3"/>
          </w:tcPr>
          <w:p w:rsidR="008B3A92" w:rsidRDefault="00D747CF" w:rsidP="004142EC">
            <w:pPr>
              <w:spacing w:line="360" w:lineRule="auto"/>
              <w:rPr>
                <w:lang w:val="uk-UA"/>
              </w:rPr>
            </w:pPr>
            <w:r>
              <w:rPr>
                <w:lang w:val="uk-UA"/>
              </w:rPr>
              <w:t>в) </w:t>
            </w:r>
            <w:r w:rsidR="004142EC" w:rsidRPr="004142EC">
              <w:rPr>
                <w:lang w:val="uk-UA"/>
              </w:rPr>
              <w:t>свідоцтво про</w:t>
            </w:r>
            <w:r w:rsidR="004142EC">
              <w:rPr>
                <w:lang w:val="uk-UA"/>
              </w:rPr>
              <w:t xml:space="preserve"> </w:t>
            </w:r>
            <w:r w:rsidR="004142EC" w:rsidRPr="004142EC">
              <w:rPr>
                <w:lang w:val="uk-UA"/>
              </w:rPr>
              <w:t xml:space="preserve">присвоєння (підвищення) відповідної </w:t>
            </w:r>
            <w:proofErr w:type="spellStart"/>
            <w:r w:rsidR="004142EC" w:rsidRPr="004142EC">
              <w:rPr>
                <w:lang w:val="uk-UA"/>
              </w:rPr>
              <w:t>квалі</w:t>
            </w:r>
            <w:r w:rsidR="004142EC">
              <w:rPr>
                <w:lang w:val="uk-UA"/>
              </w:rPr>
              <w:t>-</w:t>
            </w:r>
            <w:r w:rsidR="004142EC" w:rsidRPr="004142EC">
              <w:rPr>
                <w:lang w:val="uk-UA"/>
              </w:rPr>
              <w:t>фікаційної</w:t>
            </w:r>
            <w:proofErr w:type="spellEnd"/>
            <w:r w:rsidR="004142EC" w:rsidRPr="004142EC">
              <w:rPr>
                <w:lang w:val="uk-UA"/>
              </w:rPr>
              <w:t xml:space="preserve"> категорії;</w:t>
            </w:r>
          </w:p>
        </w:tc>
      </w:tr>
      <w:tr w:rsidR="008B3A92" w:rsidTr="00937DAF">
        <w:trPr>
          <w:trHeight w:val="998"/>
        </w:trPr>
        <w:tc>
          <w:tcPr>
            <w:tcW w:w="4962" w:type="dxa"/>
            <w:gridSpan w:val="3"/>
            <w:vMerge/>
          </w:tcPr>
          <w:p w:rsidR="008B3A92" w:rsidRPr="008B3A92" w:rsidRDefault="008B3A92" w:rsidP="008B3A92">
            <w:pPr>
              <w:autoSpaceDE w:val="0"/>
              <w:autoSpaceDN w:val="0"/>
              <w:adjustRightInd w:val="0"/>
              <w:spacing w:line="360" w:lineRule="auto"/>
              <w:rPr>
                <w:rFonts w:cs="Times New Roman"/>
                <w:szCs w:val="28"/>
                <w:lang w:val="uk-UA"/>
              </w:rPr>
            </w:pPr>
          </w:p>
        </w:tc>
        <w:tc>
          <w:tcPr>
            <w:tcW w:w="4578" w:type="dxa"/>
            <w:gridSpan w:val="3"/>
          </w:tcPr>
          <w:p w:rsidR="008B3A92" w:rsidRDefault="00D747CF" w:rsidP="00D747CF">
            <w:pPr>
              <w:spacing w:line="360" w:lineRule="auto"/>
              <w:rPr>
                <w:lang w:val="uk-UA"/>
              </w:rPr>
            </w:pPr>
            <w:r>
              <w:rPr>
                <w:lang w:val="uk-UA"/>
              </w:rPr>
              <w:t>г) </w:t>
            </w:r>
            <w:r w:rsidR="004142EC" w:rsidRPr="004142EC">
              <w:rPr>
                <w:lang w:val="uk-UA"/>
              </w:rPr>
              <w:t>сертифікат про</w:t>
            </w:r>
            <w:r w:rsidR="004142EC">
              <w:rPr>
                <w:lang w:val="uk-UA"/>
              </w:rPr>
              <w:t xml:space="preserve"> </w:t>
            </w:r>
            <w:r w:rsidR="004142EC" w:rsidRPr="004142EC">
              <w:rPr>
                <w:lang w:val="uk-UA"/>
              </w:rPr>
              <w:t>присвоєння звання лікаря-спеціаліста;</w:t>
            </w:r>
          </w:p>
        </w:tc>
      </w:tr>
      <w:tr w:rsidR="008B3A92" w:rsidRPr="001D17B2" w:rsidTr="00937DAF">
        <w:trPr>
          <w:trHeight w:val="1258"/>
        </w:trPr>
        <w:tc>
          <w:tcPr>
            <w:tcW w:w="4962" w:type="dxa"/>
            <w:gridSpan w:val="3"/>
            <w:vMerge/>
          </w:tcPr>
          <w:p w:rsidR="008B3A92" w:rsidRPr="008B3A92" w:rsidRDefault="008B3A92" w:rsidP="008B3A92">
            <w:pPr>
              <w:autoSpaceDE w:val="0"/>
              <w:autoSpaceDN w:val="0"/>
              <w:adjustRightInd w:val="0"/>
              <w:spacing w:line="360" w:lineRule="auto"/>
              <w:rPr>
                <w:rFonts w:cs="Times New Roman"/>
                <w:szCs w:val="28"/>
                <w:lang w:val="uk-UA"/>
              </w:rPr>
            </w:pPr>
          </w:p>
        </w:tc>
        <w:tc>
          <w:tcPr>
            <w:tcW w:w="4578" w:type="dxa"/>
            <w:gridSpan w:val="3"/>
          </w:tcPr>
          <w:p w:rsidR="008B3A92" w:rsidRDefault="00D747CF" w:rsidP="004142EC">
            <w:pPr>
              <w:spacing w:line="360" w:lineRule="auto"/>
              <w:rPr>
                <w:lang w:val="uk-UA"/>
              </w:rPr>
            </w:pPr>
            <w:r>
              <w:rPr>
                <w:lang w:val="uk-UA"/>
              </w:rPr>
              <w:t>ґ) </w:t>
            </w:r>
            <w:proofErr w:type="spellStart"/>
            <w:r w:rsidR="004142EC">
              <w:rPr>
                <w:lang w:val="uk-UA"/>
              </w:rPr>
              <w:t>атестаційно</w:t>
            </w:r>
            <w:proofErr w:type="spellEnd"/>
            <w:r w:rsidR="004142EC">
              <w:rPr>
                <w:lang w:val="uk-UA"/>
              </w:rPr>
              <w:t xml:space="preserve">-експертний висновок </w:t>
            </w:r>
            <w:r w:rsidR="004142EC" w:rsidRPr="004142EC">
              <w:rPr>
                <w:lang w:val="uk-UA"/>
              </w:rPr>
              <w:t>Української асоціації народної медицини. Особи, які пройшли медичну або</w:t>
            </w:r>
            <w:r w:rsidR="004142EC">
              <w:rPr>
                <w:lang w:val="uk-UA"/>
              </w:rPr>
              <w:t xml:space="preserve"> </w:t>
            </w:r>
            <w:r w:rsidR="004142EC" w:rsidRPr="004142EC">
              <w:rPr>
                <w:lang w:val="uk-UA"/>
              </w:rPr>
              <w:t xml:space="preserve">фармацевтичну підготовку в навчальних закладах </w:t>
            </w:r>
            <w:r w:rsidR="004142EC" w:rsidRPr="004142EC">
              <w:rPr>
                <w:lang w:val="uk-UA"/>
              </w:rPr>
              <w:lastRenderedPageBreak/>
              <w:t>зарубіжжя, допускаються до</w:t>
            </w:r>
            <w:r w:rsidR="004142EC">
              <w:rPr>
                <w:lang w:val="uk-UA"/>
              </w:rPr>
              <w:t xml:space="preserve"> </w:t>
            </w:r>
            <w:r w:rsidR="004142EC" w:rsidRPr="004142EC">
              <w:rPr>
                <w:lang w:val="uk-UA"/>
              </w:rPr>
              <w:t>професійної діяльності, зокрема на підприємницьких засадах, після перевірки їхньої</w:t>
            </w:r>
            <w:r w:rsidR="004142EC">
              <w:rPr>
                <w:lang w:val="uk-UA"/>
              </w:rPr>
              <w:t xml:space="preserve"> </w:t>
            </w:r>
            <w:r w:rsidR="004142EC" w:rsidRPr="004142EC">
              <w:rPr>
                <w:lang w:val="uk-UA"/>
              </w:rPr>
              <w:t>кваліфікації.</w:t>
            </w:r>
          </w:p>
        </w:tc>
      </w:tr>
      <w:tr w:rsidR="004142EC" w:rsidRPr="001D17B2" w:rsidTr="00937DAF">
        <w:trPr>
          <w:trHeight w:val="1020"/>
        </w:trPr>
        <w:tc>
          <w:tcPr>
            <w:tcW w:w="4962" w:type="dxa"/>
            <w:gridSpan w:val="3"/>
            <w:vMerge w:val="restart"/>
          </w:tcPr>
          <w:p w:rsidR="004142EC" w:rsidRDefault="004142EC" w:rsidP="004142EC">
            <w:pPr>
              <w:spacing w:line="360" w:lineRule="auto"/>
              <w:rPr>
                <w:lang w:val="uk-UA"/>
              </w:rPr>
            </w:pPr>
            <w:r w:rsidRPr="004142EC">
              <w:rPr>
                <w:b/>
                <w:lang w:val="uk-UA"/>
              </w:rPr>
              <w:lastRenderedPageBreak/>
              <w:t>До осіб, які мають належну медичну освіту, відповідно до законодавства про охорону здоров’я, прирівнюються особи без спеціальної освіти</w:t>
            </w:r>
            <w:r w:rsidRPr="004142EC">
              <w:rPr>
                <w:lang w:val="uk-UA"/>
              </w:rPr>
              <w:t>, які</w:t>
            </w:r>
            <w:r>
              <w:rPr>
                <w:lang w:val="uk-UA"/>
              </w:rPr>
              <w:t xml:space="preserve"> </w:t>
            </w:r>
            <w:r w:rsidRPr="004142EC">
              <w:rPr>
                <w:lang w:val="uk-UA"/>
              </w:rPr>
              <w:t xml:space="preserve">здійснюють діяльність </w:t>
            </w:r>
            <w:r w:rsidRPr="004142EC">
              <w:rPr>
                <w:b/>
                <w:lang w:val="uk-UA"/>
              </w:rPr>
              <w:t>у галузі народної і нетрадиційної медицини</w:t>
            </w:r>
            <w:r w:rsidRPr="004142EC">
              <w:rPr>
                <w:lang w:val="uk-UA"/>
              </w:rPr>
              <w:t>, але тільки за</w:t>
            </w:r>
            <w:r>
              <w:rPr>
                <w:lang w:val="uk-UA"/>
              </w:rPr>
              <w:t xml:space="preserve"> </w:t>
            </w:r>
            <w:r w:rsidRPr="004142EC">
              <w:rPr>
                <w:lang w:val="uk-UA"/>
              </w:rPr>
              <w:t>сукупної наявності таких умов:</w:t>
            </w:r>
          </w:p>
        </w:tc>
        <w:tc>
          <w:tcPr>
            <w:tcW w:w="4578" w:type="dxa"/>
            <w:gridSpan w:val="3"/>
          </w:tcPr>
          <w:p w:rsidR="004142EC" w:rsidRDefault="00D747CF" w:rsidP="004142EC">
            <w:pPr>
              <w:spacing w:line="360" w:lineRule="auto"/>
              <w:rPr>
                <w:lang w:val="uk-UA"/>
              </w:rPr>
            </w:pPr>
            <w:r>
              <w:rPr>
                <w:lang w:val="uk-UA"/>
              </w:rPr>
              <w:t>1) </w:t>
            </w:r>
            <w:r w:rsidR="004142EC" w:rsidRPr="004142EC">
              <w:rPr>
                <w:lang w:val="uk-UA"/>
              </w:rPr>
              <w:t>володіння певним обсягом професійних знань і</w:t>
            </w:r>
            <w:r w:rsidR="004142EC">
              <w:rPr>
                <w:lang w:val="uk-UA"/>
              </w:rPr>
              <w:t xml:space="preserve"> </w:t>
            </w:r>
            <w:r w:rsidR="004142EC" w:rsidRPr="004142EC">
              <w:rPr>
                <w:lang w:val="uk-UA"/>
              </w:rPr>
              <w:t>вмінь у галузі народної та нетрадиційної медицини, що засвідчується</w:t>
            </w:r>
            <w:r w:rsidR="004142EC">
              <w:rPr>
                <w:lang w:val="uk-UA"/>
              </w:rPr>
              <w:t xml:space="preserve"> </w:t>
            </w:r>
            <w:r w:rsidR="004142EC" w:rsidRPr="004142EC">
              <w:rPr>
                <w:lang w:val="uk-UA"/>
              </w:rPr>
              <w:t>свідоцтвом, атестатом, дипломом, іншим документом, виданим МОЗ України чи</w:t>
            </w:r>
            <w:r w:rsidR="004142EC">
              <w:rPr>
                <w:lang w:val="uk-UA"/>
              </w:rPr>
              <w:t xml:space="preserve"> </w:t>
            </w:r>
            <w:r w:rsidR="004142EC" w:rsidRPr="004142EC">
              <w:rPr>
                <w:lang w:val="uk-UA"/>
              </w:rPr>
              <w:t>Українською асоціацією народної медицини;</w:t>
            </w:r>
          </w:p>
        </w:tc>
      </w:tr>
      <w:tr w:rsidR="004142EC" w:rsidTr="00937DAF">
        <w:trPr>
          <w:trHeight w:val="1019"/>
        </w:trPr>
        <w:tc>
          <w:tcPr>
            <w:tcW w:w="4962" w:type="dxa"/>
            <w:gridSpan w:val="3"/>
            <w:vMerge/>
          </w:tcPr>
          <w:p w:rsidR="004142EC" w:rsidRPr="004142EC" w:rsidRDefault="004142EC" w:rsidP="004142EC">
            <w:pPr>
              <w:spacing w:line="360" w:lineRule="auto"/>
              <w:rPr>
                <w:lang w:val="uk-UA"/>
              </w:rPr>
            </w:pPr>
          </w:p>
        </w:tc>
        <w:tc>
          <w:tcPr>
            <w:tcW w:w="4578" w:type="dxa"/>
            <w:gridSpan w:val="3"/>
          </w:tcPr>
          <w:p w:rsidR="004142EC" w:rsidRDefault="00D747CF" w:rsidP="004142EC">
            <w:pPr>
              <w:spacing w:line="360" w:lineRule="auto"/>
              <w:rPr>
                <w:lang w:val="uk-UA"/>
              </w:rPr>
            </w:pPr>
            <w:r>
              <w:rPr>
                <w:lang w:val="uk-UA"/>
              </w:rPr>
              <w:t>2) </w:t>
            </w:r>
            <w:r w:rsidR="004142EC" w:rsidRPr="004142EC">
              <w:rPr>
                <w:lang w:val="uk-UA"/>
              </w:rPr>
              <w:t>отримання дозволу на таку</w:t>
            </w:r>
            <w:r w:rsidR="004142EC">
              <w:rPr>
                <w:lang w:val="uk-UA"/>
              </w:rPr>
              <w:t xml:space="preserve"> </w:t>
            </w:r>
            <w:r w:rsidR="004142EC" w:rsidRPr="004142EC">
              <w:rPr>
                <w:lang w:val="uk-UA"/>
              </w:rPr>
              <w:t>діяльність в установленому порядку;</w:t>
            </w:r>
          </w:p>
        </w:tc>
      </w:tr>
      <w:tr w:rsidR="004142EC" w:rsidTr="00937DAF">
        <w:trPr>
          <w:trHeight w:val="561"/>
        </w:trPr>
        <w:tc>
          <w:tcPr>
            <w:tcW w:w="4962" w:type="dxa"/>
            <w:gridSpan w:val="3"/>
            <w:vMerge/>
          </w:tcPr>
          <w:p w:rsidR="004142EC" w:rsidRPr="004142EC" w:rsidRDefault="004142EC" w:rsidP="004142EC">
            <w:pPr>
              <w:spacing w:line="360" w:lineRule="auto"/>
              <w:rPr>
                <w:lang w:val="uk-UA"/>
              </w:rPr>
            </w:pPr>
          </w:p>
        </w:tc>
        <w:tc>
          <w:tcPr>
            <w:tcW w:w="4578" w:type="dxa"/>
            <w:gridSpan w:val="3"/>
          </w:tcPr>
          <w:p w:rsidR="004142EC" w:rsidRDefault="00D747CF" w:rsidP="004142EC">
            <w:pPr>
              <w:spacing w:line="360" w:lineRule="auto"/>
              <w:rPr>
                <w:lang w:val="uk-UA"/>
              </w:rPr>
            </w:pPr>
            <w:r>
              <w:rPr>
                <w:lang w:val="uk-UA"/>
              </w:rPr>
              <w:t>3) </w:t>
            </w:r>
            <w:r w:rsidR="004142EC" w:rsidRPr="004142EC">
              <w:rPr>
                <w:lang w:val="uk-UA"/>
              </w:rPr>
              <w:t>здійснення її під контролем лікаря.</w:t>
            </w:r>
          </w:p>
        </w:tc>
      </w:tr>
      <w:tr w:rsidR="00E72D91" w:rsidTr="00937DAF">
        <w:trPr>
          <w:trHeight w:val="461"/>
        </w:trPr>
        <w:tc>
          <w:tcPr>
            <w:tcW w:w="4962" w:type="dxa"/>
            <w:gridSpan w:val="3"/>
            <w:vMerge w:val="restart"/>
          </w:tcPr>
          <w:p w:rsidR="00E72D91" w:rsidRPr="004142EC" w:rsidRDefault="00E72D91" w:rsidP="004142EC">
            <w:pPr>
              <w:spacing w:line="360" w:lineRule="auto"/>
              <w:rPr>
                <w:b/>
                <w:lang w:val="uk-UA"/>
              </w:rPr>
            </w:pPr>
            <w:r w:rsidRPr="004142EC">
              <w:rPr>
                <w:b/>
                <w:lang w:val="uk-UA"/>
              </w:rPr>
              <w:t>Істотними для криміналістичного дослідження є такі ознаки особи злочинця досліджуваного злочину:</w:t>
            </w:r>
          </w:p>
        </w:tc>
        <w:tc>
          <w:tcPr>
            <w:tcW w:w="4578" w:type="dxa"/>
            <w:gridSpan w:val="3"/>
          </w:tcPr>
          <w:p w:rsidR="00E72D91" w:rsidRDefault="00D747CF" w:rsidP="004142EC">
            <w:pPr>
              <w:spacing w:line="360" w:lineRule="auto"/>
              <w:rPr>
                <w:lang w:val="uk-UA"/>
              </w:rPr>
            </w:pPr>
            <w:r>
              <w:rPr>
                <w:lang w:val="uk-UA"/>
              </w:rPr>
              <w:t>1) </w:t>
            </w:r>
            <w:r w:rsidR="00E72D91" w:rsidRPr="004142EC">
              <w:rPr>
                <w:lang w:val="uk-UA"/>
              </w:rPr>
              <w:t>чи є він медичним працівником або цілителем</w:t>
            </w:r>
            <w:r w:rsidR="00E72D91">
              <w:rPr>
                <w:lang w:val="uk-UA"/>
              </w:rPr>
              <w:t xml:space="preserve"> </w:t>
            </w:r>
            <w:r w:rsidR="00E72D91" w:rsidRPr="004142EC">
              <w:rPr>
                <w:lang w:val="uk-UA"/>
              </w:rPr>
              <w:t>(працює на посаді, що внесена до переліку лікарських посад);</w:t>
            </w:r>
          </w:p>
        </w:tc>
      </w:tr>
      <w:tr w:rsidR="00E72D91" w:rsidRPr="001D17B2" w:rsidTr="00937DAF">
        <w:trPr>
          <w:trHeight w:val="458"/>
        </w:trPr>
        <w:tc>
          <w:tcPr>
            <w:tcW w:w="4962" w:type="dxa"/>
            <w:gridSpan w:val="3"/>
            <w:vMerge/>
          </w:tcPr>
          <w:p w:rsidR="00E72D91" w:rsidRPr="004142EC" w:rsidRDefault="00E72D91" w:rsidP="004142EC">
            <w:pPr>
              <w:spacing w:line="360" w:lineRule="auto"/>
              <w:rPr>
                <w:b/>
                <w:lang w:val="uk-UA"/>
              </w:rPr>
            </w:pPr>
          </w:p>
        </w:tc>
        <w:tc>
          <w:tcPr>
            <w:tcW w:w="4578" w:type="dxa"/>
            <w:gridSpan w:val="3"/>
          </w:tcPr>
          <w:p w:rsidR="00E72D91" w:rsidRPr="004142EC" w:rsidRDefault="00D747CF" w:rsidP="000F3030">
            <w:pPr>
              <w:spacing w:line="360" w:lineRule="auto"/>
              <w:rPr>
                <w:lang w:val="uk-UA"/>
              </w:rPr>
            </w:pPr>
            <w:r>
              <w:rPr>
                <w:lang w:val="uk-UA"/>
              </w:rPr>
              <w:t>2) </w:t>
            </w:r>
            <w:r w:rsidR="00E72D91">
              <w:rPr>
                <w:lang w:val="uk-UA"/>
              </w:rPr>
              <w:t xml:space="preserve">наявність освіти, </w:t>
            </w:r>
            <w:r w:rsidR="00E72D91" w:rsidRPr="000F3030">
              <w:rPr>
                <w:lang w:val="uk-UA"/>
              </w:rPr>
              <w:t>освітньо-кваліфікаційного рівня, посади (лікар, медсестра, фельдшер, фармацевт і</w:t>
            </w:r>
            <w:r w:rsidR="00E72D91">
              <w:rPr>
                <w:lang w:val="uk-UA"/>
              </w:rPr>
              <w:t xml:space="preserve"> </w:t>
            </w:r>
            <w:r w:rsidR="00E72D91" w:rsidRPr="000F3030">
              <w:rPr>
                <w:lang w:val="uk-UA"/>
              </w:rPr>
              <w:t>т. п.) або відповідного документа – спеціального дозволу на лікувальну</w:t>
            </w:r>
            <w:r w:rsidR="00E72D91">
              <w:rPr>
                <w:lang w:val="uk-UA"/>
              </w:rPr>
              <w:t xml:space="preserve"> </w:t>
            </w:r>
            <w:r w:rsidR="00E72D91" w:rsidRPr="000F3030">
              <w:rPr>
                <w:lang w:val="uk-UA"/>
              </w:rPr>
              <w:t>діяльність, сертифіката лікаря-спеціаліста, свідоцтва про складання</w:t>
            </w:r>
            <w:r w:rsidR="00E72D91">
              <w:rPr>
                <w:lang w:val="uk-UA"/>
              </w:rPr>
              <w:t xml:space="preserve"> </w:t>
            </w:r>
            <w:r w:rsidR="00E72D91" w:rsidRPr="000F3030">
              <w:rPr>
                <w:lang w:val="uk-UA"/>
              </w:rPr>
              <w:t>передатестаційного іспиту;</w:t>
            </w:r>
          </w:p>
        </w:tc>
      </w:tr>
      <w:tr w:rsidR="00E72D91" w:rsidRPr="001D17B2" w:rsidTr="00937DAF">
        <w:trPr>
          <w:trHeight w:val="458"/>
        </w:trPr>
        <w:tc>
          <w:tcPr>
            <w:tcW w:w="4962" w:type="dxa"/>
            <w:gridSpan w:val="3"/>
            <w:vMerge/>
          </w:tcPr>
          <w:p w:rsidR="00E72D91" w:rsidRPr="004142EC" w:rsidRDefault="00E72D91" w:rsidP="004142EC">
            <w:pPr>
              <w:spacing w:line="360" w:lineRule="auto"/>
              <w:rPr>
                <w:b/>
                <w:lang w:val="uk-UA"/>
              </w:rPr>
            </w:pPr>
          </w:p>
        </w:tc>
        <w:tc>
          <w:tcPr>
            <w:tcW w:w="4578" w:type="dxa"/>
            <w:gridSpan w:val="3"/>
          </w:tcPr>
          <w:p w:rsidR="00E72D91" w:rsidRPr="004142EC" w:rsidRDefault="00D747CF" w:rsidP="009831BF">
            <w:pPr>
              <w:spacing w:line="360" w:lineRule="auto"/>
              <w:rPr>
                <w:lang w:val="uk-UA"/>
              </w:rPr>
            </w:pPr>
            <w:r>
              <w:rPr>
                <w:lang w:val="uk-UA"/>
              </w:rPr>
              <w:t>3) </w:t>
            </w:r>
            <w:r w:rsidR="00E72D91" w:rsidRPr="009831BF">
              <w:rPr>
                <w:lang w:val="uk-UA"/>
              </w:rPr>
              <w:t>чи є лікарем, який не має права на конкретне</w:t>
            </w:r>
            <w:r w:rsidR="00E72D91">
              <w:rPr>
                <w:lang w:val="uk-UA"/>
              </w:rPr>
              <w:t xml:space="preserve"> </w:t>
            </w:r>
            <w:r w:rsidR="00E72D91" w:rsidRPr="009831BF">
              <w:rPr>
                <w:lang w:val="uk-UA"/>
              </w:rPr>
              <w:t>оперативне чи інше втручання під час надання медичної допомоги певному</w:t>
            </w:r>
            <w:r w:rsidR="00E72D91">
              <w:rPr>
                <w:lang w:val="uk-UA"/>
              </w:rPr>
              <w:t xml:space="preserve"> </w:t>
            </w:r>
            <w:r w:rsidR="00E72D91" w:rsidRPr="009831BF">
              <w:rPr>
                <w:lang w:val="uk-UA"/>
              </w:rPr>
              <w:t>пацієнту (за рівнем освіти, кваліфікації, спеціалізації чи в силу позбавлення права</w:t>
            </w:r>
            <w:r w:rsidR="00E72D91">
              <w:rPr>
                <w:lang w:val="uk-UA"/>
              </w:rPr>
              <w:t xml:space="preserve"> </w:t>
            </w:r>
            <w:r w:rsidR="00E72D91" w:rsidRPr="009831BF">
              <w:rPr>
                <w:lang w:val="uk-UA"/>
              </w:rPr>
              <w:t>на лікувальну діяльність);</w:t>
            </w:r>
          </w:p>
        </w:tc>
      </w:tr>
      <w:tr w:rsidR="00E72D91" w:rsidTr="00937DAF">
        <w:trPr>
          <w:trHeight w:val="191"/>
        </w:trPr>
        <w:tc>
          <w:tcPr>
            <w:tcW w:w="4962" w:type="dxa"/>
            <w:gridSpan w:val="3"/>
            <w:vMerge/>
          </w:tcPr>
          <w:p w:rsidR="00E72D91" w:rsidRPr="004142EC" w:rsidRDefault="00E72D91" w:rsidP="004142EC">
            <w:pPr>
              <w:spacing w:line="360" w:lineRule="auto"/>
              <w:rPr>
                <w:b/>
                <w:lang w:val="uk-UA"/>
              </w:rPr>
            </w:pPr>
          </w:p>
        </w:tc>
        <w:tc>
          <w:tcPr>
            <w:tcW w:w="4578" w:type="dxa"/>
            <w:gridSpan w:val="3"/>
          </w:tcPr>
          <w:p w:rsidR="00E72D91" w:rsidRPr="004142EC" w:rsidRDefault="00D747CF" w:rsidP="00E72D91">
            <w:pPr>
              <w:spacing w:line="360" w:lineRule="auto"/>
              <w:rPr>
                <w:lang w:val="uk-UA"/>
              </w:rPr>
            </w:pPr>
            <w:r>
              <w:rPr>
                <w:lang w:val="uk-UA"/>
              </w:rPr>
              <w:t>4) </w:t>
            </w:r>
            <w:r w:rsidR="00E72D91" w:rsidRPr="009831BF">
              <w:rPr>
                <w:lang w:val="uk-UA"/>
              </w:rPr>
              <w:t>чи є особою, яка належить до середнього медичного</w:t>
            </w:r>
            <w:r w:rsidR="00E72D91">
              <w:rPr>
                <w:lang w:val="uk-UA"/>
              </w:rPr>
              <w:t xml:space="preserve"> </w:t>
            </w:r>
            <w:r w:rsidR="00E72D91" w:rsidRPr="009831BF">
              <w:rPr>
                <w:lang w:val="uk-UA"/>
              </w:rPr>
              <w:t>персоналу (акушером, фельдшером та ін.), що не володіє певним освітньо-кваліфікаційним рівнем надання медичної допомоги цьому пацієнту;</w:t>
            </w:r>
          </w:p>
        </w:tc>
      </w:tr>
      <w:tr w:rsidR="00E72D91" w:rsidTr="00937DAF">
        <w:trPr>
          <w:trHeight w:val="189"/>
        </w:trPr>
        <w:tc>
          <w:tcPr>
            <w:tcW w:w="4962" w:type="dxa"/>
            <w:gridSpan w:val="3"/>
            <w:vMerge/>
          </w:tcPr>
          <w:p w:rsidR="00E72D91" w:rsidRPr="004142EC" w:rsidRDefault="00E72D91" w:rsidP="004142EC">
            <w:pPr>
              <w:spacing w:line="360" w:lineRule="auto"/>
              <w:rPr>
                <w:b/>
                <w:lang w:val="uk-UA"/>
              </w:rPr>
            </w:pPr>
          </w:p>
        </w:tc>
        <w:tc>
          <w:tcPr>
            <w:tcW w:w="4578" w:type="dxa"/>
            <w:gridSpan w:val="3"/>
          </w:tcPr>
          <w:p w:rsidR="00E72D91" w:rsidRPr="004142EC" w:rsidRDefault="00D747CF" w:rsidP="00E72D91">
            <w:pPr>
              <w:spacing w:line="360" w:lineRule="auto"/>
              <w:rPr>
                <w:lang w:val="uk-UA"/>
              </w:rPr>
            </w:pPr>
            <w:r>
              <w:rPr>
                <w:lang w:val="uk-UA"/>
              </w:rPr>
              <w:t>5) </w:t>
            </w:r>
            <w:r w:rsidR="00E72D91" w:rsidRPr="00E72D91">
              <w:rPr>
                <w:lang w:val="uk-UA"/>
              </w:rPr>
              <w:t>якою є</w:t>
            </w:r>
            <w:r w:rsidR="00E72D91">
              <w:rPr>
                <w:lang w:val="uk-UA"/>
              </w:rPr>
              <w:t xml:space="preserve"> </w:t>
            </w:r>
            <w:r w:rsidR="00E72D91" w:rsidRPr="00E72D91">
              <w:rPr>
                <w:lang w:val="uk-UA"/>
              </w:rPr>
              <w:t>трудова причетність його до надання медичної допомоги конкретному пацієнту:</w:t>
            </w:r>
            <w:r w:rsidR="00E72D91">
              <w:rPr>
                <w:lang w:val="uk-UA"/>
              </w:rPr>
              <w:t xml:space="preserve"> </w:t>
            </w:r>
            <w:r w:rsidR="00E72D91" w:rsidRPr="00E72D91">
              <w:rPr>
                <w:lang w:val="uk-UA"/>
              </w:rPr>
              <w:t>чи мав він право на надання певного виду медичної допомоги, чи не вийшов за</w:t>
            </w:r>
            <w:r w:rsidR="00E72D91">
              <w:rPr>
                <w:lang w:val="uk-UA"/>
              </w:rPr>
              <w:t xml:space="preserve"> </w:t>
            </w:r>
            <w:r w:rsidR="00E72D91" w:rsidRPr="00E72D91">
              <w:rPr>
                <w:lang w:val="uk-UA"/>
              </w:rPr>
              <w:t>межі своєї компетенції (спеціальності, спеціалізації) тощо;</w:t>
            </w:r>
          </w:p>
        </w:tc>
      </w:tr>
      <w:tr w:rsidR="00E72D91" w:rsidRPr="001D17B2" w:rsidTr="00937DAF">
        <w:trPr>
          <w:trHeight w:val="189"/>
        </w:trPr>
        <w:tc>
          <w:tcPr>
            <w:tcW w:w="4962" w:type="dxa"/>
            <w:gridSpan w:val="3"/>
            <w:vMerge/>
          </w:tcPr>
          <w:p w:rsidR="00E72D91" w:rsidRPr="004142EC" w:rsidRDefault="00E72D91" w:rsidP="004142EC">
            <w:pPr>
              <w:spacing w:line="360" w:lineRule="auto"/>
              <w:rPr>
                <w:b/>
                <w:lang w:val="uk-UA"/>
              </w:rPr>
            </w:pPr>
          </w:p>
        </w:tc>
        <w:tc>
          <w:tcPr>
            <w:tcW w:w="4578" w:type="dxa"/>
            <w:gridSpan w:val="3"/>
          </w:tcPr>
          <w:p w:rsidR="00E72D91" w:rsidRPr="004142EC" w:rsidRDefault="00E72D91" w:rsidP="00D747CF">
            <w:pPr>
              <w:spacing w:line="360" w:lineRule="auto"/>
              <w:rPr>
                <w:lang w:val="uk-UA"/>
              </w:rPr>
            </w:pPr>
            <w:r w:rsidRPr="00E72D91">
              <w:rPr>
                <w:lang w:val="uk-UA"/>
              </w:rPr>
              <w:t>6)</w:t>
            </w:r>
            <w:r w:rsidR="00D747CF">
              <w:rPr>
                <w:lang w:val="uk-UA"/>
              </w:rPr>
              <w:t> </w:t>
            </w:r>
            <w:r w:rsidRPr="00E72D91">
              <w:rPr>
                <w:lang w:val="uk-UA"/>
              </w:rPr>
              <w:t>чи володіє</w:t>
            </w:r>
            <w:r>
              <w:rPr>
                <w:lang w:val="uk-UA"/>
              </w:rPr>
              <w:t xml:space="preserve"> </w:t>
            </w:r>
            <w:r w:rsidRPr="00E72D91">
              <w:rPr>
                <w:lang w:val="uk-UA"/>
              </w:rPr>
              <w:t>необхідним обсягом знань, умінь і навичок, що дають право на допуск до</w:t>
            </w:r>
            <w:r>
              <w:rPr>
                <w:lang w:val="uk-UA"/>
              </w:rPr>
              <w:t xml:space="preserve"> </w:t>
            </w:r>
            <w:r w:rsidRPr="00E72D91">
              <w:rPr>
                <w:lang w:val="uk-UA"/>
              </w:rPr>
              <w:t>професійної діяльності: чи має він належну спеціалізацію і стаж роботи за фахом,</w:t>
            </w:r>
            <w:r>
              <w:rPr>
                <w:lang w:val="uk-UA"/>
              </w:rPr>
              <w:t xml:space="preserve"> </w:t>
            </w:r>
            <w:r w:rsidRPr="00E72D91">
              <w:rPr>
                <w:lang w:val="uk-UA"/>
              </w:rPr>
              <w:t>певну професійну категорію, атестацію тощо;</w:t>
            </w:r>
          </w:p>
        </w:tc>
      </w:tr>
      <w:tr w:rsidR="00E72D91" w:rsidTr="00937DAF">
        <w:trPr>
          <w:trHeight w:val="285"/>
        </w:trPr>
        <w:tc>
          <w:tcPr>
            <w:tcW w:w="4962" w:type="dxa"/>
            <w:gridSpan w:val="3"/>
            <w:vMerge/>
          </w:tcPr>
          <w:p w:rsidR="00E72D91" w:rsidRPr="004142EC" w:rsidRDefault="00E72D91" w:rsidP="004142EC">
            <w:pPr>
              <w:spacing w:line="360" w:lineRule="auto"/>
              <w:rPr>
                <w:b/>
                <w:lang w:val="uk-UA"/>
              </w:rPr>
            </w:pPr>
          </w:p>
        </w:tc>
        <w:tc>
          <w:tcPr>
            <w:tcW w:w="4578" w:type="dxa"/>
            <w:gridSpan w:val="3"/>
          </w:tcPr>
          <w:p w:rsidR="00E72D91" w:rsidRPr="004142EC" w:rsidRDefault="00D747CF" w:rsidP="00E72D91">
            <w:pPr>
              <w:spacing w:line="360" w:lineRule="auto"/>
              <w:rPr>
                <w:lang w:val="uk-UA"/>
              </w:rPr>
            </w:pPr>
            <w:r>
              <w:rPr>
                <w:lang w:val="uk-UA"/>
              </w:rPr>
              <w:t>7) </w:t>
            </w:r>
            <w:r w:rsidR="00E72D91" w:rsidRPr="00E72D91">
              <w:rPr>
                <w:lang w:val="uk-UA"/>
              </w:rPr>
              <w:t>чи володіє певними</w:t>
            </w:r>
            <w:r w:rsidR="00E72D91">
              <w:rPr>
                <w:lang w:val="uk-UA"/>
              </w:rPr>
              <w:t xml:space="preserve"> </w:t>
            </w:r>
            <w:r w:rsidR="00E72D91" w:rsidRPr="00E72D91">
              <w:rPr>
                <w:lang w:val="uk-UA"/>
              </w:rPr>
              <w:t xml:space="preserve">особистісними якостями, потрібними для надання адекватної </w:t>
            </w:r>
            <w:r w:rsidR="00E72D91" w:rsidRPr="00E72D91">
              <w:rPr>
                <w:lang w:val="uk-UA"/>
              </w:rPr>
              <w:lastRenderedPageBreak/>
              <w:t>медичної допомоги</w:t>
            </w:r>
            <w:r w:rsidR="00E72D91">
              <w:rPr>
                <w:lang w:val="uk-UA"/>
              </w:rPr>
              <w:t xml:space="preserve"> </w:t>
            </w:r>
            <w:r w:rsidR="00E72D91" w:rsidRPr="00E72D91">
              <w:rPr>
                <w:lang w:val="uk-UA"/>
              </w:rPr>
              <w:t>в нормальних і екстремальних умовах;</w:t>
            </w:r>
          </w:p>
        </w:tc>
      </w:tr>
      <w:tr w:rsidR="00E72D91" w:rsidTr="00937DAF">
        <w:trPr>
          <w:trHeight w:val="284"/>
        </w:trPr>
        <w:tc>
          <w:tcPr>
            <w:tcW w:w="4962" w:type="dxa"/>
            <w:gridSpan w:val="3"/>
            <w:vMerge/>
          </w:tcPr>
          <w:p w:rsidR="00E72D91" w:rsidRPr="004142EC" w:rsidRDefault="00E72D91" w:rsidP="004142EC">
            <w:pPr>
              <w:spacing w:line="360" w:lineRule="auto"/>
              <w:rPr>
                <w:b/>
                <w:lang w:val="uk-UA"/>
              </w:rPr>
            </w:pPr>
          </w:p>
        </w:tc>
        <w:tc>
          <w:tcPr>
            <w:tcW w:w="4578" w:type="dxa"/>
            <w:gridSpan w:val="3"/>
          </w:tcPr>
          <w:p w:rsidR="00E72D91" w:rsidRPr="004142EC" w:rsidRDefault="00D747CF" w:rsidP="00E72D91">
            <w:pPr>
              <w:spacing w:line="360" w:lineRule="auto"/>
              <w:rPr>
                <w:lang w:val="uk-UA"/>
              </w:rPr>
            </w:pPr>
            <w:r>
              <w:rPr>
                <w:lang w:val="uk-UA"/>
              </w:rPr>
              <w:t>8) </w:t>
            </w:r>
            <w:r w:rsidR="00E72D91" w:rsidRPr="00E72D91">
              <w:rPr>
                <w:lang w:val="uk-UA"/>
              </w:rPr>
              <w:t>чи установа, де здійснювалась</w:t>
            </w:r>
            <w:r w:rsidR="00E72D91">
              <w:rPr>
                <w:lang w:val="uk-UA"/>
              </w:rPr>
              <w:t xml:space="preserve"> </w:t>
            </w:r>
            <w:r w:rsidR="00E72D91" w:rsidRPr="00E72D91">
              <w:rPr>
                <w:lang w:val="uk-UA"/>
              </w:rPr>
              <w:t>лікувальна діяльність, має ліцензію на провадження господарської діяльності з</w:t>
            </w:r>
            <w:r w:rsidR="00E72D91">
              <w:rPr>
                <w:lang w:val="uk-UA"/>
              </w:rPr>
              <w:t xml:space="preserve"> </w:t>
            </w:r>
            <w:r w:rsidR="00E72D91" w:rsidRPr="00E72D91">
              <w:rPr>
                <w:lang w:val="uk-UA"/>
              </w:rPr>
              <w:t>медичної практики.</w:t>
            </w:r>
          </w:p>
        </w:tc>
      </w:tr>
      <w:tr w:rsidR="00E72D91" w:rsidTr="009C135F">
        <w:tc>
          <w:tcPr>
            <w:tcW w:w="9540" w:type="dxa"/>
            <w:gridSpan w:val="6"/>
          </w:tcPr>
          <w:p w:rsidR="00E72D91" w:rsidRDefault="00E72D91" w:rsidP="00E72D91">
            <w:pPr>
              <w:spacing w:line="360" w:lineRule="auto"/>
              <w:rPr>
                <w:lang w:val="uk-UA"/>
              </w:rPr>
            </w:pPr>
            <w:r w:rsidRPr="00E72D91">
              <w:rPr>
                <w:lang w:val="uk-UA"/>
              </w:rPr>
              <w:t>Результати опитування практиків, котрі здійснювали досудове</w:t>
            </w:r>
            <w:r>
              <w:rPr>
                <w:lang w:val="uk-UA"/>
              </w:rPr>
              <w:t xml:space="preserve"> </w:t>
            </w:r>
            <w:r w:rsidRPr="00E72D91">
              <w:rPr>
                <w:lang w:val="uk-UA"/>
              </w:rPr>
              <w:t xml:space="preserve">розслідування кримінальних проваджень про </w:t>
            </w:r>
            <w:r w:rsidRPr="00E72D91">
              <w:rPr>
                <w:b/>
                <w:lang w:val="uk-UA"/>
              </w:rPr>
              <w:t>незаконну лікувальну діяльність</w:t>
            </w:r>
            <w:r w:rsidRPr="00E72D91">
              <w:rPr>
                <w:lang w:val="uk-UA"/>
              </w:rPr>
              <w:t>, показало, що вік особи злочинця переважно становить</w:t>
            </w:r>
          </w:p>
        </w:tc>
      </w:tr>
      <w:tr w:rsidR="00E72D91" w:rsidTr="00E72D91">
        <w:tc>
          <w:tcPr>
            <w:tcW w:w="3402" w:type="dxa"/>
          </w:tcPr>
          <w:p w:rsidR="00E72D91" w:rsidRDefault="00E72D91">
            <w:pPr>
              <w:jc w:val="left"/>
              <w:rPr>
                <w:lang w:val="uk-UA"/>
              </w:rPr>
            </w:pPr>
            <w:r w:rsidRPr="00E72D91">
              <w:rPr>
                <w:lang w:val="uk-UA"/>
              </w:rPr>
              <w:t>40–59 років – 56,8%;</w:t>
            </w:r>
          </w:p>
        </w:tc>
        <w:tc>
          <w:tcPr>
            <w:tcW w:w="3402" w:type="dxa"/>
            <w:gridSpan w:val="4"/>
          </w:tcPr>
          <w:p w:rsidR="00E72D91" w:rsidRDefault="00E72D91">
            <w:pPr>
              <w:jc w:val="left"/>
              <w:rPr>
                <w:lang w:val="uk-UA"/>
              </w:rPr>
            </w:pPr>
            <w:r w:rsidRPr="00E72D91">
              <w:rPr>
                <w:lang w:val="uk-UA"/>
              </w:rPr>
              <w:t>понад 60 років – 33,5%;</w:t>
            </w:r>
          </w:p>
        </w:tc>
        <w:tc>
          <w:tcPr>
            <w:tcW w:w="2736" w:type="dxa"/>
          </w:tcPr>
          <w:p w:rsidR="00E72D91" w:rsidRDefault="00E72D91">
            <w:pPr>
              <w:jc w:val="left"/>
              <w:rPr>
                <w:lang w:val="uk-UA"/>
              </w:rPr>
            </w:pPr>
            <w:r w:rsidRPr="00E72D91">
              <w:rPr>
                <w:lang w:val="uk-UA"/>
              </w:rPr>
              <w:t>30–39 років – 14,5%</w:t>
            </w:r>
          </w:p>
        </w:tc>
      </w:tr>
      <w:tr w:rsidR="00E72D91" w:rsidTr="009C135F">
        <w:tc>
          <w:tcPr>
            <w:tcW w:w="9540" w:type="dxa"/>
            <w:gridSpan w:val="6"/>
          </w:tcPr>
          <w:p w:rsidR="00E72D91" w:rsidRDefault="00E72D91" w:rsidP="00E72D91">
            <w:pPr>
              <w:spacing w:line="360" w:lineRule="auto"/>
              <w:rPr>
                <w:lang w:val="uk-UA"/>
              </w:rPr>
            </w:pPr>
            <w:r w:rsidRPr="00E72D91">
              <w:rPr>
                <w:lang w:val="uk-UA"/>
              </w:rPr>
              <w:t>Не менш важливим елементом криміналістичної характеристики незаконної</w:t>
            </w:r>
            <w:r>
              <w:rPr>
                <w:lang w:val="uk-UA"/>
              </w:rPr>
              <w:t xml:space="preserve"> </w:t>
            </w:r>
            <w:r w:rsidRPr="00E72D91">
              <w:rPr>
                <w:lang w:val="uk-UA"/>
              </w:rPr>
              <w:t xml:space="preserve">лікувальної діяльності є </w:t>
            </w:r>
            <w:r w:rsidRPr="00E72D91">
              <w:rPr>
                <w:b/>
                <w:lang w:val="uk-UA"/>
              </w:rPr>
              <w:t>особа потерпілого.</w:t>
            </w:r>
          </w:p>
        </w:tc>
      </w:tr>
      <w:tr w:rsidR="00071C61" w:rsidTr="00937DAF">
        <w:trPr>
          <w:trHeight w:val="576"/>
        </w:trPr>
        <w:tc>
          <w:tcPr>
            <w:tcW w:w="5529" w:type="dxa"/>
            <w:gridSpan w:val="4"/>
            <w:vMerge w:val="restart"/>
          </w:tcPr>
          <w:p w:rsidR="00071C61" w:rsidRDefault="00071C61" w:rsidP="00071C61">
            <w:pPr>
              <w:spacing w:line="360" w:lineRule="auto"/>
              <w:rPr>
                <w:lang w:val="uk-UA"/>
              </w:rPr>
            </w:pPr>
            <w:r w:rsidRPr="00071C61">
              <w:rPr>
                <w:lang w:val="uk-UA"/>
              </w:rPr>
              <w:t>Потерпілим унаслідок посягання ятрогенного характеру, на думку</w:t>
            </w:r>
            <w:r>
              <w:rPr>
                <w:lang w:val="uk-UA"/>
              </w:rPr>
              <w:t xml:space="preserve"> </w:t>
            </w:r>
            <w:r w:rsidRPr="00071C61">
              <w:rPr>
                <w:lang w:val="uk-UA"/>
              </w:rPr>
              <w:t>М.</w:t>
            </w:r>
            <w:r>
              <w:rPr>
                <w:lang w:val="uk-UA"/>
              </w:rPr>
              <w:t> </w:t>
            </w:r>
            <w:r w:rsidRPr="00071C61">
              <w:rPr>
                <w:lang w:val="uk-UA"/>
              </w:rPr>
              <w:t xml:space="preserve">В. </w:t>
            </w:r>
            <w:proofErr w:type="spellStart"/>
            <w:r w:rsidRPr="00071C61">
              <w:rPr>
                <w:lang w:val="uk-UA"/>
              </w:rPr>
              <w:t>Даньшина</w:t>
            </w:r>
            <w:proofErr w:type="spellEnd"/>
            <w:r w:rsidRPr="00071C61">
              <w:rPr>
                <w:lang w:val="uk-UA"/>
              </w:rPr>
              <w:t>, є:</w:t>
            </w:r>
          </w:p>
        </w:tc>
        <w:tc>
          <w:tcPr>
            <w:tcW w:w="4011" w:type="dxa"/>
            <w:gridSpan w:val="2"/>
          </w:tcPr>
          <w:p w:rsidR="00071C61" w:rsidRDefault="00071C61" w:rsidP="00071C61">
            <w:pPr>
              <w:spacing w:line="360" w:lineRule="auto"/>
              <w:rPr>
                <w:lang w:val="uk-UA"/>
              </w:rPr>
            </w:pPr>
            <w:r w:rsidRPr="00071C61">
              <w:rPr>
                <w:lang w:val="uk-UA"/>
              </w:rPr>
              <w:t>а) пацієнт лікувально-профілактичного закладу, в якому йому</w:t>
            </w:r>
            <w:r>
              <w:rPr>
                <w:lang w:val="uk-UA"/>
              </w:rPr>
              <w:t xml:space="preserve"> </w:t>
            </w:r>
            <w:r w:rsidRPr="00071C61">
              <w:rPr>
                <w:lang w:val="uk-UA"/>
              </w:rPr>
              <w:t>надано медичну допомогу;</w:t>
            </w:r>
          </w:p>
        </w:tc>
      </w:tr>
      <w:tr w:rsidR="00071C61" w:rsidTr="00937DAF">
        <w:trPr>
          <w:trHeight w:val="574"/>
        </w:trPr>
        <w:tc>
          <w:tcPr>
            <w:tcW w:w="5529" w:type="dxa"/>
            <w:gridSpan w:val="4"/>
            <w:vMerge/>
          </w:tcPr>
          <w:p w:rsidR="00071C61" w:rsidRPr="00071C61" w:rsidRDefault="00071C61" w:rsidP="00071C61">
            <w:pPr>
              <w:spacing w:line="360" w:lineRule="auto"/>
              <w:rPr>
                <w:lang w:val="uk-UA"/>
              </w:rPr>
            </w:pPr>
          </w:p>
        </w:tc>
        <w:tc>
          <w:tcPr>
            <w:tcW w:w="4011" w:type="dxa"/>
            <w:gridSpan w:val="2"/>
          </w:tcPr>
          <w:p w:rsidR="00071C61" w:rsidRDefault="0090391B" w:rsidP="0090391B">
            <w:pPr>
              <w:spacing w:line="360" w:lineRule="auto"/>
              <w:rPr>
                <w:lang w:val="uk-UA"/>
              </w:rPr>
            </w:pPr>
            <w:r w:rsidRPr="0090391B">
              <w:rPr>
                <w:lang w:val="uk-UA"/>
              </w:rPr>
              <w:t>б) особа, яка звернулася до фармацевтичного закладу по</w:t>
            </w:r>
            <w:r>
              <w:rPr>
                <w:lang w:val="uk-UA"/>
              </w:rPr>
              <w:t xml:space="preserve"> </w:t>
            </w:r>
            <w:r w:rsidRPr="0090391B">
              <w:rPr>
                <w:lang w:val="uk-UA"/>
              </w:rPr>
              <w:t>консультацію або покупку медичних препаратів чи речовин медичного</w:t>
            </w:r>
            <w:r>
              <w:rPr>
                <w:lang w:val="uk-UA"/>
              </w:rPr>
              <w:t xml:space="preserve"> </w:t>
            </w:r>
            <w:r w:rsidRPr="0090391B">
              <w:rPr>
                <w:lang w:val="uk-UA"/>
              </w:rPr>
              <w:t>призначення;</w:t>
            </w:r>
          </w:p>
        </w:tc>
      </w:tr>
      <w:tr w:rsidR="00071C61" w:rsidTr="00937DAF">
        <w:trPr>
          <w:trHeight w:val="574"/>
        </w:trPr>
        <w:tc>
          <w:tcPr>
            <w:tcW w:w="5529" w:type="dxa"/>
            <w:gridSpan w:val="4"/>
            <w:vMerge/>
          </w:tcPr>
          <w:p w:rsidR="00071C61" w:rsidRPr="00071C61" w:rsidRDefault="00071C61" w:rsidP="00071C61">
            <w:pPr>
              <w:spacing w:line="360" w:lineRule="auto"/>
              <w:rPr>
                <w:lang w:val="uk-UA"/>
              </w:rPr>
            </w:pPr>
          </w:p>
        </w:tc>
        <w:tc>
          <w:tcPr>
            <w:tcW w:w="4011" w:type="dxa"/>
            <w:gridSpan w:val="2"/>
          </w:tcPr>
          <w:p w:rsidR="00071C61" w:rsidRDefault="0090391B" w:rsidP="0090391B">
            <w:pPr>
              <w:spacing w:line="360" w:lineRule="auto"/>
              <w:rPr>
                <w:lang w:val="uk-UA"/>
              </w:rPr>
            </w:pPr>
            <w:r w:rsidRPr="0090391B">
              <w:rPr>
                <w:lang w:val="uk-UA"/>
              </w:rPr>
              <w:t xml:space="preserve">в) особа, яка звернулася до лікаря або </w:t>
            </w:r>
            <w:proofErr w:type="spellStart"/>
            <w:r w:rsidRPr="0090391B">
              <w:rPr>
                <w:lang w:val="uk-UA"/>
              </w:rPr>
              <w:t>медсестри</w:t>
            </w:r>
            <w:proofErr w:type="spellEnd"/>
            <w:r w:rsidRPr="0090391B">
              <w:rPr>
                <w:lang w:val="uk-UA"/>
              </w:rPr>
              <w:t>, фельдшера,</w:t>
            </w:r>
            <w:r>
              <w:rPr>
                <w:lang w:val="uk-UA"/>
              </w:rPr>
              <w:t xml:space="preserve"> </w:t>
            </w:r>
            <w:proofErr w:type="spellStart"/>
            <w:r w:rsidRPr="0090391B">
              <w:rPr>
                <w:lang w:val="uk-UA"/>
              </w:rPr>
              <w:t>фармацевта</w:t>
            </w:r>
            <w:proofErr w:type="spellEnd"/>
            <w:r w:rsidRPr="0090391B">
              <w:rPr>
                <w:lang w:val="uk-UA"/>
              </w:rPr>
              <w:t xml:space="preserve"> тощо по допомогу медичного характеру.</w:t>
            </w:r>
          </w:p>
        </w:tc>
      </w:tr>
      <w:tr w:rsidR="0090391B" w:rsidTr="009C135F">
        <w:tc>
          <w:tcPr>
            <w:tcW w:w="9540" w:type="dxa"/>
            <w:gridSpan w:val="6"/>
          </w:tcPr>
          <w:p w:rsidR="0090391B" w:rsidRDefault="0090391B" w:rsidP="0090391B">
            <w:pPr>
              <w:spacing w:line="360" w:lineRule="auto"/>
              <w:rPr>
                <w:lang w:val="uk-UA"/>
              </w:rPr>
            </w:pPr>
            <w:r w:rsidRPr="0090391B">
              <w:rPr>
                <w:lang w:val="uk-UA"/>
              </w:rPr>
              <w:t>Вивчення особи потерпілого і виявлення її особливостей дають можливість</w:t>
            </w:r>
            <w:r>
              <w:rPr>
                <w:lang w:val="uk-UA"/>
              </w:rPr>
              <w:t xml:space="preserve"> </w:t>
            </w:r>
            <w:r w:rsidRPr="0090391B">
              <w:rPr>
                <w:lang w:val="uk-UA"/>
              </w:rPr>
              <w:t xml:space="preserve">Л. В. </w:t>
            </w:r>
            <w:proofErr w:type="spellStart"/>
            <w:r w:rsidRPr="0090391B">
              <w:rPr>
                <w:lang w:val="uk-UA"/>
              </w:rPr>
              <w:t>Сухарніковій</w:t>
            </w:r>
            <w:proofErr w:type="spellEnd"/>
            <w:r w:rsidRPr="0090391B">
              <w:rPr>
                <w:lang w:val="uk-UA"/>
              </w:rPr>
              <w:t xml:space="preserve"> виокремити </w:t>
            </w:r>
            <w:r w:rsidRPr="0090391B">
              <w:rPr>
                <w:b/>
                <w:lang w:val="uk-UA"/>
              </w:rPr>
              <w:t xml:space="preserve">5 підгруп злочинів необережного завдання шкоди життю і здоров’ю громадян медичними працівниками в процесі </w:t>
            </w:r>
            <w:r w:rsidRPr="0090391B">
              <w:rPr>
                <w:b/>
                <w:lang w:val="uk-UA"/>
              </w:rPr>
              <w:lastRenderedPageBreak/>
              <w:t>професійної діяльності:</w:t>
            </w:r>
          </w:p>
        </w:tc>
      </w:tr>
      <w:tr w:rsidR="0090391B" w:rsidTr="0090391B">
        <w:trPr>
          <w:trHeight w:val="862"/>
        </w:trPr>
        <w:tc>
          <w:tcPr>
            <w:tcW w:w="4819" w:type="dxa"/>
            <w:gridSpan w:val="2"/>
            <w:vMerge w:val="restart"/>
          </w:tcPr>
          <w:p w:rsidR="0090391B" w:rsidRDefault="0090391B" w:rsidP="0090391B">
            <w:pPr>
              <w:spacing w:line="360" w:lineRule="auto"/>
              <w:rPr>
                <w:lang w:val="uk-UA"/>
              </w:rPr>
            </w:pPr>
            <w:r w:rsidRPr="0090391B">
              <w:rPr>
                <w:lang w:val="uk-UA"/>
              </w:rPr>
              <w:lastRenderedPageBreak/>
              <w:t>1. Залежно від стану здоров’я потерпілого злочини можуть бути вчинені</w:t>
            </w:r>
            <w:r>
              <w:rPr>
                <w:lang w:val="uk-UA"/>
              </w:rPr>
              <w:t xml:space="preserve"> </w:t>
            </w:r>
            <w:r w:rsidRPr="0090391B">
              <w:rPr>
                <w:lang w:val="uk-UA"/>
              </w:rPr>
              <w:t>відносно:</w:t>
            </w:r>
          </w:p>
        </w:tc>
        <w:tc>
          <w:tcPr>
            <w:tcW w:w="4721" w:type="dxa"/>
            <w:gridSpan w:val="4"/>
          </w:tcPr>
          <w:p w:rsidR="0090391B" w:rsidRDefault="0090391B">
            <w:pPr>
              <w:jc w:val="left"/>
              <w:rPr>
                <w:lang w:val="uk-UA"/>
              </w:rPr>
            </w:pPr>
            <w:r w:rsidRPr="0090391B">
              <w:rPr>
                <w:lang w:val="uk-UA"/>
              </w:rPr>
              <w:t>хворого або здорового;</w:t>
            </w:r>
          </w:p>
        </w:tc>
      </w:tr>
      <w:tr w:rsidR="0090391B" w:rsidTr="0090391B">
        <w:trPr>
          <w:trHeight w:val="556"/>
        </w:trPr>
        <w:tc>
          <w:tcPr>
            <w:tcW w:w="4819" w:type="dxa"/>
            <w:gridSpan w:val="2"/>
            <w:vMerge/>
          </w:tcPr>
          <w:p w:rsidR="0090391B" w:rsidRPr="0090391B" w:rsidRDefault="0090391B" w:rsidP="0090391B">
            <w:pPr>
              <w:spacing w:line="360" w:lineRule="auto"/>
              <w:rPr>
                <w:lang w:val="uk-UA"/>
              </w:rPr>
            </w:pPr>
          </w:p>
        </w:tc>
        <w:tc>
          <w:tcPr>
            <w:tcW w:w="4721" w:type="dxa"/>
            <w:gridSpan w:val="4"/>
          </w:tcPr>
          <w:p w:rsidR="0090391B" w:rsidRDefault="0090391B" w:rsidP="0090391B">
            <w:pPr>
              <w:spacing w:line="360" w:lineRule="auto"/>
              <w:rPr>
                <w:lang w:val="uk-UA"/>
              </w:rPr>
            </w:pPr>
            <w:r w:rsidRPr="0090391B">
              <w:rPr>
                <w:lang w:val="uk-UA"/>
              </w:rPr>
              <w:t>особи, за якою спостерігають фахівці (фтизіатр,</w:t>
            </w:r>
            <w:r>
              <w:rPr>
                <w:lang w:val="uk-UA"/>
              </w:rPr>
              <w:t xml:space="preserve"> </w:t>
            </w:r>
            <w:r w:rsidRPr="0090391B">
              <w:rPr>
                <w:lang w:val="uk-UA"/>
              </w:rPr>
              <w:t>психіатр, нарколог, дерматолог, кардіолог) або яка не перебуває на обліку у</w:t>
            </w:r>
            <w:r>
              <w:rPr>
                <w:lang w:val="uk-UA"/>
              </w:rPr>
              <w:t xml:space="preserve"> </w:t>
            </w:r>
            <w:r w:rsidRPr="0090391B">
              <w:rPr>
                <w:lang w:val="uk-UA"/>
              </w:rPr>
              <w:t>фахівців.</w:t>
            </w:r>
          </w:p>
        </w:tc>
      </w:tr>
      <w:tr w:rsidR="0090391B" w:rsidTr="0090391B">
        <w:trPr>
          <w:trHeight w:val="382"/>
        </w:trPr>
        <w:tc>
          <w:tcPr>
            <w:tcW w:w="4819" w:type="dxa"/>
            <w:gridSpan w:val="2"/>
            <w:vMerge w:val="restart"/>
          </w:tcPr>
          <w:p w:rsidR="0090391B" w:rsidRDefault="0090391B" w:rsidP="0090391B">
            <w:pPr>
              <w:spacing w:line="360" w:lineRule="auto"/>
              <w:rPr>
                <w:lang w:val="uk-UA"/>
              </w:rPr>
            </w:pPr>
            <w:r w:rsidRPr="0090391B">
              <w:rPr>
                <w:lang w:val="uk-UA"/>
              </w:rPr>
              <w:t>2. Залежно від статі потерпілого злочини можуть бути вчинені щодо:</w:t>
            </w:r>
          </w:p>
        </w:tc>
        <w:tc>
          <w:tcPr>
            <w:tcW w:w="4721" w:type="dxa"/>
            <w:gridSpan w:val="4"/>
          </w:tcPr>
          <w:p w:rsidR="0090391B" w:rsidRDefault="0090391B" w:rsidP="0090391B">
            <w:pPr>
              <w:spacing w:line="360" w:lineRule="auto"/>
              <w:rPr>
                <w:lang w:val="uk-UA"/>
              </w:rPr>
            </w:pPr>
            <w:r w:rsidRPr="0090391B">
              <w:rPr>
                <w:lang w:val="uk-UA"/>
              </w:rPr>
              <w:t>чоловіків (66,7% з числа вивчених матеріалів);</w:t>
            </w:r>
          </w:p>
        </w:tc>
      </w:tr>
      <w:tr w:rsidR="0090391B" w:rsidTr="00E72D91">
        <w:trPr>
          <w:trHeight w:val="382"/>
        </w:trPr>
        <w:tc>
          <w:tcPr>
            <w:tcW w:w="4819" w:type="dxa"/>
            <w:gridSpan w:val="2"/>
            <w:vMerge/>
          </w:tcPr>
          <w:p w:rsidR="0090391B" w:rsidRPr="0090391B" w:rsidRDefault="0090391B" w:rsidP="0090391B">
            <w:pPr>
              <w:spacing w:line="360" w:lineRule="auto"/>
              <w:rPr>
                <w:lang w:val="uk-UA"/>
              </w:rPr>
            </w:pPr>
          </w:p>
        </w:tc>
        <w:tc>
          <w:tcPr>
            <w:tcW w:w="4721" w:type="dxa"/>
            <w:gridSpan w:val="4"/>
          </w:tcPr>
          <w:p w:rsidR="0090391B" w:rsidRDefault="0090391B" w:rsidP="0090391B">
            <w:pPr>
              <w:spacing w:line="360" w:lineRule="auto"/>
              <w:rPr>
                <w:lang w:val="uk-UA"/>
              </w:rPr>
            </w:pPr>
            <w:r w:rsidRPr="0090391B">
              <w:rPr>
                <w:lang w:val="uk-UA"/>
              </w:rPr>
              <w:t>жінок (33,3% випадків).</w:t>
            </w:r>
          </w:p>
        </w:tc>
      </w:tr>
      <w:tr w:rsidR="002008C4" w:rsidTr="0090391B">
        <w:trPr>
          <w:trHeight w:val="248"/>
        </w:trPr>
        <w:tc>
          <w:tcPr>
            <w:tcW w:w="4819" w:type="dxa"/>
            <w:gridSpan w:val="2"/>
            <w:vMerge w:val="restart"/>
          </w:tcPr>
          <w:p w:rsidR="002008C4" w:rsidRDefault="002008C4" w:rsidP="0090391B">
            <w:pPr>
              <w:spacing w:line="360" w:lineRule="auto"/>
              <w:rPr>
                <w:lang w:val="uk-UA"/>
              </w:rPr>
            </w:pPr>
            <w:r w:rsidRPr="0090391B">
              <w:rPr>
                <w:lang w:val="uk-UA"/>
              </w:rPr>
              <w:t>3. Залежно від віку потерпілих злочини досліджуваної групи можна</w:t>
            </w:r>
            <w:r>
              <w:rPr>
                <w:lang w:val="uk-UA"/>
              </w:rPr>
              <w:t xml:space="preserve"> </w:t>
            </w:r>
            <w:r w:rsidRPr="0090391B">
              <w:rPr>
                <w:lang w:val="uk-UA"/>
              </w:rPr>
              <w:t>поділяти вчинені відносно:</w:t>
            </w:r>
          </w:p>
        </w:tc>
        <w:tc>
          <w:tcPr>
            <w:tcW w:w="4721" w:type="dxa"/>
            <w:gridSpan w:val="4"/>
          </w:tcPr>
          <w:p w:rsidR="002008C4" w:rsidRPr="002008C4" w:rsidRDefault="002008C4" w:rsidP="002008C4">
            <w:pPr>
              <w:jc w:val="center"/>
              <w:rPr>
                <w:rFonts w:cs="Times New Roman"/>
                <w:lang w:val="uk-UA"/>
              </w:rPr>
            </w:pPr>
            <w:proofErr w:type="spellStart"/>
            <w:r w:rsidRPr="002008C4">
              <w:rPr>
                <w:rFonts w:cs="Times New Roman"/>
                <w:i/>
                <w:iCs/>
                <w:szCs w:val="28"/>
              </w:rPr>
              <w:t>дітей</w:t>
            </w:r>
            <w:proofErr w:type="spellEnd"/>
            <w:r w:rsidRPr="002008C4">
              <w:rPr>
                <w:rFonts w:cs="Times New Roman"/>
                <w:szCs w:val="28"/>
              </w:rPr>
              <w:t xml:space="preserve">: </w:t>
            </w:r>
            <w:proofErr w:type="spellStart"/>
            <w:r w:rsidRPr="002008C4">
              <w:rPr>
                <w:rFonts w:cs="Times New Roman"/>
                <w:szCs w:val="28"/>
              </w:rPr>
              <w:t>новонароджених</w:t>
            </w:r>
            <w:proofErr w:type="spellEnd"/>
            <w:r w:rsidRPr="002008C4">
              <w:rPr>
                <w:rFonts w:cs="Times New Roman"/>
                <w:szCs w:val="28"/>
              </w:rPr>
              <w:t xml:space="preserve"> (0%);</w:t>
            </w:r>
          </w:p>
        </w:tc>
      </w:tr>
      <w:tr w:rsidR="002008C4" w:rsidTr="00E72D91">
        <w:trPr>
          <w:trHeight w:val="246"/>
        </w:trPr>
        <w:tc>
          <w:tcPr>
            <w:tcW w:w="4819" w:type="dxa"/>
            <w:gridSpan w:val="2"/>
            <w:vMerge/>
          </w:tcPr>
          <w:p w:rsidR="002008C4" w:rsidRPr="0090391B" w:rsidRDefault="002008C4" w:rsidP="0090391B">
            <w:pPr>
              <w:spacing w:line="360" w:lineRule="auto"/>
              <w:rPr>
                <w:lang w:val="uk-UA"/>
              </w:rPr>
            </w:pPr>
          </w:p>
        </w:tc>
        <w:tc>
          <w:tcPr>
            <w:tcW w:w="4721" w:type="dxa"/>
            <w:gridSpan w:val="4"/>
          </w:tcPr>
          <w:p w:rsidR="002008C4" w:rsidRPr="002008C4" w:rsidRDefault="002008C4" w:rsidP="002008C4">
            <w:pPr>
              <w:autoSpaceDE w:val="0"/>
              <w:autoSpaceDN w:val="0"/>
              <w:adjustRightInd w:val="0"/>
              <w:jc w:val="center"/>
              <w:rPr>
                <w:rFonts w:cs="Times New Roman"/>
                <w:lang w:val="uk-UA"/>
              </w:rPr>
            </w:pPr>
            <w:proofErr w:type="spellStart"/>
            <w:r w:rsidRPr="002008C4">
              <w:rPr>
                <w:rFonts w:cs="Times New Roman"/>
                <w:szCs w:val="28"/>
              </w:rPr>
              <w:t>грудних</w:t>
            </w:r>
            <w:proofErr w:type="spellEnd"/>
            <w:r w:rsidRPr="002008C4">
              <w:rPr>
                <w:rFonts w:cs="Times New Roman"/>
                <w:szCs w:val="28"/>
              </w:rPr>
              <w:t xml:space="preserve"> (до 1 року) (3,5% з числа </w:t>
            </w:r>
            <w:proofErr w:type="spellStart"/>
            <w:r w:rsidRPr="002008C4">
              <w:rPr>
                <w:rFonts w:cs="Times New Roman"/>
                <w:szCs w:val="28"/>
              </w:rPr>
              <w:t>вивчених</w:t>
            </w:r>
            <w:proofErr w:type="spellEnd"/>
            <w:r w:rsidRPr="002008C4">
              <w:rPr>
                <w:rFonts w:cs="Times New Roman"/>
                <w:szCs w:val="28"/>
              </w:rPr>
              <w:t xml:space="preserve"> </w:t>
            </w:r>
            <w:proofErr w:type="spellStart"/>
            <w:proofErr w:type="gramStart"/>
            <w:r w:rsidRPr="002008C4">
              <w:rPr>
                <w:rFonts w:cs="Times New Roman"/>
                <w:szCs w:val="28"/>
              </w:rPr>
              <w:t>матер</w:t>
            </w:r>
            <w:proofErr w:type="gramEnd"/>
            <w:r w:rsidRPr="002008C4">
              <w:rPr>
                <w:rFonts w:cs="Times New Roman"/>
                <w:szCs w:val="28"/>
              </w:rPr>
              <w:t>іалів</w:t>
            </w:r>
            <w:proofErr w:type="spellEnd"/>
            <w:r w:rsidRPr="002008C4">
              <w:rPr>
                <w:rFonts w:cs="Times New Roman"/>
                <w:szCs w:val="28"/>
              </w:rPr>
              <w:t>);</w:t>
            </w:r>
          </w:p>
        </w:tc>
      </w:tr>
      <w:tr w:rsidR="002008C4" w:rsidTr="00E72D91">
        <w:trPr>
          <w:trHeight w:val="246"/>
        </w:trPr>
        <w:tc>
          <w:tcPr>
            <w:tcW w:w="4819" w:type="dxa"/>
            <w:gridSpan w:val="2"/>
            <w:vMerge/>
          </w:tcPr>
          <w:p w:rsidR="002008C4" w:rsidRPr="0090391B" w:rsidRDefault="002008C4" w:rsidP="0090391B">
            <w:pPr>
              <w:spacing w:line="360" w:lineRule="auto"/>
              <w:rPr>
                <w:lang w:val="uk-UA"/>
              </w:rPr>
            </w:pPr>
          </w:p>
        </w:tc>
        <w:tc>
          <w:tcPr>
            <w:tcW w:w="4721" w:type="dxa"/>
            <w:gridSpan w:val="4"/>
          </w:tcPr>
          <w:p w:rsidR="002008C4" w:rsidRPr="002008C4" w:rsidRDefault="002008C4" w:rsidP="002008C4">
            <w:pPr>
              <w:jc w:val="center"/>
              <w:rPr>
                <w:rFonts w:cs="Times New Roman"/>
                <w:lang w:val="uk-UA"/>
              </w:rPr>
            </w:pPr>
            <w:proofErr w:type="spellStart"/>
            <w:r w:rsidRPr="002008C4">
              <w:rPr>
                <w:rFonts w:cs="Times New Roman"/>
                <w:szCs w:val="28"/>
              </w:rPr>
              <w:t>дошкільнят</w:t>
            </w:r>
            <w:proofErr w:type="spellEnd"/>
            <w:r w:rsidRPr="002008C4">
              <w:rPr>
                <w:rFonts w:cs="Times New Roman"/>
                <w:szCs w:val="28"/>
              </w:rPr>
              <w:t xml:space="preserve"> (до 7 </w:t>
            </w:r>
            <w:proofErr w:type="spellStart"/>
            <w:r w:rsidRPr="002008C4">
              <w:rPr>
                <w:rFonts w:cs="Times New Roman"/>
                <w:szCs w:val="28"/>
              </w:rPr>
              <w:t>років</w:t>
            </w:r>
            <w:proofErr w:type="spellEnd"/>
            <w:r w:rsidRPr="002008C4">
              <w:rPr>
                <w:rFonts w:cs="Times New Roman"/>
                <w:szCs w:val="28"/>
              </w:rPr>
              <w:t xml:space="preserve">) (10,5% </w:t>
            </w:r>
            <w:proofErr w:type="spellStart"/>
            <w:r w:rsidRPr="002008C4">
              <w:rPr>
                <w:rFonts w:cs="Times New Roman"/>
                <w:szCs w:val="28"/>
              </w:rPr>
              <w:t>випадків</w:t>
            </w:r>
            <w:proofErr w:type="spellEnd"/>
            <w:r w:rsidRPr="002008C4">
              <w:rPr>
                <w:rFonts w:cs="Times New Roman"/>
                <w:szCs w:val="28"/>
              </w:rPr>
              <w:t>);</w:t>
            </w:r>
          </w:p>
        </w:tc>
      </w:tr>
      <w:tr w:rsidR="002008C4" w:rsidTr="00E72D91">
        <w:trPr>
          <w:trHeight w:val="246"/>
        </w:trPr>
        <w:tc>
          <w:tcPr>
            <w:tcW w:w="4819" w:type="dxa"/>
            <w:gridSpan w:val="2"/>
            <w:vMerge/>
          </w:tcPr>
          <w:p w:rsidR="002008C4" w:rsidRPr="0090391B" w:rsidRDefault="002008C4" w:rsidP="0090391B">
            <w:pPr>
              <w:spacing w:line="360" w:lineRule="auto"/>
              <w:rPr>
                <w:lang w:val="uk-UA"/>
              </w:rPr>
            </w:pPr>
          </w:p>
        </w:tc>
        <w:tc>
          <w:tcPr>
            <w:tcW w:w="4721" w:type="dxa"/>
            <w:gridSpan w:val="4"/>
          </w:tcPr>
          <w:p w:rsidR="002008C4" w:rsidRPr="002008C4" w:rsidRDefault="002008C4" w:rsidP="002008C4">
            <w:pPr>
              <w:jc w:val="center"/>
              <w:rPr>
                <w:rFonts w:cs="Times New Roman"/>
                <w:lang w:val="uk-UA"/>
              </w:rPr>
            </w:pPr>
            <w:proofErr w:type="spellStart"/>
            <w:r w:rsidRPr="002008C4">
              <w:rPr>
                <w:rFonts w:cs="Times New Roman"/>
                <w:szCs w:val="28"/>
              </w:rPr>
              <w:t>школярів</w:t>
            </w:r>
            <w:proofErr w:type="spellEnd"/>
            <w:r w:rsidRPr="002008C4">
              <w:rPr>
                <w:rFonts w:cs="Times New Roman"/>
                <w:szCs w:val="28"/>
              </w:rPr>
              <w:t xml:space="preserve"> (до 15 </w:t>
            </w:r>
            <w:proofErr w:type="spellStart"/>
            <w:r w:rsidRPr="002008C4">
              <w:rPr>
                <w:rFonts w:cs="Times New Roman"/>
                <w:szCs w:val="28"/>
              </w:rPr>
              <w:t>років</w:t>
            </w:r>
            <w:proofErr w:type="spellEnd"/>
            <w:r w:rsidRPr="002008C4">
              <w:rPr>
                <w:rFonts w:cs="Times New Roman"/>
                <w:szCs w:val="28"/>
              </w:rPr>
              <w:t xml:space="preserve">) (5,3% </w:t>
            </w:r>
            <w:proofErr w:type="spellStart"/>
            <w:r w:rsidRPr="002008C4">
              <w:rPr>
                <w:rFonts w:cs="Times New Roman"/>
                <w:szCs w:val="28"/>
              </w:rPr>
              <w:t>випадків</w:t>
            </w:r>
            <w:proofErr w:type="spellEnd"/>
            <w:r w:rsidRPr="002008C4">
              <w:rPr>
                <w:rFonts w:cs="Times New Roman"/>
                <w:szCs w:val="28"/>
              </w:rPr>
              <w:t>);</w:t>
            </w:r>
          </w:p>
        </w:tc>
      </w:tr>
      <w:tr w:rsidR="002008C4" w:rsidTr="00E72D91">
        <w:trPr>
          <w:trHeight w:val="246"/>
        </w:trPr>
        <w:tc>
          <w:tcPr>
            <w:tcW w:w="4819" w:type="dxa"/>
            <w:gridSpan w:val="2"/>
            <w:vMerge/>
          </w:tcPr>
          <w:p w:rsidR="002008C4" w:rsidRPr="0090391B" w:rsidRDefault="002008C4" w:rsidP="0090391B">
            <w:pPr>
              <w:spacing w:line="360" w:lineRule="auto"/>
              <w:rPr>
                <w:lang w:val="uk-UA"/>
              </w:rPr>
            </w:pPr>
          </w:p>
        </w:tc>
        <w:tc>
          <w:tcPr>
            <w:tcW w:w="4721" w:type="dxa"/>
            <w:gridSpan w:val="4"/>
          </w:tcPr>
          <w:p w:rsidR="002008C4" w:rsidRPr="002008C4" w:rsidRDefault="002008C4" w:rsidP="002008C4">
            <w:pPr>
              <w:autoSpaceDE w:val="0"/>
              <w:autoSpaceDN w:val="0"/>
              <w:adjustRightInd w:val="0"/>
              <w:jc w:val="center"/>
              <w:rPr>
                <w:rFonts w:cs="Times New Roman"/>
                <w:lang w:val="uk-UA"/>
              </w:rPr>
            </w:pPr>
            <w:proofErr w:type="spellStart"/>
            <w:r w:rsidRPr="002008C4">
              <w:rPr>
                <w:rFonts w:cs="Times New Roman"/>
                <w:i/>
                <w:iCs/>
                <w:szCs w:val="28"/>
              </w:rPr>
              <w:t>дорослих</w:t>
            </w:r>
            <w:proofErr w:type="spellEnd"/>
            <w:r w:rsidRPr="002008C4">
              <w:rPr>
                <w:rFonts w:cs="Times New Roman"/>
                <w:szCs w:val="28"/>
              </w:rPr>
              <w:t xml:space="preserve">: до 30 </w:t>
            </w:r>
            <w:proofErr w:type="spellStart"/>
            <w:r w:rsidRPr="002008C4">
              <w:rPr>
                <w:rFonts w:cs="Times New Roman"/>
                <w:szCs w:val="28"/>
              </w:rPr>
              <w:t>років</w:t>
            </w:r>
            <w:proofErr w:type="spellEnd"/>
            <w:r w:rsidRPr="002008C4">
              <w:rPr>
                <w:rFonts w:cs="Times New Roman"/>
                <w:szCs w:val="28"/>
              </w:rPr>
              <w:t xml:space="preserve"> (8,8% з числа </w:t>
            </w:r>
            <w:proofErr w:type="spellStart"/>
            <w:r w:rsidRPr="002008C4">
              <w:rPr>
                <w:rFonts w:cs="Times New Roman"/>
                <w:szCs w:val="28"/>
              </w:rPr>
              <w:t>вивчених</w:t>
            </w:r>
            <w:proofErr w:type="spellEnd"/>
            <w:r w:rsidRPr="002008C4">
              <w:rPr>
                <w:rFonts w:cs="Times New Roman"/>
                <w:szCs w:val="28"/>
              </w:rPr>
              <w:t xml:space="preserve"> </w:t>
            </w:r>
            <w:proofErr w:type="spellStart"/>
            <w:proofErr w:type="gramStart"/>
            <w:r w:rsidRPr="002008C4">
              <w:rPr>
                <w:rFonts w:cs="Times New Roman"/>
                <w:szCs w:val="28"/>
              </w:rPr>
              <w:t>матер</w:t>
            </w:r>
            <w:proofErr w:type="gramEnd"/>
            <w:r w:rsidRPr="002008C4">
              <w:rPr>
                <w:rFonts w:cs="Times New Roman"/>
                <w:szCs w:val="28"/>
              </w:rPr>
              <w:t>іалів</w:t>
            </w:r>
            <w:proofErr w:type="spellEnd"/>
            <w:r w:rsidRPr="002008C4">
              <w:rPr>
                <w:rFonts w:cs="Times New Roman"/>
                <w:szCs w:val="28"/>
              </w:rPr>
              <w:t>);</w:t>
            </w:r>
          </w:p>
        </w:tc>
      </w:tr>
      <w:tr w:rsidR="002008C4" w:rsidTr="00E72D91">
        <w:trPr>
          <w:trHeight w:val="246"/>
        </w:trPr>
        <w:tc>
          <w:tcPr>
            <w:tcW w:w="4819" w:type="dxa"/>
            <w:gridSpan w:val="2"/>
            <w:vMerge/>
          </w:tcPr>
          <w:p w:rsidR="002008C4" w:rsidRPr="0090391B" w:rsidRDefault="002008C4" w:rsidP="0090391B">
            <w:pPr>
              <w:spacing w:line="360" w:lineRule="auto"/>
              <w:rPr>
                <w:lang w:val="uk-UA"/>
              </w:rPr>
            </w:pPr>
          </w:p>
        </w:tc>
        <w:tc>
          <w:tcPr>
            <w:tcW w:w="4721" w:type="dxa"/>
            <w:gridSpan w:val="4"/>
          </w:tcPr>
          <w:p w:rsidR="002008C4" w:rsidRPr="002008C4" w:rsidRDefault="002008C4" w:rsidP="002008C4">
            <w:pPr>
              <w:jc w:val="center"/>
              <w:rPr>
                <w:rFonts w:cs="Times New Roman"/>
                <w:lang w:val="uk-UA"/>
              </w:rPr>
            </w:pPr>
            <w:r w:rsidRPr="002008C4">
              <w:rPr>
                <w:rFonts w:cs="Times New Roman"/>
                <w:szCs w:val="28"/>
              </w:rPr>
              <w:t xml:space="preserve">до 40 </w:t>
            </w:r>
            <w:proofErr w:type="spellStart"/>
            <w:r w:rsidRPr="002008C4">
              <w:rPr>
                <w:rFonts w:cs="Times New Roman"/>
                <w:szCs w:val="28"/>
              </w:rPr>
              <w:t>років</w:t>
            </w:r>
            <w:proofErr w:type="spellEnd"/>
            <w:r w:rsidRPr="002008C4">
              <w:rPr>
                <w:rFonts w:cs="Times New Roman"/>
                <w:szCs w:val="28"/>
              </w:rPr>
              <w:t xml:space="preserve"> (15,8% </w:t>
            </w:r>
            <w:proofErr w:type="spellStart"/>
            <w:r w:rsidRPr="002008C4">
              <w:rPr>
                <w:rFonts w:cs="Times New Roman"/>
                <w:szCs w:val="28"/>
              </w:rPr>
              <w:t>випадків</w:t>
            </w:r>
            <w:proofErr w:type="spellEnd"/>
            <w:r w:rsidRPr="002008C4">
              <w:rPr>
                <w:rFonts w:cs="Times New Roman"/>
                <w:szCs w:val="28"/>
              </w:rPr>
              <w:t>);</w:t>
            </w:r>
          </w:p>
        </w:tc>
      </w:tr>
      <w:tr w:rsidR="002008C4" w:rsidTr="002008C4">
        <w:trPr>
          <w:trHeight w:val="125"/>
        </w:trPr>
        <w:tc>
          <w:tcPr>
            <w:tcW w:w="4819" w:type="dxa"/>
            <w:gridSpan w:val="2"/>
            <w:vMerge/>
          </w:tcPr>
          <w:p w:rsidR="002008C4" w:rsidRPr="0090391B" w:rsidRDefault="002008C4" w:rsidP="0090391B">
            <w:pPr>
              <w:spacing w:line="360" w:lineRule="auto"/>
              <w:rPr>
                <w:lang w:val="uk-UA"/>
              </w:rPr>
            </w:pPr>
          </w:p>
        </w:tc>
        <w:tc>
          <w:tcPr>
            <w:tcW w:w="4721" w:type="dxa"/>
            <w:gridSpan w:val="4"/>
          </w:tcPr>
          <w:p w:rsidR="002008C4" w:rsidRPr="002008C4" w:rsidRDefault="002008C4" w:rsidP="002008C4">
            <w:pPr>
              <w:jc w:val="center"/>
              <w:rPr>
                <w:rFonts w:cs="Times New Roman"/>
                <w:lang w:val="uk-UA"/>
              </w:rPr>
            </w:pPr>
            <w:r w:rsidRPr="002008C4">
              <w:rPr>
                <w:rFonts w:cs="Times New Roman"/>
                <w:szCs w:val="28"/>
              </w:rPr>
              <w:t xml:space="preserve">до 50 </w:t>
            </w:r>
            <w:proofErr w:type="spellStart"/>
            <w:r w:rsidRPr="002008C4">
              <w:rPr>
                <w:rFonts w:cs="Times New Roman"/>
                <w:szCs w:val="28"/>
              </w:rPr>
              <w:t>років</w:t>
            </w:r>
            <w:proofErr w:type="spellEnd"/>
            <w:r w:rsidRPr="002008C4">
              <w:rPr>
                <w:rFonts w:cs="Times New Roman"/>
                <w:szCs w:val="28"/>
              </w:rPr>
              <w:t xml:space="preserve"> (53,1% </w:t>
            </w:r>
            <w:proofErr w:type="spellStart"/>
            <w:r w:rsidRPr="002008C4">
              <w:rPr>
                <w:rFonts w:cs="Times New Roman"/>
                <w:szCs w:val="28"/>
              </w:rPr>
              <w:t>випадків</w:t>
            </w:r>
            <w:proofErr w:type="spellEnd"/>
            <w:r w:rsidRPr="002008C4">
              <w:rPr>
                <w:rFonts w:cs="Times New Roman"/>
                <w:szCs w:val="28"/>
              </w:rPr>
              <w:t>);</w:t>
            </w:r>
          </w:p>
        </w:tc>
      </w:tr>
      <w:tr w:rsidR="002008C4" w:rsidTr="00E72D91">
        <w:trPr>
          <w:trHeight w:val="124"/>
        </w:trPr>
        <w:tc>
          <w:tcPr>
            <w:tcW w:w="4819" w:type="dxa"/>
            <w:gridSpan w:val="2"/>
            <w:vMerge/>
          </w:tcPr>
          <w:p w:rsidR="002008C4" w:rsidRPr="0090391B" w:rsidRDefault="002008C4" w:rsidP="0090391B">
            <w:pPr>
              <w:spacing w:line="360" w:lineRule="auto"/>
              <w:rPr>
                <w:lang w:val="uk-UA"/>
              </w:rPr>
            </w:pPr>
          </w:p>
        </w:tc>
        <w:tc>
          <w:tcPr>
            <w:tcW w:w="4721" w:type="dxa"/>
            <w:gridSpan w:val="4"/>
          </w:tcPr>
          <w:p w:rsidR="002008C4" w:rsidRPr="002008C4" w:rsidRDefault="002008C4" w:rsidP="002008C4">
            <w:pPr>
              <w:jc w:val="center"/>
              <w:rPr>
                <w:rFonts w:cs="Times New Roman"/>
                <w:lang w:val="uk-UA"/>
              </w:rPr>
            </w:pPr>
            <w:r w:rsidRPr="002008C4">
              <w:rPr>
                <w:rFonts w:cs="Times New Roman"/>
                <w:szCs w:val="28"/>
              </w:rPr>
              <w:t xml:space="preserve">до 60 </w:t>
            </w:r>
            <w:proofErr w:type="spellStart"/>
            <w:r w:rsidRPr="002008C4">
              <w:rPr>
                <w:rFonts w:cs="Times New Roman"/>
                <w:szCs w:val="28"/>
              </w:rPr>
              <w:t>років</w:t>
            </w:r>
            <w:proofErr w:type="spellEnd"/>
            <w:r w:rsidRPr="002008C4">
              <w:rPr>
                <w:rFonts w:cs="Times New Roman"/>
                <w:szCs w:val="28"/>
              </w:rPr>
              <w:t xml:space="preserve"> (10,5% </w:t>
            </w:r>
            <w:proofErr w:type="spellStart"/>
            <w:r w:rsidRPr="002008C4">
              <w:rPr>
                <w:rFonts w:cs="Times New Roman"/>
                <w:szCs w:val="28"/>
              </w:rPr>
              <w:t>випадків</w:t>
            </w:r>
            <w:proofErr w:type="spellEnd"/>
            <w:r w:rsidRPr="002008C4">
              <w:rPr>
                <w:rFonts w:cs="Times New Roman"/>
                <w:szCs w:val="28"/>
              </w:rPr>
              <w:t>);</w:t>
            </w:r>
          </w:p>
        </w:tc>
      </w:tr>
      <w:tr w:rsidR="002008C4" w:rsidTr="00E72D91">
        <w:trPr>
          <w:trHeight w:val="124"/>
        </w:trPr>
        <w:tc>
          <w:tcPr>
            <w:tcW w:w="4819" w:type="dxa"/>
            <w:gridSpan w:val="2"/>
            <w:vMerge/>
          </w:tcPr>
          <w:p w:rsidR="002008C4" w:rsidRPr="0090391B" w:rsidRDefault="002008C4" w:rsidP="0090391B">
            <w:pPr>
              <w:spacing w:line="360" w:lineRule="auto"/>
              <w:rPr>
                <w:lang w:val="uk-UA"/>
              </w:rPr>
            </w:pPr>
          </w:p>
        </w:tc>
        <w:tc>
          <w:tcPr>
            <w:tcW w:w="4721" w:type="dxa"/>
            <w:gridSpan w:val="4"/>
          </w:tcPr>
          <w:p w:rsidR="002008C4" w:rsidRPr="002008C4" w:rsidRDefault="002008C4" w:rsidP="002008C4">
            <w:pPr>
              <w:jc w:val="center"/>
              <w:rPr>
                <w:rFonts w:cs="Times New Roman"/>
                <w:lang w:val="uk-UA"/>
              </w:rPr>
            </w:pPr>
            <w:proofErr w:type="spellStart"/>
            <w:r w:rsidRPr="002008C4">
              <w:rPr>
                <w:rFonts w:cs="Times New Roman"/>
                <w:szCs w:val="28"/>
              </w:rPr>
              <w:t>понад</w:t>
            </w:r>
            <w:proofErr w:type="spellEnd"/>
            <w:r w:rsidRPr="002008C4">
              <w:rPr>
                <w:rFonts w:cs="Times New Roman"/>
                <w:szCs w:val="28"/>
              </w:rPr>
              <w:t xml:space="preserve"> 60 </w:t>
            </w:r>
            <w:proofErr w:type="spellStart"/>
            <w:r w:rsidRPr="002008C4">
              <w:rPr>
                <w:rFonts w:cs="Times New Roman"/>
                <w:szCs w:val="28"/>
              </w:rPr>
              <w:t>років</w:t>
            </w:r>
            <w:proofErr w:type="spellEnd"/>
            <w:r w:rsidRPr="002008C4">
              <w:rPr>
                <w:rFonts w:cs="Times New Roman"/>
                <w:szCs w:val="28"/>
              </w:rPr>
              <w:t xml:space="preserve"> (10,5% </w:t>
            </w:r>
            <w:proofErr w:type="spellStart"/>
            <w:r w:rsidRPr="002008C4">
              <w:rPr>
                <w:rFonts w:cs="Times New Roman"/>
                <w:szCs w:val="28"/>
              </w:rPr>
              <w:t>випадків</w:t>
            </w:r>
            <w:proofErr w:type="spellEnd"/>
            <w:r w:rsidRPr="002008C4">
              <w:rPr>
                <w:rFonts w:cs="Times New Roman"/>
                <w:szCs w:val="28"/>
              </w:rPr>
              <w:t>).</w:t>
            </w:r>
          </w:p>
        </w:tc>
      </w:tr>
      <w:tr w:rsidR="002008C4" w:rsidTr="002008C4">
        <w:trPr>
          <w:trHeight w:val="475"/>
        </w:trPr>
        <w:tc>
          <w:tcPr>
            <w:tcW w:w="4819" w:type="dxa"/>
            <w:gridSpan w:val="2"/>
            <w:vMerge w:val="restart"/>
          </w:tcPr>
          <w:p w:rsidR="002008C4" w:rsidRDefault="002008C4" w:rsidP="002008C4">
            <w:pPr>
              <w:spacing w:line="360" w:lineRule="auto"/>
              <w:rPr>
                <w:lang w:val="uk-UA"/>
              </w:rPr>
            </w:pPr>
            <w:r w:rsidRPr="002008C4">
              <w:rPr>
                <w:lang w:val="uk-UA"/>
              </w:rPr>
              <w:t>4. Залежно від кількості потерпілих (або жертв) слід виділяти злочини, вчинені відносно:</w:t>
            </w:r>
          </w:p>
        </w:tc>
        <w:tc>
          <w:tcPr>
            <w:tcW w:w="4721" w:type="dxa"/>
            <w:gridSpan w:val="4"/>
          </w:tcPr>
          <w:p w:rsidR="002008C4" w:rsidRDefault="002008C4" w:rsidP="002008C4">
            <w:pPr>
              <w:spacing w:line="360" w:lineRule="auto"/>
              <w:jc w:val="center"/>
              <w:rPr>
                <w:lang w:val="uk-UA"/>
              </w:rPr>
            </w:pPr>
            <w:r w:rsidRPr="002008C4">
              <w:rPr>
                <w:lang w:val="uk-UA"/>
              </w:rPr>
              <w:t>однієї особи;</w:t>
            </w:r>
          </w:p>
        </w:tc>
      </w:tr>
      <w:tr w:rsidR="002008C4" w:rsidTr="002008C4">
        <w:trPr>
          <w:trHeight w:val="507"/>
        </w:trPr>
        <w:tc>
          <w:tcPr>
            <w:tcW w:w="4819" w:type="dxa"/>
            <w:gridSpan w:val="2"/>
            <w:vMerge/>
          </w:tcPr>
          <w:p w:rsidR="002008C4" w:rsidRPr="002008C4" w:rsidRDefault="002008C4" w:rsidP="002008C4">
            <w:pPr>
              <w:spacing w:line="360" w:lineRule="auto"/>
              <w:rPr>
                <w:lang w:val="uk-UA"/>
              </w:rPr>
            </w:pPr>
          </w:p>
        </w:tc>
        <w:tc>
          <w:tcPr>
            <w:tcW w:w="4721" w:type="dxa"/>
            <w:gridSpan w:val="4"/>
          </w:tcPr>
          <w:p w:rsidR="002008C4" w:rsidRDefault="002008C4" w:rsidP="002008C4">
            <w:pPr>
              <w:spacing w:line="360" w:lineRule="auto"/>
              <w:jc w:val="center"/>
              <w:rPr>
                <w:lang w:val="uk-UA"/>
              </w:rPr>
            </w:pPr>
            <w:proofErr w:type="spellStart"/>
            <w:r>
              <w:rPr>
                <w:rFonts w:cs="Times New Roman"/>
                <w:szCs w:val="28"/>
              </w:rPr>
              <w:t>декількох</w:t>
            </w:r>
            <w:proofErr w:type="spellEnd"/>
            <w:r>
              <w:rPr>
                <w:rFonts w:cs="Times New Roman"/>
                <w:szCs w:val="28"/>
              </w:rPr>
              <w:t xml:space="preserve"> </w:t>
            </w:r>
            <w:proofErr w:type="spellStart"/>
            <w:proofErr w:type="gramStart"/>
            <w:r>
              <w:rPr>
                <w:rFonts w:cs="Times New Roman"/>
                <w:szCs w:val="28"/>
              </w:rPr>
              <w:t>осіб</w:t>
            </w:r>
            <w:proofErr w:type="spellEnd"/>
            <w:proofErr w:type="gramEnd"/>
            <w:r>
              <w:rPr>
                <w:rFonts w:cs="Times New Roman"/>
                <w:szCs w:val="28"/>
              </w:rPr>
              <w:t>;</w:t>
            </w:r>
          </w:p>
        </w:tc>
      </w:tr>
      <w:tr w:rsidR="002008C4" w:rsidTr="00E72D91">
        <w:trPr>
          <w:trHeight w:val="506"/>
        </w:trPr>
        <w:tc>
          <w:tcPr>
            <w:tcW w:w="4819" w:type="dxa"/>
            <w:gridSpan w:val="2"/>
            <w:vMerge/>
          </w:tcPr>
          <w:p w:rsidR="002008C4" w:rsidRPr="002008C4" w:rsidRDefault="002008C4" w:rsidP="002008C4">
            <w:pPr>
              <w:spacing w:line="360" w:lineRule="auto"/>
              <w:rPr>
                <w:lang w:val="uk-UA"/>
              </w:rPr>
            </w:pPr>
          </w:p>
        </w:tc>
        <w:tc>
          <w:tcPr>
            <w:tcW w:w="4721" w:type="dxa"/>
            <w:gridSpan w:val="4"/>
          </w:tcPr>
          <w:p w:rsidR="002008C4" w:rsidRDefault="002008C4" w:rsidP="002008C4">
            <w:pPr>
              <w:autoSpaceDE w:val="0"/>
              <w:autoSpaceDN w:val="0"/>
              <w:adjustRightInd w:val="0"/>
              <w:spacing w:line="360" w:lineRule="auto"/>
              <w:jc w:val="center"/>
              <w:rPr>
                <w:lang w:val="uk-UA"/>
              </w:rPr>
            </w:pPr>
            <w:proofErr w:type="spellStart"/>
            <w:r>
              <w:rPr>
                <w:rFonts w:cs="Times New Roman"/>
                <w:szCs w:val="28"/>
              </w:rPr>
              <w:t>великої</w:t>
            </w:r>
            <w:proofErr w:type="spellEnd"/>
            <w:r>
              <w:rPr>
                <w:rFonts w:cs="Times New Roman"/>
                <w:szCs w:val="28"/>
              </w:rPr>
              <w:t xml:space="preserve"> </w:t>
            </w:r>
            <w:proofErr w:type="spellStart"/>
            <w:r>
              <w:rPr>
                <w:rFonts w:cs="Times New Roman"/>
                <w:szCs w:val="28"/>
              </w:rPr>
              <w:t>групи</w:t>
            </w:r>
            <w:proofErr w:type="spellEnd"/>
            <w:r>
              <w:rPr>
                <w:rFonts w:cs="Times New Roman"/>
                <w:szCs w:val="28"/>
              </w:rPr>
              <w:t xml:space="preserve"> </w:t>
            </w:r>
            <w:proofErr w:type="spellStart"/>
            <w:r>
              <w:rPr>
                <w:rFonts w:cs="Times New Roman"/>
                <w:szCs w:val="28"/>
              </w:rPr>
              <w:t>населення</w:t>
            </w:r>
            <w:proofErr w:type="spellEnd"/>
            <w:r>
              <w:rPr>
                <w:rFonts w:cs="Times New Roman"/>
                <w:szCs w:val="28"/>
              </w:rPr>
              <w:t xml:space="preserve"> (</w:t>
            </w:r>
            <w:proofErr w:type="spellStart"/>
            <w:r>
              <w:rPr>
                <w:rFonts w:cs="Times New Roman"/>
                <w:szCs w:val="28"/>
              </w:rPr>
              <w:t>мають</w:t>
            </w:r>
            <w:proofErr w:type="spellEnd"/>
            <w:r>
              <w:rPr>
                <w:rFonts w:cs="Times New Roman"/>
                <w:szCs w:val="28"/>
              </w:rPr>
              <w:t xml:space="preserve"> </w:t>
            </w:r>
            <w:proofErr w:type="spellStart"/>
            <w:r>
              <w:rPr>
                <w:rFonts w:cs="Times New Roman"/>
                <w:szCs w:val="28"/>
              </w:rPr>
              <w:t>масовий</w:t>
            </w:r>
            <w:proofErr w:type="spellEnd"/>
            <w:r>
              <w:rPr>
                <w:rFonts w:cs="Times New Roman"/>
                <w:szCs w:val="28"/>
              </w:rPr>
              <w:t xml:space="preserve"> характер).</w:t>
            </w:r>
          </w:p>
        </w:tc>
      </w:tr>
      <w:tr w:rsidR="002008C4" w:rsidTr="002008C4">
        <w:trPr>
          <w:trHeight w:val="862"/>
        </w:trPr>
        <w:tc>
          <w:tcPr>
            <w:tcW w:w="4819" w:type="dxa"/>
            <w:gridSpan w:val="2"/>
            <w:vMerge w:val="restart"/>
          </w:tcPr>
          <w:p w:rsidR="002008C4" w:rsidRDefault="002008C4" w:rsidP="002008C4">
            <w:pPr>
              <w:spacing w:line="360" w:lineRule="auto"/>
              <w:rPr>
                <w:lang w:val="uk-UA"/>
              </w:rPr>
            </w:pPr>
            <w:r w:rsidRPr="002008C4">
              <w:rPr>
                <w:lang w:val="uk-UA"/>
              </w:rPr>
              <w:t>5. Залежно від соціального положення потерпілих доречно виокремлювати</w:t>
            </w:r>
            <w:r>
              <w:rPr>
                <w:lang w:val="uk-UA"/>
              </w:rPr>
              <w:t xml:space="preserve"> </w:t>
            </w:r>
            <w:r w:rsidRPr="002008C4">
              <w:rPr>
                <w:lang w:val="uk-UA"/>
              </w:rPr>
              <w:t>злочини, вчинені щодо:</w:t>
            </w:r>
          </w:p>
        </w:tc>
        <w:tc>
          <w:tcPr>
            <w:tcW w:w="4721" w:type="dxa"/>
            <w:gridSpan w:val="4"/>
          </w:tcPr>
          <w:p w:rsidR="002008C4" w:rsidRDefault="002008C4">
            <w:pPr>
              <w:jc w:val="left"/>
              <w:rPr>
                <w:lang w:val="uk-UA"/>
              </w:rPr>
            </w:pPr>
            <w:r w:rsidRPr="002008C4">
              <w:rPr>
                <w:lang w:val="uk-UA"/>
              </w:rPr>
              <w:t>соціально адаптованих осіб;</w:t>
            </w:r>
          </w:p>
        </w:tc>
      </w:tr>
      <w:tr w:rsidR="002008C4" w:rsidTr="00E72D91">
        <w:trPr>
          <w:trHeight w:val="862"/>
        </w:trPr>
        <w:tc>
          <w:tcPr>
            <w:tcW w:w="4819" w:type="dxa"/>
            <w:gridSpan w:val="2"/>
            <w:vMerge/>
          </w:tcPr>
          <w:p w:rsidR="002008C4" w:rsidRPr="002008C4" w:rsidRDefault="002008C4" w:rsidP="002008C4">
            <w:pPr>
              <w:spacing w:line="360" w:lineRule="auto"/>
              <w:rPr>
                <w:lang w:val="uk-UA"/>
              </w:rPr>
            </w:pPr>
          </w:p>
        </w:tc>
        <w:tc>
          <w:tcPr>
            <w:tcW w:w="4721" w:type="dxa"/>
            <w:gridSpan w:val="4"/>
          </w:tcPr>
          <w:p w:rsidR="002008C4" w:rsidRDefault="002008C4" w:rsidP="002008C4">
            <w:pPr>
              <w:spacing w:line="360" w:lineRule="auto"/>
              <w:rPr>
                <w:lang w:val="uk-UA"/>
              </w:rPr>
            </w:pPr>
            <w:r w:rsidRPr="002008C4">
              <w:rPr>
                <w:lang w:val="uk-UA"/>
              </w:rPr>
              <w:t>соціально «запущених» осіб</w:t>
            </w:r>
            <w:r>
              <w:rPr>
                <w:lang w:val="uk-UA"/>
              </w:rPr>
              <w:t xml:space="preserve"> </w:t>
            </w:r>
            <w:r w:rsidRPr="002008C4">
              <w:rPr>
                <w:lang w:val="uk-UA"/>
              </w:rPr>
              <w:t>(без певного місця проживання і занять, які зловживають алкоголем і</w:t>
            </w:r>
            <w:r>
              <w:rPr>
                <w:lang w:val="uk-UA"/>
              </w:rPr>
              <w:t xml:space="preserve"> </w:t>
            </w:r>
            <w:r w:rsidRPr="002008C4">
              <w:rPr>
                <w:lang w:val="uk-UA"/>
              </w:rPr>
              <w:t>наркотиками).</w:t>
            </w:r>
          </w:p>
        </w:tc>
      </w:tr>
    </w:tbl>
    <w:p w:rsidR="00396E7D" w:rsidRDefault="00396E7D">
      <w:pPr>
        <w:jc w:val="left"/>
        <w:rPr>
          <w:lang w:val="uk-UA"/>
        </w:rPr>
      </w:pPr>
    </w:p>
    <w:p w:rsidR="00105BBD" w:rsidRDefault="00A14675" w:rsidP="004172E0">
      <w:pPr>
        <w:spacing w:after="0" w:line="360" w:lineRule="auto"/>
        <w:ind w:firstLine="708"/>
        <w:rPr>
          <w:lang w:val="uk-UA"/>
        </w:rPr>
      </w:pPr>
      <w:r w:rsidRPr="00F6370F">
        <w:rPr>
          <w:lang w:val="uk-UA"/>
        </w:rPr>
        <w:lastRenderedPageBreak/>
        <w:t>2.</w:t>
      </w:r>
      <w:r>
        <w:rPr>
          <w:lang w:val="uk-UA"/>
        </w:rPr>
        <w:t xml:space="preserve">2 </w:t>
      </w:r>
      <w:r w:rsidR="007024ED">
        <w:rPr>
          <w:lang w:val="uk-UA"/>
        </w:rPr>
        <w:t>Організація</w:t>
      </w:r>
      <w:r w:rsidR="004172E0" w:rsidRPr="004172E0">
        <w:rPr>
          <w:lang w:val="uk-UA"/>
        </w:rPr>
        <w:t xml:space="preserve"> розслідування</w:t>
      </w:r>
      <w:r w:rsidR="004172E0">
        <w:rPr>
          <w:lang w:val="uk-UA"/>
        </w:rPr>
        <w:t xml:space="preserve"> </w:t>
      </w:r>
      <w:r w:rsidR="004172E0" w:rsidRPr="004172E0">
        <w:rPr>
          <w:lang w:val="uk-UA"/>
        </w:rPr>
        <w:t>незаконної лікувальної діяльності</w:t>
      </w:r>
    </w:p>
    <w:p w:rsidR="00A2446A" w:rsidRDefault="00A2446A" w:rsidP="00A2446A">
      <w:pPr>
        <w:spacing w:after="0" w:line="360" w:lineRule="auto"/>
        <w:ind w:firstLine="708"/>
        <w:jc w:val="center"/>
        <w:rPr>
          <w:lang w:val="uk-UA"/>
        </w:rPr>
      </w:pPr>
    </w:p>
    <w:p w:rsidR="00A2446A" w:rsidRDefault="00A2446A" w:rsidP="00A2446A">
      <w:pPr>
        <w:spacing w:after="0" w:line="360" w:lineRule="auto"/>
        <w:ind w:firstLine="708"/>
        <w:jc w:val="center"/>
        <w:rPr>
          <w:lang w:val="uk-UA"/>
        </w:rPr>
      </w:pPr>
    </w:p>
    <w:p w:rsidR="004172E0" w:rsidRDefault="00A515A6">
      <w:pPr>
        <w:jc w:val="left"/>
        <w:rPr>
          <w:lang w:val="uk-UA"/>
        </w:rPr>
      </w:pPr>
      <w:r>
        <w:rPr>
          <w:noProof/>
          <w:lang w:eastAsia="ru-RU"/>
        </w:rPr>
        <w:pict>
          <v:group id="_x0000_s1810" style="position:absolute;margin-left:0;margin-top:6.65pt;width:477pt;height:633.05pt;z-index:251824128" coordorigin="1701,3114" coordsize="9540,11880">
            <v:rect id="_x0000_s1798" style="position:absolute;left:1701;top:3114;width:9540;height:1620">
              <v:textbox>
                <w:txbxContent>
                  <w:p w:rsidR="00C6514B" w:rsidRPr="00005130" w:rsidRDefault="00C6514B" w:rsidP="00005130">
                    <w:pPr>
                      <w:spacing w:after="0" w:line="360" w:lineRule="auto"/>
                      <w:rPr>
                        <w:b/>
                        <w:lang w:val="uk-UA"/>
                      </w:rPr>
                    </w:pPr>
                    <w:r w:rsidRPr="00005130">
                      <w:rPr>
                        <w:lang w:val="uk-UA"/>
                      </w:rPr>
                      <w:t>На підставі даних анкетуванн</w:t>
                    </w:r>
                    <w:r>
                      <w:rPr>
                        <w:lang w:val="uk-UA"/>
                      </w:rPr>
                      <w:t xml:space="preserve">я представників правоохоронних </w:t>
                    </w:r>
                    <w:r w:rsidRPr="00005130">
                      <w:rPr>
                        <w:lang w:val="uk-UA"/>
                      </w:rPr>
                      <w:t xml:space="preserve">органів доцільно вирізнити </w:t>
                    </w:r>
                    <w:r w:rsidRPr="00005130">
                      <w:rPr>
                        <w:b/>
                        <w:lang w:val="uk-UA"/>
                      </w:rPr>
                      <w:t>п’ять типових слідчих ситуації початкового етапу розслідування незаконної лікувальної діяльності:</w:t>
                    </w:r>
                  </w:p>
                  <w:p w:rsidR="00C6514B" w:rsidRDefault="00C6514B"/>
                </w:txbxContent>
              </v:textbox>
            </v:rect>
            <v:rect id="_x0000_s1799" style="position:absolute;left:2961;top:5094;width:8280;height:1980">
              <v:textbox>
                <w:txbxContent>
                  <w:p w:rsidR="00C6514B" w:rsidRDefault="00C6514B" w:rsidP="00005130">
                    <w:pPr>
                      <w:spacing w:after="0" w:line="360" w:lineRule="auto"/>
                    </w:pPr>
                    <w:r w:rsidRPr="00005130">
                      <w:rPr>
                        <w:lang w:val="uk-UA"/>
                      </w:rPr>
                      <w:t>ситуація 1 – відомості про кримінальне правопорушення внесено</w:t>
                    </w:r>
                    <w:r>
                      <w:rPr>
                        <w:lang w:val="uk-UA"/>
                      </w:rPr>
                      <w:t xml:space="preserve"> </w:t>
                    </w:r>
                    <w:r w:rsidRPr="00005130">
                      <w:rPr>
                        <w:lang w:val="uk-UA"/>
                      </w:rPr>
                      <w:t>до ЄРДР за результатами розгляду заяви потерпілого від злочину, який звернувся</w:t>
                    </w:r>
                    <w:r>
                      <w:rPr>
                        <w:lang w:val="uk-UA"/>
                      </w:rPr>
                      <w:t xml:space="preserve"> </w:t>
                    </w:r>
                    <w:r w:rsidRPr="00005130">
                      <w:rPr>
                        <w:lang w:val="uk-UA"/>
                      </w:rPr>
                      <w:t>до правоохоронних органів, особа злочинця відома;</w:t>
                    </w:r>
                  </w:p>
                </w:txbxContent>
              </v:textbox>
            </v:rect>
            <v:rect id="_x0000_s1800" style="position:absolute;left:2961;top:7434;width:8280;height:1980">
              <v:textbox>
                <w:txbxContent>
                  <w:p w:rsidR="00C6514B" w:rsidRPr="00005130" w:rsidRDefault="00C6514B" w:rsidP="00005130">
                    <w:pPr>
                      <w:spacing w:after="0" w:line="360" w:lineRule="auto"/>
                    </w:pPr>
                    <w:r w:rsidRPr="00005130">
                      <w:rPr>
                        <w:lang w:val="uk-UA"/>
                      </w:rPr>
                      <w:t>ситуація 2 – відомості про</w:t>
                    </w:r>
                    <w:r>
                      <w:rPr>
                        <w:lang w:val="uk-UA"/>
                      </w:rPr>
                      <w:t xml:space="preserve"> </w:t>
                    </w:r>
                    <w:r w:rsidRPr="00005130">
                      <w:rPr>
                        <w:lang w:val="uk-UA"/>
                      </w:rPr>
                      <w:t>кримінальне правопорушення внесено до ЄРДР за результатами розгляду заяви</w:t>
                    </w:r>
                    <w:r>
                      <w:rPr>
                        <w:lang w:val="uk-UA"/>
                      </w:rPr>
                      <w:t xml:space="preserve"> </w:t>
                    </w:r>
                    <w:r w:rsidRPr="00005130">
                      <w:rPr>
                        <w:lang w:val="uk-UA"/>
                      </w:rPr>
                      <w:t>потерпілого від злочину, який звернувся до правоохоронних органів, особа</w:t>
                    </w:r>
                    <w:r>
                      <w:rPr>
                        <w:lang w:val="uk-UA"/>
                      </w:rPr>
                      <w:t xml:space="preserve"> </w:t>
                    </w:r>
                    <w:r w:rsidRPr="00005130">
                      <w:rPr>
                        <w:lang w:val="uk-UA"/>
                      </w:rPr>
                      <w:t>злочинця не відома;</w:t>
                    </w:r>
                  </w:p>
                </w:txbxContent>
              </v:textbox>
            </v:rect>
            <v:rect id="_x0000_s1801" style="position:absolute;left:2961;top:9774;width:8280;height:1620">
              <v:textbox>
                <w:txbxContent>
                  <w:p w:rsidR="00C6514B" w:rsidRPr="00005130" w:rsidRDefault="00C6514B" w:rsidP="00005130">
                    <w:pPr>
                      <w:spacing w:after="0" w:line="360" w:lineRule="auto"/>
                    </w:pPr>
                    <w:r w:rsidRPr="00005130">
                      <w:rPr>
                        <w:lang w:val="uk-UA"/>
                      </w:rPr>
                      <w:t>ситуація 3 – відомості про кримінальне правопорушення</w:t>
                    </w:r>
                    <w:r>
                      <w:rPr>
                        <w:lang w:val="uk-UA"/>
                      </w:rPr>
                      <w:t xml:space="preserve"> </w:t>
                    </w:r>
                    <w:r w:rsidRPr="00005130">
                      <w:rPr>
                        <w:lang w:val="uk-UA"/>
                      </w:rPr>
                      <w:t>внесено до ЄРДР на підставі матеріалів, зібраних за результатами проведення</w:t>
                    </w:r>
                    <w:r>
                      <w:rPr>
                        <w:lang w:val="uk-UA"/>
                      </w:rPr>
                      <w:t xml:space="preserve"> </w:t>
                    </w:r>
                    <w:r w:rsidRPr="00005130">
                      <w:rPr>
                        <w:lang w:val="uk-UA"/>
                      </w:rPr>
                      <w:t>спеціальних перевірок;</w:t>
                    </w:r>
                  </w:p>
                </w:txbxContent>
              </v:textbox>
            </v:rect>
            <v:rect id="_x0000_s1802" style="position:absolute;left:2961;top:11754;width:8280;height:1620">
              <v:textbox>
                <w:txbxContent>
                  <w:p w:rsidR="00C6514B" w:rsidRPr="00005130" w:rsidRDefault="00C6514B" w:rsidP="00005130">
                    <w:pPr>
                      <w:spacing w:after="0" w:line="360" w:lineRule="auto"/>
                    </w:pPr>
                    <w:r w:rsidRPr="00005130">
                      <w:rPr>
                        <w:lang w:val="uk-UA"/>
                      </w:rPr>
                      <w:t>ситуація 4 – відомості</w:t>
                    </w:r>
                    <w:r>
                      <w:rPr>
                        <w:lang w:val="uk-UA"/>
                      </w:rPr>
                      <w:t xml:space="preserve"> про кримінальне правопорушення </w:t>
                    </w:r>
                    <w:r w:rsidRPr="00005130">
                      <w:rPr>
                        <w:lang w:val="uk-UA"/>
                      </w:rPr>
                      <w:t>внесено до ЄРДР під час розслідування інших кримінальних правопорушень;</w:t>
                    </w:r>
                  </w:p>
                </w:txbxContent>
              </v:textbox>
            </v:rect>
            <v:rect id="_x0000_s1803" style="position:absolute;left:2961;top:13734;width:8280;height:1260">
              <v:textbox>
                <w:txbxContent>
                  <w:p w:rsidR="00C6514B" w:rsidRPr="00005130" w:rsidRDefault="00C6514B" w:rsidP="00005130">
                    <w:pPr>
                      <w:spacing w:after="0" w:line="360" w:lineRule="auto"/>
                    </w:pPr>
                    <w:r w:rsidRPr="00005130">
                      <w:rPr>
                        <w:lang w:val="uk-UA"/>
                      </w:rPr>
                      <w:t>ситуація 5 – у випадках настання тяжкого наслідку – смерті пацієнта</w:t>
                    </w:r>
                    <w:r>
                      <w:rPr>
                        <w:lang w:val="uk-UA"/>
                      </w:rPr>
                      <w:t>.</w:t>
                    </w:r>
                  </w:p>
                </w:txbxContent>
              </v:textbox>
            </v:rect>
            <v:shape id="_x0000_s1804" type="#_x0000_t32" style="position:absolute;left:2061;top:4734;width:0;height:9900" o:connectortype="straight"/>
            <v:shape id="_x0000_s1805" type="#_x0000_t32" style="position:absolute;left:2061;top:14634;width:900;height:0" o:connectortype="straight">
              <v:stroke endarrow="block"/>
            </v:shape>
            <v:shape id="_x0000_s1806" type="#_x0000_t32" style="position:absolute;left:2061;top:12474;width:900;height:0" o:connectortype="straight">
              <v:stroke endarrow="block"/>
            </v:shape>
            <v:shape id="_x0000_s1807" type="#_x0000_t32" style="position:absolute;left:2061;top:10674;width:900;height:0" o:connectortype="straight">
              <v:stroke endarrow="block"/>
            </v:shape>
            <v:shape id="_x0000_s1808" type="#_x0000_t32" style="position:absolute;left:2061;top:8514;width:900;height:0" o:connectortype="straight">
              <v:stroke endarrow="block"/>
            </v:shape>
            <v:shape id="_x0000_s1809" type="#_x0000_t32" style="position:absolute;left:2061;top:5994;width:900;height:0" o:connectortype="straight">
              <v:stroke endarrow="block"/>
            </v:shape>
          </v:group>
        </w:pict>
      </w: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EA32C7" w:rsidRDefault="00EA32C7">
      <w:pPr>
        <w:jc w:val="left"/>
        <w:rPr>
          <w:lang w:val="uk-UA"/>
        </w:rPr>
      </w:pPr>
    </w:p>
    <w:p w:rsidR="007024ED" w:rsidRDefault="007024ED">
      <w:pPr>
        <w:jc w:val="left"/>
        <w:rPr>
          <w:lang w:val="uk-UA"/>
        </w:rPr>
      </w:pPr>
    </w:p>
    <w:tbl>
      <w:tblPr>
        <w:tblStyle w:val="a4"/>
        <w:tblW w:w="0" w:type="auto"/>
        <w:tblInd w:w="108" w:type="dxa"/>
        <w:tblLook w:val="04A0" w:firstRow="1" w:lastRow="0" w:firstColumn="1" w:lastColumn="0" w:noHBand="0" w:noVBand="1"/>
      </w:tblPr>
      <w:tblGrid>
        <w:gridCol w:w="4395"/>
        <w:gridCol w:w="141"/>
        <w:gridCol w:w="234"/>
        <w:gridCol w:w="4770"/>
      </w:tblGrid>
      <w:tr w:rsidR="00005130" w:rsidRPr="009C135F" w:rsidTr="009C135F">
        <w:tc>
          <w:tcPr>
            <w:tcW w:w="9540" w:type="dxa"/>
            <w:gridSpan w:val="4"/>
          </w:tcPr>
          <w:p w:rsidR="00005130" w:rsidRPr="009C135F" w:rsidRDefault="009C135F" w:rsidP="009C135F">
            <w:pPr>
              <w:spacing w:line="360" w:lineRule="auto"/>
              <w:jc w:val="center"/>
              <w:rPr>
                <w:b/>
                <w:lang w:val="uk-UA"/>
              </w:rPr>
            </w:pPr>
            <w:r w:rsidRPr="009C135F">
              <w:rPr>
                <w:rFonts w:cs="Times New Roman"/>
                <w:b/>
                <w:szCs w:val="28"/>
                <w:lang w:val="uk-UA"/>
              </w:rPr>
              <w:lastRenderedPageBreak/>
              <w:t>Розглянемо детальніше кожну зі слідчих ситуацій</w:t>
            </w:r>
          </w:p>
        </w:tc>
      </w:tr>
      <w:tr w:rsidR="009C135F" w:rsidRPr="009C135F" w:rsidTr="009C135F">
        <w:tc>
          <w:tcPr>
            <w:tcW w:w="9540" w:type="dxa"/>
            <w:gridSpan w:val="4"/>
          </w:tcPr>
          <w:p w:rsidR="009C135F" w:rsidRPr="009C135F" w:rsidRDefault="009C135F" w:rsidP="009C135F">
            <w:pPr>
              <w:autoSpaceDE w:val="0"/>
              <w:autoSpaceDN w:val="0"/>
              <w:adjustRightInd w:val="0"/>
              <w:spacing w:line="360" w:lineRule="auto"/>
              <w:rPr>
                <w:rFonts w:cs="Times New Roman"/>
                <w:lang w:val="uk-UA"/>
              </w:rPr>
            </w:pPr>
            <w:r w:rsidRPr="009C135F">
              <w:rPr>
                <w:rFonts w:cs="Times New Roman"/>
                <w:i/>
                <w:iCs/>
                <w:szCs w:val="28"/>
                <w:lang w:val="uk-UA"/>
              </w:rPr>
              <w:t>Ситуація 1. Відомості про кримінальне правопорушення внесено до ЄРДР за результатами розгляду заяви потерпілого від злочину, який звернувся до правоохоронних органів, особа злочинця відома.</w:t>
            </w:r>
          </w:p>
        </w:tc>
      </w:tr>
      <w:tr w:rsidR="00005130" w:rsidRPr="009C135F" w:rsidTr="00D57DD3">
        <w:tc>
          <w:tcPr>
            <w:tcW w:w="4395" w:type="dxa"/>
          </w:tcPr>
          <w:p w:rsidR="00005130" w:rsidRPr="009C135F" w:rsidRDefault="009C135F" w:rsidP="009C135F">
            <w:pPr>
              <w:spacing w:line="360" w:lineRule="auto"/>
              <w:jc w:val="center"/>
              <w:rPr>
                <w:lang w:val="uk-UA"/>
              </w:rPr>
            </w:pPr>
            <w:r w:rsidRPr="009C135F">
              <w:rPr>
                <w:lang w:val="uk-UA"/>
              </w:rPr>
              <w:t>Така ситуація може бути:</w:t>
            </w:r>
          </w:p>
        </w:tc>
        <w:tc>
          <w:tcPr>
            <w:tcW w:w="5145" w:type="dxa"/>
            <w:gridSpan w:val="3"/>
          </w:tcPr>
          <w:p w:rsidR="00005130" w:rsidRPr="009C135F" w:rsidRDefault="009C135F" w:rsidP="009C135F">
            <w:pPr>
              <w:spacing w:line="360" w:lineRule="auto"/>
              <w:rPr>
                <w:lang w:val="uk-UA"/>
              </w:rPr>
            </w:pPr>
            <w:r w:rsidRPr="009C135F">
              <w:rPr>
                <w:b/>
                <w:i/>
                <w:lang w:val="uk-UA"/>
              </w:rPr>
              <w:t>несприятливою,</w:t>
            </w:r>
            <w:r w:rsidRPr="009C135F">
              <w:rPr>
                <w:lang w:val="uk-UA"/>
              </w:rPr>
              <w:t xml:space="preserve"> коли обізнаність про факт</w:t>
            </w:r>
            <w:r>
              <w:rPr>
                <w:lang w:val="uk-UA"/>
              </w:rPr>
              <w:t xml:space="preserve"> </w:t>
            </w:r>
            <w:r w:rsidRPr="009C135F">
              <w:rPr>
                <w:lang w:val="uk-UA"/>
              </w:rPr>
              <w:t>звернення потерпілого до правоохоронних органів та внесення відомостей про</w:t>
            </w:r>
            <w:r>
              <w:rPr>
                <w:lang w:val="uk-UA"/>
              </w:rPr>
              <w:t xml:space="preserve"> </w:t>
            </w:r>
            <w:r w:rsidRPr="009C135F">
              <w:rPr>
                <w:lang w:val="uk-UA"/>
              </w:rPr>
              <w:t>кримінальне правопорушення до ЄРДР причетних осіб може їм надати змогу з</w:t>
            </w:r>
            <w:r>
              <w:rPr>
                <w:lang w:val="uk-UA"/>
              </w:rPr>
              <w:t xml:space="preserve"> </w:t>
            </w:r>
            <w:r w:rsidRPr="009C135F">
              <w:rPr>
                <w:lang w:val="uk-UA"/>
              </w:rPr>
              <w:t>випередженням впливати на джерела доказової інформації й інакше протидіяти</w:t>
            </w:r>
            <w:r>
              <w:rPr>
                <w:lang w:val="uk-UA"/>
              </w:rPr>
              <w:t xml:space="preserve"> </w:t>
            </w:r>
            <w:r w:rsidRPr="009C135F">
              <w:rPr>
                <w:lang w:val="uk-UA"/>
              </w:rPr>
              <w:t>розслідуванню. Пам’ятаючи про це, слідчий повинен якомога оперативніше</w:t>
            </w:r>
            <w:r>
              <w:rPr>
                <w:lang w:val="uk-UA"/>
              </w:rPr>
              <w:t xml:space="preserve"> </w:t>
            </w:r>
            <w:r w:rsidRPr="009C135F">
              <w:rPr>
                <w:lang w:val="uk-UA"/>
              </w:rPr>
              <w:t>реагувати на відповідні заяви про «перешкоджання» та вжити усіх заходів для</w:t>
            </w:r>
            <w:r>
              <w:rPr>
                <w:lang w:val="uk-UA"/>
              </w:rPr>
              <w:t xml:space="preserve"> </w:t>
            </w:r>
            <w:r w:rsidRPr="009C135F">
              <w:rPr>
                <w:lang w:val="uk-UA"/>
              </w:rPr>
              <w:t>отримання достатньої доказової інформації на підтвердження факту</w:t>
            </w:r>
            <w:r>
              <w:rPr>
                <w:lang w:val="uk-UA"/>
              </w:rPr>
              <w:t xml:space="preserve"> </w:t>
            </w:r>
            <w:r w:rsidRPr="009C135F">
              <w:rPr>
                <w:lang w:val="uk-UA"/>
              </w:rPr>
              <w:t>кримінального правопорушення, передбаченого ст. 138 КК України; або ж</w:t>
            </w:r>
            <w:r>
              <w:rPr>
                <w:lang w:val="uk-UA"/>
              </w:rPr>
              <w:t xml:space="preserve"> </w:t>
            </w:r>
            <w:r w:rsidRPr="009C135F">
              <w:rPr>
                <w:lang w:val="uk-UA"/>
              </w:rPr>
              <w:t>навпаки, сприятливою, коли про факт звернення правопорушникові не відомий і</w:t>
            </w:r>
            <w:r>
              <w:rPr>
                <w:lang w:val="uk-UA"/>
              </w:rPr>
              <w:t xml:space="preserve"> </w:t>
            </w:r>
            <w:r w:rsidRPr="009C135F">
              <w:rPr>
                <w:lang w:val="uk-UA"/>
              </w:rPr>
              <w:t>органи досудового слідства мають можливість ретельніше підготуватися до</w:t>
            </w:r>
            <w:r>
              <w:rPr>
                <w:lang w:val="uk-UA"/>
              </w:rPr>
              <w:t xml:space="preserve"> </w:t>
            </w:r>
            <w:r w:rsidRPr="009C135F">
              <w:rPr>
                <w:lang w:val="uk-UA"/>
              </w:rPr>
              <w:t>збору інформації. Крім того, у цьому випадку особа злочинця відома через</w:t>
            </w:r>
            <w:r>
              <w:rPr>
                <w:lang w:val="uk-UA"/>
              </w:rPr>
              <w:t xml:space="preserve"> </w:t>
            </w:r>
            <w:r w:rsidRPr="009C135F">
              <w:rPr>
                <w:lang w:val="uk-UA"/>
              </w:rPr>
              <w:t>здійснення лікувальної діяльності у медичній установі.</w:t>
            </w:r>
          </w:p>
        </w:tc>
      </w:tr>
      <w:tr w:rsidR="009C135F" w:rsidRPr="001D17B2" w:rsidTr="00D57DD3">
        <w:trPr>
          <w:trHeight w:val="737"/>
        </w:trPr>
        <w:tc>
          <w:tcPr>
            <w:tcW w:w="4395" w:type="dxa"/>
            <w:vMerge w:val="restart"/>
          </w:tcPr>
          <w:p w:rsidR="009C135F" w:rsidRPr="009C135F" w:rsidRDefault="009C135F" w:rsidP="009C135F">
            <w:pPr>
              <w:spacing w:line="360" w:lineRule="auto"/>
              <w:jc w:val="center"/>
              <w:rPr>
                <w:lang w:val="uk-UA"/>
              </w:rPr>
            </w:pPr>
            <w:r w:rsidRPr="009C135F">
              <w:rPr>
                <w:lang w:val="uk-UA"/>
              </w:rPr>
              <w:t xml:space="preserve">Наведена ситуація зумовлює постановку й вирішення таких </w:t>
            </w:r>
            <w:r w:rsidRPr="009C135F">
              <w:rPr>
                <w:lang w:val="uk-UA"/>
              </w:rPr>
              <w:lastRenderedPageBreak/>
              <w:t>завдань:</w:t>
            </w:r>
          </w:p>
        </w:tc>
        <w:tc>
          <w:tcPr>
            <w:tcW w:w="5145" w:type="dxa"/>
            <w:gridSpan w:val="3"/>
          </w:tcPr>
          <w:p w:rsidR="009C135F" w:rsidRPr="009C135F" w:rsidRDefault="009C135F" w:rsidP="0051709B">
            <w:pPr>
              <w:pStyle w:val="a3"/>
              <w:numPr>
                <w:ilvl w:val="0"/>
                <w:numId w:val="3"/>
              </w:numPr>
              <w:spacing w:line="360" w:lineRule="auto"/>
              <w:ind w:left="0" w:firstLine="0"/>
              <w:rPr>
                <w:lang w:val="uk-UA"/>
              </w:rPr>
            </w:pPr>
            <w:r w:rsidRPr="009C135F">
              <w:rPr>
                <w:lang w:val="uk-UA"/>
              </w:rPr>
              <w:lastRenderedPageBreak/>
              <w:t xml:space="preserve">встановлення події злочину: факту незаконної лікувальної діяльності, місця </w:t>
            </w:r>
            <w:r w:rsidRPr="009C135F">
              <w:rPr>
                <w:lang w:val="uk-UA"/>
              </w:rPr>
              <w:lastRenderedPageBreak/>
              <w:t>вчинення злочину, його часу, знарядь та засобів його вчинення;</w:t>
            </w:r>
          </w:p>
        </w:tc>
      </w:tr>
      <w:tr w:rsidR="009C135F" w:rsidRPr="009C135F" w:rsidTr="00D57DD3">
        <w:trPr>
          <w:trHeight w:val="737"/>
        </w:trPr>
        <w:tc>
          <w:tcPr>
            <w:tcW w:w="4395" w:type="dxa"/>
            <w:vMerge/>
          </w:tcPr>
          <w:p w:rsidR="009C135F" w:rsidRPr="009C135F" w:rsidRDefault="009C135F" w:rsidP="009C135F">
            <w:pPr>
              <w:spacing w:line="360" w:lineRule="auto"/>
              <w:jc w:val="left"/>
              <w:rPr>
                <w:lang w:val="uk-UA"/>
              </w:rPr>
            </w:pPr>
          </w:p>
        </w:tc>
        <w:tc>
          <w:tcPr>
            <w:tcW w:w="5145" w:type="dxa"/>
            <w:gridSpan w:val="3"/>
          </w:tcPr>
          <w:p w:rsidR="009C135F" w:rsidRPr="009C135F" w:rsidRDefault="009C135F" w:rsidP="0051709B">
            <w:pPr>
              <w:pStyle w:val="a3"/>
              <w:numPr>
                <w:ilvl w:val="0"/>
                <w:numId w:val="3"/>
              </w:numPr>
              <w:spacing w:line="360" w:lineRule="auto"/>
              <w:ind w:left="0" w:firstLine="0"/>
              <w:rPr>
                <w:lang w:val="uk-UA"/>
              </w:rPr>
            </w:pPr>
            <w:r w:rsidRPr="009C135F">
              <w:rPr>
                <w:lang w:val="uk-UA"/>
              </w:rPr>
              <w:t>встановлення особи злочинця та його винуватості: з’ясування даних про особу злочинця чи групи осіб, їх кваліфікаційні характеристики;</w:t>
            </w:r>
          </w:p>
        </w:tc>
      </w:tr>
      <w:tr w:rsidR="009C135F" w:rsidRPr="009C135F" w:rsidTr="00D57DD3">
        <w:trPr>
          <w:trHeight w:val="737"/>
        </w:trPr>
        <w:tc>
          <w:tcPr>
            <w:tcW w:w="4395" w:type="dxa"/>
            <w:vMerge/>
          </w:tcPr>
          <w:p w:rsidR="009C135F" w:rsidRPr="009C135F" w:rsidRDefault="009C135F" w:rsidP="009C135F">
            <w:pPr>
              <w:spacing w:line="360" w:lineRule="auto"/>
              <w:jc w:val="left"/>
              <w:rPr>
                <w:lang w:val="uk-UA"/>
              </w:rPr>
            </w:pPr>
          </w:p>
        </w:tc>
        <w:tc>
          <w:tcPr>
            <w:tcW w:w="5145" w:type="dxa"/>
            <w:gridSpan w:val="3"/>
          </w:tcPr>
          <w:p w:rsidR="009C135F" w:rsidRPr="009C135F" w:rsidRDefault="009C135F" w:rsidP="0051709B">
            <w:pPr>
              <w:pStyle w:val="a3"/>
              <w:numPr>
                <w:ilvl w:val="0"/>
                <w:numId w:val="3"/>
              </w:numPr>
              <w:spacing w:line="360" w:lineRule="auto"/>
              <w:ind w:left="0" w:firstLine="0"/>
              <w:rPr>
                <w:lang w:val="uk-UA"/>
              </w:rPr>
            </w:pPr>
            <w:r w:rsidRPr="009C135F">
              <w:rPr>
                <w:lang w:val="uk-UA"/>
              </w:rPr>
              <w:t>встановлення причинного зв’язку між лікувальною діяльністю та настанням тяжких наслідків.</w:t>
            </w:r>
          </w:p>
        </w:tc>
      </w:tr>
      <w:tr w:rsidR="009C135F" w:rsidRPr="001D17B2" w:rsidTr="00D57DD3">
        <w:trPr>
          <w:trHeight w:val="555"/>
        </w:trPr>
        <w:tc>
          <w:tcPr>
            <w:tcW w:w="4395" w:type="dxa"/>
            <w:vMerge w:val="restart"/>
          </w:tcPr>
          <w:p w:rsidR="009C135F" w:rsidRPr="009C135F" w:rsidRDefault="009C135F" w:rsidP="009C135F">
            <w:pPr>
              <w:spacing w:line="360" w:lineRule="auto"/>
              <w:jc w:val="center"/>
              <w:rPr>
                <w:lang w:val="uk-UA"/>
              </w:rPr>
            </w:pPr>
            <w:r w:rsidRPr="009C135F">
              <w:rPr>
                <w:lang w:val="uk-UA"/>
              </w:rPr>
              <w:t>До типової програми розслідування у цій ситуації слід віднести такий</w:t>
            </w:r>
            <w:r>
              <w:rPr>
                <w:lang w:val="uk-UA"/>
              </w:rPr>
              <w:t xml:space="preserve"> </w:t>
            </w:r>
            <w:r w:rsidRPr="009C135F">
              <w:rPr>
                <w:lang w:val="uk-UA"/>
              </w:rPr>
              <w:t>комплекс дій:</w:t>
            </w:r>
          </w:p>
        </w:tc>
        <w:tc>
          <w:tcPr>
            <w:tcW w:w="5145" w:type="dxa"/>
            <w:gridSpan w:val="3"/>
          </w:tcPr>
          <w:p w:rsidR="009C135F" w:rsidRPr="009C135F" w:rsidRDefault="009C135F" w:rsidP="0051709B">
            <w:pPr>
              <w:pStyle w:val="a3"/>
              <w:numPr>
                <w:ilvl w:val="0"/>
                <w:numId w:val="4"/>
              </w:numPr>
              <w:spacing w:line="360" w:lineRule="auto"/>
              <w:ind w:left="0" w:firstLine="0"/>
              <w:rPr>
                <w:lang w:val="uk-UA"/>
              </w:rPr>
            </w:pPr>
            <w:r w:rsidRPr="009C135F">
              <w:rPr>
                <w:lang w:val="uk-UA"/>
              </w:rPr>
              <w:t xml:space="preserve">допит потерпілого та призначення експертизи, допит свідків, тимчасовий доступ до документів та їх виїмка, які підтверджують факт здійснення лікування, у разі неможливості їх виїмки – проведення обшуку; </w:t>
            </w:r>
          </w:p>
        </w:tc>
      </w:tr>
      <w:tr w:rsidR="009C135F" w:rsidRPr="009C135F" w:rsidTr="00D57DD3">
        <w:trPr>
          <w:trHeight w:val="552"/>
        </w:trPr>
        <w:tc>
          <w:tcPr>
            <w:tcW w:w="4395" w:type="dxa"/>
            <w:vMerge/>
          </w:tcPr>
          <w:p w:rsidR="009C135F" w:rsidRPr="009C135F" w:rsidRDefault="009C135F" w:rsidP="009C135F">
            <w:pPr>
              <w:spacing w:line="360" w:lineRule="auto"/>
              <w:jc w:val="center"/>
              <w:rPr>
                <w:lang w:val="uk-UA"/>
              </w:rPr>
            </w:pPr>
          </w:p>
        </w:tc>
        <w:tc>
          <w:tcPr>
            <w:tcW w:w="5145" w:type="dxa"/>
            <w:gridSpan w:val="3"/>
          </w:tcPr>
          <w:p w:rsidR="009C135F" w:rsidRPr="009C135F" w:rsidRDefault="009C135F" w:rsidP="0051709B">
            <w:pPr>
              <w:pStyle w:val="a3"/>
              <w:numPr>
                <w:ilvl w:val="0"/>
                <w:numId w:val="4"/>
              </w:numPr>
              <w:spacing w:line="360" w:lineRule="auto"/>
              <w:ind w:left="0" w:firstLine="0"/>
              <w:jc w:val="left"/>
              <w:rPr>
                <w:lang w:val="uk-UA"/>
              </w:rPr>
            </w:pPr>
            <w:r w:rsidRPr="009C135F">
              <w:rPr>
                <w:lang w:val="uk-UA"/>
              </w:rPr>
              <w:t>огляд документів;</w:t>
            </w:r>
          </w:p>
        </w:tc>
      </w:tr>
      <w:tr w:rsidR="009C135F" w:rsidRPr="001D17B2" w:rsidTr="00D57DD3">
        <w:trPr>
          <w:trHeight w:val="1114"/>
        </w:trPr>
        <w:tc>
          <w:tcPr>
            <w:tcW w:w="4395" w:type="dxa"/>
            <w:vMerge/>
          </w:tcPr>
          <w:p w:rsidR="009C135F" w:rsidRPr="009C135F" w:rsidRDefault="009C135F" w:rsidP="009C135F">
            <w:pPr>
              <w:spacing w:line="360" w:lineRule="auto"/>
              <w:jc w:val="center"/>
              <w:rPr>
                <w:lang w:val="uk-UA"/>
              </w:rPr>
            </w:pPr>
          </w:p>
        </w:tc>
        <w:tc>
          <w:tcPr>
            <w:tcW w:w="5145" w:type="dxa"/>
            <w:gridSpan w:val="3"/>
          </w:tcPr>
          <w:p w:rsidR="009C135F" w:rsidRPr="009C135F" w:rsidRDefault="009C135F" w:rsidP="0051709B">
            <w:pPr>
              <w:pStyle w:val="a3"/>
              <w:numPr>
                <w:ilvl w:val="0"/>
                <w:numId w:val="4"/>
              </w:numPr>
              <w:spacing w:line="360" w:lineRule="auto"/>
              <w:ind w:left="0" w:firstLine="0"/>
              <w:rPr>
                <w:lang w:val="uk-UA"/>
              </w:rPr>
            </w:pPr>
            <w:r w:rsidRPr="009C135F">
              <w:rPr>
                <w:lang w:val="uk-UA"/>
              </w:rPr>
              <w:t>застосування до особи, що здійснювала незаконну лікувальну діяльність, запобіжного заходу, проведення обшуку за місцем проживання для виявлення та вилучення документів, що підтверджують освіту (кваліфікацію), повідомлення особі про підозру, допит підозрюваного з пред’явленням йому матеріалів експертизи, документів перевірок, одночасний допит за участю свідків та потерпілого.</w:t>
            </w:r>
          </w:p>
        </w:tc>
      </w:tr>
      <w:tr w:rsidR="009C135F" w:rsidRPr="009C135F" w:rsidTr="009C135F">
        <w:tc>
          <w:tcPr>
            <w:tcW w:w="9540" w:type="dxa"/>
            <w:gridSpan w:val="4"/>
          </w:tcPr>
          <w:p w:rsidR="009C135F" w:rsidRPr="00D57DD3" w:rsidRDefault="00D57DD3" w:rsidP="00D57DD3">
            <w:pPr>
              <w:spacing w:line="360" w:lineRule="auto"/>
              <w:rPr>
                <w:i/>
                <w:lang w:val="uk-UA"/>
              </w:rPr>
            </w:pPr>
            <w:r w:rsidRPr="00D57DD3">
              <w:rPr>
                <w:i/>
                <w:lang w:val="uk-UA"/>
              </w:rPr>
              <w:t xml:space="preserve">Ситуація 2. Відомості про кримінальне правопорушення внесено до ЄРДР за </w:t>
            </w:r>
            <w:r w:rsidRPr="00D57DD3">
              <w:rPr>
                <w:i/>
                <w:lang w:val="uk-UA"/>
              </w:rPr>
              <w:lastRenderedPageBreak/>
              <w:t>результатами розгляду заяви потерпілого від злочину, який звернувся до правоохоронних органів, особа злочинця не відома.</w:t>
            </w:r>
          </w:p>
        </w:tc>
      </w:tr>
      <w:tr w:rsidR="00D57DD3" w:rsidRPr="009C135F" w:rsidTr="00603AEC">
        <w:tc>
          <w:tcPr>
            <w:tcW w:w="9540" w:type="dxa"/>
            <w:gridSpan w:val="4"/>
          </w:tcPr>
          <w:p w:rsidR="00D57DD3" w:rsidRPr="009C135F" w:rsidRDefault="00D57DD3" w:rsidP="00D57DD3">
            <w:pPr>
              <w:spacing w:line="360" w:lineRule="auto"/>
              <w:rPr>
                <w:lang w:val="uk-UA"/>
              </w:rPr>
            </w:pPr>
            <w:r w:rsidRPr="00D57DD3">
              <w:rPr>
                <w:lang w:val="uk-UA"/>
              </w:rPr>
              <w:lastRenderedPageBreak/>
              <w:t>Така ситуація є несприятливою з огляду на відсутність відомостей про особу</w:t>
            </w:r>
            <w:r>
              <w:rPr>
                <w:lang w:val="uk-UA"/>
              </w:rPr>
              <w:t xml:space="preserve"> </w:t>
            </w:r>
            <w:r w:rsidRPr="00D57DD3">
              <w:rPr>
                <w:lang w:val="uk-UA"/>
              </w:rPr>
              <w:t>злочинця, водночас у разі, коли про факт звернення до правоохоронних органів</w:t>
            </w:r>
            <w:r>
              <w:rPr>
                <w:lang w:val="uk-UA"/>
              </w:rPr>
              <w:t xml:space="preserve"> </w:t>
            </w:r>
            <w:r w:rsidRPr="00D57DD3">
              <w:rPr>
                <w:lang w:val="uk-UA"/>
              </w:rPr>
              <w:t>правопорушникові нічого не відомо, є меншою вірогідність знищення документів</w:t>
            </w:r>
            <w:r>
              <w:rPr>
                <w:lang w:val="uk-UA"/>
              </w:rPr>
              <w:t xml:space="preserve"> </w:t>
            </w:r>
            <w:r w:rsidRPr="00D57DD3">
              <w:rPr>
                <w:lang w:val="uk-UA"/>
              </w:rPr>
              <w:t>й речових доказів та інших форм протидії розслідуванню. Ситуація типова, коли</w:t>
            </w:r>
            <w:r>
              <w:rPr>
                <w:lang w:val="uk-UA"/>
              </w:rPr>
              <w:t xml:space="preserve"> </w:t>
            </w:r>
            <w:r w:rsidRPr="00D57DD3">
              <w:rPr>
                <w:lang w:val="uk-UA"/>
              </w:rPr>
              <w:t>лікувальну діяльність провадив цілитель.</w:t>
            </w:r>
          </w:p>
        </w:tc>
      </w:tr>
      <w:tr w:rsidR="00D57DD3" w:rsidRPr="009C135F" w:rsidTr="00D57DD3">
        <w:trPr>
          <w:trHeight w:val="1123"/>
        </w:trPr>
        <w:tc>
          <w:tcPr>
            <w:tcW w:w="4536" w:type="dxa"/>
            <w:gridSpan w:val="2"/>
            <w:vMerge w:val="restart"/>
          </w:tcPr>
          <w:p w:rsidR="00D57DD3" w:rsidRPr="009C135F" w:rsidRDefault="00D57DD3" w:rsidP="00D57DD3">
            <w:pPr>
              <w:spacing w:line="360" w:lineRule="auto"/>
              <w:jc w:val="center"/>
              <w:rPr>
                <w:lang w:val="uk-UA"/>
              </w:rPr>
            </w:pPr>
            <w:r w:rsidRPr="00D57DD3">
              <w:rPr>
                <w:lang w:val="uk-UA"/>
              </w:rPr>
              <w:t>Основні дії слідчого мають бути спрямовані на пошук джерел інформації</w:t>
            </w:r>
            <w:r>
              <w:rPr>
                <w:lang w:val="uk-UA"/>
              </w:rPr>
              <w:t xml:space="preserve"> </w:t>
            </w:r>
            <w:r w:rsidRPr="00D57DD3">
              <w:rPr>
                <w:lang w:val="uk-UA"/>
              </w:rPr>
              <w:t>щодо злочинців і деталізацію відомостей про обставини вчинення незаконної</w:t>
            </w:r>
            <w:r>
              <w:rPr>
                <w:lang w:val="uk-UA"/>
              </w:rPr>
              <w:t xml:space="preserve"> </w:t>
            </w:r>
            <w:r w:rsidRPr="00D57DD3">
              <w:rPr>
                <w:lang w:val="uk-UA"/>
              </w:rPr>
              <w:t>лікувальної діяльності. Мусять бути встановлені такі відомості:</w:t>
            </w:r>
          </w:p>
        </w:tc>
        <w:tc>
          <w:tcPr>
            <w:tcW w:w="5004" w:type="dxa"/>
            <w:gridSpan w:val="2"/>
          </w:tcPr>
          <w:p w:rsidR="00D57DD3" w:rsidRPr="00D57DD3" w:rsidRDefault="00D57DD3" w:rsidP="0051709B">
            <w:pPr>
              <w:pStyle w:val="a3"/>
              <w:numPr>
                <w:ilvl w:val="0"/>
                <w:numId w:val="5"/>
              </w:numPr>
              <w:spacing w:line="360" w:lineRule="auto"/>
              <w:ind w:left="34" w:firstLine="0"/>
              <w:rPr>
                <w:lang w:val="uk-UA"/>
              </w:rPr>
            </w:pPr>
            <w:r w:rsidRPr="00D57DD3">
              <w:rPr>
                <w:lang w:val="uk-UA"/>
              </w:rPr>
              <w:t>час, місце, обстановка здійснення незаконної лікувальної діяльності;</w:t>
            </w:r>
          </w:p>
        </w:tc>
      </w:tr>
      <w:tr w:rsidR="00D57DD3" w:rsidRPr="001D17B2" w:rsidTr="00D57DD3">
        <w:trPr>
          <w:trHeight w:val="1795"/>
        </w:trPr>
        <w:tc>
          <w:tcPr>
            <w:tcW w:w="4536" w:type="dxa"/>
            <w:gridSpan w:val="2"/>
            <w:vMerge/>
          </w:tcPr>
          <w:p w:rsidR="00D57DD3" w:rsidRPr="00D57DD3" w:rsidRDefault="00D57DD3" w:rsidP="00D57DD3">
            <w:pPr>
              <w:spacing w:line="360" w:lineRule="auto"/>
              <w:jc w:val="center"/>
              <w:rPr>
                <w:lang w:val="uk-UA"/>
              </w:rPr>
            </w:pPr>
          </w:p>
        </w:tc>
        <w:tc>
          <w:tcPr>
            <w:tcW w:w="5004" w:type="dxa"/>
            <w:gridSpan w:val="2"/>
          </w:tcPr>
          <w:p w:rsidR="00D57DD3" w:rsidRPr="00D57DD3" w:rsidRDefault="00D57DD3" w:rsidP="0051709B">
            <w:pPr>
              <w:pStyle w:val="a3"/>
              <w:numPr>
                <w:ilvl w:val="0"/>
                <w:numId w:val="5"/>
              </w:numPr>
              <w:spacing w:line="360" w:lineRule="auto"/>
              <w:ind w:left="34" w:firstLine="0"/>
              <w:rPr>
                <w:lang w:val="uk-UA"/>
              </w:rPr>
            </w:pPr>
            <w:r w:rsidRPr="00D57DD3">
              <w:rPr>
                <w:lang w:val="uk-UA"/>
              </w:rPr>
              <w:t>кількість злочинців, їхній опис, відповідно, кваліфікаційні характеристики;</w:t>
            </w:r>
          </w:p>
        </w:tc>
      </w:tr>
      <w:tr w:rsidR="00D57DD3" w:rsidRPr="009C135F" w:rsidTr="00D57DD3">
        <w:trPr>
          <w:trHeight w:val="1795"/>
        </w:trPr>
        <w:tc>
          <w:tcPr>
            <w:tcW w:w="4536" w:type="dxa"/>
            <w:gridSpan w:val="2"/>
            <w:vMerge/>
          </w:tcPr>
          <w:p w:rsidR="00D57DD3" w:rsidRPr="00D57DD3" w:rsidRDefault="00D57DD3" w:rsidP="00D57DD3">
            <w:pPr>
              <w:spacing w:line="360" w:lineRule="auto"/>
              <w:jc w:val="center"/>
              <w:rPr>
                <w:lang w:val="uk-UA"/>
              </w:rPr>
            </w:pPr>
          </w:p>
        </w:tc>
        <w:tc>
          <w:tcPr>
            <w:tcW w:w="5004" w:type="dxa"/>
            <w:gridSpan w:val="2"/>
          </w:tcPr>
          <w:p w:rsidR="00D57DD3" w:rsidRPr="00D57DD3" w:rsidRDefault="00D57DD3" w:rsidP="0051709B">
            <w:pPr>
              <w:pStyle w:val="a3"/>
              <w:numPr>
                <w:ilvl w:val="0"/>
                <w:numId w:val="5"/>
              </w:numPr>
              <w:spacing w:line="360" w:lineRule="auto"/>
              <w:ind w:left="34" w:firstLine="0"/>
              <w:rPr>
                <w:lang w:val="uk-UA"/>
              </w:rPr>
            </w:pPr>
            <w:r w:rsidRPr="00D57DD3">
              <w:rPr>
                <w:lang w:val="uk-UA"/>
              </w:rPr>
              <w:t>характеристика дій злочинців під час підготовки та вчинення дій, кваліфікованих як незаконна лікувальна діяльність;</w:t>
            </w:r>
          </w:p>
        </w:tc>
      </w:tr>
      <w:tr w:rsidR="00D57DD3" w:rsidRPr="009C135F" w:rsidTr="00D57DD3">
        <w:trPr>
          <w:trHeight w:val="1120"/>
        </w:trPr>
        <w:tc>
          <w:tcPr>
            <w:tcW w:w="4536" w:type="dxa"/>
            <w:gridSpan w:val="2"/>
            <w:vMerge/>
          </w:tcPr>
          <w:p w:rsidR="00D57DD3" w:rsidRPr="00D57DD3" w:rsidRDefault="00D57DD3" w:rsidP="00D57DD3">
            <w:pPr>
              <w:spacing w:line="360" w:lineRule="auto"/>
              <w:jc w:val="center"/>
              <w:rPr>
                <w:lang w:val="uk-UA"/>
              </w:rPr>
            </w:pPr>
          </w:p>
        </w:tc>
        <w:tc>
          <w:tcPr>
            <w:tcW w:w="5004" w:type="dxa"/>
            <w:gridSpan w:val="2"/>
          </w:tcPr>
          <w:p w:rsidR="00D57DD3" w:rsidRPr="00D57DD3" w:rsidRDefault="00D57DD3" w:rsidP="0051709B">
            <w:pPr>
              <w:pStyle w:val="a3"/>
              <w:numPr>
                <w:ilvl w:val="0"/>
                <w:numId w:val="5"/>
              </w:numPr>
              <w:spacing w:line="360" w:lineRule="auto"/>
              <w:ind w:left="34" w:firstLine="0"/>
              <w:rPr>
                <w:lang w:val="uk-UA"/>
              </w:rPr>
            </w:pPr>
            <w:r w:rsidRPr="00D57DD3">
              <w:rPr>
                <w:lang w:val="uk-UA"/>
              </w:rPr>
              <w:t>характеристика дій злочинця (злочинців) після вчинення злочину.</w:t>
            </w:r>
          </w:p>
        </w:tc>
      </w:tr>
      <w:tr w:rsidR="00D57DD3" w:rsidRPr="001D17B2" w:rsidTr="00D57DD3">
        <w:trPr>
          <w:trHeight w:val="418"/>
        </w:trPr>
        <w:tc>
          <w:tcPr>
            <w:tcW w:w="4536" w:type="dxa"/>
            <w:gridSpan w:val="2"/>
            <w:vMerge w:val="restart"/>
          </w:tcPr>
          <w:p w:rsidR="00D57DD3" w:rsidRPr="00D57DD3" w:rsidRDefault="00D57DD3" w:rsidP="00D57DD3">
            <w:pPr>
              <w:spacing w:line="360" w:lineRule="auto"/>
              <w:jc w:val="center"/>
              <w:rPr>
                <w:lang w:val="uk-UA"/>
              </w:rPr>
            </w:pPr>
            <w:r w:rsidRPr="00D57DD3">
              <w:rPr>
                <w:lang w:val="uk-UA"/>
              </w:rPr>
              <w:t>До типової програми розслідування в цій ситуації слід віднести такий</w:t>
            </w:r>
            <w:r>
              <w:rPr>
                <w:lang w:val="uk-UA"/>
              </w:rPr>
              <w:t xml:space="preserve"> </w:t>
            </w:r>
            <w:r w:rsidRPr="00D57DD3">
              <w:rPr>
                <w:lang w:val="uk-UA"/>
              </w:rPr>
              <w:t>комплекс дій:</w:t>
            </w:r>
          </w:p>
        </w:tc>
        <w:tc>
          <w:tcPr>
            <w:tcW w:w="5004" w:type="dxa"/>
            <w:gridSpan w:val="2"/>
          </w:tcPr>
          <w:p w:rsidR="00D57DD3" w:rsidRPr="00D57DD3" w:rsidRDefault="00D57DD3" w:rsidP="0051709B">
            <w:pPr>
              <w:pStyle w:val="a3"/>
              <w:numPr>
                <w:ilvl w:val="0"/>
                <w:numId w:val="6"/>
              </w:numPr>
              <w:spacing w:line="360" w:lineRule="auto"/>
              <w:ind w:left="34" w:firstLine="0"/>
              <w:rPr>
                <w:lang w:val="uk-UA"/>
              </w:rPr>
            </w:pPr>
            <w:r w:rsidRPr="00D57DD3">
              <w:rPr>
                <w:lang w:val="uk-UA"/>
              </w:rPr>
              <w:t>допит потерпілого та призначення експертизи, огляд місця події,</w:t>
            </w:r>
            <w:r>
              <w:rPr>
                <w:lang w:val="uk-UA"/>
              </w:rPr>
              <w:t xml:space="preserve"> </w:t>
            </w:r>
            <w:r w:rsidRPr="00D57DD3">
              <w:rPr>
                <w:lang w:val="uk-UA"/>
              </w:rPr>
              <w:t>виявлення та вилучення речових доказів (при застосуванні інвазійних методів</w:t>
            </w:r>
            <w:r>
              <w:rPr>
                <w:lang w:val="uk-UA"/>
              </w:rPr>
              <w:t xml:space="preserve"> </w:t>
            </w:r>
            <w:r w:rsidRPr="00D57DD3">
              <w:rPr>
                <w:lang w:val="uk-UA"/>
              </w:rPr>
              <w:t>лікування), допит свідків, заходи зі встановлення особи цілителя;</w:t>
            </w:r>
          </w:p>
        </w:tc>
      </w:tr>
      <w:tr w:rsidR="00D57DD3" w:rsidRPr="009C135F" w:rsidTr="00D57DD3">
        <w:trPr>
          <w:trHeight w:val="415"/>
        </w:trPr>
        <w:tc>
          <w:tcPr>
            <w:tcW w:w="4536" w:type="dxa"/>
            <w:gridSpan w:val="2"/>
            <w:vMerge/>
          </w:tcPr>
          <w:p w:rsidR="00D57DD3" w:rsidRPr="00D57DD3" w:rsidRDefault="00D57DD3" w:rsidP="00D57DD3">
            <w:pPr>
              <w:spacing w:line="360" w:lineRule="auto"/>
              <w:jc w:val="center"/>
              <w:rPr>
                <w:lang w:val="uk-UA"/>
              </w:rPr>
            </w:pPr>
          </w:p>
        </w:tc>
        <w:tc>
          <w:tcPr>
            <w:tcW w:w="5004" w:type="dxa"/>
            <w:gridSpan w:val="2"/>
          </w:tcPr>
          <w:p w:rsidR="00D57DD3" w:rsidRPr="00D57DD3" w:rsidRDefault="00D57DD3" w:rsidP="0051709B">
            <w:pPr>
              <w:pStyle w:val="a3"/>
              <w:numPr>
                <w:ilvl w:val="0"/>
                <w:numId w:val="6"/>
              </w:numPr>
              <w:spacing w:line="360" w:lineRule="auto"/>
              <w:ind w:left="34" w:firstLine="0"/>
              <w:rPr>
                <w:lang w:val="uk-UA"/>
              </w:rPr>
            </w:pPr>
            <w:r w:rsidRPr="00D57DD3">
              <w:rPr>
                <w:lang w:val="uk-UA"/>
              </w:rPr>
              <w:t>пред’явлення</w:t>
            </w:r>
            <w:r>
              <w:rPr>
                <w:lang w:val="uk-UA"/>
              </w:rPr>
              <w:t xml:space="preserve"> </w:t>
            </w:r>
            <w:r w:rsidRPr="00D57DD3">
              <w:rPr>
                <w:lang w:val="uk-UA"/>
              </w:rPr>
              <w:t>особи для впізнання, його затримання та проведення обшуку за місцем</w:t>
            </w:r>
            <w:r>
              <w:rPr>
                <w:lang w:val="uk-UA"/>
              </w:rPr>
              <w:t xml:space="preserve"> </w:t>
            </w:r>
            <w:r w:rsidRPr="00D57DD3">
              <w:rPr>
                <w:lang w:val="uk-UA"/>
              </w:rPr>
              <w:lastRenderedPageBreak/>
              <w:t>проживання, інших місць лікувальної діяльності;</w:t>
            </w:r>
          </w:p>
        </w:tc>
      </w:tr>
      <w:tr w:rsidR="00D57DD3" w:rsidRPr="009C135F" w:rsidTr="00D57DD3">
        <w:trPr>
          <w:trHeight w:val="415"/>
        </w:trPr>
        <w:tc>
          <w:tcPr>
            <w:tcW w:w="4536" w:type="dxa"/>
            <w:gridSpan w:val="2"/>
            <w:vMerge/>
          </w:tcPr>
          <w:p w:rsidR="00D57DD3" w:rsidRPr="00D57DD3" w:rsidRDefault="00D57DD3" w:rsidP="00D57DD3">
            <w:pPr>
              <w:spacing w:line="360" w:lineRule="auto"/>
              <w:jc w:val="center"/>
              <w:rPr>
                <w:lang w:val="uk-UA"/>
              </w:rPr>
            </w:pPr>
          </w:p>
        </w:tc>
        <w:tc>
          <w:tcPr>
            <w:tcW w:w="5004" w:type="dxa"/>
            <w:gridSpan w:val="2"/>
          </w:tcPr>
          <w:p w:rsidR="00D57DD3" w:rsidRPr="00D57DD3" w:rsidRDefault="00D57DD3" w:rsidP="0051709B">
            <w:pPr>
              <w:pStyle w:val="a3"/>
              <w:numPr>
                <w:ilvl w:val="0"/>
                <w:numId w:val="6"/>
              </w:numPr>
              <w:spacing w:line="360" w:lineRule="auto"/>
              <w:ind w:left="34" w:firstLine="0"/>
              <w:rPr>
                <w:lang w:val="uk-UA"/>
              </w:rPr>
            </w:pPr>
            <w:r w:rsidRPr="00D57DD3">
              <w:rPr>
                <w:lang w:val="uk-UA"/>
              </w:rPr>
              <w:t>отримання інформації про</w:t>
            </w:r>
            <w:r>
              <w:rPr>
                <w:lang w:val="uk-UA"/>
              </w:rPr>
              <w:t xml:space="preserve"> </w:t>
            </w:r>
            <w:r w:rsidRPr="00D57DD3">
              <w:rPr>
                <w:lang w:val="uk-UA"/>
              </w:rPr>
              <w:t xml:space="preserve">видачу </w:t>
            </w:r>
            <w:proofErr w:type="spellStart"/>
            <w:r w:rsidRPr="00D57DD3">
              <w:rPr>
                <w:lang w:val="uk-UA"/>
              </w:rPr>
              <w:t>атестаційно</w:t>
            </w:r>
            <w:proofErr w:type="spellEnd"/>
            <w:r w:rsidRPr="00D57DD3">
              <w:rPr>
                <w:lang w:val="uk-UA"/>
              </w:rPr>
              <w:t>-експертного висновку, що підтверджує наявність в особи</w:t>
            </w:r>
            <w:r>
              <w:rPr>
                <w:lang w:val="uk-UA"/>
              </w:rPr>
              <w:t xml:space="preserve"> </w:t>
            </w:r>
            <w:proofErr w:type="spellStart"/>
            <w:r w:rsidRPr="00D57DD3">
              <w:rPr>
                <w:lang w:val="uk-UA"/>
              </w:rPr>
              <w:t>цілительських</w:t>
            </w:r>
            <w:proofErr w:type="spellEnd"/>
            <w:r w:rsidRPr="00D57DD3">
              <w:rPr>
                <w:lang w:val="uk-UA"/>
              </w:rPr>
              <w:t xml:space="preserve"> здібностей;</w:t>
            </w:r>
          </w:p>
        </w:tc>
      </w:tr>
      <w:tr w:rsidR="00D57DD3" w:rsidRPr="001D17B2" w:rsidTr="00D57DD3">
        <w:trPr>
          <w:trHeight w:val="415"/>
        </w:trPr>
        <w:tc>
          <w:tcPr>
            <w:tcW w:w="4536" w:type="dxa"/>
            <w:gridSpan w:val="2"/>
            <w:vMerge/>
          </w:tcPr>
          <w:p w:rsidR="00D57DD3" w:rsidRPr="00D57DD3" w:rsidRDefault="00D57DD3" w:rsidP="00D57DD3">
            <w:pPr>
              <w:spacing w:line="360" w:lineRule="auto"/>
              <w:jc w:val="center"/>
              <w:rPr>
                <w:lang w:val="uk-UA"/>
              </w:rPr>
            </w:pPr>
          </w:p>
        </w:tc>
        <w:tc>
          <w:tcPr>
            <w:tcW w:w="5004" w:type="dxa"/>
            <w:gridSpan w:val="2"/>
          </w:tcPr>
          <w:p w:rsidR="00D57DD3" w:rsidRPr="00D57DD3" w:rsidRDefault="00D57DD3" w:rsidP="0051709B">
            <w:pPr>
              <w:pStyle w:val="a3"/>
              <w:numPr>
                <w:ilvl w:val="0"/>
                <w:numId w:val="6"/>
              </w:numPr>
              <w:spacing w:line="360" w:lineRule="auto"/>
              <w:ind w:left="34" w:firstLine="0"/>
              <w:rPr>
                <w:lang w:val="uk-UA"/>
              </w:rPr>
            </w:pPr>
            <w:r w:rsidRPr="00D57DD3">
              <w:rPr>
                <w:lang w:val="uk-UA"/>
              </w:rPr>
              <w:t>огляд документів і речових доказів; повідомлення особі</w:t>
            </w:r>
            <w:r>
              <w:rPr>
                <w:lang w:val="uk-UA"/>
              </w:rPr>
              <w:t xml:space="preserve"> </w:t>
            </w:r>
            <w:r w:rsidRPr="00D57DD3">
              <w:rPr>
                <w:lang w:val="uk-UA"/>
              </w:rPr>
              <w:t>про підозру, допит підозрюваного з пред’явленням йому матеріалів експертизи,</w:t>
            </w:r>
            <w:r>
              <w:rPr>
                <w:lang w:val="uk-UA"/>
              </w:rPr>
              <w:t xml:space="preserve"> </w:t>
            </w:r>
            <w:r w:rsidRPr="00D57DD3">
              <w:rPr>
                <w:lang w:val="uk-UA"/>
              </w:rPr>
              <w:t>документів перевірок, одночасний допит за участю свідків та потерпілого.</w:t>
            </w:r>
          </w:p>
        </w:tc>
      </w:tr>
      <w:tr w:rsidR="00D57DD3" w:rsidRPr="009C135F" w:rsidTr="00603AEC">
        <w:trPr>
          <w:trHeight w:val="415"/>
        </w:trPr>
        <w:tc>
          <w:tcPr>
            <w:tcW w:w="9540" w:type="dxa"/>
            <w:gridSpan w:val="4"/>
          </w:tcPr>
          <w:p w:rsidR="00D57DD3" w:rsidRPr="00D57DD3" w:rsidRDefault="00D57DD3" w:rsidP="00D57DD3">
            <w:pPr>
              <w:pStyle w:val="a3"/>
              <w:spacing w:line="360" w:lineRule="auto"/>
              <w:ind w:left="34"/>
              <w:rPr>
                <w:i/>
                <w:lang w:val="uk-UA"/>
              </w:rPr>
            </w:pPr>
            <w:r w:rsidRPr="00D57DD3">
              <w:rPr>
                <w:i/>
                <w:lang w:val="uk-UA"/>
              </w:rPr>
              <w:t>Ситуація 3. Відомості про кримінальне правопорушення внесено до ЄРДР на підставі матеріалів, зібраних за результатами проведення спеціальних перевірок.</w:t>
            </w:r>
          </w:p>
        </w:tc>
      </w:tr>
      <w:tr w:rsidR="007024ED" w:rsidRPr="009C135F" w:rsidTr="00603AEC">
        <w:trPr>
          <w:trHeight w:val="415"/>
        </w:trPr>
        <w:tc>
          <w:tcPr>
            <w:tcW w:w="9540" w:type="dxa"/>
            <w:gridSpan w:val="4"/>
          </w:tcPr>
          <w:p w:rsidR="007024ED" w:rsidRPr="00D57DD3" w:rsidRDefault="007024ED" w:rsidP="007024ED">
            <w:pPr>
              <w:pStyle w:val="a3"/>
              <w:spacing w:line="360" w:lineRule="auto"/>
              <w:ind w:left="34"/>
              <w:rPr>
                <w:lang w:val="uk-UA"/>
              </w:rPr>
            </w:pPr>
            <w:r w:rsidRPr="007024ED">
              <w:rPr>
                <w:b/>
                <w:i/>
                <w:lang w:val="uk-UA"/>
              </w:rPr>
              <w:t>Особливістю цієї ситуації є те, що вихідна інформація зібрана внаслідок ужиття перевірочних заходів і міститься в матеріалах перевірки уповноважених органів,</w:t>
            </w:r>
            <w:r w:rsidRPr="007024ED">
              <w:rPr>
                <w:lang w:val="uk-UA"/>
              </w:rPr>
              <w:t xml:space="preserve"> під час якої виявлено ознаки кримінального правопорушення, зокрема за результатами проведення планової (позапланової) перевірки суб’єктів господарської діяльності на заняття народною медициною (</w:t>
            </w:r>
            <w:proofErr w:type="spellStart"/>
            <w:r w:rsidRPr="007024ED">
              <w:rPr>
                <w:lang w:val="uk-UA"/>
              </w:rPr>
              <w:t>цілительством</w:t>
            </w:r>
            <w:proofErr w:type="spellEnd"/>
            <w:r w:rsidRPr="007024ED">
              <w:rPr>
                <w:lang w:val="uk-UA"/>
              </w:rPr>
              <w:t>), чи</w:t>
            </w:r>
            <w:r>
              <w:rPr>
                <w:lang w:val="en-US"/>
              </w:rPr>
              <w:t xml:space="preserve"> </w:t>
            </w:r>
            <w:r w:rsidRPr="007024ED">
              <w:rPr>
                <w:lang w:val="uk-UA"/>
              </w:rPr>
              <w:t>за результатами клініко-експертної оцінки.</w:t>
            </w:r>
          </w:p>
        </w:tc>
      </w:tr>
      <w:tr w:rsidR="00D57DD3" w:rsidRPr="001D17B2" w:rsidTr="00D57DD3">
        <w:trPr>
          <w:trHeight w:val="415"/>
        </w:trPr>
        <w:tc>
          <w:tcPr>
            <w:tcW w:w="4536" w:type="dxa"/>
            <w:gridSpan w:val="2"/>
          </w:tcPr>
          <w:p w:rsidR="00D57DD3" w:rsidRPr="00D57DD3" w:rsidRDefault="007024ED" w:rsidP="007024ED">
            <w:pPr>
              <w:spacing w:line="360" w:lineRule="auto"/>
              <w:jc w:val="center"/>
              <w:rPr>
                <w:lang w:val="uk-UA"/>
              </w:rPr>
            </w:pPr>
            <w:r w:rsidRPr="007024ED">
              <w:rPr>
                <w:b/>
                <w:i/>
                <w:lang w:val="uk-UA"/>
              </w:rPr>
              <w:t>Основними чинниками, що негативно впливають на розслідування у цій</w:t>
            </w:r>
            <w:r w:rsidRPr="007024ED">
              <w:rPr>
                <w:b/>
                <w:i/>
              </w:rPr>
              <w:t xml:space="preserve"> </w:t>
            </w:r>
            <w:r w:rsidRPr="007024ED">
              <w:rPr>
                <w:b/>
                <w:i/>
                <w:lang w:val="uk-UA"/>
              </w:rPr>
              <w:t>ситуації</w:t>
            </w:r>
            <w:r w:rsidRPr="007024ED">
              <w:rPr>
                <w:lang w:val="uk-UA"/>
              </w:rPr>
              <w:t>, є:</w:t>
            </w:r>
          </w:p>
        </w:tc>
        <w:tc>
          <w:tcPr>
            <w:tcW w:w="5004" w:type="dxa"/>
            <w:gridSpan w:val="2"/>
          </w:tcPr>
          <w:p w:rsidR="00D57DD3" w:rsidRPr="00D57DD3" w:rsidRDefault="007024ED" w:rsidP="007024ED">
            <w:pPr>
              <w:pStyle w:val="a3"/>
              <w:spacing w:line="360" w:lineRule="auto"/>
              <w:ind w:left="34"/>
              <w:rPr>
                <w:lang w:val="uk-UA"/>
              </w:rPr>
            </w:pPr>
            <w:r w:rsidRPr="007024ED">
              <w:rPr>
                <w:lang w:val="uk-UA"/>
              </w:rPr>
              <w:t xml:space="preserve">відсутність раптовості, тобто суб’єкти кримінального правопорушення та заінтересовані особи, за правило, мають інформацію про об’єкти перевірки та виявлені факти порушень; значний розрив у часі з моменту </w:t>
            </w:r>
            <w:r w:rsidRPr="007024ED">
              <w:rPr>
                <w:lang w:val="uk-UA"/>
              </w:rPr>
              <w:lastRenderedPageBreak/>
              <w:t>вчинення кримінального провадження до його виявлення правоохоронними органами, що дає змогу злочинцям вжити заходів із учинення протидії, маскування слідів. Сприятливим є те, що у вказаній ситуації встановлено особу злочинця і внаслідок акту чи висновку отримано відомості щодо факту незаконної лікувальної діяльності, несприятливим – те, що у цьому разі відсутній фактор раптовості.</w:t>
            </w:r>
          </w:p>
        </w:tc>
      </w:tr>
      <w:tr w:rsidR="007024ED" w:rsidRPr="009C135F" w:rsidTr="00603AEC">
        <w:trPr>
          <w:trHeight w:val="415"/>
        </w:trPr>
        <w:tc>
          <w:tcPr>
            <w:tcW w:w="9540" w:type="dxa"/>
            <w:gridSpan w:val="4"/>
          </w:tcPr>
          <w:p w:rsidR="007024ED" w:rsidRPr="007024ED" w:rsidRDefault="007024ED" w:rsidP="007024ED">
            <w:pPr>
              <w:pStyle w:val="a3"/>
              <w:spacing w:line="360" w:lineRule="auto"/>
              <w:ind w:left="34"/>
              <w:rPr>
                <w:lang w:val="uk-UA"/>
              </w:rPr>
            </w:pPr>
            <w:r w:rsidRPr="007024ED">
              <w:rPr>
                <w:lang w:val="uk-UA"/>
              </w:rPr>
              <w:lastRenderedPageBreak/>
              <w:t>Окрім того, факт незаконної лікувальної діяльності може бути виявлено під</w:t>
            </w:r>
            <w:r>
              <w:rPr>
                <w:lang w:val="uk-UA"/>
              </w:rPr>
              <w:t xml:space="preserve"> </w:t>
            </w:r>
            <w:r w:rsidRPr="007024ED">
              <w:rPr>
                <w:lang w:val="uk-UA"/>
              </w:rPr>
              <w:t>час здійснення заходів із перевірки дотримання ліцензійних умов провадження</w:t>
            </w:r>
            <w:r>
              <w:rPr>
                <w:lang w:val="uk-UA"/>
              </w:rPr>
              <w:t xml:space="preserve"> </w:t>
            </w:r>
            <w:r w:rsidRPr="007024ED">
              <w:rPr>
                <w:lang w:val="uk-UA"/>
              </w:rPr>
              <w:t>господарської діяльності, якщо лікувальна діяльність здійснюється приватними</w:t>
            </w:r>
            <w:r>
              <w:rPr>
                <w:lang w:val="uk-UA"/>
              </w:rPr>
              <w:t xml:space="preserve"> </w:t>
            </w:r>
            <w:r w:rsidRPr="007024ED">
              <w:rPr>
                <w:lang w:val="uk-UA"/>
              </w:rPr>
              <w:t>медичними установами.</w:t>
            </w:r>
          </w:p>
          <w:p w:rsidR="007024ED" w:rsidRPr="00D57DD3" w:rsidRDefault="007024ED" w:rsidP="007024ED">
            <w:pPr>
              <w:pStyle w:val="a3"/>
              <w:spacing w:line="360" w:lineRule="auto"/>
              <w:ind w:left="34"/>
              <w:rPr>
                <w:lang w:val="uk-UA"/>
              </w:rPr>
            </w:pPr>
            <w:r w:rsidRPr="007024ED">
              <w:rPr>
                <w:lang w:val="uk-UA"/>
              </w:rPr>
              <w:t>Основні дії слідчого повинні бути спрямовані на встановлення особи</w:t>
            </w:r>
            <w:r>
              <w:rPr>
                <w:lang w:val="uk-UA"/>
              </w:rPr>
              <w:t xml:space="preserve"> </w:t>
            </w:r>
            <w:r w:rsidRPr="007024ED">
              <w:rPr>
                <w:lang w:val="uk-UA"/>
              </w:rPr>
              <w:t>потерпілого, підтвердження настання тяжких наслідків та збір доказової</w:t>
            </w:r>
            <w:r>
              <w:rPr>
                <w:lang w:val="uk-UA"/>
              </w:rPr>
              <w:t xml:space="preserve"> </w:t>
            </w:r>
            <w:r w:rsidRPr="007024ED">
              <w:rPr>
                <w:lang w:val="uk-UA"/>
              </w:rPr>
              <w:t>інформації щодо обставин вчинення незаконної лікувальної діяльності.</w:t>
            </w:r>
            <w:r>
              <w:rPr>
                <w:lang w:val="uk-UA"/>
              </w:rPr>
              <w:t xml:space="preserve"> </w:t>
            </w:r>
            <w:r w:rsidRPr="007024ED">
              <w:rPr>
                <w:lang w:val="uk-UA"/>
              </w:rPr>
              <w:t>Застосовується типова програма розслідування відповідно до першої ситуації.</w:t>
            </w:r>
          </w:p>
        </w:tc>
      </w:tr>
      <w:tr w:rsidR="007024ED" w:rsidRPr="009C135F" w:rsidTr="00603AEC">
        <w:trPr>
          <w:trHeight w:val="415"/>
        </w:trPr>
        <w:tc>
          <w:tcPr>
            <w:tcW w:w="9540" w:type="dxa"/>
            <w:gridSpan w:val="4"/>
          </w:tcPr>
          <w:p w:rsidR="007024ED" w:rsidRPr="007024ED" w:rsidRDefault="007024ED" w:rsidP="007024ED">
            <w:pPr>
              <w:pStyle w:val="a3"/>
              <w:spacing w:line="360" w:lineRule="auto"/>
              <w:ind w:left="34"/>
              <w:rPr>
                <w:i/>
                <w:lang w:val="uk-UA"/>
              </w:rPr>
            </w:pPr>
            <w:r w:rsidRPr="007024ED">
              <w:rPr>
                <w:i/>
                <w:lang w:val="uk-UA"/>
              </w:rPr>
              <w:t>Ситуація 4. Відомості про кримінальне правопорушення внесено до ЄРДР під час розслідування інших кримінальних правопорушень.</w:t>
            </w:r>
          </w:p>
        </w:tc>
      </w:tr>
      <w:tr w:rsidR="007024ED" w:rsidRPr="009C135F" w:rsidTr="007024ED">
        <w:trPr>
          <w:trHeight w:val="887"/>
        </w:trPr>
        <w:tc>
          <w:tcPr>
            <w:tcW w:w="4536" w:type="dxa"/>
            <w:gridSpan w:val="2"/>
            <w:vMerge w:val="restart"/>
          </w:tcPr>
          <w:p w:rsidR="007024ED" w:rsidRPr="00D57DD3" w:rsidRDefault="007024ED" w:rsidP="007024ED">
            <w:pPr>
              <w:spacing w:line="360" w:lineRule="auto"/>
              <w:jc w:val="center"/>
              <w:rPr>
                <w:lang w:val="uk-UA"/>
              </w:rPr>
            </w:pPr>
            <w:r w:rsidRPr="007024ED">
              <w:rPr>
                <w:lang w:val="uk-UA"/>
              </w:rPr>
              <w:t>Практика діяльності правоохоронних органів свідчить, що ознаки</w:t>
            </w:r>
            <w:r>
              <w:rPr>
                <w:lang w:val="uk-UA"/>
              </w:rPr>
              <w:t xml:space="preserve"> </w:t>
            </w:r>
            <w:r w:rsidRPr="007024ED">
              <w:rPr>
                <w:lang w:val="uk-UA"/>
              </w:rPr>
              <w:t>незаконної лікувальної діяльності можуть бути виявлені під час розслідування</w:t>
            </w:r>
            <w:r>
              <w:rPr>
                <w:lang w:val="uk-UA"/>
              </w:rPr>
              <w:t xml:space="preserve"> </w:t>
            </w:r>
            <w:r w:rsidRPr="007024ED">
              <w:rPr>
                <w:lang w:val="uk-UA"/>
              </w:rPr>
              <w:t xml:space="preserve">кримінальних правопорушень, </w:t>
            </w:r>
            <w:r w:rsidRPr="007024ED">
              <w:rPr>
                <w:lang w:val="uk-UA"/>
              </w:rPr>
              <w:lastRenderedPageBreak/>
              <w:t>кваліфікованих за ознаками злочину,</w:t>
            </w:r>
            <w:r>
              <w:rPr>
                <w:lang w:val="uk-UA"/>
              </w:rPr>
              <w:t xml:space="preserve"> </w:t>
            </w:r>
            <w:r w:rsidRPr="007024ED">
              <w:rPr>
                <w:lang w:val="uk-UA"/>
              </w:rPr>
              <w:t>передбаченого</w:t>
            </w:r>
          </w:p>
        </w:tc>
        <w:tc>
          <w:tcPr>
            <w:tcW w:w="5004" w:type="dxa"/>
            <w:gridSpan w:val="2"/>
          </w:tcPr>
          <w:p w:rsidR="007024ED" w:rsidRPr="00D57DD3" w:rsidRDefault="007024ED" w:rsidP="0051709B">
            <w:pPr>
              <w:pStyle w:val="a3"/>
              <w:numPr>
                <w:ilvl w:val="0"/>
                <w:numId w:val="7"/>
              </w:numPr>
              <w:spacing w:line="360" w:lineRule="auto"/>
              <w:ind w:left="34" w:firstLine="0"/>
              <w:rPr>
                <w:lang w:val="uk-UA"/>
              </w:rPr>
            </w:pPr>
            <w:r w:rsidRPr="007024ED">
              <w:rPr>
                <w:lang w:val="uk-UA"/>
              </w:rPr>
              <w:lastRenderedPageBreak/>
              <w:t>за неналежне виконання професійних обов’язків медичним чи</w:t>
            </w:r>
            <w:r>
              <w:rPr>
                <w:lang w:val="uk-UA"/>
              </w:rPr>
              <w:t xml:space="preserve"> </w:t>
            </w:r>
            <w:r w:rsidRPr="007024ED">
              <w:rPr>
                <w:lang w:val="uk-UA"/>
              </w:rPr>
              <w:t>фармацевтичним працівником (ст. 140 КК України),</w:t>
            </w:r>
          </w:p>
        </w:tc>
      </w:tr>
      <w:tr w:rsidR="007024ED" w:rsidRPr="009C135F" w:rsidTr="00D57DD3">
        <w:trPr>
          <w:trHeight w:val="884"/>
        </w:trPr>
        <w:tc>
          <w:tcPr>
            <w:tcW w:w="4536" w:type="dxa"/>
            <w:gridSpan w:val="2"/>
            <w:vMerge/>
          </w:tcPr>
          <w:p w:rsidR="007024ED" w:rsidRPr="007024ED" w:rsidRDefault="007024ED" w:rsidP="007024ED">
            <w:pPr>
              <w:spacing w:line="360" w:lineRule="auto"/>
              <w:jc w:val="center"/>
              <w:rPr>
                <w:lang w:val="uk-UA"/>
              </w:rPr>
            </w:pPr>
          </w:p>
        </w:tc>
        <w:tc>
          <w:tcPr>
            <w:tcW w:w="5004" w:type="dxa"/>
            <w:gridSpan w:val="2"/>
          </w:tcPr>
          <w:p w:rsidR="007024ED" w:rsidRPr="00D57DD3" w:rsidRDefault="007024ED" w:rsidP="0051709B">
            <w:pPr>
              <w:pStyle w:val="a3"/>
              <w:numPr>
                <w:ilvl w:val="0"/>
                <w:numId w:val="7"/>
              </w:numPr>
              <w:spacing w:line="360" w:lineRule="auto"/>
              <w:ind w:left="34" w:firstLine="0"/>
              <w:rPr>
                <w:lang w:val="uk-UA"/>
              </w:rPr>
            </w:pPr>
            <w:r w:rsidRPr="007024ED">
              <w:rPr>
                <w:lang w:val="uk-UA"/>
              </w:rPr>
              <w:t>порушення прав пацієнта</w:t>
            </w:r>
            <w:r>
              <w:rPr>
                <w:lang w:val="uk-UA"/>
              </w:rPr>
              <w:t xml:space="preserve"> </w:t>
            </w:r>
            <w:r w:rsidRPr="007024ED">
              <w:rPr>
                <w:lang w:val="uk-UA"/>
              </w:rPr>
              <w:t>(ст. 141 КК України),</w:t>
            </w:r>
          </w:p>
        </w:tc>
      </w:tr>
      <w:tr w:rsidR="007024ED" w:rsidRPr="009C135F" w:rsidTr="00D57DD3">
        <w:trPr>
          <w:trHeight w:val="884"/>
        </w:trPr>
        <w:tc>
          <w:tcPr>
            <w:tcW w:w="4536" w:type="dxa"/>
            <w:gridSpan w:val="2"/>
            <w:vMerge/>
          </w:tcPr>
          <w:p w:rsidR="007024ED" w:rsidRPr="007024ED" w:rsidRDefault="007024ED" w:rsidP="007024ED">
            <w:pPr>
              <w:spacing w:line="360" w:lineRule="auto"/>
              <w:jc w:val="center"/>
              <w:rPr>
                <w:lang w:val="uk-UA"/>
              </w:rPr>
            </w:pPr>
          </w:p>
        </w:tc>
        <w:tc>
          <w:tcPr>
            <w:tcW w:w="5004" w:type="dxa"/>
            <w:gridSpan w:val="2"/>
          </w:tcPr>
          <w:p w:rsidR="007024ED" w:rsidRPr="00D57DD3" w:rsidRDefault="007024ED" w:rsidP="0051709B">
            <w:pPr>
              <w:pStyle w:val="a3"/>
              <w:numPr>
                <w:ilvl w:val="0"/>
                <w:numId w:val="7"/>
              </w:numPr>
              <w:spacing w:line="360" w:lineRule="auto"/>
              <w:ind w:left="34" w:firstLine="0"/>
              <w:rPr>
                <w:lang w:val="uk-UA"/>
              </w:rPr>
            </w:pPr>
            <w:r w:rsidRPr="007024ED">
              <w:rPr>
                <w:lang w:val="uk-UA"/>
              </w:rPr>
              <w:t>незаконне проведення дослідів над людиною (ст. 142 КК</w:t>
            </w:r>
            <w:r>
              <w:rPr>
                <w:lang w:val="uk-UA"/>
              </w:rPr>
              <w:t xml:space="preserve"> </w:t>
            </w:r>
            <w:r w:rsidRPr="007024ED">
              <w:rPr>
                <w:lang w:val="uk-UA"/>
              </w:rPr>
              <w:t>України),</w:t>
            </w:r>
          </w:p>
        </w:tc>
      </w:tr>
      <w:tr w:rsidR="007024ED" w:rsidRPr="009C135F" w:rsidTr="00D57DD3">
        <w:trPr>
          <w:trHeight w:val="884"/>
        </w:trPr>
        <w:tc>
          <w:tcPr>
            <w:tcW w:w="4536" w:type="dxa"/>
            <w:gridSpan w:val="2"/>
            <w:vMerge/>
          </w:tcPr>
          <w:p w:rsidR="007024ED" w:rsidRPr="007024ED" w:rsidRDefault="007024ED" w:rsidP="007024ED">
            <w:pPr>
              <w:spacing w:line="360" w:lineRule="auto"/>
              <w:jc w:val="center"/>
              <w:rPr>
                <w:lang w:val="uk-UA"/>
              </w:rPr>
            </w:pPr>
          </w:p>
        </w:tc>
        <w:tc>
          <w:tcPr>
            <w:tcW w:w="5004" w:type="dxa"/>
            <w:gridSpan w:val="2"/>
          </w:tcPr>
          <w:p w:rsidR="007024ED" w:rsidRPr="00D57DD3" w:rsidRDefault="00ED7D84" w:rsidP="0051709B">
            <w:pPr>
              <w:pStyle w:val="a3"/>
              <w:numPr>
                <w:ilvl w:val="0"/>
                <w:numId w:val="7"/>
              </w:numPr>
              <w:spacing w:line="360" w:lineRule="auto"/>
              <w:ind w:left="34" w:firstLine="0"/>
              <w:rPr>
                <w:lang w:val="uk-UA"/>
              </w:rPr>
            </w:pPr>
            <w:r w:rsidRPr="00ED7D84">
              <w:rPr>
                <w:lang w:val="uk-UA"/>
              </w:rPr>
              <w:t>порушення встановленого порядку трансплантації органів або тканин</w:t>
            </w:r>
            <w:r>
              <w:rPr>
                <w:lang w:val="uk-UA"/>
              </w:rPr>
              <w:t xml:space="preserve"> (ст. </w:t>
            </w:r>
            <w:r w:rsidRPr="00ED7D84">
              <w:rPr>
                <w:lang w:val="uk-UA"/>
              </w:rPr>
              <w:t>143 КК України),</w:t>
            </w:r>
          </w:p>
        </w:tc>
      </w:tr>
      <w:tr w:rsidR="007024ED" w:rsidRPr="001D17B2" w:rsidTr="00D57DD3">
        <w:trPr>
          <w:trHeight w:val="884"/>
        </w:trPr>
        <w:tc>
          <w:tcPr>
            <w:tcW w:w="4536" w:type="dxa"/>
            <w:gridSpan w:val="2"/>
            <w:vMerge/>
          </w:tcPr>
          <w:p w:rsidR="007024ED" w:rsidRPr="007024ED" w:rsidRDefault="007024ED" w:rsidP="007024ED">
            <w:pPr>
              <w:spacing w:line="360" w:lineRule="auto"/>
              <w:jc w:val="center"/>
              <w:rPr>
                <w:lang w:val="uk-UA"/>
              </w:rPr>
            </w:pPr>
          </w:p>
        </w:tc>
        <w:tc>
          <w:tcPr>
            <w:tcW w:w="5004" w:type="dxa"/>
            <w:gridSpan w:val="2"/>
          </w:tcPr>
          <w:p w:rsidR="007024ED" w:rsidRPr="00D57DD3" w:rsidRDefault="00ED7D84" w:rsidP="0051709B">
            <w:pPr>
              <w:pStyle w:val="a3"/>
              <w:numPr>
                <w:ilvl w:val="0"/>
                <w:numId w:val="7"/>
              </w:numPr>
              <w:spacing w:line="360" w:lineRule="auto"/>
              <w:ind w:left="34" w:firstLine="0"/>
              <w:rPr>
                <w:lang w:val="uk-UA"/>
              </w:rPr>
            </w:pPr>
            <w:r w:rsidRPr="00ED7D84">
              <w:rPr>
                <w:lang w:val="uk-UA"/>
              </w:rPr>
              <w:t>незаконне розголошення лікарської таємниці (ст. 145 КК</w:t>
            </w:r>
            <w:r>
              <w:rPr>
                <w:lang w:val="uk-UA"/>
              </w:rPr>
              <w:t xml:space="preserve"> </w:t>
            </w:r>
            <w:r w:rsidRPr="00ED7D84">
              <w:rPr>
                <w:lang w:val="uk-UA"/>
              </w:rPr>
              <w:t>України).</w:t>
            </w:r>
          </w:p>
        </w:tc>
      </w:tr>
      <w:tr w:rsidR="00ED7D84" w:rsidRPr="009C135F" w:rsidTr="00603AEC">
        <w:trPr>
          <w:trHeight w:val="415"/>
        </w:trPr>
        <w:tc>
          <w:tcPr>
            <w:tcW w:w="9540" w:type="dxa"/>
            <w:gridSpan w:val="4"/>
          </w:tcPr>
          <w:p w:rsidR="00ED7D84" w:rsidRPr="00ED7D84" w:rsidRDefault="00ED7D84" w:rsidP="00603AEC">
            <w:pPr>
              <w:pStyle w:val="a3"/>
              <w:spacing w:line="360" w:lineRule="auto"/>
              <w:ind w:left="34" w:firstLine="851"/>
              <w:rPr>
                <w:lang w:val="uk-UA"/>
              </w:rPr>
            </w:pPr>
            <w:r w:rsidRPr="00ED7D84">
              <w:rPr>
                <w:lang w:val="uk-UA"/>
              </w:rPr>
              <w:t>Наведене може бути результатом здійснення перевірок, слідчо-оперативних заходів, що й визначає специфіку конкретної ситуації та впливає</w:t>
            </w:r>
            <w:r>
              <w:rPr>
                <w:lang w:val="uk-UA"/>
              </w:rPr>
              <w:t xml:space="preserve"> </w:t>
            </w:r>
            <w:r w:rsidRPr="00ED7D84">
              <w:rPr>
                <w:lang w:val="uk-UA"/>
              </w:rPr>
              <w:t>на обсяг і послідовність подальших дій. Окрім того, факт незаконної</w:t>
            </w:r>
            <w:r>
              <w:rPr>
                <w:lang w:val="uk-UA"/>
              </w:rPr>
              <w:t xml:space="preserve"> </w:t>
            </w:r>
            <w:r w:rsidRPr="00ED7D84">
              <w:rPr>
                <w:lang w:val="uk-UA"/>
              </w:rPr>
              <w:t>лікувальної діяльності може бути виявлено під час розслідування окремих</w:t>
            </w:r>
            <w:r>
              <w:rPr>
                <w:lang w:val="uk-UA"/>
              </w:rPr>
              <w:t xml:space="preserve"> </w:t>
            </w:r>
            <w:r w:rsidRPr="00ED7D84">
              <w:rPr>
                <w:lang w:val="uk-UA"/>
              </w:rPr>
              <w:t>злочинів у сфері господарської діяльності, злочинів проти власності, вчинених</w:t>
            </w:r>
            <w:r>
              <w:rPr>
                <w:lang w:val="uk-UA"/>
              </w:rPr>
              <w:t xml:space="preserve"> </w:t>
            </w:r>
            <w:r w:rsidRPr="00ED7D84">
              <w:rPr>
                <w:lang w:val="uk-UA"/>
              </w:rPr>
              <w:t>службовою особою з використанням свого службового становища, заволодіння</w:t>
            </w:r>
            <w:r>
              <w:rPr>
                <w:lang w:val="uk-UA"/>
              </w:rPr>
              <w:t xml:space="preserve"> </w:t>
            </w:r>
            <w:r w:rsidRPr="00ED7D84">
              <w:rPr>
                <w:lang w:val="uk-UA"/>
              </w:rPr>
              <w:t>майном шляхом обману чи зловживання довірою.</w:t>
            </w:r>
          </w:p>
          <w:p w:rsidR="00ED7D84" w:rsidRPr="00ED7D84" w:rsidRDefault="00ED7D84" w:rsidP="00603AEC">
            <w:pPr>
              <w:pStyle w:val="a3"/>
              <w:spacing w:line="360" w:lineRule="auto"/>
              <w:ind w:left="34" w:firstLine="851"/>
              <w:rPr>
                <w:lang w:val="uk-UA"/>
              </w:rPr>
            </w:pPr>
            <w:r w:rsidRPr="00ED7D84">
              <w:rPr>
                <w:lang w:val="uk-UA"/>
              </w:rPr>
              <w:t>Як у попередній слідчій ситуації, основним завдання є встановлення особи</w:t>
            </w:r>
            <w:r>
              <w:rPr>
                <w:lang w:val="uk-UA"/>
              </w:rPr>
              <w:t xml:space="preserve"> </w:t>
            </w:r>
            <w:r w:rsidRPr="00ED7D84">
              <w:rPr>
                <w:lang w:val="uk-UA"/>
              </w:rPr>
              <w:t>потерпілого, якщо це не виявлено матеріалами кримінального провадження; якщо</w:t>
            </w:r>
            <w:r>
              <w:rPr>
                <w:lang w:val="uk-UA"/>
              </w:rPr>
              <w:t xml:space="preserve"> </w:t>
            </w:r>
            <w:r w:rsidRPr="00ED7D84">
              <w:rPr>
                <w:lang w:val="uk-UA"/>
              </w:rPr>
              <w:t>ж особу потерпілого встановлено, то це означає підтвердження настання тяжких</w:t>
            </w:r>
            <w:r>
              <w:rPr>
                <w:lang w:val="uk-UA"/>
              </w:rPr>
              <w:t xml:space="preserve"> </w:t>
            </w:r>
            <w:r w:rsidRPr="00ED7D84">
              <w:rPr>
                <w:lang w:val="uk-UA"/>
              </w:rPr>
              <w:t>наслідків незаконної лікувальної діяльності, збір доказової інформації щодо</w:t>
            </w:r>
            <w:r>
              <w:rPr>
                <w:lang w:val="uk-UA"/>
              </w:rPr>
              <w:t xml:space="preserve"> </w:t>
            </w:r>
            <w:r w:rsidRPr="00ED7D84">
              <w:rPr>
                <w:lang w:val="uk-UA"/>
              </w:rPr>
              <w:t xml:space="preserve">кваліфікаційних вимог до особи злочинця, </w:t>
            </w:r>
            <w:proofErr w:type="spellStart"/>
            <w:r w:rsidRPr="00ED7D84">
              <w:rPr>
                <w:lang w:val="uk-UA"/>
              </w:rPr>
              <w:t>віднайдення</w:t>
            </w:r>
            <w:proofErr w:type="spellEnd"/>
            <w:r w:rsidRPr="00ED7D84">
              <w:rPr>
                <w:lang w:val="uk-UA"/>
              </w:rPr>
              <w:t xml:space="preserve"> обставин вчинення</w:t>
            </w:r>
            <w:r>
              <w:rPr>
                <w:lang w:val="uk-UA"/>
              </w:rPr>
              <w:t xml:space="preserve"> </w:t>
            </w:r>
            <w:r w:rsidRPr="00ED7D84">
              <w:rPr>
                <w:lang w:val="uk-UA"/>
              </w:rPr>
              <w:t>кримінального правопорушення.</w:t>
            </w:r>
          </w:p>
          <w:p w:rsidR="00ED7D84" w:rsidRPr="00D57DD3" w:rsidRDefault="00ED7D84" w:rsidP="00603AEC">
            <w:pPr>
              <w:pStyle w:val="a3"/>
              <w:spacing w:line="360" w:lineRule="auto"/>
              <w:ind w:left="34" w:firstLine="851"/>
              <w:rPr>
                <w:lang w:val="uk-UA"/>
              </w:rPr>
            </w:pPr>
            <w:r w:rsidRPr="00ED7D84">
              <w:rPr>
                <w:lang w:val="uk-UA"/>
              </w:rPr>
              <w:t>У цьому разі доцільною до застосування є програма розслідування у другій</w:t>
            </w:r>
            <w:r>
              <w:rPr>
                <w:lang w:val="uk-UA"/>
              </w:rPr>
              <w:t xml:space="preserve"> </w:t>
            </w:r>
            <w:r w:rsidRPr="00ED7D84">
              <w:rPr>
                <w:lang w:val="uk-UA"/>
              </w:rPr>
              <w:t>типовій ситуації.</w:t>
            </w:r>
          </w:p>
        </w:tc>
      </w:tr>
      <w:tr w:rsidR="00ED7D84" w:rsidRPr="009C135F" w:rsidTr="00603AEC">
        <w:trPr>
          <w:trHeight w:val="415"/>
        </w:trPr>
        <w:tc>
          <w:tcPr>
            <w:tcW w:w="9540" w:type="dxa"/>
            <w:gridSpan w:val="4"/>
          </w:tcPr>
          <w:p w:rsidR="00ED7D84" w:rsidRPr="00ED7D84" w:rsidRDefault="00ED7D84" w:rsidP="00ED7D84">
            <w:pPr>
              <w:pStyle w:val="a3"/>
              <w:spacing w:line="360" w:lineRule="auto"/>
              <w:ind w:left="34"/>
              <w:rPr>
                <w:i/>
                <w:lang w:val="uk-UA"/>
              </w:rPr>
            </w:pPr>
            <w:r w:rsidRPr="00ED7D84">
              <w:rPr>
                <w:i/>
                <w:lang w:val="uk-UA"/>
              </w:rPr>
              <w:t>Окремо необхідно виділити ситуацію у випадках настання тяжкого наслідку – смерті пацієнта. Ситуація 5.</w:t>
            </w:r>
          </w:p>
        </w:tc>
      </w:tr>
      <w:tr w:rsidR="00ED7D84" w:rsidRPr="001D17B2" w:rsidTr="00603AEC">
        <w:trPr>
          <w:trHeight w:val="415"/>
        </w:trPr>
        <w:tc>
          <w:tcPr>
            <w:tcW w:w="9540" w:type="dxa"/>
            <w:gridSpan w:val="4"/>
          </w:tcPr>
          <w:p w:rsidR="00ED7D84" w:rsidRPr="00ED7D84" w:rsidRDefault="00ED7D84" w:rsidP="00ED7D84">
            <w:pPr>
              <w:pStyle w:val="a3"/>
              <w:spacing w:line="360" w:lineRule="auto"/>
              <w:ind w:left="34"/>
              <w:rPr>
                <w:lang w:val="uk-UA"/>
              </w:rPr>
            </w:pPr>
            <w:r w:rsidRPr="00ED7D84">
              <w:rPr>
                <w:b/>
                <w:lang w:val="uk-UA"/>
              </w:rPr>
              <w:t>Несприятливість вказаної ситуації визначається</w:t>
            </w:r>
            <w:r w:rsidRPr="00ED7D84">
              <w:rPr>
                <w:lang w:val="uk-UA"/>
              </w:rPr>
              <w:t xml:space="preserve"> суттєвим браком вихідної інформації про обставини вчинення</w:t>
            </w:r>
            <w:r>
              <w:rPr>
                <w:lang w:val="uk-UA"/>
              </w:rPr>
              <w:t xml:space="preserve"> </w:t>
            </w:r>
            <w:r w:rsidRPr="00ED7D84">
              <w:rPr>
                <w:lang w:val="uk-UA"/>
              </w:rPr>
              <w:t>злочину та особи злочинця, особливо якщо лікувальна діяльність здійснювалась</w:t>
            </w:r>
            <w:r>
              <w:rPr>
                <w:lang w:val="uk-UA"/>
              </w:rPr>
              <w:t xml:space="preserve"> </w:t>
            </w:r>
            <w:r w:rsidRPr="00ED7D84">
              <w:rPr>
                <w:lang w:val="uk-UA"/>
              </w:rPr>
              <w:t>поза медичною установою, зокрема цілителем. У випадку смерті в межах</w:t>
            </w:r>
            <w:r>
              <w:rPr>
                <w:lang w:val="uk-UA"/>
              </w:rPr>
              <w:t xml:space="preserve"> </w:t>
            </w:r>
            <w:r w:rsidRPr="00ED7D84">
              <w:rPr>
                <w:lang w:val="uk-UA"/>
              </w:rPr>
              <w:t xml:space="preserve">лікувального </w:t>
            </w:r>
            <w:r w:rsidRPr="00ED7D84">
              <w:rPr>
                <w:lang w:val="uk-UA"/>
              </w:rPr>
              <w:lastRenderedPageBreak/>
              <w:t>закладу існує високий ризик активної протидії розслідуванню з боку</w:t>
            </w:r>
            <w:r>
              <w:rPr>
                <w:lang w:val="uk-UA"/>
              </w:rPr>
              <w:t xml:space="preserve"> </w:t>
            </w:r>
            <w:r w:rsidRPr="00ED7D84">
              <w:rPr>
                <w:lang w:val="uk-UA"/>
              </w:rPr>
              <w:t>адміністрації медичного закладу.</w:t>
            </w:r>
          </w:p>
          <w:p w:rsidR="00ED7D84" w:rsidRPr="00D57DD3" w:rsidRDefault="00ED7D84" w:rsidP="00ED7D84">
            <w:pPr>
              <w:pStyle w:val="a3"/>
              <w:spacing w:line="360" w:lineRule="auto"/>
              <w:ind w:left="34"/>
              <w:rPr>
                <w:lang w:val="uk-UA"/>
              </w:rPr>
            </w:pPr>
            <w:r w:rsidRPr="00ED7D84">
              <w:rPr>
                <w:b/>
                <w:lang w:val="uk-UA"/>
              </w:rPr>
              <w:t>Основним завданням органів досудового розслідування</w:t>
            </w:r>
            <w:r w:rsidRPr="00ED7D84">
              <w:rPr>
                <w:lang w:val="uk-UA"/>
              </w:rPr>
              <w:t xml:space="preserve"> є встановлення</w:t>
            </w:r>
            <w:r>
              <w:rPr>
                <w:lang w:val="uk-UA"/>
              </w:rPr>
              <w:t xml:space="preserve"> </w:t>
            </w:r>
            <w:r w:rsidRPr="00ED7D84">
              <w:rPr>
                <w:lang w:val="uk-UA"/>
              </w:rPr>
              <w:t>місця здійснення незаконної лікувальної діяльності, якщо смерть пацієнта настала</w:t>
            </w:r>
            <w:r>
              <w:rPr>
                <w:lang w:val="uk-UA"/>
              </w:rPr>
              <w:t xml:space="preserve"> </w:t>
            </w:r>
            <w:r w:rsidRPr="00ED7D84">
              <w:rPr>
                <w:lang w:val="uk-UA"/>
              </w:rPr>
              <w:t>поза медичним закладом, встановлення особи, що здійснювала незаконну</w:t>
            </w:r>
            <w:r>
              <w:rPr>
                <w:lang w:val="uk-UA"/>
              </w:rPr>
              <w:t xml:space="preserve"> </w:t>
            </w:r>
            <w:r w:rsidRPr="00ED7D84">
              <w:rPr>
                <w:lang w:val="uk-UA"/>
              </w:rPr>
              <w:t>лікувальну діяльність, вжиття заходів, спрямованих на збір і захист доказової</w:t>
            </w:r>
            <w:r>
              <w:rPr>
                <w:lang w:val="uk-UA"/>
              </w:rPr>
              <w:t xml:space="preserve"> </w:t>
            </w:r>
            <w:r w:rsidRPr="00ED7D84">
              <w:rPr>
                <w:lang w:val="uk-UA"/>
              </w:rPr>
              <w:t>інформації про обстановку вчинення кримінального правопорушення.</w:t>
            </w:r>
          </w:p>
        </w:tc>
      </w:tr>
      <w:tr w:rsidR="00ED7D84" w:rsidRPr="001D17B2" w:rsidTr="00ED7D84">
        <w:trPr>
          <w:trHeight w:val="418"/>
        </w:trPr>
        <w:tc>
          <w:tcPr>
            <w:tcW w:w="4770" w:type="dxa"/>
            <w:gridSpan w:val="3"/>
            <w:vMerge w:val="restart"/>
          </w:tcPr>
          <w:p w:rsidR="00ED7D84" w:rsidRPr="00D57DD3" w:rsidRDefault="00ED7D84" w:rsidP="00ED7D84">
            <w:pPr>
              <w:pStyle w:val="a3"/>
              <w:spacing w:line="360" w:lineRule="auto"/>
              <w:ind w:left="34"/>
              <w:jc w:val="center"/>
              <w:rPr>
                <w:lang w:val="uk-UA"/>
              </w:rPr>
            </w:pPr>
            <w:r w:rsidRPr="00ED7D84">
              <w:rPr>
                <w:lang w:val="uk-UA"/>
              </w:rPr>
              <w:lastRenderedPageBreak/>
              <w:t>До типової програми розслідування у цій ситуації слід віднести такий</w:t>
            </w:r>
            <w:r>
              <w:rPr>
                <w:lang w:val="uk-UA"/>
              </w:rPr>
              <w:t xml:space="preserve"> </w:t>
            </w:r>
            <w:r w:rsidRPr="00ED7D84">
              <w:rPr>
                <w:lang w:val="uk-UA"/>
              </w:rPr>
              <w:t>комплекс дій:</w:t>
            </w:r>
          </w:p>
        </w:tc>
        <w:tc>
          <w:tcPr>
            <w:tcW w:w="4770" w:type="dxa"/>
          </w:tcPr>
          <w:p w:rsidR="00ED7D84" w:rsidRPr="00D57DD3" w:rsidRDefault="00ED7D84" w:rsidP="0051709B">
            <w:pPr>
              <w:pStyle w:val="a3"/>
              <w:numPr>
                <w:ilvl w:val="0"/>
                <w:numId w:val="8"/>
              </w:numPr>
              <w:spacing w:line="360" w:lineRule="auto"/>
              <w:ind w:left="84" w:firstLine="0"/>
              <w:rPr>
                <w:lang w:val="uk-UA"/>
              </w:rPr>
            </w:pPr>
            <w:r w:rsidRPr="00ED7D84">
              <w:rPr>
                <w:lang w:val="uk-UA"/>
              </w:rPr>
              <w:t>огляд місця події (огляд трупа), призначення експертизи, допит</w:t>
            </w:r>
            <w:r>
              <w:rPr>
                <w:lang w:val="uk-UA"/>
              </w:rPr>
              <w:t xml:space="preserve"> </w:t>
            </w:r>
            <w:r w:rsidRPr="00ED7D84">
              <w:rPr>
                <w:lang w:val="uk-UA"/>
              </w:rPr>
              <w:t>свідків, заходи зі встановлення місця лікування і особи злочинця, його</w:t>
            </w:r>
            <w:r>
              <w:rPr>
                <w:lang w:val="uk-UA"/>
              </w:rPr>
              <w:t xml:space="preserve"> </w:t>
            </w:r>
            <w:r w:rsidRPr="00ED7D84">
              <w:rPr>
                <w:lang w:val="uk-UA"/>
              </w:rPr>
              <w:t>затримання;</w:t>
            </w:r>
          </w:p>
        </w:tc>
      </w:tr>
      <w:tr w:rsidR="00ED7D84" w:rsidRPr="001D17B2" w:rsidTr="00603AEC">
        <w:trPr>
          <w:trHeight w:val="415"/>
        </w:trPr>
        <w:tc>
          <w:tcPr>
            <w:tcW w:w="4770" w:type="dxa"/>
            <w:gridSpan w:val="3"/>
            <w:vMerge/>
          </w:tcPr>
          <w:p w:rsidR="00ED7D84" w:rsidRPr="00ED7D84" w:rsidRDefault="00ED7D84" w:rsidP="00ED7D84">
            <w:pPr>
              <w:pStyle w:val="a3"/>
              <w:spacing w:line="360" w:lineRule="auto"/>
              <w:ind w:left="34"/>
              <w:jc w:val="center"/>
              <w:rPr>
                <w:lang w:val="uk-UA"/>
              </w:rPr>
            </w:pPr>
          </w:p>
        </w:tc>
        <w:tc>
          <w:tcPr>
            <w:tcW w:w="4770" w:type="dxa"/>
          </w:tcPr>
          <w:p w:rsidR="00ED7D84" w:rsidRPr="00D57DD3" w:rsidRDefault="00ED7D84" w:rsidP="0051709B">
            <w:pPr>
              <w:pStyle w:val="a3"/>
              <w:numPr>
                <w:ilvl w:val="0"/>
                <w:numId w:val="8"/>
              </w:numPr>
              <w:spacing w:line="360" w:lineRule="auto"/>
              <w:ind w:left="84" w:firstLine="0"/>
              <w:rPr>
                <w:lang w:val="uk-UA"/>
              </w:rPr>
            </w:pPr>
            <w:r w:rsidRPr="00ED7D84">
              <w:rPr>
                <w:lang w:val="uk-UA"/>
              </w:rPr>
              <w:t>проведення обшуку, спрямованого на виявлення та вилучення</w:t>
            </w:r>
            <w:r>
              <w:rPr>
                <w:lang w:val="uk-UA"/>
              </w:rPr>
              <w:t xml:space="preserve"> </w:t>
            </w:r>
            <w:r w:rsidRPr="00ED7D84">
              <w:rPr>
                <w:lang w:val="uk-UA"/>
              </w:rPr>
              <w:t>речових доказів і документів (при застосуванні інвазійних методів лікування),</w:t>
            </w:r>
            <w:r>
              <w:rPr>
                <w:lang w:val="uk-UA"/>
              </w:rPr>
              <w:t xml:space="preserve"> </w:t>
            </w:r>
            <w:r w:rsidRPr="00ED7D84">
              <w:rPr>
                <w:lang w:val="uk-UA"/>
              </w:rPr>
              <w:t xml:space="preserve">отримання інформації про видачу </w:t>
            </w:r>
            <w:proofErr w:type="spellStart"/>
            <w:r w:rsidRPr="00ED7D84">
              <w:rPr>
                <w:lang w:val="uk-UA"/>
              </w:rPr>
              <w:t>атестаційно</w:t>
            </w:r>
            <w:proofErr w:type="spellEnd"/>
            <w:r w:rsidRPr="00ED7D84">
              <w:rPr>
                <w:lang w:val="uk-UA"/>
              </w:rPr>
              <w:t>-експертного висновку, що</w:t>
            </w:r>
            <w:r>
              <w:rPr>
                <w:lang w:val="uk-UA"/>
              </w:rPr>
              <w:t xml:space="preserve"> </w:t>
            </w:r>
            <w:r w:rsidRPr="00ED7D84">
              <w:rPr>
                <w:lang w:val="uk-UA"/>
              </w:rPr>
              <w:t xml:space="preserve">підтверджує наявність в особи </w:t>
            </w:r>
            <w:proofErr w:type="spellStart"/>
            <w:r w:rsidRPr="00ED7D84">
              <w:rPr>
                <w:lang w:val="uk-UA"/>
              </w:rPr>
              <w:t>цілительських</w:t>
            </w:r>
            <w:proofErr w:type="spellEnd"/>
            <w:r w:rsidRPr="00ED7D84">
              <w:rPr>
                <w:lang w:val="uk-UA"/>
              </w:rPr>
              <w:t xml:space="preserve"> здібностей;</w:t>
            </w:r>
          </w:p>
        </w:tc>
      </w:tr>
      <w:tr w:rsidR="00ED7D84" w:rsidRPr="001D17B2" w:rsidTr="00603AEC">
        <w:trPr>
          <w:trHeight w:val="976"/>
        </w:trPr>
        <w:tc>
          <w:tcPr>
            <w:tcW w:w="4770" w:type="dxa"/>
            <w:gridSpan w:val="3"/>
            <w:vMerge/>
          </w:tcPr>
          <w:p w:rsidR="00ED7D84" w:rsidRPr="00ED7D84" w:rsidRDefault="00ED7D84" w:rsidP="00ED7D84">
            <w:pPr>
              <w:pStyle w:val="a3"/>
              <w:spacing w:line="360" w:lineRule="auto"/>
              <w:ind w:left="34"/>
              <w:jc w:val="center"/>
              <w:rPr>
                <w:lang w:val="uk-UA"/>
              </w:rPr>
            </w:pPr>
          </w:p>
        </w:tc>
        <w:tc>
          <w:tcPr>
            <w:tcW w:w="4770" w:type="dxa"/>
          </w:tcPr>
          <w:p w:rsidR="00ED7D84" w:rsidRPr="00D57DD3" w:rsidRDefault="00ED7D84" w:rsidP="0051709B">
            <w:pPr>
              <w:pStyle w:val="a3"/>
              <w:numPr>
                <w:ilvl w:val="0"/>
                <w:numId w:val="8"/>
              </w:numPr>
              <w:spacing w:line="360" w:lineRule="auto"/>
              <w:ind w:left="84" w:firstLine="0"/>
              <w:rPr>
                <w:lang w:val="uk-UA"/>
              </w:rPr>
            </w:pPr>
            <w:r w:rsidRPr="00ED7D84">
              <w:rPr>
                <w:lang w:val="uk-UA"/>
              </w:rPr>
              <w:t>огляд документів і</w:t>
            </w:r>
            <w:r>
              <w:rPr>
                <w:lang w:val="uk-UA"/>
              </w:rPr>
              <w:t xml:space="preserve"> </w:t>
            </w:r>
            <w:r w:rsidRPr="00ED7D84">
              <w:rPr>
                <w:lang w:val="uk-UA"/>
              </w:rPr>
              <w:t>речових доказів; повідомлення особі про підозру, допит підозрюваного з</w:t>
            </w:r>
            <w:r>
              <w:rPr>
                <w:lang w:val="uk-UA"/>
              </w:rPr>
              <w:t xml:space="preserve"> </w:t>
            </w:r>
            <w:r w:rsidRPr="00ED7D84">
              <w:rPr>
                <w:lang w:val="uk-UA"/>
              </w:rPr>
              <w:t>пред’явленням йому матеріалів експертизи, документів перевірок.</w:t>
            </w:r>
          </w:p>
        </w:tc>
      </w:tr>
    </w:tbl>
    <w:p w:rsidR="00EA32C7" w:rsidRDefault="00EA32C7">
      <w:pPr>
        <w:jc w:val="left"/>
        <w:rPr>
          <w:lang w:val="uk-UA"/>
        </w:rPr>
      </w:pPr>
    </w:p>
    <w:p w:rsidR="00005130" w:rsidRDefault="00005130">
      <w:pPr>
        <w:jc w:val="left"/>
        <w:rPr>
          <w:lang w:val="uk-UA"/>
        </w:rPr>
      </w:pPr>
    </w:p>
    <w:tbl>
      <w:tblPr>
        <w:tblStyle w:val="a4"/>
        <w:tblW w:w="0" w:type="auto"/>
        <w:tblInd w:w="108" w:type="dxa"/>
        <w:tblLook w:val="04A0" w:firstRow="1" w:lastRow="0" w:firstColumn="1" w:lastColumn="0" w:noHBand="0" w:noVBand="1"/>
      </w:tblPr>
      <w:tblGrid>
        <w:gridCol w:w="4962"/>
        <w:gridCol w:w="4578"/>
      </w:tblGrid>
      <w:tr w:rsidR="00ED7D84" w:rsidRPr="001D17B2" w:rsidTr="00603AEC">
        <w:tc>
          <w:tcPr>
            <w:tcW w:w="9540" w:type="dxa"/>
            <w:gridSpan w:val="2"/>
          </w:tcPr>
          <w:p w:rsidR="00ED7D84" w:rsidRDefault="00ED7D84" w:rsidP="003E727D">
            <w:pPr>
              <w:spacing w:line="360" w:lineRule="auto"/>
              <w:rPr>
                <w:lang w:val="uk-UA"/>
              </w:rPr>
            </w:pPr>
            <w:r w:rsidRPr="00ED7D84">
              <w:rPr>
                <w:b/>
                <w:lang w:val="uk-UA"/>
              </w:rPr>
              <w:lastRenderedPageBreak/>
              <w:t>Обставини, що підлягають встановленню під час розслідування незаконної лікувальної діяльності</w:t>
            </w:r>
            <w:r w:rsidRPr="00ED7D84">
              <w:rPr>
                <w:lang w:val="uk-UA"/>
              </w:rPr>
              <w:t>, як елемент методики розслідування злочинів, доцільно об’єднати у чотири групи:</w:t>
            </w:r>
          </w:p>
        </w:tc>
      </w:tr>
      <w:tr w:rsidR="003E727D" w:rsidTr="003E727D">
        <w:trPr>
          <w:trHeight w:val="335"/>
        </w:trPr>
        <w:tc>
          <w:tcPr>
            <w:tcW w:w="4962" w:type="dxa"/>
            <w:vMerge w:val="restart"/>
          </w:tcPr>
          <w:p w:rsidR="003E727D" w:rsidRPr="003E727D" w:rsidRDefault="003E727D" w:rsidP="003E727D">
            <w:pPr>
              <w:spacing w:line="360" w:lineRule="auto"/>
              <w:rPr>
                <w:b/>
                <w:i/>
                <w:lang w:val="uk-UA"/>
              </w:rPr>
            </w:pPr>
            <w:r w:rsidRPr="003E727D">
              <w:rPr>
                <w:b/>
                <w:i/>
                <w:lang w:val="uk-UA"/>
              </w:rPr>
              <w:t>1) обставини, що стосуються самої події кримінального правопорушення. До цієї категорії слід зараховувати:</w:t>
            </w:r>
          </w:p>
        </w:tc>
        <w:tc>
          <w:tcPr>
            <w:tcW w:w="4578" w:type="dxa"/>
          </w:tcPr>
          <w:p w:rsidR="003E727D" w:rsidRPr="003E727D" w:rsidRDefault="003E727D" w:rsidP="0051709B">
            <w:pPr>
              <w:pStyle w:val="a3"/>
              <w:numPr>
                <w:ilvl w:val="0"/>
                <w:numId w:val="9"/>
              </w:numPr>
              <w:spacing w:line="360" w:lineRule="auto"/>
              <w:ind w:left="33" w:firstLine="0"/>
              <w:rPr>
                <w:lang w:val="uk-UA"/>
              </w:rPr>
            </w:pPr>
            <w:r w:rsidRPr="003E727D">
              <w:rPr>
                <w:lang w:val="uk-UA"/>
              </w:rPr>
              <w:t>відомості про час вчинення злочину;</w:t>
            </w:r>
          </w:p>
        </w:tc>
      </w:tr>
      <w:tr w:rsidR="003E727D" w:rsidTr="003E727D">
        <w:trPr>
          <w:trHeight w:val="332"/>
        </w:trPr>
        <w:tc>
          <w:tcPr>
            <w:tcW w:w="4962" w:type="dxa"/>
            <w:vMerge/>
          </w:tcPr>
          <w:p w:rsidR="003E727D" w:rsidRPr="003E727D" w:rsidRDefault="003E727D" w:rsidP="003E727D">
            <w:pPr>
              <w:spacing w:line="360" w:lineRule="auto"/>
              <w:rPr>
                <w:b/>
                <w:i/>
                <w:lang w:val="uk-UA"/>
              </w:rPr>
            </w:pPr>
          </w:p>
        </w:tc>
        <w:tc>
          <w:tcPr>
            <w:tcW w:w="4578" w:type="dxa"/>
          </w:tcPr>
          <w:p w:rsidR="003E727D" w:rsidRPr="003E727D" w:rsidRDefault="003E727D" w:rsidP="0051709B">
            <w:pPr>
              <w:pStyle w:val="a3"/>
              <w:numPr>
                <w:ilvl w:val="0"/>
                <w:numId w:val="9"/>
              </w:numPr>
              <w:spacing w:line="360" w:lineRule="auto"/>
              <w:ind w:left="33" w:firstLine="0"/>
              <w:rPr>
                <w:lang w:val="uk-UA"/>
              </w:rPr>
            </w:pPr>
            <w:r w:rsidRPr="003E727D">
              <w:rPr>
                <w:lang w:val="uk-UA"/>
              </w:rPr>
              <w:t>відомості про місце вчинення злочину;</w:t>
            </w:r>
          </w:p>
        </w:tc>
      </w:tr>
      <w:tr w:rsidR="003E727D" w:rsidTr="003E727D">
        <w:trPr>
          <w:trHeight w:val="332"/>
        </w:trPr>
        <w:tc>
          <w:tcPr>
            <w:tcW w:w="4962" w:type="dxa"/>
            <w:vMerge/>
          </w:tcPr>
          <w:p w:rsidR="003E727D" w:rsidRPr="003E727D" w:rsidRDefault="003E727D" w:rsidP="003E727D">
            <w:pPr>
              <w:spacing w:line="360" w:lineRule="auto"/>
              <w:rPr>
                <w:b/>
                <w:i/>
                <w:lang w:val="uk-UA"/>
              </w:rPr>
            </w:pPr>
          </w:p>
        </w:tc>
        <w:tc>
          <w:tcPr>
            <w:tcW w:w="4578" w:type="dxa"/>
          </w:tcPr>
          <w:p w:rsidR="003E727D" w:rsidRPr="003E727D" w:rsidRDefault="003E727D" w:rsidP="0051709B">
            <w:pPr>
              <w:pStyle w:val="a3"/>
              <w:numPr>
                <w:ilvl w:val="0"/>
                <w:numId w:val="9"/>
              </w:numPr>
              <w:spacing w:line="360" w:lineRule="auto"/>
              <w:ind w:left="33" w:firstLine="0"/>
              <w:rPr>
                <w:lang w:val="uk-UA"/>
              </w:rPr>
            </w:pPr>
            <w:r w:rsidRPr="003E727D">
              <w:rPr>
                <w:lang w:val="uk-UA"/>
              </w:rPr>
              <w:t>відомості про спосіб підготовки, вчинення та приховання злочину;</w:t>
            </w:r>
          </w:p>
        </w:tc>
      </w:tr>
      <w:tr w:rsidR="003E727D" w:rsidTr="00603AEC">
        <w:trPr>
          <w:trHeight w:val="1459"/>
        </w:trPr>
        <w:tc>
          <w:tcPr>
            <w:tcW w:w="4962" w:type="dxa"/>
            <w:vMerge/>
          </w:tcPr>
          <w:p w:rsidR="003E727D" w:rsidRPr="003E727D" w:rsidRDefault="003E727D" w:rsidP="003E727D">
            <w:pPr>
              <w:spacing w:line="360" w:lineRule="auto"/>
              <w:rPr>
                <w:b/>
                <w:i/>
                <w:lang w:val="uk-UA"/>
              </w:rPr>
            </w:pPr>
          </w:p>
        </w:tc>
        <w:tc>
          <w:tcPr>
            <w:tcW w:w="4578" w:type="dxa"/>
          </w:tcPr>
          <w:p w:rsidR="003E727D" w:rsidRPr="003E727D" w:rsidRDefault="003E727D" w:rsidP="0051709B">
            <w:pPr>
              <w:pStyle w:val="a3"/>
              <w:numPr>
                <w:ilvl w:val="0"/>
                <w:numId w:val="9"/>
              </w:numPr>
              <w:spacing w:line="360" w:lineRule="auto"/>
              <w:ind w:left="33" w:firstLine="0"/>
              <w:rPr>
                <w:lang w:val="uk-UA"/>
              </w:rPr>
            </w:pPr>
            <w:r w:rsidRPr="003E727D">
              <w:rPr>
                <w:lang w:val="uk-UA"/>
              </w:rPr>
              <w:t>відомості про знаряддя злочину; відомості про сліди злочину;</w:t>
            </w:r>
          </w:p>
        </w:tc>
      </w:tr>
      <w:tr w:rsidR="003E727D" w:rsidTr="00603AEC">
        <w:tc>
          <w:tcPr>
            <w:tcW w:w="4962" w:type="dxa"/>
          </w:tcPr>
          <w:p w:rsidR="003E727D" w:rsidRPr="003E727D" w:rsidRDefault="003E727D" w:rsidP="003E727D">
            <w:pPr>
              <w:spacing w:line="360" w:lineRule="auto"/>
              <w:rPr>
                <w:b/>
                <w:i/>
                <w:lang w:val="uk-UA"/>
              </w:rPr>
            </w:pPr>
            <w:r w:rsidRPr="003E727D">
              <w:rPr>
                <w:b/>
                <w:i/>
                <w:lang w:val="uk-UA"/>
              </w:rPr>
              <w:t>2) обставини, що стосуються особи потерпілого;</w:t>
            </w:r>
          </w:p>
        </w:tc>
        <w:tc>
          <w:tcPr>
            <w:tcW w:w="4578" w:type="dxa"/>
          </w:tcPr>
          <w:p w:rsidR="003E727D" w:rsidRDefault="003E727D" w:rsidP="003E727D">
            <w:pPr>
              <w:spacing w:line="360" w:lineRule="auto"/>
              <w:jc w:val="left"/>
              <w:rPr>
                <w:lang w:val="uk-UA"/>
              </w:rPr>
            </w:pPr>
          </w:p>
        </w:tc>
      </w:tr>
      <w:tr w:rsidR="003E727D" w:rsidTr="00603AEC">
        <w:tc>
          <w:tcPr>
            <w:tcW w:w="4962" w:type="dxa"/>
          </w:tcPr>
          <w:p w:rsidR="003E727D" w:rsidRPr="003E727D" w:rsidRDefault="003E727D" w:rsidP="003E727D">
            <w:pPr>
              <w:spacing w:line="360" w:lineRule="auto"/>
              <w:rPr>
                <w:b/>
                <w:i/>
                <w:lang w:val="uk-UA"/>
              </w:rPr>
            </w:pPr>
            <w:r w:rsidRPr="003E727D">
              <w:rPr>
                <w:b/>
                <w:i/>
                <w:lang w:val="uk-UA"/>
              </w:rPr>
              <w:t>3) обставини, що стосуються особи злочинця;</w:t>
            </w:r>
          </w:p>
        </w:tc>
        <w:tc>
          <w:tcPr>
            <w:tcW w:w="4578" w:type="dxa"/>
          </w:tcPr>
          <w:p w:rsidR="003E727D" w:rsidRDefault="003E727D" w:rsidP="003E727D">
            <w:pPr>
              <w:spacing w:line="360" w:lineRule="auto"/>
              <w:jc w:val="left"/>
              <w:rPr>
                <w:lang w:val="uk-UA"/>
              </w:rPr>
            </w:pPr>
          </w:p>
        </w:tc>
      </w:tr>
      <w:tr w:rsidR="003E727D" w:rsidTr="003E727D">
        <w:trPr>
          <w:trHeight w:val="367"/>
        </w:trPr>
        <w:tc>
          <w:tcPr>
            <w:tcW w:w="4962" w:type="dxa"/>
            <w:vMerge w:val="restart"/>
          </w:tcPr>
          <w:p w:rsidR="003E727D" w:rsidRPr="003E727D" w:rsidRDefault="003E727D" w:rsidP="003E727D">
            <w:pPr>
              <w:spacing w:line="360" w:lineRule="auto"/>
              <w:rPr>
                <w:b/>
                <w:i/>
                <w:lang w:val="uk-UA"/>
              </w:rPr>
            </w:pPr>
            <w:r w:rsidRPr="003E727D">
              <w:rPr>
                <w:b/>
                <w:i/>
                <w:lang w:val="uk-UA"/>
              </w:rPr>
              <w:t>4) обставини причинно-наслідкового зв’язку:</w:t>
            </w:r>
          </w:p>
        </w:tc>
        <w:tc>
          <w:tcPr>
            <w:tcW w:w="4578" w:type="dxa"/>
          </w:tcPr>
          <w:p w:rsidR="003E727D" w:rsidRPr="003E727D" w:rsidRDefault="003E727D" w:rsidP="0051709B">
            <w:pPr>
              <w:pStyle w:val="a3"/>
              <w:numPr>
                <w:ilvl w:val="0"/>
                <w:numId w:val="10"/>
              </w:numPr>
              <w:spacing w:line="360" w:lineRule="auto"/>
              <w:ind w:left="33" w:firstLine="0"/>
              <w:rPr>
                <w:lang w:val="uk-UA"/>
              </w:rPr>
            </w:pPr>
            <w:r w:rsidRPr="003E727D">
              <w:rPr>
                <w:lang w:val="uk-UA"/>
              </w:rPr>
              <w:t>чи правильно та своєчасно проведено щодо хворого медичні заходи з погляду їх відповідності основним, загальновизнаним й обов’язковим правилам, які розроблені в медицині;</w:t>
            </w:r>
          </w:p>
        </w:tc>
      </w:tr>
      <w:tr w:rsidR="003E727D" w:rsidTr="00603AEC">
        <w:trPr>
          <w:trHeight w:val="365"/>
        </w:trPr>
        <w:tc>
          <w:tcPr>
            <w:tcW w:w="4962" w:type="dxa"/>
            <w:vMerge/>
          </w:tcPr>
          <w:p w:rsidR="003E727D" w:rsidRPr="003E727D" w:rsidRDefault="003E727D" w:rsidP="003E727D">
            <w:pPr>
              <w:spacing w:line="360" w:lineRule="auto"/>
              <w:rPr>
                <w:b/>
                <w:i/>
                <w:lang w:val="uk-UA"/>
              </w:rPr>
            </w:pPr>
          </w:p>
        </w:tc>
        <w:tc>
          <w:tcPr>
            <w:tcW w:w="4578" w:type="dxa"/>
          </w:tcPr>
          <w:p w:rsidR="003E727D" w:rsidRPr="003E727D" w:rsidRDefault="003E727D" w:rsidP="0051709B">
            <w:pPr>
              <w:pStyle w:val="a3"/>
              <w:numPr>
                <w:ilvl w:val="0"/>
                <w:numId w:val="10"/>
              </w:numPr>
              <w:spacing w:line="360" w:lineRule="auto"/>
              <w:ind w:left="33" w:firstLine="0"/>
              <w:rPr>
                <w:lang w:val="uk-UA"/>
              </w:rPr>
            </w:pPr>
            <w:r w:rsidRPr="003E727D">
              <w:rPr>
                <w:lang w:val="uk-UA"/>
              </w:rPr>
              <w:t>виявлення причин та умов, які сприяли вчиненню злочину, і заходів, яких необхідно вжити для їх усунення;</w:t>
            </w:r>
          </w:p>
        </w:tc>
      </w:tr>
      <w:tr w:rsidR="003E727D" w:rsidTr="003E727D">
        <w:trPr>
          <w:trHeight w:val="275"/>
        </w:trPr>
        <w:tc>
          <w:tcPr>
            <w:tcW w:w="4962" w:type="dxa"/>
            <w:vMerge/>
          </w:tcPr>
          <w:p w:rsidR="003E727D" w:rsidRPr="003E727D" w:rsidRDefault="003E727D" w:rsidP="003E727D">
            <w:pPr>
              <w:spacing w:line="360" w:lineRule="auto"/>
              <w:rPr>
                <w:b/>
                <w:i/>
                <w:lang w:val="uk-UA"/>
              </w:rPr>
            </w:pPr>
          </w:p>
        </w:tc>
        <w:tc>
          <w:tcPr>
            <w:tcW w:w="4578" w:type="dxa"/>
          </w:tcPr>
          <w:p w:rsidR="003E727D" w:rsidRPr="003E727D" w:rsidRDefault="003E727D" w:rsidP="0051709B">
            <w:pPr>
              <w:pStyle w:val="a3"/>
              <w:numPr>
                <w:ilvl w:val="0"/>
                <w:numId w:val="10"/>
              </w:numPr>
              <w:spacing w:line="360" w:lineRule="auto"/>
              <w:ind w:left="33" w:firstLine="0"/>
              <w:rPr>
                <w:lang w:val="uk-UA"/>
              </w:rPr>
            </w:pPr>
            <w:r w:rsidRPr="003E727D">
              <w:rPr>
                <w:lang w:val="uk-UA"/>
              </w:rPr>
              <w:t>відомості про наявність зв’язку потерпілий – злочинець;</w:t>
            </w:r>
          </w:p>
        </w:tc>
      </w:tr>
      <w:tr w:rsidR="003E727D" w:rsidTr="00603AEC">
        <w:trPr>
          <w:trHeight w:val="274"/>
        </w:trPr>
        <w:tc>
          <w:tcPr>
            <w:tcW w:w="4962" w:type="dxa"/>
            <w:vMerge/>
          </w:tcPr>
          <w:p w:rsidR="003E727D" w:rsidRPr="003E727D" w:rsidRDefault="003E727D" w:rsidP="003E727D">
            <w:pPr>
              <w:spacing w:line="360" w:lineRule="auto"/>
              <w:rPr>
                <w:b/>
                <w:i/>
                <w:lang w:val="uk-UA"/>
              </w:rPr>
            </w:pPr>
          </w:p>
        </w:tc>
        <w:tc>
          <w:tcPr>
            <w:tcW w:w="4578" w:type="dxa"/>
          </w:tcPr>
          <w:p w:rsidR="003E727D" w:rsidRPr="003E727D" w:rsidRDefault="003E727D" w:rsidP="0051709B">
            <w:pPr>
              <w:pStyle w:val="a3"/>
              <w:numPr>
                <w:ilvl w:val="0"/>
                <w:numId w:val="10"/>
              </w:numPr>
              <w:spacing w:line="360" w:lineRule="auto"/>
              <w:ind w:left="33" w:firstLine="0"/>
              <w:rPr>
                <w:lang w:val="uk-UA"/>
              </w:rPr>
            </w:pPr>
            <w:r w:rsidRPr="003E727D">
              <w:rPr>
                <w:lang w:val="uk-UA"/>
              </w:rPr>
              <w:t xml:space="preserve">чи існує </w:t>
            </w:r>
            <w:proofErr w:type="spellStart"/>
            <w:r w:rsidRPr="003E727D">
              <w:rPr>
                <w:lang w:val="uk-UA"/>
              </w:rPr>
              <w:t>причиновий</w:t>
            </w:r>
            <w:proofErr w:type="spellEnd"/>
            <w:r w:rsidRPr="003E727D">
              <w:rPr>
                <w:lang w:val="uk-UA"/>
              </w:rPr>
              <w:t xml:space="preserve"> зв’язок між лікуванням і несприятливими наслідками, що настали для пацієнта;</w:t>
            </w:r>
          </w:p>
        </w:tc>
      </w:tr>
      <w:tr w:rsidR="003E727D" w:rsidTr="003E727D">
        <w:trPr>
          <w:trHeight w:val="113"/>
        </w:trPr>
        <w:tc>
          <w:tcPr>
            <w:tcW w:w="4962" w:type="dxa"/>
            <w:vMerge w:val="restart"/>
          </w:tcPr>
          <w:p w:rsidR="003E727D" w:rsidRPr="003E727D" w:rsidRDefault="003E727D" w:rsidP="003E727D">
            <w:pPr>
              <w:spacing w:line="360" w:lineRule="auto"/>
              <w:jc w:val="left"/>
              <w:rPr>
                <w:b/>
                <w:i/>
                <w:lang w:val="uk-UA"/>
              </w:rPr>
            </w:pPr>
            <w:r w:rsidRPr="003E727D">
              <w:rPr>
                <w:b/>
                <w:i/>
                <w:lang w:val="uk-UA"/>
              </w:rPr>
              <w:t>5) інші обставин:</w:t>
            </w:r>
          </w:p>
        </w:tc>
        <w:tc>
          <w:tcPr>
            <w:tcW w:w="4578" w:type="dxa"/>
          </w:tcPr>
          <w:p w:rsidR="003E727D" w:rsidRPr="003E727D" w:rsidRDefault="003E727D" w:rsidP="0051709B">
            <w:pPr>
              <w:pStyle w:val="a3"/>
              <w:numPr>
                <w:ilvl w:val="0"/>
                <w:numId w:val="11"/>
              </w:numPr>
              <w:spacing w:line="360" w:lineRule="auto"/>
              <w:ind w:left="33" w:firstLine="0"/>
              <w:rPr>
                <w:lang w:val="uk-UA"/>
              </w:rPr>
            </w:pPr>
            <w:r w:rsidRPr="003E727D">
              <w:rPr>
                <w:lang w:val="uk-UA"/>
              </w:rPr>
              <w:t>вид і розмір шкоди, завданої кримінальним правопорушенням;</w:t>
            </w:r>
          </w:p>
        </w:tc>
      </w:tr>
      <w:tr w:rsidR="003E727D" w:rsidTr="00603AEC">
        <w:trPr>
          <w:trHeight w:val="109"/>
        </w:trPr>
        <w:tc>
          <w:tcPr>
            <w:tcW w:w="4962" w:type="dxa"/>
            <w:vMerge/>
          </w:tcPr>
          <w:p w:rsidR="003E727D" w:rsidRPr="003E727D" w:rsidRDefault="003E727D" w:rsidP="003E727D">
            <w:pPr>
              <w:spacing w:line="360" w:lineRule="auto"/>
              <w:jc w:val="left"/>
              <w:rPr>
                <w:b/>
                <w:i/>
                <w:lang w:val="uk-UA"/>
              </w:rPr>
            </w:pPr>
          </w:p>
        </w:tc>
        <w:tc>
          <w:tcPr>
            <w:tcW w:w="4578" w:type="dxa"/>
          </w:tcPr>
          <w:p w:rsidR="003E727D" w:rsidRPr="003E727D" w:rsidRDefault="003E727D" w:rsidP="0051709B">
            <w:pPr>
              <w:pStyle w:val="a3"/>
              <w:numPr>
                <w:ilvl w:val="0"/>
                <w:numId w:val="11"/>
              </w:numPr>
              <w:spacing w:line="360" w:lineRule="auto"/>
              <w:ind w:left="33" w:firstLine="0"/>
              <w:rPr>
                <w:lang w:val="uk-UA"/>
              </w:rPr>
            </w:pPr>
            <w:r w:rsidRPr="003E727D">
              <w:rPr>
                <w:lang w:val="uk-UA"/>
              </w:rPr>
              <w:t>обставини, що обтяжують чи пом’якшують покарання;</w:t>
            </w:r>
          </w:p>
        </w:tc>
      </w:tr>
      <w:tr w:rsidR="003E727D" w:rsidTr="00603AEC">
        <w:trPr>
          <w:trHeight w:val="109"/>
        </w:trPr>
        <w:tc>
          <w:tcPr>
            <w:tcW w:w="4962" w:type="dxa"/>
            <w:vMerge/>
          </w:tcPr>
          <w:p w:rsidR="003E727D" w:rsidRPr="003E727D" w:rsidRDefault="003E727D" w:rsidP="003E727D">
            <w:pPr>
              <w:spacing w:line="360" w:lineRule="auto"/>
              <w:jc w:val="left"/>
              <w:rPr>
                <w:b/>
                <w:i/>
                <w:lang w:val="uk-UA"/>
              </w:rPr>
            </w:pPr>
          </w:p>
        </w:tc>
        <w:tc>
          <w:tcPr>
            <w:tcW w:w="4578" w:type="dxa"/>
          </w:tcPr>
          <w:p w:rsidR="003E727D" w:rsidRPr="003E727D" w:rsidRDefault="003E727D" w:rsidP="0051709B">
            <w:pPr>
              <w:pStyle w:val="a3"/>
              <w:numPr>
                <w:ilvl w:val="0"/>
                <w:numId w:val="11"/>
              </w:numPr>
              <w:spacing w:line="360" w:lineRule="auto"/>
              <w:ind w:left="33" w:firstLine="0"/>
              <w:rPr>
                <w:lang w:val="uk-UA"/>
              </w:rPr>
            </w:pPr>
            <w:r w:rsidRPr="003E727D">
              <w:rPr>
                <w:lang w:val="uk-UA"/>
              </w:rPr>
              <w:t>обставини, що виключають кримінальну відповідальність чи є підставою для закриття кримінального провадження;</w:t>
            </w:r>
          </w:p>
        </w:tc>
      </w:tr>
      <w:tr w:rsidR="003E727D" w:rsidRPr="001D17B2" w:rsidTr="00603AEC">
        <w:trPr>
          <w:trHeight w:val="109"/>
        </w:trPr>
        <w:tc>
          <w:tcPr>
            <w:tcW w:w="4962" w:type="dxa"/>
            <w:vMerge/>
          </w:tcPr>
          <w:p w:rsidR="003E727D" w:rsidRPr="003E727D" w:rsidRDefault="003E727D" w:rsidP="003E727D">
            <w:pPr>
              <w:spacing w:line="360" w:lineRule="auto"/>
              <w:jc w:val="left"/>
              <w:rPr>
                <w:b/>
                <w:i/>
                <w:lang w:val="uk-UA"/>
              </w:rPr>
            </w:pPr>
          </w:p>
        </w:tc>
        <w:tc>
          <w:tcPr>
            <w:tcW w:w="4578" w:type="dxa"/>
          </w:tcPr>
          <w:p w:rsidR="003E727D" w:rsidRPr="003E727D" w:rsidRDefault="003E727D" w:rsidP="0051709B">
            <w:pPr>
              <w:pStyle w:val="a3"/>
              <w:numPr>
                <w:ilvl w:val="0"/>
                <w:numId w:val="11"/>
              </w:numPr>
              <w:spacing w:line="360" w:lineRule="auto"/>
              <w:ind w:left="33" w:firstLine="0"/>
              <w:rPr>
                <w:lang w:val="uk-UA"/>
              </w:rPr>
            </w:pPr>
            <w:r w:rsidRPr="003E727D">
              <w:rPr>
                <w:lang w:val="uk-UA"/>
              </w:rPr>
              <w:t>обставини, що є підставою для звільнення від кримінальної відповідальності;</w:t>
            </w:r>
          </w:p>
        </w:tc>
      </w:tr>
      <w:tr w:rsidR="003E727D" w:rsidTr="00603AEC">
        <w:trPr>
          <w:trHeight w:val="109"/>
        </w:trPr>
        <w:tc>
          <w:tcPr>
            <w:tcW w:w="4962" w:type="dxa"/>
            <w:vMerge/>
          </w:tcPr>
          <w:p w:rsidR="003E727D" w:rsidRPr="003E727D" w:rsidRDefault="003E727D" w:rsidP="003E727D">
            <w:pPr>
              <w:spacing w:line="360" w:lineRule="auto"/>
              <w:jc w:val="left"/>
              <w:rPr>
                <w:b/>
                <w:i/>
                <w:lang w:val="uk-UA"/>
              </w:rPr>
            </w:pPr>
          </w:p>
        </w:tc>
        <w:tc>
          <w:tcPr>
            <w:tcW w:w="4578" w:type="dxa"/>
          </w:tcPr>
          <w:p w:rsidR="003E727D" w:rsidRPr="003E727D" w:rsidRDefault="003E727D" w:rsidP="0051709B">
            <w:pPr>
              <w:pStyle w:val="a3"/>
              <w:numPr>
                <w:ilvl w:val="0"/>
                <w:numId w:val="11"/>
              </w:numPr>
              <w:spacing w:line="360" w:lineRule="auto"/>
              <w:ind w:left="33" w:firstLine="0"/>
              <w:rPr>
                <w:lang w:val="uk-UA"/>
              </w:rPr>
            </w:pPr>
            <w:r w:rsidRPr="003E727D">
              <w:rPr>
                <w:lang w:val="uk-UA"/>
              </w:rPr>
              <w:t>обставини, що виключають факт вчинення підозрюваною особою іншого злочину.</w:t>
            </w:r>
          </w:p>
        </w:tc>
      </w:tr>
    </w:tbl>
    <w:p w:rsidR="00005130" w:rsidRDefault="00005130">
      <w:pPr>
        <w:jc w:val="left"/>
        <w:rPr>
          <w:lang w:val="uk-UA"/>
        </w:rPr>
      </w:pPr>
    </w:p>
    <w:tbl>
      <w:tblPr>
        <w:tblStyle w:val="a4"/>
        <w:tblW w:w="0" w:type="auto"/>
        <w:tblInd w:w="108" w:type="dxa"/>
        <w:tblLook w:val="04A0" w:firstRow="1" w:lastRow="0" w:firstColumn="1" w:lastColumn="0" w:noHBand="0" w:noVBand="1"/>
      </w:tblPr>
      <w:tblGrid>
        <w:gridCol w:w="4819"/>
        <w:gridCol w:w="4679"/>
      </w:tblGrid>
      <w:tr w:rsidR="002C0E4C" w:rsidTr="00C44D02">
        <w:tc>
          <w:tcPr>
            <w:tcW w:w="9498" w:type="dxa"/>
            <w:gridSpan w:val="2"/>
          </w:tcPr>
          <w:p w:rsidR="002C0E4C" w:rsidRDefault="002C0E4C" w:rsidP="002C0E4C">
            <w:pPr>
              <w:spacing w:line="360" w:lineRule="auto"/>
              <w:rPr>
                <w:lang w:val="uk-UA"/>
              </w:rPr>
            </w:pPr>
            <w:r w:rsidRPr="002C0E4C">
              <w:rPr>
                <w:lang w:val="uk-UA"/>
              </w:rPr>
              <w:t xml:space="preserve">Загалом, </w:t>
            </w:r>
            <w:r w:rsidRPr="002C0E4C">
              <w:rPr>
                <w:b/>
                <w:lang w:val="uk-UA"/>
              </w:rPr>
              <w:t>слідча версія</w:t>
            </w:r>
            <w:r w:rsidRPr="002C0E4C">
              <w:rPr>
                <w:lang w:val="uk-UA"/>
              </w:rPr>
              <w:t xml:space="preserve"> – це складний</w:t>
            </w:r>
            <w:r>
              <w:rPr>
                <w:lang w:val="uk-UA"/>
              </w:rPr>
              <w:t xml:space="preserve">, єдиний, багатогранний </w:t>
            </w:r>
            <w:proofErr w:type="spellStart"/>
            <w:r>
              <w:rPr>
                <w:lang w:val="uk-UA"/>
              </w:rPr>
              <w:t>мисленне</w:t>
            </w:r>
            <w:r w:rsidRPr="002C0E4C">
              <w:rPr>
                <w:lang w:val="uk-UA"/>
              </w:rPr>
              <w:t>вий</w:t>
            </w:r>
            <w:proofErr w:type="spellEnd"/>
            <w:r w:rsidRPr="002C0E4C">
              <w:t xml:space="preserve"> </w:t>
            </w:r>
            <w:r w:rsidRPr="002C0E4C">
              <w:rPr>
                <w:lang w:val="uk-UA"/>
              </w:rPr>
              <w:t>процес, основу якого утворює припущення (але не одне лише проблематичне</w:t>
            </w:r>
            <w:r w:rsidRPr="002C0E4C">
              <w:t xml:space="preserve"> </w:t>
            </w:r>
            <w:r w:rsidRPr="002C0E4C">
              <w:rPr>
                <w:lang w:val="uk-UA"/>
              </w:rPr>
              <w:t>судження) і який містить також певні результати пізнавального процесу, що водночас</w:t>
            </w:r>
            <w:r w:rsidRPr="002C0E4C">
              <w:t xml:space="preserve"> </w:t>
            </w:r>
            <w:r w:rsidRPr="002C0E4C">
              <w:rPr>
                <w:lang w:val="uk-UA"/>
              </w:rPr>
              <w:t>не можна звести до будь-якого одного з цих результатів</w:t>
            </w:r>
            <w:r>
              <w:rPr>
                <w:lang w:val="uk-UA"/>
              </w:rPr>
              <w:t>.</w:t>
            </w:r>
          </w:p>
        </w:tc>
      </w:tr>
      <w:tr w:rsidR="002C0E4C" w:rsidTr="002C0E4C">
        <w:trPr>
          <w:trHeight w:val="555"/>
        </w:trPr>
        <w:tc>
          <w:tcPr>
            <w:tcW w:w="4819" w:type="dxa"/>
            <w:vMerge w:val="restart"/>
          </w:tcPr>
          <w:p w:rsidR="002C0E4C" w:rsidRDefault="002C0E4C" w:rsidP="002C0E4C">
            <w:pPr>
              <w:spacing w:line="360" w:lineRule="auto"/>
              <w:rPr>
                <w:lang w:val="uk-UA"/>
              </w:rPr>
            </w:pPr>
            <w:r w:rsidRPr="002C0E4C">
              <w:rPr>
                <w:lang w:val="uk-UA"/>
              </w:rPr>
              <w:t xml:space="preserve">У результаті анкетування загальними версіями </w:t>
            </w:r>
            <w:r w:rsidRPr="002C0E4C">
              <w:rPr>
                <w:b/>
                <w:i/>
                <w:lang w:val="uk-UA"/>
              </w:rPr>
              <w:t>про характер події</w:t>
            </w:r>
            <w:r w:rsidRPr="002C0E4C">
              <w:rPr>
                <w:lang w:val="uk-UA"/>
              </w:rPr>
              <w:t>, що відбулась,</w:t>
            </w:r>
            <w:r>
              <w:rPr>
                <w:lang w:val="uk-UA"/>
              </w:rPr>
              <w:t xml:space="preserve"> </w:t>
            </w:r>
            <w:r w:rsidRPr="002C0E4C">
              <w:rPr>
                <w:lang w:val="uk-UA"/>
              </w:rPr>
              <w:t>у розслідуванні незаконної лікувальної діяльності виділені такі:</w:t>
            </w:r>
          </w:p>
        </w:tc>
        <w:tc>
          <w:tcPr>
            <w:tcW w:w="4679" w:type="dxa"/>
          </w:tcPr>
          <w:p w:rsidR="002C0E4C" w:rsidRDefault="002C0E4C" w:rsidP="002C0E4C">
            <w:pPr>
              <w:spacing w:line="360" w:lineRule="auto"/>
              <w:rPr>
                <w:lang w:val="uk-UA"/>
              </w:rPr>
            </w:pPr>
            <w:r>
              <w:rPr>
                <w:lang w:val="uk-UA"/>
              </w:rPr>
              <w:t>1) </w:t>
            </w:r>
            <w:r w:rsidRPr="002C0E4C">
              <w:rPr>
                <w:lang w:val="uk-UA"/>
              </w:rPr>
              <w:t>мають місце</w:t>
            </w:r>
            <w:r>
              <w:rPr>
                <w:lang w:val="uk-UA"/>
              </w:rPr>
              <w:t xml:space="preserve"> </w:t>
            </w:r>
            <w:r w:rsidRPr="002C0E4C">
              <w:rPr>
                <w:lang w:val="uk-UA"/>
              </w:rPr>
              <w:t>ознаки незаконної лікувальної діяльності;</w:t>
            </w:r>
          </w:p>
        </w:tc>
      </w:tr>
      <w:tr w:rsidR="002C0E4C" w:rsidTr="00C459A3">
        <w:trPr>
          <w:trHeight w:val="552"/>
        </w:trPr>
        <w:tc>
          <w:tcPr>
            <w:tcW w:w="4819" w:type="dxa"/>
            <w:vMerge/>
          </w:tcPr>
          <w:p w:rsidR="002C0E4C" w:rsidRPr="002C0E4C" w:rsidRDefault="002C0E4C" w:rsidP="002C0E4C">
            <w:pPr>
              <w:spacing w:line="360" w:lineRule="auto"/>
              <w:rPr>
                <w:lang w:val="uk-UA"/>
              </w:rPr>
            </w:pPr>
          </w:p>
        </w:tc>
        <w:tc>
          <w:tcPr>
            <w:tcW w:w="4679" w:type="dxa"/>
          </w:tcPr>
          <w:p w:rsidR="002C0E4C" w:rsidRDefault="002C0E4C" w:rsidP="002C0E4C">
            <w:pPr>
              <w:spacing w:line="360" w:lineRule="auto"/>
              <w:rPr>
                <w:lang w:val="uk-UA"/>
              </w:rPr>
            </w:pPr>
            <w:r>
              <w:rPr>
                <w:lang w:val="uk-UA"/>
              </w:rPr>
              <w:t>2) </w:t>
            </w:r>
            <w:r w:rsidRPr="002C0E4C">
              <w:rPr>
                <w:lang w:val="uk-UA"/>
              </w:rPr>
              <w:t>має місце завідомо неправдиве</w:t>
            </w:r>
            <w:r>
              <w:rPr>
                <w:lang w:val="uk-UA"/>
              </w:rPr>
              <w:t xml:space="preserve"> </w:t>
            </w:r>
            <w:r w:rsidRPr="002C0E4C">
              <w:rPr>
                <w:lang w:val="uk-UA"/>
              </w:rPr>
              <w:t>повідомлення про вчинення злочину, завідомо неправдиве показання;</w:t>
            </w:r>
          </w:p>
        </w:tc>
      </w:tr>
      <w:tr w:rsidR="002C0E4C" w:rsidRPr="001D17B2" w:rsidTr="00C459A3">
        <w:trPr>
          <w:trHeight w:val="552"/>
        </w:trPr>
        <w:tc>
          <w:tcPr>
            <w:tcW w:w="4819" w:type="dxa"/>
            <w:vMerge/>
          </w:tcPr>
          <w:p w:rsidR="002C0E4C" w:rsidRPr="002C0E4C" w:rsidRDefault="002C0E4C" w:rsidP="002C0E4C">
            <w:pPr>
              <w:spacing w:line="360" w:lineRule="auto"/>
              <w:rPr>
                <w:lang w:val="uk-UA"/>
              </w:rPr>
            </w:pPr>
          </w:p>
        </w:tc>
        <w:tc>
          <w:tcPr>
            <w:tcW w:w="4679" w:type="dxa"/>
          </w:tcPr>
          <w:p w:rsidR="002C0E4C" w:rsidRDefault="002C0E4C" w:rsidP="002C0E4C">
            <w:pPr>
              <w:spacing w:line="360" w:lineRule="auto"/>
              <w:rPr>
                <w:lang w:val="uk-UA"/>
              </w:rPr>
            </w:pPr>
            <w:r>
              <w:rPr>
                <w:lang w:val="uk-UA"/>
              </w:rPr>
              <w:t>3) </w:t>
            </w:r>
            <w:r w:rsidRPr="002C0E4C">
              <w:rPr>
                <w:lang w:val="uk-UA"/>
              </w:rPr>
              <w:t>ознаки</w:t>
            </w:r>
            <w:r>
              <w:rPr>
                <w:lang w:val="uk-UA"/>
              </w:rPr>
              <w:t xml:space="preserve"> </w:t>
            </w:r>
            <w:r w:rsidRPr="002C0E4C">
              <w:rPr>
                <w:lang w:val="uk-UA"/>
              </w:rPr>
              <w:t>незаконної лікувальної діяльності відсутні і має місце інший злочин у сфері</w:t>
            </w:r>
            <w:r>
              <w:rPr>
                <w:lang w:val="uk-UA"/>
              </w:rPr>
              <w:t xml:space="preserve"> </w:t>
            </w:r>
            <w:r w:rsidRPr="002C0E4C">
              <w:rPr>
                <w:lang w:val="uk-UA"/>
              </w:rPr>
              <w:t>професійної діяльності медичних працівників;</w:t>
            </w:r>
          </w:p>
        </w:tc>
      </w:tr>
      <w:tr w:rsidR="002C0E4C" w:rsidTr="00C459A3">
        <w:trPr>
          <w:trHeight w:val="552"/>
        </w:trPr>
        <w:tc>
          <w:tcPr>
            <w:tcW w:w="4819" w:type="dxa"/>
            <w:vMerge/>
          </w:tcPr>
          <w:p w:rsidR="002C0E4C" w:rsidRPr="002C0E4C" w:rsidRDefault="002C0E4C" w:rsidP="002C0E4C">
            <w:pPr>
              <w:spacing w:line="360" w:lineRule="auto"/>
              <w:rPr>
                <w:lang w:val="uk-UA"/>
              </w:rPr>
            </w:pPr>
          </w:p>
        </w:tc>
        <w:tc>
          <w:tcPr>
            <w:tcW w:w="4679" w:type="dxa"/>
          </w:tcPr>
          <w:p w:rsidR="002C0E4C" w:rsidRDefault="002C0E4C" w:rsidP="002C0E4C">
            <w:pPr>
              <w:spacing w:line="360" w:lineRule="auto"/>
              <w:rPr>
                <w:lang w:val="uk-UA"/>
              </w:rPr>
            </w:pPr>
            <w:r>
              <w:rPr>
                <w:lang w:val="uk-UA"/>
              </w:rPr>
              <w:t>4) </w:t>
            </w:r>
            <w:r w:rsidRPr="002C0E4C">
              <w:rPr>
                <w:lang w:val="uk-UA"/>
              </w:rPr>
              <w:t>має місце злочин проти власності,</w:t>
            </w:r>
            <w:r>
              <w:rPr>
                <w:lang w:val="uk-UA"/>
              </w:rPr>
              <w:t xml:space="preserve"> </w:t>
            </w:r>
            <w:r w:rsidRPr="002C0E4C">
              <w:rPr>
                <w:lang w:val="uk-UA"/>
              </w:rPr>
              <w:t>де способом його вчинення є обман чи зловживанням довірою особи</w:t>
            </w:r>
            <w:r>
              <w:rPr>
                <w:lang w:val="uk-UA"/>
              </w:rPr>
              <w:t>.</w:t>
            </w:r>
          </w:p>
        </w:tc>
      </w:tr>
      <w:tr w:rsidR="006D7B08" w:rsidRPr="001D17B2" w:rsidTr="006D7B08">
        <w:trPr>
          <w:trHeight w:val="1245"/>
        </w:trPr>
        <w:tc>
          <w:tcPr>
            <w:tcW w:w="4819" w:type="dxa"/>
            <w:vMerge w:val="restart"/>
          </w:tcPr>
          <w:p w:rsidR="006D7B08" w:rsidRDefault="006D7B08" w:rsidP="006D7B08">
            <w:pPr>
              <w:spacing w:line="360" w:lineRule="auto"/>
              <w:rPr>
                <w:lang w:val="uk-UA"/>
              </w:rPr>
            </w:pPr>
            <w:r w:rsidRPr="006D7B08">
              <w:rPr>
                <w:lang w:val="uk-UA"/>
              </w:rPr>
              <w:t>Серед типових версій, котрі мають значення на початковому етапі</w:t>
            </w:r>
            <w:r>
              <w:rPr>
                <w:lang w:val="uk-UA"/>
              </w:rPr>
              <w:t xml:space="preserve"> </w:t>
            </w:r>
            <w:r w:rsidRPr="006D7B08">
              <w:rPr>
                <w:lang w:val="uk-UA"/>
              </w:rPr>
              <w:t xml:space="preserve">провадження досудового </w:t>
            </w:r>
            <w:proofErr w:type="spellStart"/>
            <w:r w:rsidRPr="006D7B08">
              <w:rPr>
                <w:lang w:val="uk-UA"/>
              </w:rPr>
              <w:t>розслі</w:t>
            </w:r>
            <w:r>
              <w:rPr>
                <w:lang w:val="uk-UA"/>
              </w:rPr>
              <w:t>-</w:t>
            </w:r>
            <w:r w:rsidRPr="006D7B08">
              <w:rPr>
                <w:lang w:val="uk-UA"/>
              </w:rPr>
              <w:t>дування</w:t>
            </w:r>
            <w:proofErr w:type="spellEnd"/>
            <w:r w:rsidRPr="006D7B08">
              <w:rPr>
                <w:lang w:val="uk-UA"/>
              </w:rPr>
              <w:t xml:space="preserve">, є </w:t>
            </w:r>
            <w:r w:rsidRPr="006D7B08">
              <w:rPr>
                <w:b/>
                <w:i/>
                <w:lang w:val="uk-UA"/>
              </w:rPr>
              <w:t>версії щодо особи злочинця</w:t>
            </w:r>
            <w:r w:rsidRPr="006D7B08">
              <w:rPr>
                <w:lang w:val="uk-UA"/>
              </w:rPr>
              <w:t>. Ці версії</w:t>
            </w:r>
            <w:r>
              <w:rPr>
                <w:lang w:val="uk-UA"/>
              </w:rPr>
              <w:t xml:space="preserve"> </w:t>
            </w:r>
            <w:r w:rsidRPr="006D7B08">
              <w:rPr>
                <w:lang w:val="uk-UA"/>
              </w:rPr>
              <w:t>доцільно висувати у випадках, коли на момент початку кримінального провадження</w:t>
            </w:r>
            <w:r>
              <w:rPr>
                <w:lang w:val="uk-UA"/>
              </w:rPr>
              <w:t xml:space="preserve"> </w:t>
            </w:r>
            <w:r w:rsidRPr="006D7B08">
              <w:rPr>
                <w:lang w:val="uk-UA"/>
              </w:rPr>
              <w:t>не встановлено цю особу. Такими версіями є:</w:t>
            </w:r>
          </w:p>
        </w:tc>
        <w:tc>
          <w:tcPr>
            <w:tcW w:w="4679" w:type="dxa"/>
          </w:tcPr>
          <w:p w:rsidR="006D7B08" w:rsidRDefault="006D7B08" w:rsidP="006D7B08">
            <w:pPr>
              <w:spacing w:line="360" w:lineRule="auto"/>
              <w:rPr>
                <w:lang w:val="uk-UA"/>
              </w:rPr>
            </w:pPr>
            <w:r>
              <w:rPr>
                <w:lang w:val="uk-UA"/>
              </w:rPr>
              <w:t>1) </w:t>
            </w:r>
            <w:r w:rsidRPr="006D7B08">
              <w:rPr>
                <w:lang w:val="uk-UA"/>
              </w:rPr>
              <w:t>злочин вчинено медичним</w:t>
            </w:r>
            <w:r>
              <w:rPr>
                <w:lang w:val="uk-UA"/>
              </w:rPr>
              <w:t xml:space="preserve"> </w:t>
            </w:r>
            <w:r w:rsidRPr="006D7B08">
              <w:rPr>
                <w:lang w:val="uk-UA"/>
              </w:rPr>
              <w:t>працівником, рівень кваліфікації (освітній ступінь) якого недостатній для здійснення</w:t>
            </w:r>
            <w:r>
              <w:rPr>
                <w:lang w:val="uk-UA"/>
              </w:rPr>
              <w:t xml:space="preserve"> </w:t>
            </w:r>
            <w:r w:rsidRPr="006D7B08">
              <w:rPr>
                <w:lang w:val="uk-UA"/>
              </w:rPr>
              <w:t>лікувальної діяльності;</w:t>
            </w:r>
          </w:p>
        </w:tc>
      </w:tr>
      <w:tr w:rsidR="006D7B08" w:rsidTr="00C459A3">
        <w:trPr>
          <w:trHeight w:val="1242"/>
        </w:trPr>
        <w:tc>
          <w:tcPr>
            <w:tcW w:w="4819" w:type="dxa"/>
            <w:vMerge/>
          </w:tcPr>
          <w:p w:rsidR="006D7B08" w:rsidRPr="006D7B08" w:rsidRDefault="006D7B08" w:rsidP="006D7B08">
            <w:pPr>
              <w:spacing w:line="360" w:lineRule="auto"/>
              <w:rPr>
                <w:lang w:val="uk-UA"/>
              </w:rPr>
            </w:pPr>
          </w:p>
        </w:tc>
        <w:tc>
          <w:tcPr>
            <w:tcW w:w="4679" w:type="dxa"/>
          </w:tcPr>
          <w:p w:rsidR="006D7B08" w:rsidRDefault="006D7B08" w:rsidP="006D7B08">
            <w:pPr>
              <w:spacing w:line="360" w:lineRule="auto"/>
              <w:rPr>
                <w:lang w:val="uk-UA"/>
              </w:rPr>
            </w:pPr>
            <w:r>
              <w:rPr>
                <w:lang w:val="uk-UA"/>
              </w:rPr>
              <w:t>2) </w:t>
            </w:r>
            <w:r w:rsidRPr="006D7B08">
              <w:rPr>
                <w:lang w:val="uk-UA"/>
              </w:rPr>
              <w:t>злочин вчинено медичним працівником, який не</w:t>
            </w:r>
            <w:r>
              <w:rPr>
                <w:lang w:val="uk-UA"/>
              </w:rPr>
              <w:t xml:space="preserve"> </w:t>
            </w:r>
            <w:r w:rsidRPr="006D7B08">
              <w:rPr>
                <w:lang w:val="uk-UA"/>
              </w:rPr>
              <w:t>підтвердив у встановленому порядку свій фах чи ступінь підготовки для самостійної</w:t>
            </w:r>
            <w:r>
              <w:rPr>
                <w:lang w:val="uk-UA"/>
              </w:rPr>
              <w:t xml:space="preserve"> </w:t>
            </w:r>
            <w:r w:rsidRPr="006D7B08">
              <w:rPr>
                <w:lang w:val="uk-UA"/>
              </w:rPr>
              <w:t>лікувальної діяльності;</w:t>
            </w:r>
          </w:p>
        </w:tc>
      </w:tr>
      <w:tr w:rsidR="006D7B08" w:rsidTr="00C459A3">
        <w:trPr>
          <w:trHeight w:val="1242"/>
        </w:trPr>
        <w:tc>
          <w:tcPr>
            <w:tcW w:w="4819" w:type="dxa"/>
            <w:vMerge/>
          </w:tcPr>
          <w:p w:rsidR="006D7B08" w:rsidRPr="006D7B08" w:rsidRDefault="006D7B08" w:rsidP="006D7B08">
            <w:pPr>
              <w:spacing w:line="360" w:lineRule="auto"/>
              <w:rPr>
                <w:lang w:val="uk-UA"/>
              </w:rPr>
            </w:pPr>
          </w:p>
        </w:tc>
        <w:tc>
          <w:tcPr>
            <w:tcW w:w="4679" w:type="dxa"/>
          </w:tcPr>
          <w:p w:rsidR="006D7B08" w:rsidRDefault="006D7B08" w:rsidP="006D7B08">
            <w:pPr>
              <w:spacing w:line="360" w:lineRule="auto"/>
              <w:rPr>
                <w:lang w:val="uk-UA"/>
              </w:rPr>
            </w:pPr>
            <w:r>
              <w:rPr>
                <w:lang w:val="uk-UA"/>
              </w:rPr>
              <w:t>3) </w:t>
            </w:r>
            <w:r w:rsidRPr="006D7B08">
              <w:rPr>
                <w:lang w:val="uk-UA"/>
              </w:rPr>
              <w:t>злочин вчинено особою, яка не отримала спеціального</w:t>
            </w:r>
            <w:r>
              <w:rPr>
                <w:lang w:val="uk-UA"/>
              </w:rPr>
              <w:t xml:space="preserve"> </w:t>
            </w:r>
            <w:r w:rsidRPr="006D7B08">
              <w:rPr>
                <w:lang w:val="uk-UA"/>
              </w:rPr>
              <w:t>дозволу на лікувальну діяльність;</w:t>
            </w:r>
          </w:p>
        </w:tc>
      </w:tr>
      <w:tr w:rsidR="006D7B08" w:rsidTr="00C459A3">
        <w:trPr>
          <w:trHeight w:val="1242"/>
        </w:trPr>
        <w:tc>
          <w:tcPr>
            <w:tcW w:w="4819" w:type="dxa"/>
            <w:vMerge/>
          </w:tcPr>
          <w:p w:rsidR="006D7B08" w:rsidRPr="006D7B08" w:rsidRDefault="006D7B08" w:rsidP="006D7B08">
            <w:pPr>
              <w:spacing w:line="360" w:lineRule="auto"/>
              <w:rPr>
                <w:lang w:val="uk-UA"/>
              </w:rPr>
            </w:pPr>
          </w:p>
        </w:tc>
        <w:tc>
          <w:tcPr>
            <w:tcW w:w="4679" w:type="dxa"/>
          </w:tcPr>
          <w:p w:rsidR="006D7B08" w:rsidRDefault="006D7B08" w:rsidP="006D7B08">
            <w:pPr>
              <w:spacing w:line="360" w:lineRule="auto"/>
              <w:rPr>
                <w:lang w:val="uk-UA"/>
              </w:rPr>
            </w:pPr>
            <w:r>
              <w:rPr>
                <w:lang w:val="uk-UA"/>
              </w:rPr>
              <w:t>4) </w:t>
            </w:r>
            <w:r w:rsidRPr="006D7B08">
              <w:rPr>
                <w:lang w:val="uk-UA"/>
              </w:rPr>
              <w:t>злочин вчинений особою, яка шляхом обману та</w:t>
            </w:r>
            <w:r>
              <w:rPr>
                <w:lang w:val="uk-UA"/>
              </w:rPr>
              <w:t xml:space="preserve"> </w:t>
            </w:r>
            <w:r w:rsidRPr="006D7B08">
              <w:rPr>
                <w:lang w:val="uk-UA"/>
              </w:rPr>
              <w:t>зловживання довірою видає себе за фахівця в галузі медицини чи за цілителя.</w:t>
            </w:r>
          </w:p>
        </w:tc>
      </w:tr>
      <w:tr w:rsidR="003E49D8" w:rsidRPr="001D17B2" w:rsidTr="003E49D8">
        <w:trPr>
          <w:trHeight w:val="920"/>
        </w:trPr>
        <w:tc>
          <w:tcPr>
            <w:tcW w:w="4819" w:type="dxa"/>
            <w:vMerge w:val="restart"/>
          </w:tcPr>
          <w:p w:rsidR="003E49D8" w:rsidRDefault="003E49D8" w:rsidP="003E49D8">
            <w:pPr>
              <w:spacing w:line="360" w:lineRule="auto"/>
              <w:rPr>
                <w:lang w:val="uk-UA"/>
              </w:rPr>
            </w:pPr>
            <w:r w:rsidRPr="003E49D8">
              <w:rPr>
                <w:lang w:val="uk-UA"/>
              </w:rPr>
              <w:t>Також типовими версіями, що мають значення на цьому етапі кримінального</w:t>
            </w:r>
            <w:r>
              <w:rPr>
                <w:lang w:val="uk-UA"/>
              </w:rPr>
              <w:t xml:space="preserve"> </w:t>
            </w:r>
            <w:r w:rsidRPr="003E49D8">
              <w:rPr>
                <w:lang w:val="uk-UA"/>
              </w:rPr>
              <w:t xml:space="preserve">провадження, є </w:t>
            </w:r>
            <w:r w:rsidRPr="004C6C9C">
              <w:rPr>
                <w:b/>
                <w:i/>
                <w:lang w:val="uk-UA"/>
              </w:rPr>
              <w:t>версії щодо способу вчинення злочину та його зв’язку з тяжкими наслідками</w:t>
            </w:r>
            <w:r w:rsidRPr="003E49D8">
              <w:rPr>
                <w:lang w:val="uk-UA"/>
              </w:rPr>
              <w:t>:</w:t>
            </w:r>
          </w:p>
        </w:tc>
        <w:tc>
          <w:tcPr>
            <w:tcW w:w="4679" w:type="dxa"/>
          </w:tcPr>
          <w:p w:rsidR="003E49D8" w:rsidRDefault="004C6C9C" w:rsidP="004C6C9C">
            <w:pPr>
              <w:spacing w:line="360" w:lineRule="auto"/>
              <w:rPr>
                <w:lang w:val="uk-UA"/>
              </w:rPr>
            </w:pPr>
            <w:r>
              <w:rPr>
                <w:lang w:val="uk-UA"/>
              </w:rPr>
              <w:t>1) </w:t>
            </w:r>
            <w:r w:rsidRPr="004C6C9C">
              <w:rPr>
                <w:lang w:val="uk-UA"/>
              </w:rPr>
              <w:t>вчинення злочину у процесі огляду та постановлення діагнозу</w:t>
            </w:r>
            <w:r>
              <w:rPr>
                <w:lang w:val="uk-UA"/>
              </w:rPr>
              <w:t xml:space="preserve"> </w:t>
            </w:r>
            <w:r w:rsidRPr="004C6C9C">
              <w:rPr>
                <w:lang w:val="uk-UA"/>
              </w:rPr>
              <w:t>шляхом застосування інвазійних методів втручання, зокрема шляхом одержання</w:t>
            </w:r>
            <w:r>
              <w:rPr>
                <w:lang w:val="uk-UA"/>
              </w:rPr>
              <w:t xml:space="preserve"> </w:t>
            </w:r>
            <w:r w:rsidRPr="004C6C9C">
              <w:rPr>
                <w:lang w:val="uk-UA"/>
              </w:rPr>
              <w:t xml:space="preserve">зразків тканини або клітин для дослідження (біопсії)) чи </w:t>
            </w:r>
            <w:r w:rsidRPr="004C6C9C">
              <w:rPr>
                <w:lang w:val="uk-UA"/>
              </w:rPr>
              <w:lastRenderedPageBreak/>
              <w:t>інструментальним методом:</w:t>
            </w:r>
            <w:r>
              <w:rPr>
                <w:lang w:val="uk-UA"/>
              </w:rPr>
              <w:t xml:space="preserve"> </w:t>
            </w:r>
            <w:r w:rsidRPr="004C6C9C">
              <w:rPr>
                <w:lang w:val="uk-UA"/>
              </w:rPr>
              <w:t>глибокого проникнення по природних шляхах організму;</w:t>
            </w:r>
          </w:p>
        </w:tc>
      </w:tr>
      <w:tr w:rsidR="003E49D8" w:rsidRPr="001D17B2" w:rsidTr="00C459A3">
        <w:trPr>
          <w:trHeight w:val="920"/>
        </w:trPr>
        <w:tc>
          <w:tcPr>
            <w:tcW w:w="4819" w:type="dxa"/>
            <w:vMerge/>
          </w:tcPr>
          <w:p w:rsidR="003E49D8" w:rsidRPr="003E49D8" w:rsidRDefault="003E49D8" w:rsidP="003E49D8">
            <w:pPr>
              <w:spacing w:line="360" w:lineRule="auto"/>
              <w:rPr>
                <w:lang w:val="uk-UA"/>
              </w:rPr>
            </w:pPr>
          </w:p>
        </w:tc>
        <w:tc>
          <w:tcPr>
            <w:tcW w:w="4679" w:type="dxa"/>
          </w:tcPr>
          <w:p w:rsidR="003E49D8" w:rsidRDefault="004C6C9C" w:rsidP="004C6C9C">
            <w:pPr>
              <w:spacing w:line="360" w:lineRule="auto"/>
              <w:rPr>
                <w:lang w:val="uk-UA"/>
              </w:rPr>
            </w:pPr>
            <w:r>
              <w:rPr>
                <w:lang w:val="uk-UA"/>
              </w:rPr>
              <w:t>2) </w:t>
            </w:r>
            <w:r w:rsidRPr="004C6C9C">
              <w:rPr>
                <w:lang w:val="uk-UA"/>
              </w:rPr>
              <w:t>вчинення злочину</w:t>
            </w:r>
            <w:r>
              <w:rPr>
                <w:lang w:val="uk-UA"/>
              </w:rPr>
              <w:t xml:space="preserve"> </w:t>
            </w:r>
            <w:r w:rsidRPr="004C6C9C">
              <w:rPr>
                <w:lang w:val="uk-UA"/>
              </w:rPr>
              <w:t>шляхом проведення маніпуляцій, здійсню</w:t>
            </w:r>
            <w:r>
              <w:rPr>
                <w:lang w:val="uk-UA"/>
              </w:rPr>
              <w:t>-</w:t>
            </w:r>
            <w:proofErr w:type="spellStart"/>
            <w:r w:rsidRPr="004C6C9C">
              <w:rPr>
                <w:lang w:val="uk-UA"/>
              </w:rPr>
              <w:t>ваних</w:t>
            </w:r>
            <w:proofErr w:type="spellEnd"/>
            <w:r w:rsidRPr="004C6C9C">
              <w:rPr>
                <w:lang w:val="uk-UA"/>
              </w:rPr>
              <w:t xml:space="preserve"> хірургічним втручанням:</w:t>
            </w:r>
            <w:r>
              <w:rPr>
                <w:lang w:val="uk-UA"/>
              </w:rPr>
              <w:t xml:space="preserve"> </w:t>
            </w:r>
            <w:r w:rsidRPr="004C6C9C">
              <w:rPr>
                <w:lang w:val="uk-UA"/>
              </w:rPr>
              <w:t>оперативного доступу (оголення органу або патологічного вогнища); оперативного</w:t>
            </w:r>
            <w:r>
              <w:rPr>
                <w:lang w:val="uk-UA"/>
              </w:rPr>
              <w:t xml:space="preserve"> </w:t>
            </w:r>
            <w:r w:rsidRPr="004C6C9C">
              <w:rPr>
                <w:lang w:val="uk-UA"/>
              </w:rPr>
              <w:t>прийому (хірургічних маніпуляцій на органі або патологічному вогнищі);</w:t>
            </w:r>
            <w:r>
              <w:rPr>
                <w:lang w:val="uk-UA"/>
              </w:rPr>
              <w:t xml:space="preserve"> </w:t>
            </w:r>
            <w:r w:rsidRPr="004C6C9C">
              <w:rPr>
                <w:lang w:val="uk-UA"/>
              </w:rPr>
              <w:t>оперативного виходу (комплексу заходів щодо відновлення цілісності тканин,</w:t>
            </w:r>
            <w:r>
              <w:rPr>
                <w:lang w:val="uk-UA"/>
              </w:rPr>
              <w:t xml:space="preserve"> </w:t>
            </w:r>
            <w:r w:rsidRPr="004C6C9C">
              <w:rPr>
                <w:lang w:val="uk-UA"/>
              </w:rPr>
              <w:t>пошкоджених під час здійснення оперативного доступу);</w:t>
            </w:r>
          </w:p>
        </w:tc>
      </w:tr>
      <w:tr w:rsidR="003E49D8" w:rsidTr="00C459A3">
        <w:trPr>
          <w:trHeight w:val="920"/>
        </w:trPr>
        <w:tc>
          <w:tcPr>
            <w:tcW w:w="4819" w:type="dxa"/>
            <w:vMerge/>
          </w:tcPr>
          <w:p w:rsidR="003E49D8" w:rsidRPr="003E49D8" w:rsidRDefault="003E49D8" w:rsidP="003E49D8">
            <w:pPr>
              <w:spacing w:line="360" w:lineRule="auto"/>
              <w:rPr>
                <w:lang w:val="uk-UA"/>
              </w:rPr>
            </w:pPr>
          </w:p>
        </w:tc>
        <w:tc>
          <w:tcPr>
            <w:tcW w:w="4679" w:type="dxa"/>
          </w:tcPr>
          <w:p w:rsidR="003E49D8" w:rsidRDefault="004C6C9C" w:rsidP="004C6C9C">
            <w:pPr>
              <w:spacing w:line="360" w:lineRule="auto"/>
              <w:rPr>
                <w:lang w:val="uk-UA"/>
              </w:rPr>
            </w:pPr>
            <w:r>
              <w:rPr>
                <w:lang w:val="uk-UA"/>
              </w:rPr>
              <w:t>3) </w:t>
            </w:r>
            <w:r w:rsidRPr="004C6C9C">
              <w:rPr>
                <w:lang w:val="uk-UA"/>
              </w:rPr>
              <w:t>вчинення злочину</w:t>
            </w:r>
            <w:r>
              <w:rPr>
                <w:lang w:val="uk-UA"/>
              </w:rPr>
              <w:t xml:space="preserve"> </w:t>
            </w:r>
            <w:r w:rsidRPr="004C6C9C">
              <w:rPr>
                <w:lang w:val="uk-UA"/>
              </w:rPr>
              <w:t>шляхом призначення лікарських засобів для перорального чи інших видів прийому.</w:t>
            </w:r>
          </w:p>
        </w:tc>
      </w:tr>
      <w:tr w:rsidR="00B82F0C" w:rsidTr="00B82F0C">
        <w:trPr>
          <w:trHeight w:val="275"/>
        </w:trPr>
        <w:tc>
          <w:tcPr>
            <w:tcW w:w="4819" w:type="dxa"/>
            <w:vMerge w:val="restart"/>
          </w:tcPr>
          <w:p w:rsidR="00B82F0C" w:rsidRDefault="00B82F0C" w:rsidP="00B82F0C">
            <w:pPr>
              <w:spacing w:line="360" w:lineRule="auto"/>
              <w:rPr>
                <w:lang w:val="uk-UA"/>
              </w:rPr>
            </w:pPr>
            <w:r w:rsidRPr="00B82F0C">
              <w:rPr>
                <w:lang w:val="uk-UA"/>
              </w:rPr>
              <w:t xml:space="preserve">Щодо </w:t>
            </w:r>
            <w:r w:rsidRPr="00B82F0C">
              <w:rPr>
                <w:b/>
                <w:i/>
                <w:lang w:val="uk-UA"/>
              </w:rPr>
              <w:t>особи потерпілого</w:t>
            </w:r>
            <w:r w:rsidRPr="00B82F0C">
              <w:rPr>
                <w:lang w:val="uk-UA"/>
              </w:rPr>
              <w:t xml:space="preserve"> доцільно виділити такі версії:</w:t>
            </w:r>
          </w:p>
        </w:tc>
        <w:tc>
          <w:tcPr>
            <w:tcW w:w="4679" w:type="dxa"/>
          </w:tcPr>
          <w:p w:rsidR="00B82F0C" w:rsidRDefault="00B82F0C" w:rsidP="00B82F0C">
            <w:pPr>
              <w:spacing w:line="360" w:lineRule="auto"/>
              <w:rPr>
                <w:lang w:val="uk-UA"/>
              </w:rPr>
            </w:pPr>
            <w:r>
              <w:rPr>
                <w:lang w:val="uk-UA"/>
              </w:rPr>
              <w:t>1) </w:t>
            </w:r>
            <w:r w:rsidRPr="00B82F0C">
              <w:rPr>
                <w:lang w:val="uk-UA"/>
              </w:rPr>
              <w:t>жертва злочину</w:t>
            </w:r>
            <w:r>
              <w:rPr>
                <w:lang w:val="uk-UA"/>
              </w:rPr>
              <w:t xml:space="preserve"> </w:t>
            </w:r>
            <w:r w:rsidRPr="00B82F0C">
              <w:rPr>
                <w:lang w:val="uk-UA"/>
              </w:rPr>
              <w:t>самостійно звернулась по консультацію до медичної установи чи медичного</w:t>
            </w:r>
            <w:r>
              <w:rPr>
                <w:lang w:val="uk-UA"/>
              </w:rPr>
              <w:t xml:space="preserve"> </w:t>
            </w:r>
            <w:r w:rsidRPr="00B82F0C">
              <w:rPr>
                <w:lang w:val="uk-UA"/>
              </w:rPr>
              <w:t>працівника з приводу підозри на захворювання;</w:t>
            </w:r>
          </w:p>
        </w:tc>
      </w:tr>
      <w:tr w:rsidR="00B82F0C" w:rsidTr="00C459A3">
        <w:trPr>
          <w:trHeight w:val="274"/>
        </w:trPr>
        <w:tc>
          <w:tcPr>
            <w:tcW w:w="4819" w:type="dxa"/>
            <w:vMerge/>
          </w:tcPr>
          <w:p w:rsidR="00B82F0C" w:rsidRPr="00B82F0C" w:rsidRDefault="00B82F0C" w:rsidP="00B82F0C">
            <w:pPr>
              <w:spacing w:line="360" w:lineRule="auto"/>
              <w:rPr>
                <w:lang w:val="uk-UA"/>
              </w:rPr>
            </w:pPr>
          </w:p>
        </w:tc>
        <w:tc>
          <w:tcPr>
            <w:tcW w:w="4679" w:type="dxa"/>
          </w:tcPr>
          <w:p w:rsidR="00B82F0C" w:rsidRDefault="00B82F0C" w:rsidP="00B82F0C">
            <w:pPr>
              <w:spacing w:line="360" w:lineRule="auto"/>
              <w:rPr>
                <w:lang w:val="uk-UA"/>
              </w:rPr>
            </w:pPr>
            <w:r>
              <w:rPr>
                <w:lang w:val="uk-UA"/>
              </w:rPr>
              <w:t>2) </w:t>
            </w:r>
            <w:r w:rsidRPr="00B82F0C">
              <w:rPr>
                <w:lang w:val="uk-UA"/>
              </w:rPr>
              <w:t>жертва злочину перебувала на</w:t>
            </w:r>
            <w:r>
              <w:rPr>
                <w:lang w:val="uk-UA"/>
              </w:rPr>
              <w:t xml:space="preserve"> </w:t>
            </w:r>
            <w:r w:rsidRPr="00B82F0C">
              <w:rPr>
                <w:lang w:val="uk-UA"/>
              </w:rPr>
              <w:t>амбулаторному чи стаціонарному лікуванні в медичній установі, наявність</w:t>
            </w:r>
            <w:r>
              <w:rPr>
                <w:lang w:val="uk-UA"/>
              </w:rPr>
              <w:t xml:space="preserve"> </w:t>
            </w:r>
            <w:r w:rsidRPr="00B82F0C">
              <w:rPr>
                <w:lang w:val="uk-UA"/>
              </w:rPr>
              <w:t>захворювання підтверджено в цій установі;</w:t>
            </w:r>
          </w:p>
        </w:tc>
      </w:tr>
      <w:tr w:rsidR="00B82F0C" w:rsidTr="00C459A3">
        <w:trPr>
          <w:trHeight w:val="274"/>
        </w:trPr>
        <w:tc>
          <w:tcPr>
            <w:tcW w:w="4819" w:type="dxa"/>
            <w:vMerge/>
          </w:tcPr>
          <w:p w:rsidR="00B82F0C" w:rsidRPr="00B82F0C" w:rsidRDefault="00B82F0C" w:rsidP="00B82F0C">
            <w:pPr>
              <w:spacing w:line="360" w:lineRule="auto"/>
              <w:rPr>
                <w:lang w:val="uk-UA"/>
              </w:rPr>
            </w:pPr>
          </w:p>
        </w:tc>
        <w:tc>
          <w:tcPr>
            <w:tcW w:w="4679" w:type="dxa"/>
          </w:tcPr>
          <w:p w:rsidR="00B82F0C" w:rsidRDefault="00B82F0C" w:rsidP="00B82F0C">
            <w:pPr>
              <w:spacing w:line="360" w:lineRule="auto"/>
              <w:rPr>
                <w:lang w:val="uk-UA"/>
              </w:rPr>
            </w:pPr>
            <w:r>
              <w:rPr>
                <w:lang w:val="uk-UA"/>
              </w:rPr>
              <w:t>3) </w:t>
            </w:r>
            <w:r w:rsidRPr="00B82F0C">
              <w:rPr>
                <w:lang w:val="uk-UA"/>
              </w:rPr>
              <w:t>жертва злочину звернулась до</w:t>
            </w:r>
            <w:r>
              <w:rPr>
                <w:lang w:val="uk-UA"/>
              </w:rPr>
              <w:t xml:space="preserve"> </w:t>
            </w:r>
            <w:r w:rsidRPr="00B82F0C">
              <w:rPr>
                <w:lang w:val="uk-UA"/>
              </w:rPr>
              <w:lastRenderedPageBreak/>
              <w:t>цілителя з діагнозом, поставленим медичною установою та підтвердженим у</w:t>
            </w:r>
            <w:r>
              <w:rPr>
                <w:lang w:val="uk-UA"/>
              </w:rPr>
              <w:t xml:space="preserve"> </w:t>
            </w:r>
            <w:r w:rsidRPr="00B82F0C">
              <w:rPr>
                <w:lang w:val="uk-UA"/>
              </w:rPr>
              <w:t>встановленому порядку, і цілитель призначив лікування;</w:t>
            </w:r>
          </w:p>
        </w:tc>
      </w:tr>
      <w:tr w:rsidR="00B82F0C" w:rsidTr="00C459A3">
        <w:trPr>
          <w:trHeight w:val="274"/>
        </w:trPr>
        <w:tc>
          <w:tcPr>
            <w:tcW w:w="4819" w:type="dxa"/>
            <w:vMerge/>
          </w:tcPr>
          <w:p w:rsidR="00B82F0C" w:rsidRPr="00B82F0C" w:rsidRDefault="00B82F0C" w:rsidP="00B82F0C">
            <w:pPr>
              <w:spacing w:line="360" w:lineRule="auto"/>
              <w:rPr>
                <w:lang w:val="uk-UA"/>
              </w:rPr>
            </w:pPr>
          </w:p>
        </w:tc>
        <w:tc>
          <w:tcPr>
            <w:tcW w:w="4679" w:type="dxa"/>
          </w:tcPr>
          <w:p w:rsidR="00B82F0C" w:rsidRDefault="00B82F0C" w:rsidP="00B82F0C">
            <w:pPr>
              <w:spacing w:line="360" w:lineRule="auto"/>
              <w:rPr>
                <w:lang w:val="uk-UA"/>
              </w:rPr>
            </w:pPr>
            <w:r>
              <w:rPr>
                <w:lang w:val="uk-UA"/>
              </w:rPr>
              <w:t>4) </w:t>
            </w:r>
            <w:r w:rsidRPr="00B82F0C">
              <w:rPr>
                <w:lang w:val="uk-UA"/>
              </w:rPr>
              <w:t>жертва злочину</w:t>
            </w:r>
            <w:r>
              <w:rPr>
                <w:lang w:val="uk-UA"/>
              </w:rPr>
              <w:t xml:space="preserve"> </w:t>
            </w:r>
            <w:r w:rsidRPr="00B82F0C">
              <w:rPr>
                <w:lang w:val="uk-UA"/>
              </w:rPr>
              <w:t>звернулась до цілителя з підозрою на захворювання, діагноз та лікування визначав</w:t>
            </w:r>
            <w:r>
              <w:rPr>
                <w:lang w:val="uk-UA"/>
              </w:rPr>
              <w:t xml:space="preserve"> </w:t>
            </w:r>
            <w:r w:rsidRPr="00B82F0C">
              <w:rPr>
                <w:lang w:val="uk-UA"/>
              </w:rPr>
              <w:t>цілитель.</w:t>
            </w:r>
          </w:p>
        </w:tc>
      </w:tr>
    </w:tbl>
    <w:p w:rsidR="00005130" w:rsidRDefault="00005130">
      <w:pPr>
        <w:jc w:val="left"/>
        <w:rPr>
          <w:lang w:val="uk-UA"/>
        </w:rPr>
      </w:pPr>
    </w:p>
    <w:tbl>
      <w:tblPr>
        <w:tblStyle w:val="a4"/>
        <w:tblW w:w="0" w:type="auto"/>
        <w:tblInd w:w="108" w:type="dxa"/>
        <w:tblLook w:val="04A0" w:firstRow="1" w:lastRow="0" w:firstColumn="1" w:lastColumn="0" w:noHBand="0" w:noVBand="1"/>
      </w:tblPr>
      <w:tblGrid>
        <w:gridCol w:w="4819"/>
        <w:gridCol w:w="4721"/>
      </w:tblGrid>
      <w:tr w:rsidR="00C44D02" w:rsidTr="00C44D02">
        <w:tc>
          <w:tcPr>
            <w:tcW w:w="9540" w:type="dxa"/>
            <w:gridSpan w:val="2"/>
          </w:tcPr>
          <w:p w:rsidR="00C44D02" w:rsidRDefault="00C44D02" w:rsidP="005F7518">
            <w:pPr>
              <w:spacing w:line="360" w:lineRule="auto"/>
              <w:rPr>
                <w:lang w:val="uk-UA"/>
              </w:rPr>
            </w:pPr>
            <w:r>
              <w:rPr>
                <w:lang w:val="uk-UA"/>
              </w:rPr>
              <w:t>З</w:t>
            </w:r>
            <w:r w:rsidRPr="00C44D02">
              <w:rPr>
                <w:lang w:val="uk-UA"/>
              </w:rPr>
              <w:t xml:space="preserve">агальний план – </w:t>
            </w:r>
            <w:r w:rsidRPr="00C44D02">
              <w:rPr>
                <w:b/>
                <w:lang w:val="uk-UA"/>
              </w:rPr>
              <w:t>алгоритм розслідування незаконної лікувальної діяльності</w:t>
            </w:r>
            <w:r w:rsidRPr="00C44D02">
              <w:rPr>
                <w:lang w:val="uk-UA"/>
              </w:rPr>
              <w:t xml:space="preserve">. </w:t>
            </w:r>
            <w:r w:rsidRPr="005F7518">
              <w:rPr>
                <w:b/>
                <w:i/>
                <w:lang w:val="uk-UA"/>
              </w:rPr>
              <w:t>На початковому етапі розслідування він виглядатиме так:</w:t>
            </w:r>
          </w:p>
        </w:tc>
      </w:tr>
      <w:tr w:rsidR="00B82F0C" w:rsidTr="00C44D02">
        <w:tc>
          <w:tcPr>
            <w:tcW w:w="4819" w:type="dxa"/>
          </w:tcPr>
          <w:p w:rsidR="00B82F0C" w:rsidRPr="005F7518" w:rsidRDefault="005F7518" w:rsidP="005F7518">
            <w:pPr>
              <w:spacing w:line="360" w:lineRule="auto"/>
              <w:rPr>
                <w:lang w:val="uk-UA"/>
              </w:rPr>
            </w:pPr>
            <w:r>
              <w:rPr>
                <w:lang w:val="uk-UA"/>
              </w:rPr>
              <w:t>1. </w:t>
            </w:r>
            <w:r w:rsidR="00C44D02" w:rsidRPr="005F7518">
              <w:rPr>
                <w:lang w:val="uk-UA"/>
              </w:rPr>
              <w:t>Огляд місця події</w:t>
            </w:r>
          </w:p>
        </w:tc>
        <w:tc>
          <w:tcPr>
            <w:tcW w:w="4721" w:type="dxa"/>
          </w:tcPr>
          <w:p w:rsidR="00B82F0C" w:rsidRPr="005F7518" w:rsidRDefault="00C44D02" w:rsidP="005F7518">
            <w:pPr>
              <w:spacing w:line="360" w:lineRule="auto"/>
              <w:rPr>
                <w:lang w:val="uk-UA"/>
              </w:rPr>
            </w:pPr>
            <w:r w:rsidRPr="005F7518">
              <w:rPr>
                <w:lang w:val="uk-UA"/>
              </w:rPr>
              <w:t>– першочергова (невідкладна) слідча (розшукова) дія, котра може проводитися до моменту внесення відомостей до ЄРДР;</w:t>
            </w:r>
          </w:p>
        </w:tc>
      </w:tr>
      <w:tr w:rsidR="00B82F0C" w:rsidTr="00C44D02">
        <w:tc>
          <w:tcPr>
            <w:tcW w:w="4819" w:type="dxa"/>
          </w:tcPr>
          <w:p w:rsidR="00B82F0C" w:rsidRPr="005F7518" w:rsidRDefault="005F7518" w:rsidP="005F7518">
            <w:pPr>
              <w:spacing w:line="360" w:lineRule="auto"/>
              <w:rPr>
                <w:lang w:val="uk-UA"/>
              </w:rPr>
            </w:pPr>
            <w:r>
              <w:rPr>
                <w:lang w:val="uk-UA"/>
              </w:rPr>
              <w:t>2. </w:t>
            </w:r>
            <w:r w:rsidR="00C44D02" w:rsidRPr="005F7518">
              <w:rPr>
                <w:lang w:val="uk-UA"/>
              </w:rPr>
              <w:t>Огляд трупа</w:t>
            </w:r>
          </w:p>
        </w:tc>
        <w:tc>
          <w:tcPr>
            <w:tcW w:w="4721" w:type="dxa"/>
          </w:tcPr>
          <w:p w:rsidR="00B82F0C" w:rsidRPr="005F7518" w:rsidRDefault="00C44D02" w:rsidP="005F7518">
            <w:pPr>
              <w:spacing w:line="360" w:lineRule="auto"/>
              <w:rPr>
                <w:lang w:val="uk-UA"/>
              </w:rPr>
            </w:pPr>
            <w:r w:rsidRPr="005F7518">
              <w:rPr>
                <w:lang w:val="uk-UA"/>
              </w:rPr>
              <w:t>– проводиться у разі настання смерті для пацієнта як у процесі огляду місця події, так і окремо;</w:t>
            </w:r>
          </w:p>
        </w:tc>
      </w:tr>
      <w:tr w:rsidR="00B82F0C" w:rsidTr="00C44D02">
        <w:tc>
          <w:tcPr>
            <w:tcW w:w="4819" w:type="dxa"/>
          </w:tcPr>
          <w:p w:rsidR="00B82F0C" w:rsidRPr="005F7518" w:rsidRDefault="005F7518" w:rsidP="005F7518">
            <w:pPr>
              <w:spacing w:line="360" w:lineRule="auto"/>
              <w:rPr>
                <w:lang w:val="uk-UA"/>
              </w:rPr>
            </w:pPr>
            <w:r>
              <w:rPr>
                <w:lang w:val="uk-UA"/>
              </w:rPr>
              <w:t>3. </w:t>
            </w:r>
            <w:r w:rsidR="00C44D02" w:rsidRPr="005F7518">
              <w:rPr>
                <w:lang w:val="uk-UA"/>
              </w:rPr>
              <w:t>Внесення відомостей до ЄРДР</w:t>
            </w:r>
          </w:p>
        </w:tc>
        <w:tc>
          <w:tcPr>
            <w:tcW w:w="4721" w:type="dxa"/>
          </w:tcPr>
          <w:p w:rsidR="00B82F0C" w:rsidRPr="005F7518" w:rsidRDefault="00C44D02" w:rsidP="005F7518">
            <w:pPr>
              <w:spacing w:line="360" w:lineRule="auto"/>
              <w:rPr>
                <w:lang w:val="uk-UA"/>
              </w:rPr>
            </w:pPr>
            <w:r w:rsidRPr="005F7518">
              <w:rPr>
                <w:lang w:val="uk-UA"/>
              </w:rPr>
              <w:t>процесуальна дія, яка передує початку досудового</w:t>
            </w:r>
            <w:r w:rsidR="005F7518">
              <w:rPr>
                <w:lang w:val="uk-UA"/>
              </w:rPr>
              <w:t xml:space="preserve"> </w:t>
            </w:r>
            <w:r w:rsidRPr="005F7518">
              <w:rPr>
                <w:lang w:val="uk-UA"/>
              </w:rPr>
              <w:t>розслідування кримінального провадження. Внесення може відбуватися і до</w:t>
            </w:r>
            <w:r w:rsidR="005F7518">
              <w:rPr>
                <w:lang w:val="uk-UA"/>
              </w:rPr>
              <w:t xml:space="preserve"> </w:t>
            </w:r>
            <w:r w:rsidRPr="005F7518">
              <w:rPr>
                <w:lang w:val="uk-UA"/>
              </w:rPr>
              <w:t>проведення огляду місця події, і за наслідками його проведення, невідкладно, але не</w:t>
            </w:r>
            <w:r w:rsidR="005F7518">
              <w:rPr>
                <w:lang w:val="uk-UA"/>
              </w:rPr>
              <w:t xml:space="preserve"> </w:t>
            </w:r>
            <w:r w:rsidRPr="005F7518">
              <w:rPr>
                <w:lang w:val="uk-UA"/>
              </w:rPr>
              <w:t>пізніше 24 год. від моменту закінчення його проведення;</w:t>
            </w:r>
          </w:p>
        </w:tc>
      </w:tr>
      <w:tr w:rsidR="00B82F0C" w:rsidTr="00C44D02">
        <w:tc>
          <w:tcPr>
            <w:tcW w:w="4819" w:type="dxa"/>
          </w:tcPr>
          <w:p w:rsidR="00B82F0C" w:rsidRPr="005F7518" w:rsidRDefault="005F7518" w:rsidP="005F7518">
            <w:pPr>
              <w:spacing w:line="360" w:lineRule="auto"/>
              <w:rPr>
                <w:lang w:val="uk-UA"/>
              </w:rPr>
            </w:pPr>
            <w:r>
              <w:rPr>
                <w:lang w:val="uk-UA"/>
              </w:rPr>
              <w:t>4. </w:t>
            </w:r>
            <w:r w:rsidR="00C44D02" w:rsidRPr="005F7518">
              <w:rPr>
                <w:lang w:val="uk-UA"/>
              </w:rPr>
              <w:t xml:space="preserve">Призначення судово-медичної </w:t>
            </w:r>
            <w:r w:rsidR="00C44D02" w:rsidRPr="005F7518">
              <w:rPr>
                <w:lang w:val="uk-UA"/>
              </w:rPr>
              <w:lastRenderedPageBreak/>
              <w:t>експертизи потерпілому (трупа)</w:t>
            </w:r>
          </w:p>
        </w:tc>
        <w:tc>
          <w:tcPr>
            <w:tcW w:w="4721" w:type="dxa"/>
          </w:tcPr>
          <w:p w:rsidR="00B82F0C" w:rsidRPr="005F7518" w:rsidRDefault="00C44D02" w:rsidP="005F7518">
            <w:pPr>
              <w:spacing w:line="360" w:lineRule="auto"/>
              <w:rPr>
                <w:lang w:val="uk-UA"/>
              </w:rPr>
            </w:pPr>
            <w:r w:rsidRPr="005F7518">
              <w:rPr>
                <w:lang w:val="uk-UA"/>
              </w:rPr>
              <w:lastRenderedPageBreak/>
              <w:t>для визначення наявності тілесних</w:t>
            </w:r>
            <w:r w:rsidR="005F7518">
              <w:rPr>
                <w:lang w:val="uk-UA"/>
              </w:rPr>
              <w:t xml:space="preserve"> </w:t>
            </w:r>
            <w:r w:rsidRPr="005F7518">
              <w:rPr>
                <w:lang w:val="uk-UA"/>
              </w:rPr>
              <w:lastRenderedPageBreak/>
              <w:t>ушкоджень та тяжкості наслідків лікування для потерпілого;</w:t>
            </w:r>
          </w:p>
        </w:tc>
      </w:tr>
      <w:tr w:rsidR="00B82F0C" w:rsidTr="00C44D02">
        <w:tc>
          <w:tcPr>
            <w:tcW w:w="4819" w:type="dxa"/>
          </w:tcPr>
          <w:p w:rsidR="00B82F0C" w:rsidRPr="005F7518" w:rsidRDefault="005F7518" w:rsidP="005F7518">
            <w:pPr>
              <w:spacing w:line="360" w:lineRule="auto"/>
              <w:rPr>
                <w:lang w:val="uk-UA"/>
              </w:rPr>
            </w:pPr>
            <w:r>
              <w:rPr>
                <w:rFonts w:cs="Times New Roman"/>
                <w:szCs w:val="28"/>
                <w:lang w:val="uk-UA"/>
              </w:rPr>
              <w:lastRenderedPageBreak/>
              <w:t>5. </w:t>
            </w:r>
            <w:r w:rsidR="00C44D02" w:rsidRPr="005F7518">
              <w:rPr>
                <w:rFonts w:cs="Times New Roman"/>
                <w:szCs w:val="28"/>
                <w:lang w:val="uk-UA"/>
              </w:rPr>
              <w:t>Допит потерпілого;</w:t>
            </w:r>
          </w:p>
        </w:tc>
        <w:tc>
          <w:tcPr>
            <w:tcW w:w="4721" w:type="dxa"/>
          </w:tcPr>
          <w:p w:rsidR="00B82F0C" w:rsidRPr="005F7518" w:rsidRDefault="00B82F0C" w:rsidP="005F7518">
            <w:pPr>
              <w:spacing w:line="360" w:lineRule="auto"/>
              <w:rPr>
                <w:lang w:val="uk-UA"/>
              </w:rPr>
            </w:pPr>
          </w:p>
        </w:tc>
      </w:tr>
      <w:tr w:rsidR="00B82F0C" w:rsidTr="00C44D02">
        <w:tc>
          <w:tcPr>
            <w:tcW w:w="4819" w:type="dxa"/>
          </w:tcPr>
          <w:p w:rsidR="00B82F0C" w:rsidRPr="005F7518" w:rsidRDefault="00C44D02" w:rsidP="005F7518">
            <w:pPr>
              <w:spacing w:line="360" w:lineRule="auto"/>
              <w:rPr>
                <w:lang w:val="uk-UA"/>
              </w:rPr>
            </w:pPr>
            <w:r w:rsidRPr="005F7518">
              <w:rPr>
                <w:rFonts w:cs="Times New Roman"/>
                <w:szCs w:val="28"/>
                <w:lang w:val="uk-UA"/>
              </w:rPr>
              <w:t>6.</w:t>
            </w:r>
            <w:r w:rsidR="005F7518">
              <w:rPr>
                <w:rFonts w:cs="Times New Roman"/>
                <w:szCs w:val="28"/>
                <w:lang w:val="uk-UA"/>
              </w:rPr>
              <w:t> </w:t>
            </w:r>
            <w:r w:rsidRPr="005F7518">
              <w:rPr>
                <w:rFonts w:cs="Times New Roman"/>
                <w:szCs w:val="28"/>
                <w:lang w:val="uk-UA"/>
              </w:rPr>
              <w:t>Пред’явлення фотознімків для впізнання</w:t>
            </w:r>
          </w:p>
        </w:tc>
        <w:tc>
          <w:tcPr>
            <w:tcW w:w="4721" w:type="dxa"/>
          </w:tcPr>
          <w:p w:rsidR="00B82F0C" w:rsidRPr="005F7518" w:rsidRDefault="00C44D02" w:rsidP="005F7518">
            <w:pPr>
              <w:autoSpaceDE w:val="0"/>
              <w:autoSpaceDN w:val="0"/>
              <w:adjustRightInd w:val="0"/>
              <w:spacing w:line="360" w:lineRule="auto"/>
              <w:rPr>
                <w:lang w:val="uk-UA"/>
              </w:rPr>
            </w:pPr>
            <w:r w:rsidRPr="005F7518">
              <w:rPr>
                <w:rFonts w:cs="Times New Roman"/>
                <w:szCs w:val="28"/>
                <w:lang w:val="uk-UA"/>
              </w:rPr>
              <w:t>– з метою встановлення особи, що</w:t>
            </w:r>
            <w:r w:rsidR="005F7518" w:rsidRPr="005F7518">
              <w:rPr>
                <w:rFonts w:cs="Times New Roman"/>
                <w:szCs w:val="28"/>
                <w:lang w:val="uk-UA"/>
              </w:rPr>
              <w:t xml:space="preserve"> </w:t>
            </w:r>
            <w:r w:rsidRPr="005F7518">
              <w:rPr>
                <w:rFonts w:cs="Times New Roman"/>
                <w:szCs w:val="28"/>
                <w:lang w:val="uk-UA"/>
              </w:rPr>
              <w:t>здійснювала лікування;</w:t>
            </w:r>
          </w:p>
        </w:tc>
      </w:tr>
      <w:tr w:rsidR="00B82F0C" w:rsidTr="00C44D02">
        <w:tc>
          <w:tcPr>
            <w:tcW w:w="4819" w:type="dxa"/>
          </w:tcPr>
          <w:p w:rsidR="00B82F0C" w:rsidRPr="005F7518" w:rsidRDefault="005F7518" w:rsidP="005F7518">
            <w:pPr>
              <w:spacing w:line="360" w:lineRule="auto"/>
              <w:rPr>
                <w:lang w:val="uk-UA"/>
              </w:rPr>
            </w:pPr>
            <w:r>
              <w:rPr>
                <w:rFonts w:cs="Times New Roman"/>
                <w:szCs w:val="28"/>
                <w:lang w:val="uk-UA"/>
              </w:rPr>
              <w:t>7. </w:t>
            </w:r>
            <w:r w:rsidR="00C44D02" w:rsidRPr="005F7518">
              <w:rPr>
                <w:rFonts w:cs="Times New Roman"/>
                <w:szCs w:val="28"/>
                <w:lang w:val="uk-UA"/>
              </w:rPr>
              <w:t>Обшук</w:t>
            </w:r>
          </w:p>
        </w:tc>
        <w:tc>
          <w:tcPr>
            <w:tcW w:w="4721" w:type="dxa"/>
          </w:tcPr>
          <w:p w:rsidR="00B82F0C" w:rsidRPr="005F7518" w:rsidRDefault="00C44D02" w:rsidP="005F7518">
            <w:pPr>
              <w:autoSpaceDE w:val="0"/>
              <w:autoSpaceDN w:val="0"/>
              <w:adjustRightInd w:val="0"/>
              <w:spacing w:line="360" w:lineRule="auto"/>
              <w:rPr>
                <w:lang w:val="uk-UA"/>
              </w:rPr>
            </w:pPr>
            <w:r w:rsidRPr="005F7518">
              <w:rPr>
                <w:rFonts w:cs="Times New Roman"/>
                <w:szCs w:val="28"/>
                <w:lang w:val="uk-UA"/>
              </w:rPr>
              <w:t>(тимчасовий доступ до речей і документів</w:t>
            </w:r>
            <w:r w:rsidR="005F7518" w:rsidRPr="005F7518">
              <w:rPr>
                <w:rFonts w:cs="Times New Roman"/>
                <w:szCs w:val="28"/>
                <w:lang w:val="uk-UA"/>
              </w:rPr>
              <w:t xml:space="preserve"> </w:t>
            </w:r>
            <w:r w:rsidRPr="005F7518">
              <w:rPr>
                <w:rFonts w:cs="Times New Roman"/>
                <w:szCs w:val="28"/>
                <w:lang w:val="uk-UA"/>
              </w:rPr>
              <w:t>злочинця – медичних документів, ліцензій на здійснення діяльності, документів</w:t>
            </w:r>
            <w:r w:rsidR="005F7518" w:rsidRPr="005F7518">
              <w:rPr>
                <w:rFonts w:cs="Times New Roman"/>
                <w:szCs w:val="28"/>
                <w:lang w:val="uk-UA"/>
              </w:rPr>
              <w:t xml:space="preserve"> </w:t>
            </w:r>
            <w:r w:rsidRPr="005F7518">
              <w:rPr>
                <w:rFonts w:cs="Times New Roman"/>
                <w:szCs w:val="28"/>
                <w:lang w:val="uk-UA"/>
              </w:rPr>
              <w:t>про освіту та інших);</w:t>
            </w:r>
          </w:p>
        </w:tc>
      </w:tr>
      <w:tr w:rsidR="00C44D02" w:rsidTr="00C44D02">
        <w:tc>
          <w:tcPr>
            <w:tcW w:w="4819" w:type="dxa"/>
          </w:tcPr>
          <w:p w:rsidR="00C44D02" w:rsidRPr="005F7518" w:rsidRDefault="005F7518" w:rsidP="005F7518">
            <w:pPr>
              <w:autoSpaceDE w:val="0"/>
              <w:autoSpaceDN w:val="0"/>
              <w:adjustRightInd w:val="0"/>
              <w:spacing w:line="360" w:lineRule="auto"/>
              <w:rPr>
                <w:lang w:val="uk-UA"/>
              </w:rPr>
            </w:pPr>
            <w:r>
              <w:rPr>
                <w:rFonts w:cs="Times New Roman"/>
                <w:szCs w:val="28"/>
                <w:lang w:val="uk-UA"/>
              </w:rPr>
              <w:t>8. </w:t>
            </w:r>
            <w:r w:rsidR="00C44D02" w:rsidRPr="005F7518">
              <w:rPr>
                <w:rFonts w:cs="Times New Roman"/>
                <w:szCs w:val="28"/>
                <w:lang w:val="uk-UA"/>
              </w:rPr>
              <w:t>Запити про надання інформації про дозвіл на здійснення</w:t>
            </w:r>
            <w:r w:rsidRPr="005F7518">
              <w:rPr>
                <w:rFonts w:cs="Times New Roman"/>
                <w:szCs w:val="28"/>
                <w:lang w:val="uk-UA"/>
              </w:rPr>
              <w:t xml:space="preserve"> </w:t>
            </w:r>
            <w:r w:rsidR="00C44D02" w:rsidRPr="005F7518">
              <w:rPr>
                <w:rFonts w:cs="Times New Roman"/>
                <w:szCs w:val="28"/>
                <w:lang w:val="uk-UA"/>
              </w:rPr>
              <w:t>лікувальної діяльності та отримання відповідної освіти;</w:t>
            </w:r>
          </w:p>
        </w:tc>
        <w:tc>
          <w:tcPr>
            <w:tcW w:w="4721" w:type="dxa"/>
          </w:tcPr>
          <w:p w:rsidR="00C44D02" w:rsidRPr="005F7518" w:rsidRDefault="00C44D02" w:rsidP="005F7518">
            <w:pPr>
              <w:spacing w:line="360" w:lineRule="auto"/>
              <w:rPr>
                <w:lang w:val="uk-UA"/>
              </w:rPr>
            </w:pPr>
          </w:p>
        </w:tc>
      </w:tr>
      <w:tr w:rsidR="00C44D02" w:rsidTr="00C44D02">
        <w:tc>
          <w:tcPr>
            <w:tcW w:w="4819" w:type="dxa"/>
          </w:tcPr>
          <w:p w:rsidR="00C44D02" w:rsidRPr="005F7518" w:rsidRDefault="005F7518" w:rsidP="005F7518">
            <w:pPr>
              <w:autoSpaceDE w:val="0"/>
              <w:autoSpaceDN w:val="0"/>
              <w:adjustRightInd w:val="0"/>
              <w:spacing w:line="360" w:lineRule="auto"/>
              <w:rPr>
                <w:lang w:val="uk-UA"/>
              </w:rPr>
            </w:pPr>
            <w:r>
              <w:rPr>
                <w:rFonts w:cs="Times New Roman"/>
                <w:szCs w:val="28"/>
                <w:lang w:val="uk-UA"/>
              </w:rPr>
              <w:t>9. </w:t>
            </w:r>
            <w:r w:rsidRPr="005F7518">
              <w:rPr>
                <w:rFonts w:cs="Times New Roman"/>
                <w:szCs w:val="28"/>
                <w:lang w:val="uk-UA"/>
              </w:rPr>
              <w:t>У разі виникнення сумнівів про достовірність зазначених документів:</w:t>
            </w:r>
          </w:p>
        </w:tc>
        <w:tc>
          <w:tcPr>
            <w:tcW w:w="4721" w:type="dxa"/>
          </w:tcPr>
          <w:p w:rsidR="00C44D02" w:rsidRPr="005F7518" w:rsidRDefault="005F7518" w:rsidP="005F7518">
            <w:pPr>
              <w:autoSpaceDE w:val="0"/>
              <w:autoSpaceDN w:val="0"/>
              <w:adjustRightInd w:val="0"/>
              <w:spacing w:line="360" w:lineRule="auto"/>
              <w:rPr>
                <w:lang w:val="uk-UA"/>
              </w:rPr>
            </w:pPr>
            <w:r w:rsidRPr="005F7518">
              <w:rPr>
                <w:rFonts w:cs="Times New Roman"/>
                <w:szCs w:val="28"/>
                <w:lang w:val="uk-UA"/>
              </w:rPr>
              <w:t>– призначення почеркознавчої експертизи; – призначення техніко-криміналістичної експертизи; – обшук (із метою виявлення медичних препаратів, обладнання чи фармацевтичної продукції);</w:t>
            </w:r>
          </w:p>
        </w:tc>
      </w:tr>
      <w:tr w:rsidR="00C44D02" w:rsidTr="00C44D02">
        <w:tc>
          <w:tcPr>
            <w:tcW w:w="4819" w:type="dxa"/>
          </w:tcPr>
          <w:p w:rsidR="00C44D02" w:rsidRPr="005F7518" w:rsidRDefault="005F7518" w:rsidP="005F7518">
            <w:pPr>
              <w:spacing w:line="360" w:lineRule="auto"/>
              <w:rPr>
                <w:lang w:val="uk-UA"/>
              </w:rPr>
            </w:pPr>
            <w:r>
              <w:rPr>
                <w:rFonts w:cs="Times New Roman"/>
                <w:szCs w:val="28"/>
                <w:lang w:val="uk-UA"/>
              </w:rPr>
              <w:t>10. </w:t>
            </w:r>
            <w:r w:rsidRPr="005F7518">
              <w:rPr>
                <w:rFonts w:cs="Times New Roman"/>
                <w:szCs w:val="28"/>
                <w:lang w:val="uk-UA"/>
              </w:rPr>
              <w:t>Огляд медичної документації;</w:t>
            </w:r>
          </w:p>
        </w:tc>
        <w:tc>
          <w:tcPr>
            <w:tcW w:w="4721" w:type="dxa"/>
          </w:tcPr>
          <w:p w:rsidR="00C44D02" w:rsidRPr="005F7518" w:rsidRDefault="00C44D02" w:rsidP="005F7518">
            <w:pPr>
              <w:spacing w:line="360" w:lineRule="auto"/>
              <w:rPr>
                <w:lang w:val="uk-UA"/>
              </w:rPr>
            </w:pPr>
          </w:p>
        </w:tc>
      </w:tr>
      <w:tr w:rsidR="00C44D02" w:rsidTr="00C44D02">
        <w:tc>
          <w:tcPr>
            <w:tcW w:w="4819" w:type="dxa"/>
          </w:tcPr>
          <w:p w:rsidR="00C44D02" w:rsidRPr="005F7518" w:rsidRDefault="005F7518" w:rsidP="005F7518">
            <w:pPr>
              <w:spacing w:line="360" w:lineRule="auto"/>
              <w:rPr>
                <w:lang w:val="uk-UA"/>
              </w:rPr>
            </w:pPr>
            <w:r>
              <w:rPr>
                <w:rFonts w:cs="Times New Roman"/>
                <w:szCs w:val="28"/>
                <w:lang w:val="uk-UA"/>
              </w:rPr>
              <w:t>11. </w:t>
            </w:r>
            <w:r w:rsidRPr="005F7518">
              <w:rPr>
                <w:rFonts w:cs="Times New Roman"/>
                <w:szCs w:val="28"/>
                <w:lang w:val="uk-UA"/>
              </w:rPr>
              <w:t>Огляд вилучених речей.</w:t>
            </w:r>
          </w:p>
        </w:tc>
        <w:tc>
          <w:tcPr>
            <w:tcW w:w="4721" w:type="dxa"/>
          </w:tcPr>
          <w:p w:rsidR="00C44D02" w:rsidRPr="005F7518" w:rsidRDefault="00C44D02" w:rsidP="005F7518">
            <w:pPr>
              <w:spacing w:line="360" w:lineRule="auto"/>
              <w:rPr>
                <w:lang w:val="uk-UA"/>
              </w:rPr>
            </w:pPr>
          </w:p>
        </w:tc>
      </w:tr>
      <w:tr w:rsidR="005F7518" w:rsidTr="00903ECF">
        <w:tc>
          <w:tcPr>
            <w:tcW w:w="9540" w:type="dxa"/>
            <w:gridSpan w:val="2"/>
          </w:tcPr>
          <w:p w:rsidR="005F7518" w:rsidRPr="005F7518" w:rsidRDefault="005F7518" w:rsidP="005F7518">
            <w:pPr>
              <w:autoSpaceDE w:val="0"/>
              <w:autoSpaceDN w:val="0"/>
              <w:adjustRightInd w:val="0"/>
              <w:spacing w:line="360" w:lineRule="auto"/>
              <w:rPr>
                <w:b/>
                <w:i/>
                <w:lang w:val="uk-UA"/>
              </w:rPr>
            </w:pPr>
            <w:r w:rsidRPr="005F7518">
              <w:rPr>
                <w:rFonts w:cs="Times New Roman"/>
                <w:b/>
                <w:i/>
                <w:szCs w:val="28"/>
                <w:lang w:val="uk-UA"/>
              </w:rPr>
              <w:t>Наступний етап розслідування починається з моменту прийняття рішення про повідомлення особі про підозру:</w:t>
            </w:r>
          </w:p>
        </w:tc>
      </w:tr>
      <w:tr w:rsidR="005F7518" w:rsidTr="00903ECF">
        <w:tc>
          <w:tcPr>
            <w:tcW w:w="9540" w:type="dxa"/>
            <w:gridSpan w:val="2"/>
          </w:tcPr>
          <w:p w:rsidR="005F7518" w:rsidRPr="005F7518" w:rsidRDefault="005F7518" w:rsidP="005F7518">
            <w:pPr>
              <w:spacing w:line="360" w:lineRule="auto"/>
              <w:rPr>
                <w:lang w:val="uk-UA"/>
              </w:rPr>
            </w:pPr>
            <w:r>
              <w:rPr>
                <w:rFonts w:cs="Times New Roman"/>
                <w:szCs w:val="28"/>
                <w:lang w:val="uk-UA"/>
              </w:rPr>
              <w:t>1. </w:t>
            </w:r>
            <w:r w:rsidRPr="005F7518">
              <w:rPr>
                <w:rFonts w:cs="Times New Roman"/>
                <w:szCs w:val="28"/>
                <w:lang w:val="uk-UA"/>
              </w:rPr>
              <w:t>Повідомлення про підозру;</w:t>
            </w:r>
          </w:p>
        </w:tc>
      </w:tr>
      <w:tr w:rsidR="005F7518" w:rsidTr="00903ECF">
        <w:tc>
          <w:tcPr>
            <w:tcW w:w="9540" w:type="dxa"/>
            <w:gridSpan w:val="2"/>
          </w:tcPr>
          <w:p w:rsidR="005F7518" w:rsidRPr="005F7518" w:rsidRDefault="005F7518" w:rsidP="005F7518">
            <w:pPr>
              <w:autoSpaceDE w:val="0"/>
              <w:autoSpaceDN w:val="0"/>
              <w:adjustRightInd w:val="0"/>
              <w:spacing w:line="360" w:lineRule="auto"/>
              <w:rPr>
                <w:lang w:val="uk-UA"/>
              </w:rPr>
            </w:pPr>
            <w:r>
              <w:rPr>
                <w:rFonts w:cs="Times New Roman"/>
                <w:szCs w:val="28"/>
                <w:lang w:val="uk-UA"/>
              </w:rPr>
              <w:t>2. </w:t>
            </w:r>
            <w:r w:rsidRPr="005F7518">
              <w:rPr>
                <w:rFonts w:cs="Times New Roman"/>
                <w:szCs w:val="28"/>
                <w:lang w:val="uk-UA"/>
              </w:rPr>
              <w:t>Допит підозрюваного (</w:t>
            </w:r>
            <w:proofErr w:type="spellStart"/>
            <w:r w:rsidRPr="005F7518">
              <w:rPr>
                <w:rFonts w:cs="Times New Roman"/>
                <w:szCs w:val="28"/>
                <w:lang w:val="uk-UA"/>
              </w:rPr>
              <w:t>их</w:t>
            </w:r>
            <w:proofErr w:type="spellEnd"/>
            <w:r w:rsidRPr="005F7518">
              <w:rPr>
                <w:rFonts w:cs="Times New Roman"/>
                <w:szCs w:val="28"/>
                <w:lang w:val="uk-UA"/>
              </w:rPr>
              <w:t>);</w:t>
            </w:r>
          </w:p>
        </w:tc>
      </w:tr>
      <w:tr w:rsidR="005F7518" w:rsidTr="00903ECF">
        <w:tc>
          <w:tcPr>
            <w:tcW w:w="9540" w:type="dxa"/>
            <w:gridSpan w:val="2"/>
          </w:tcPr>
          <w:p w:rsidR="005F7518" w:rsidRPr="005F7518" w:rsidRDefault="005F7518" w:rsidP="005F7518">
            <w:pPr>
              <w:autoSpaceDE w:val="0"/>
              <w:autoSpaceDN w:val="0"/>
              <w:adjustRightInd w:val="0"/>
              <w:spacing w:line="360" w:lineRule="auto"/>
              <w:rPr>
                <w:lang w:val="uk-UA"/>
              </w:rPr>
            </w:pPr>
            <w:r>
              <w:rPr>
                <w:rFonts w:cs="Times New Roman"/>
                <w:szCs w:val="28"/>
                <w:lang w:val="uk-UA"/>
              </w:rPr>
              <w:t>3. </w:t>
            </w:r>
            <w:r w:rsidRPr="005F7518">
              <w:rPr>
                <w:rFonts w:cs="Times New Roman"/>
                <w:szCs w:val="28"/>
                <w:lang w:val="uk-UA"/>
              </w:rPr>
              <w:t>Пред’явлення особи підозрюваного потерпілому для впізнання;</w:t>
            </w:r>
          </w:p>
        </w:tc>
      </w:tr>
      <w:tr w:rsidR="005F7518" w:rsidTr="00903ECF">
        <w:tc>
          <w:tcPr>
            <w:tcW w:w="9540" w:type="dxa"/>
            <w:gridSpan w:val="2"/>
          </w:tcPr>
          <w:p w:rsidR="005F7518" w:rsidRPr="005F7518" w:rsidRDefault="005F7518" w:rsidP="005F7518">
            <w:pPr>
              <w:autoSpaceDE w:val="0"/>
              <w:autoSpaceDN w:val="0"/>
              <w:adjustRightInd w:val="0"/>
              <w:spacing w:line="360" w:lineRule="auto"/>
              <w:rPr>
                <w:lang w:val="uk-UA"/>
              </w:rPr>
            </w:pPr>
            <w:r>
              <w:rPr>
                <w:rFonts w:cs="Times New Roman"/>
                <w:szCs w:val="28"/>
                <w:lang w:val="uk-UA"/>
              </w:rPr>
              <w:t>4. </w:t>
            </w:r>
            <w:r w:rsidRPr="005F7518">
              <w:rPr>
                <w:rFonts w:cs="Times New Roman"/>
                <w:szCs w:val="28"/>
                <w:lang w:val="uk-UA"/>
              </w:rPr>
              <w:t xml:space="preserve">Одночасний допит двох і більше вже допитаних осіб (підозрюваного та потерпілого) проводиться з метою з’ясування розбіжностей у показаннях цих </w:t>
            </w:r>
            <w:r w:rsidRPr="005F7518">
              <w:rPr>
                <w:rFonts w:cs="Times New Roman"/>
                <w:szCs w:val="28"/>
                <w:lang w:val="uk-UA"/>
              </w:rPr>
              <w:lastRenderedPageBreak/>
              <w:t>осіб;</w:t>
            </w:r>
          </w:p>
        </w:tc>
      </w:tr>
      <w:tr w:rsidR="005F7518" w:rsidTr="00903ECF">
        <w:tc>
          <w:tcPr>
            <w:tcW w:w="9540" w:type="dxa"/>
            <w:gridSpan w:val="2"/>
          </w:tcPr>
          <w:p w:rsidR="005F7518" w:rsidRDefault="005F7518" w:rsidP="005F7518">
            <w:pPr>
              <w:spacing w:line="360" w:lineRule="auto"/>
              <w:jc w:val="left"/>
              <w:rPr>
                <w:lang w:val="uk-UA"/>
              </w:rPr>
            </w:pPr>
            <w:r>
              <w:rPr>
                <w:lang w:val="uk-UA"/>
              </w:rPr>
              <w:lastRenderedPageBreak/>
              <w:t>5. </w:t>
            </w:r>
            <w:r w:rsidRPr="005F7518">
              <w:rPr>
                <w:lang w:val="uk-UA"/>
              </w:rPr>
              <w:t>Вирішення питання про обрання міри запобіжного заходу;</w:t>
            </w:r>
          </w:p>
        </w:tc>
      </w:tr>
      <w:tr w:rsidR="005F7518" w:rsidTr="00903ECF">
        <w:tc>
          <w:tcPr>
            <w:tcW w:w="9540" w:type="dxa"/>
            <w:gridSpan w:val="2"/>
          </w:tcPr>
          <w:p w:rsidR="005F7518" w:rsidRDefault="005F7518" w:rsidP="005F7518">
            <w:pPr>
              <w:spacing w:line="360" w:lineRule="auto"/>
              <w:jc w:val="left"/>
              <w:rPr>
                <w:lang w:val="uk-UA"/>
              </w:rPr>
            </w:pPr>
            <w:r>
              <w:rPr>
                <w:lang w:val="uk-UA"/>
              </w:rPr>
              <w:t>6. </w:t>
            </w:r>
            <w:r w:rsidRPr="005F7518">
              <w:rPr>
                <w:lang w:val="uk-UA"/>
              </w:rPr>
              <w:t>Призначення</w:t>
            </w:r>
            <w:r>
              <w:rPr>
                <w:lang w:val="uk-UA"/>
              </w:rPr>
              <w:t xml:space="preserve"> </w:t>
            </w:r>
            <w:r w:rsidRPr="005F7518">
              <w:rPr>
                <w:lang w:val="uk-UA"/>
              </w:rPr>
              <w:t>психіатричної експертизи підозрюваному;</w:t>
            </w:r>
          </w:p>
        </w:tc>
      </w:tr>
      <w:tr w:rsidR="005F7518" w:rsidTr="00903ECF">
        <w:tc>
          <w:tcPr>
            <w:tcW w:w="9540" w:type="dxa"/>
            <w:gridSpan w:val="2"/>
          </w:tcPr>
          <w:p w:rsidR="005F7518" w:rsidRDefault="005F7518" w:rsidP="005F7518">
            <w:pPr>
              <w:spacing w:line="360" w:lineRule="auto"/>
              <w:jc w:val="left"/>
              <w:rPr>
                <w:lang w:val="uk-UA"/>
              </w:rPr>
            </w:pPr>
            <w:r>
              <w:rPr>
                <w:lang w:val="uk-UA"/>
              </w:rPr>
              <w:t>7. </w:t>
            </w:r>
            <w:r w:rsidRPr="005F7518">
              <w:rPr>
                <w:lang w:val="uk-UA"/>
              </w:rPr>
              <w:t>Призначення судово-медичної</w:t>
            </w:r>
            <w:r>
              <w:rPr>
                <w:lang w:val="uk-UA"/>
              </w:rPr>
              <w:t xml:space="preserve"> </w:t>
            </w:r>
            <w:r w:rsidRPr="005F7518">
              <w:rPr>
                <w:lang w:val="uk-UA"/>
              </w:rPr>
              <w:t>експертизи на наявність причинно-наслідкового зв’язку між проведеним</w:t>
            </w:r>
            <w:r>
              <w:rPr>
                <w:lang w:val="uk-UA"/>
              </w:rPr>
              <w:t xml:space="preserve"> </w:t>
            </w:r>
            <w:r w:rsidRPr="005F7518">
              <w:rPr>
                <w:lang w:val="uk-UA"/>
              </w:rPr>
              <w:t>лікуванням та наслідками, що настали.</w:t>
            </w:r>
          </w:p>
        </w:tc>
      </w:tr>
      <w:tr w:rsidR="005F7518" w:rsidTr="00903ECF">
        <w:tc>
          <w:tcPr>
            <w:tcW w:w="9540" w:type="dxa"/>
            <w:gridSpan w:val="2"/>
          </w:tcPr>
          <w:p w:rsidR="005F7518" w:rsidRPr="005F7518" w:rsidRDefault="005F7518" w:rsidP="005F7518">
            <w:pPr>
              <w:spacing w:line="360" w:lineRule="auto"/>
              <w:jc w:val="center"/>
              <w:rPr>
                <w:b/>
                <w:i/>
                <w:lang w:val="uk-UA"/>
              </w:rPr>
            </w:pPr>
            <w:r w:rsidRPr="005F7518">
              <w:rPr>
                <w:rFonts w:cs="Times New Roman"/>
                <w:b/>
                <w:i/>
                <w:szCs w:val="28"/>
                <w:lang w:val="uk-UA"/>
              </w:rPr>
              <w:t>Завершальний етап розслідування:</w:t>
            </w:r>
          </w:p>
        </w:tc>
      </w:tr>
      <w:tr w:rsidR="005F7518" w:rsidTr="00903ECF">
        <w:tc>
          <w:tcPr>
            <w:tcW w:w="9540" w:type="dxa"/>
            <w:gridSpan w:val="2"/>
          </w:tcPr>
          <w:p w:rsidR="005F7518" w:rsidRDefault="005F7518" w:rsidP="00483529">
            <w:pPr>
              <w:spacing w:line="360" w:lineRule="auto"/>
              <w:rPr>
                <w:lang w:val="uk-UA"/>
              </w:rPr>
            </w:pPr>
            <w:r>
              <w:rPr>
                <w:lang w:val="uk-UA"/>
              </w:rPr>
              <w:t>1. </w:t>
            </w:r>
            <w:r w:rsidRPr="005F7518">
              <w:rPr>
                <w:lang w:val="uk-UA"/>
              </w:rPr>
              <w:t>Прийняття рішення про</w:t>
            </w:r>
            <w:r>
              <w:rPr>
                <w:lang w:val="uk-UA"/>
              </w:rPr>
              <w:t xml:space="preserve"> </w:t>
            </w:r>
            <w:r w:rsidRPr="005F7518">
              <w:rPr>
                <w:lang w:val="uk-UA"/>
              </w:rPr>
              <w:t>перекваліфікацію і вручення нової підозри (у разі наявності відомостей про таке);</w:t>
            </w:r>
          </w:p>
        </w:tc>
      </w:tr>
      <w:tr w:rsidR="005F7518" w:rsidTr="00903ECF">
        <w:tc>
          <w:tcPr>
            <w:tcW w:w="9540" w:type="dxa"/>
            <w:gridSpan w:val="2"/>
          </w:tcPr>
          <w:p w:rsidR="005F7518" w:rsidRDefault="005F7518" w:rsidP="00483529">
            <w:pPr>
              <w:spacing w:line="360" w:lineRule="auto"/>
              <w:rPr>
                <w:lang w:val="uk-UA"/>
              </w:rPr>
            </w:pPr>
            <w:r>
              <w:rPr>
                <w:lang w:val="uk-UA"/>
              </w:rPr>
              <w:t>2. </w:t>
            </w:r>
            <w:r w:rsidRPr="005F7518">
              <w:rPr>
                <w:lang w:val="uk-UA"/>
              </w:rPr>
              <w:t>Відкриття матеріалів кримінального провадження;</w:t>
            </w:r>
          </w:p>
        </w:tc>
      </w:tr>
      <w:tr w:rsidR="005F7518" w:rsidTr="00903ECF">
        <w:tc>
          <w:tcPr>
            <w:tcW w:w="9540" w:type="dxa"/>
            <w:gridSpan w:val="2"/>
          </w:tcPr>
          <w:p w:rsidR="005F7518" w:rsidRDefault="005F7518" w:rsidP="00483529">
            <w:pPr>
              <w:spacing w:line="360" w:lineRule="auto"/>
              <w:rPr>
                <w:lang w:val="uk-UA"/>
              </w:rPr>
            </w:pPr>
            <w:r>
              <w:rPr>
                <w:lang w:val="uk-UA"/>
              </w:rPr>
              <w:t>3. </w:t>
            </w:r>
            <w:r w:rsidRPr="005F7518">
              <w:rPr>
                <w:lang w:val="uk-UA"/>
              </w:rPr>
              <w:t>Прийняття рішення про</w:t>
            </w:r>
            <w:r>
              <w:rPr>
                <w:lang w:val="uk-UA"/>
              </w:rPr>
              <w:t xml:space="preserve"> </w:t>
            </w:r>
            <w:r w:rsidRPr="005F7518">
              <w:rPr>
                <w:lang w:val="uk-UA"/>
              </w:rPr>
              <w:t>закінчення досудового розслідування та складання підсумкових процесуальних</w:t>
            </w:r>
            <w:r>
              <w:rPr>
                <w:lang w:val="uk-UA"/>
              </w:rPr>
              <w:t xml:space="preserve"> </w:t>
            </w:r>
            <w:r w:rsidRPr="005F7518">
              <w:rPr>
                <w:lang w:val="uk-UA"/>
              </w:rPr>
              <w:t xml:space="preserve">документів (обвинувального </w:t>
            </w:r>
            <w:proofErr w:type="spellStart"/>
            <w:r w:rsidRPr="005F7518">
              <w:rPr>
                <w:lang w:val="uk-UA"/>
              </w:rPr>
              <w:t>акта</w:t>
            </w:r>
            <w:proofErr w:type="spellEnd"/>
            <w:r w:rsidRPr="005F7518">
              <w:rPr>
                <w:lang w:val="uk-UA"/>
              </w:rPr>
              <w:t>, клопотання про застосування примусових</w:t>
            </w:r>
            <w:r>
              <w:rPr>
                <w:lang w:val="uk-UA"/>
              </w:rPr>
              <w:t xml:space="preserve"> </w:t>
            </w:r>
            <w:r w:rsidRPr="005F7518">
              <w:rPr>
                <w:lang w:val="uk-UA"/>
              </w:rPr>
              <w:t>заходів медичного характеру);</w:t>
            </w:r>
          </w:p>
        </w:tc>
      </w:tr>
      <w:tr w:rsidR="005F7518" w:rsidTr="00903ECF">
        <w:tc>
          <w:tcPr>
            <w:tcW w:w="9540" w:type="dxa"/>
            <w:gridSpan w:val="2"/>
          </w:tcPr>
          <w:p w:rsidR="005F7518" w:rsidRDefault="00483529" w:rsidP="00483529">
            <w:pPr>
              <w:spacing w:line="360" w:lineRule="auto"/>
              <w:rPr>
                <w:lang w:val="uk-UA"/>
              </w:rPr>
            </w:pPr>
            <w:r>
              <w:rPr>
                <w:lang w:val="uk-UA"/>
              </w:rPr>
              <w:t>4. </w:t>
            </w:r>
            <w:r w:rsidRPr="00483529">
              <w:rPr>
                <w:lang w:val="uk-UA"/>
              </w:rPr>
              <w:t>Вручення копій підсумкових процесуальних</w:t>
            </w:r>
            <w:r>
              <w:rPr>
                <w:lang w:val="uk-UA"/>
              </w:rPr>
              <w:t xml:space="preserve"> </w:t>
            </w:r>
            <w:r w:rsidRPr="00483529">
              <w:rPr>
                <w:lang w:val="uk-UA"/>
              </w:rPr>
              <w:t>документів учасникам кримінального провадження.</w:t>
            </w:r>
          </w:p>
        </w:tc>
      </w:tr>
    </w:tbl>
    <w:p w:rsidR="00005130" w:rsidRDefault="00005130" w:rsidP="00483529">
      <w:pPr>
        <w:spacing w:after="0" w:line="360" w:lineRule="auto"/>
        <w:jc w:val="center"/>
        <w:rPr>
          <w:lang w:val="uk-UA"/>
        </w:rPr>
      </w:pPr>
    </w:p>
    <w:p w:rsidR="00005130" w:rsidRDefault="00005130" w:rsidP="00483529">
      <w:pPr>
        <w:spacing w:after="0" w:line="360" w:lineRule="auto"/>
        <w:jc w:val="center"/>
        <w:rPr>
          <w:lang w:val="uk-UA"/>
        </w:rPr>
      </w:pPr>
    </w:p>
    <w:p w:rsidR="00005130" w:rsidRDefault="00005130" w:rsidP="00483529">
      <w:pPr>
        <w:spacing w:after="0" w:line="360" w:lineRule="auto"/>
        <w:jc w:val="center"/>
        <w:rPr>
          <w:lang w:val="uk-UA"/>
        </w:rPr>
      </w:pPr>
    </w:p>
    <w:p w:rsidR="00AA6FF3" w:rsidRPr="00F6370F" w:rsidRDefault="00AA6FF3" w:rsidP="00A2446A">
      <w:pPr>
        <w:pStyle w:val="2"/>
        <w:spacing w:before="0" w:line="360" w:lineRule="auto"/>
        <w:ind w:firstLine="708"/>
        <w:rPr>
          <w:lang w:val="uk-UA"/>
        </w:rPr>
      </w:pPr>
      <w:r w:rsidRPr="00F6370F">
        <w:rPr>
          <w:lang w:val="uk-UA"/>
        </w:rPr>
        <w:t>2.</w:t>
      </w:r>
      <w:r w:rsidR="00D87FD4">
        <w:rPr>
          <w:lang w:val="uk-UA"/>
        </w:rPr>
        <w:t>3</w:t>
      </w:r>
      <w:r>
        <w:rPr>
          <w:lang w:val="uk-UA"/>
        </w:rPr>
        <w:t xml:space="preserve"> </w:t>
      </w:r>
      <w:r w:rsidR="00A2446A" w:rsidRPr="00A2446A">
        <w:rPr>
          <w:lang w:val="uk-UA"/>
        </w:rPr>
        <w:t>Проведення окремих слідчих (розшукових) дій на початковому етапі</w:t>
      </w:r>
      <w:r w:rsidR="00A2446A">
        <w:rPr>
          <w:lang w:val="uk-UA"/>
        </w:rPr>
        <w:t xml:space="preserve"> </w:t>
      </w:r>
      <w:r w:rsidR="00A2446A" w:rsidRPr="00A2446A">
        <w:rPr>
          <w:lang w:val="uk-UA"/>
        </w:rPr>
        <w:t>розслідування</w:t>
      </w:r>
      <w:r w:rsidR="00A2446A">
        <w:rPr>
          <w:lang w:val="uk-UA"/>
        </w:rPr>
        <w:t xml:space="preserve"> </w:t>
      </w:r>
      <w:r w:rsidR="00921E5F" w:rsidRPr="008609D0">
        <w:rPr>
          <w:lang w:val="uk-UA"/>
        </w:rPr>
        <w:t>незаконно</w:t>
      </w:r>
      <w:r w:rsidR="00921E5F">
        <w:rPr>
          <w:lang w:val="uk-UA"/>
        </w:rPr>
        <w:t>ї лікувальної діяльності</w:t>
      </w:r>
    </w:p>
    <w:p w:rsidR="003818C4" w:rsidRDefault="003818C4" w:rsidP="009D6AF9">
      <w:pPr>
        <w:spacing w:after="0" w:line="360" w:lineRule="auto"/>
        <w:jc w:val="center"/>
        <w:rPr>
          <w:lang w:val="uk-UA"/>
        </w:rPr>
      </w:pPr>
    </w:p>
    <w:p w:rsidR="000318C5" w:rsidRDefault="000318C5" w:rsidP="009D6AF9">
      <w:pPr>
        <w:spacing w:after="0" w:line="360" w:lineRule="auto"/>
        <w:jc w:val="center"/>
        <w:rPr>
          <w:lang w:val="uk-UA"/>
        </w:rPr>
      </w:pPr>
    </w:p>
    <w:p w:rsidR="00483529" w:rsidRDefault="00A515A6" w:rsidP="00483529">
      <w:pPr>
        <w:spacing w:after="0" w:line="360" w:lineRule="auto"/>
        <w:rPr>
          <w:lang w:val="uk-UA"/>
        </w:rPr>
      </w:pPr>
      <w:r>
        <w:rPr>
          <w:noProof/>
          <w:lang w:eastAsia="ru-RU"/>
        </w:rPr>
        <w:pict>
          <v:group id="_x0000_s1839" style="position:absolute;left:0;text-align:left;margin-left:0;margin-top:.9pt;width:477pt;height:3in;z-index:251828736" coordorigin="1701,11394" coordsize="9540,4320">
            <v:rect id="_x0000_s1813" style="position:absolute;left:1701;top:11394;width:9540;height:1440">
              <v:textbox>
                <w:txbxContent>
                  <w:p w:rsidR="00C6514B" w:rsidRPr="002808B3" w:rsidRDefault="00C6514B" w:rsidP="008474A2">
                    <w:pPr>
                      <w:spacing w:after="0" w:line="360" w:lineRule="auto"/>
                      <w:rPr>
                        <w:b/>
                        <w:lang w:val="uk-UA"/>
                      </w:rPr>
                    </w:pPr>
                    <w:r w:rsidRPr="008474A2">
                      <w:rPr>
                        <w:lang w:val="uk-UA"/>
                      </w:rPr>
                      <w:t xml:space="preserve">Аналіз кримінальних справ (проваджень) про незаконну лікувальну діяльність дає змогу зробити висновок, що </w:t>
                    </w:r>
                    <w:r w:rsidRPr="002808B3">
                      <w:rPr>
                        <w:b/>
                        <w:lang w:val="uk-UA"/>
                      </w:rPr>
                      <w:t>найчастіше проваджуваними слідчими (розшуковими) діями у цій категорії проваджень є:</w:t>
                    </w:r>
                  </w:p>
                </w:txbxContent>
              </v:textbox>
            </v:rect>
            <v:rect id="_x0000_s1814" style="position:absolute;left:3501;top:13014;width:7740;height:900">
              <v:textbox>
                <w:txbxContent>
                  <w:p w:rsidR="00C6514B" w:rsidRPr="008474A2" w:rsidRDefault="00C6514B" w:rsidP="008474A2">
                    <w:pPr>
                      <w:rPr>
                        <w:lang w:val="uk-UA"/>
                      </w:rPr>
                    </w:pPr>
                    <w:r w:rsidRPr="008474A2">
                      <w:rPr>
                        <w:lang w:val="uk-UA"/>
                      </w:rPr>
                      <w:t>допит та слідчий огляд і призначення та проведення експертизи – 100% випадків;</w:t>
                    </w:r>
                  </w:p>
                </w:txbxContent>
              </v:textbox>
            </v:rect>
            <v:rect id="_x0000_s1815" style="position:absolute;left:3501;top:14094;width:7740;height:540">
              <v:textbox>
                <w:txbxContent>
                  <w:p w:rsidR="00C6514B" w:rsidRPr="002808B3" w:rsidRDefault="00C6514B" w:rsidP="002808B3">
                    <w:r w:rsidRPr="002808B3">
                      <w:rPr>
                        <w:lang w:val="uk-UA"/>
                      </w:rPr>
                      <w:t>обшук – 35,3%;</w:t>
                    </w:r>
                  </w:p>
                </w:txbxContent>
              </v:textbox>
            </v:rect>
            <v:rect id="_x0000_s1816" style="position:absolute;left:3501;top:14814;width:7740;height:540">
              <v:textbox>
                <w:txbxContent>
                  <w:p w:rsidR="00C6514B" w:rsidRPr="002808B3" w:rsidRDefault="00C6514B" w:rsidP="002808B3">
                    <w:r w:rsidRPr="002808B3">
                      <w:rPr>
                        <w:lang w:val="uk-UA"/>
                      </w:rPr>
                      <w:t>слідчий експеримент – 17,6%;</w:t>
                    </w:r>
                  </w:p>
                </w:txbxContent>
              </v:textbox>
            </v:rect>
            <v:shape id="_x0000_s1817" type="#_x0000_t32" style="position:absolute;left:2061;top:12834;width:0;height:2880" o:connectortype="straight"/>
            <v:shape id="_x0000_s1818" type="#_x0000_t32" style="position:absolute;left:2061;top:13374;width:1440;height:0" o:connectortype="straight">
              <v:stroke endarrow="block"/>
            </v:shape>
            <v:shape id="_x0000_s1819" type="#_x0000_t32" style="position:absolute;left:2061;top:14454;width:1440;height:0" o:connectortype="straight">
              <v:stroke endarrow="block"/>
            </v:shape>
            <v:shape id="_x0000_s1820" type="#_x0000_t32" style="position:absolute;left:2061;top:15174;width:1440;height:0" o:connectortype="straight">
              <v:stroke endarrow="block"/>
            </v:shape>
          </v:group>
        </w:pict>
      </w:r>
    </w:p>
    <w:p w:rsidR="00483529" w:rsidRDefault="00483529" w:rsidP="00483529">
      <w:pPr>
        <w:spacing w:after="0" w:line="360" w:lineRule="auto"/>
        <w:rPr>
          <w:lang w:val="uk-UA"/>
        </w:rPr>
      </w:pPr>
    </w:p>
    <w:p w:rsidR="00483529" w:rsidRDefault="00483529" w:rsidP="00483529">
      <w:pPr>
        <w:spacing w:after="0" w:line="360" w:lineRule="auto"/>
        <w:rPr>
          <w:lang w:val="uk-UA"/>
        </w:rPr>
      </w:pPr>
    </w:p>
    <w:p w:rsidR="00483529" w:rsidRDefault="00483529" w:rsidP="00483529">
      <w:pPr>
        <w:spacing w:after="0" w:line="360" w:lineRule="auto"/>
        <w:rPr>
          <w:lang w:val="uk-UA"/>
        </w:rPr>
      </w:pPr>
    </w:p>
    <w:p w:rsidR="00483529" w:rsidRDefault="00483529" w:rsidP="00483529">
      <w:pPr>
        <w:spacing w:after="0" w:line="360" w:lineRule="auto"/>
        <w:rPr>
          <w:lang w:val="uk-UA"/>
        </w:rPr>
      </w:pPr>
    </w:p>
    <w:p w:rsidR="00483529" w:rsidRDefault="00483529" w:rsidP="00483529">
      <w:pPr>
        <w:spacing w:after="0" w:line="360" w:lineRule="auto"/>
        <w:rPr>
          <w:lang w:val="uk-UA"/>
        </w:rPr>
      </w:pPr>
    </w:p>
    <w:p w:rsidR="00483529" w:rsidRDefault="00483529" w:rsidP="00483529">
      <w:pPr>
        <w:spacing w:after="0" w:line="360" w:lineRule="auto"/>
        <w:rPr>
          <w:lang w:val="uk-UA"/>
        </w:rPr>
      </w:pPr>
    </w:p>
    <w:p w:rsidR="00483529" w:rsidRDefault="00483529" w:rsidP="00483529">
      <w:pPr>
        <w:spacing w:after="0" w:line="360" w:lineRule="auto"/>
        <w:rPr>
          <w:lang w:val="uk-UA"/>
        </w:rPr>
      </w:pPr>
    </w:p>
    <w:p w:rsidR="00483529" w:rsidRDefault="00483529" w:rsidP="00483529">
      <w:pPr>
        <w:spacing w:after="0" w:line="360" w:lineRule="auto"/>
        <w:rPr>
          <w:lang w:val="uk-UA"/>
        </w:rPr>
      </w:pPr>
    </w:p>
    <w:p w:rsidR="00483529" w:rsidRDefault="00A515A6" w:rsidP="002808B3">
      <w:pPr>
        <w:spacing w:after="0" w:line="360" w:lineRule="auto"/>
        <w:rPr>
          <w:lang w:val="uk-UA"/>
        </w:rPr>
      </w:pPr>
      <w:r>
        <w:rPr>
          <w:noProof/>
          <w:lang w:eastAsia="ru-RU"/>
        </w:rPr>
        <w:lastRenderedPageBreak/>
        <w:pict>
          <v:group id="_x0000_s1840" style="position:absolute;left:0;text-align:left;margin-left:0;margin-top:0;width:477pt;height:369pt;z-index:251850752" coordorigin="1701,1134" coordsize="9540,7380">
            <v:rect id="_x0000_s1821" style="position:absolute;left:3501;top:1314;width:7740;height:540">
              <v:textbox>
                <w:txbxContent>
                  <w:p w:rsidR="00C6514B" w:rsidRPr="002808B3" w:rsidRDefault="00C6514B" w:rsidP="002808B3">
                    <w:pPr>
                      <w:rPr>
                        <w:lang w:val="uk-UA"/>
                      </w:rPr>
                    </w:pPr>
                    <w:r w:rsidRPr="002808B3">
                      <w:rPr>
                        <w:lang w:val="uk-UA"/>
                      </w:rPr>
                      <w:t>пред’явлення для впізнання – 11,8%;</w:t>
                    </w:r>
                  </w:p>
                </w:txbxContent>
              </v:textbox>
            </v:rect>
            <v:rect id="_x0000_s1822" style="position:absolute;left:3501;top:2034;width:7740;height:540">
              <v:textbox>
                <w:txbxContent>
                  <w:p w:rsidR="00C6514B" w:rsidRPr="002808B3" w:rsidRDefault="00C6514B" w:rsidP="002808B3">
                    <w:pPr>
                      <w:rPr>
                        <w:lang w:val="uk-UA"/>
                      </w:rPr>
                    </w:pPr>
                    <w:proofErr w:type="spellStart"/>
                    <w:r w:rsidRPr="002808B3">
                      <w:rPr>
                        <w:lang w:val="uk-UA"/>
                      </w:rPr>
                      <w:t>освідування</w:t>
                    </w:r>
                    <w:proofErr w:type="spellEnd"/>
                    <w:r w:rsidRPr="002808B3">
                      <w:rPr>
                        <w:lang w:val="uk-UA"/>
                      </w:rPr>
                      <w:t xml:space="preserve"> – 5,9%;</w:t>
                    </w:r>
                  </w:p>
                </w:txbxContent>
              </v:textbox>
            </v:rect>
            <v:rect id="_x0000_s1823" style="position:absolute;left:3501;top:4734;width:7740;height:540">
              <v:textbox>
                <w:txbxContent>
                  <w:p w:rsidR="00C6514B" w:rsidRPr="002808B3" w:rsidRDefault="00C6514B" w:rsidP="002808B3">
                    <w:pPr>
                      <w:rPr>
                        <w:lang w:val="uk-UA"/>
                      </w:rPr>
                    </w:pPr>
                    <w:r w:rsidRPr="002808B3">
                      <w:rPr>
                        <w:lang w:val="uk-UA"/>
                      </w:rPr>
                      <w:t>виклик – 100%;</w:t>
                    </w:r>
                  </w:p>
                </w:txbxContent>
              </v:textbox>
            </v:rect>
            <v:shape id="_x0000_s1824" type="#_x0000_t32" style="position:absolute;left:2061;top:1134;width:0;height:2880" o:connectortype="straight"/>
            <v:shape id="_x0000_s1825" type="#_x0000_t32" style="position:absolute;left:2061;top:1494;width:1440;height:0" o:connectortype="straight">
              <v:stroke endarrow="block"/>
            </v:shape>
            <v:shape id="_x0000_s1826" type="#_x0000_t32" style="position:absolute;left:2061;top:2394;width:1440;height:0" o:connectortype="straight">
              <v:stroke endarrow="block"/>
            </v:shape>
            <v:rect id="_x0000_s1828" style="position:absolute;left:1701;top:3114;width:9540;height:1440">
              <v:textbox>
                <w:txbxContent>
                  <w:p w:rsidR="00C6514B" w:rsidRPr="002808B3" w:rsidRDefault="00C6514B" w:rsidP="002808B3">
                    <w:pPr>
                      <w:spacing w:after="0" w:line="360" w:lineRule="auto"/>
                      <w:rPr>
                        <w:b/>
                        <w:i/>
                        <w:lang w:val="uk-UA"/>
                      </w:rPr>
                    </w:pPr>
                    <w:r w:rsidRPr="002808B3">
                      <w:rPr>
                        <w:b/>
                        <w:i/>
                        <w:lang w:val="uk-UA"/>
                      </w:rPr>
                      <w:t>Заходами забезпечення, що найчастіше проводяться під час розслідування досліджуваного виду кримінального правопорушення є:</w:t>
                    </w:r>
                  </w:p>
                </w:txbxContent>
              </v:textbox>
            </v:rect>
            <v:shape id="_x0000_s1829" type="#_x0000_t32" style="position:absolute;left:2061;top:4554;width:0;height:3780" o:connectortype="straight"/>
            <v:shape id="_x0000_s1830" type="#_x0000_t32" style="position:absolute;left:2061;top:5094;width:1440;height:0" o:connectortype="straight">
              <v:stroke endarrow="block"/>
            </v:shape>
            <v:shape id="_x0000_s1831" type="#_x0000_t32" style="position:absolute;left:2061;top:5814;width:1440;height:0" o:connectortype="straight">
              <v:stroke endarrow="block"/>
            </v:shape>
            <v:rect id="_x0000_s1832" style="position:absolute;left:3501;top:5454;width:7740;height:540">
              <v:textbox>
                <w:txbxContent>
                  <w:p w:rsidR="00C6514B" w:rsidRPr="002808B3" w:rsidRDefault="00C6514B" w:rsidP="002808B3">
                    <w:pPr>
                      <w:rPr>
                        <w:lang w:val="uk-UA"/>
                      </w:rPr>
                    </w:pPr>
                    <w:r w:rsidRPr="002808B3">
                      <w:rPr>
                        <w:lang w:val="uk-UA"/>
                      </w:rPr>
                      <w:t>тимчасовий доступ до речей та документів – 52,9%;</w:t>
                    </w:r>
                  </w:p>
                </w:txbxContent>
              </v:textbox>
            </v:rect>
            <v:shape id="_x0000_s1833" type="#_x0000_t32" style="position:absolute;left:2061;top:6534;width:1440;height:0" o:connectortype="straight">
              <v:stroke endarrow="block"/>
            </v:shape>
            <v:rect id="_x0000_s1834" style="position:absolute;left:3501;top:6174;width:7740;height:540">
              <v:textbox>
                <w:txbxContent>
                  <w:p w:rsidR="00C6514B" w:rsidRPr="002808B3" w:rsidRDefault="00C6514B" w:rsidP="002808B3">
                    <w:pPr>
                      <w:rPr>
                        <w:lang w:val="uk-UA"/>
                      </w:rPr>
                    </w:pPr>
                    <w:r w:rsidRPr="002808B3">
                      <w:rPr>
                        <w:lang w:val="uk-UA"/>
                      </w:rPr>
                      <w:t>тимчасове вилучення майна та арешт майна – 41,2%;</w:t>
                    </w:r>
                  </w:p>
                </w:txbxContent>
              </v:textbox>
            </v:rect>
            <v:shape id="_x0000_s1835" type="#_x0000_t32" style="position:absolute;left:2061;top:7254;width:1440;height:0" o:connectortype="straight">
              <v:stroke endarrow="block"/>
            </v:shape>
            <v:rect id="_x0000_s1836" style="position:absolute;left:3501;top:6894;width:7740;height:900">
              <v:textbox>
                <w:txbxContent>
                  <w:p w:rsidR="00C6514B" w:rsidRPr="002808B3" w:rsidRDefault="00C6514B" w:rsidP="002808B3">
                    <w:pPr>
                      <w:rPr>
                        <w:lang w:val="uk-UA"/>
                      </w:rPr>
                    </w:pPr>
                    <w:r w:rsidRPr="002808B3">
                      <w:rPr>
                        <w:lang w:val="uk-UA"/>
                      </w:rPr>
                      <w:t>тимчасове обмеження у користуванні спеціальним правом – 11,8%;</w:t>
                    </w:r>
                  </w:p>
                </w:txbxContent>
              </v:textbox>
            </v:rect>
            <v:shape id="_x0000_s1837" type="#_x0000_t32" style="position:absolute;left:2061;top:8334;width:1440;height:0" o:connectortype="straight">
              <v:stroke endarrow="block"/>
            </v:shape>
            <v:rect id="_x0000_s1838" style="position:absolute;left:3501;top:7974;width:7740;height:540">
              <v:textbox>
                <w:txbxContent>
                  <w:p w:rsidR="00C6514B" w:rsidRPr="002808B3" w:rsidRDefault="00C6514B" w:rsidP="002808B3">
                    <w:pPr>
                      <w:rPr>
                        <w:lang w:val="uk-UA"/>
                      </w:rPr>
                    </w:pPr>
                    <w:r w:rsidRPr="002808B3">
                      <w:rPr>
                        <w:lang w:val="uk-UA"/>
                      </w:rPr>
                      <w:t>відсторонення від посади – 17,6%</w:t>
                    </w:r>
                  </w:p>
                </w:txbxContent>
              </v:textbox>
            </v:rect>
          </v:group>
        </w:pict>
      </w: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A515A6" w:rsidP="002808B3">
      <w:pPr>
        <w:spacing w:after="0" w:line="360" w:lineRule="auto"/>
        <w:rPr>
          <w:lang w:val="uk-UA"/>
        </w:rPr>
      </w:pPr>
      <w:r>
        <w:rPr>
          <w:noProof/>
          <w:lang w:eastAsia="ru-RU"/>
        </w:rPr>
        <w:pict>
          <v:group id="_x0000_s1850" style="position:absolute;left:0;text-align:left;margin-left:0;margin-top:.65pt;width:477pt;height:342pt;z-index:251860992" coordorigin="1701,8874" coordsize="9540,6840">
            <v:rect id="_x0000_s1841" style="position:absolute;left:1701;top:8874;width:9540;height:1440">
              <v:textbox>
                <w:txbxContent>
                  <w:p w:rsidR="00C6514B" w:rsidRPr="00903ECF" w:rsidRDefault="00C6514B" w:rsidP="00903ECF">
                    <w:pPr>
                      <w:spacing w:after="0" w:line="360" w:lineRule="auto"/>
                      <w:rPr>
                        <w:lang w:val="uk-UA"/>
                      </w:rPr>
                    </w:pPr>
                    <w:r w:rsidRPr="00903ECF">
                      <w:rPr>
                        <w:b/>
                        <w:lang w:val="uk-UA"/>
                      </w:rPr>
                      <w:t>Проведення огляду місця події у кримінальних провадженнях аналізованої категорії</w:t>
                    </w:r>
                    <w:r w:rsidRPr="00903ECF">
                      <w:rPr>
                        <w:lang w:val="uk-UA"/>
                      </w:rPr>
                      <w:t>, як доводить вивчення емпіричних джерел, характерне тільки для ситуацій:</w:t>
                    </w:r>
                  </w:p>
                </w:txbxContent>
              </v:textbox>
            </v:rect>
            <v:rect id="_x0000_s1842" style="position:absolute;left:1701;top:10854;width:3960;height:1980">
              <v:textbox>
                <w:txbxContent>
                  <w:p w:rsidR="00C6514B" w:rsidRPr="00903ECF" w:rsidRDefault="00C6514B" w:rsidP="00903ECF">
                    <w:pPr>
                      <w:rPr>
                        <w:lang w:val="uk-UA"/>
                      </w:rPr>
                    </w:pPr>
                    <w:r w:rsidRPr="00903ECF">
                      <w:rPr>
                        <w:lang w:val="uk-UA"/>
                      </w:rPr>
                      <w:t>1) коли особа була затримана на місці злочину і місцем огляду є місце, де здійсню</w:t>
                    </w:r>
                    <w:r w:rsidRPr="00903ECF">
                      <w:t>-</w:t>
                    </w:r>
                    <w:proofErr w:type="spellStart"/>
                    <w:r w:rsidRPr="00903ECF">
                      <w:rPr>
                        <w:lang w:val="uk-UA"/>
                      </w:rPr>
                      <w:t>валась</w:t>
                    </w:r>
                    <w:proofErr w:type="spellEnd"/>
                    <w:r w:rsidRPr="00903ECF">
                      <w:rPr>
                        <w:lang w:val="uk-UA"/>
                      </w:rPr>
                      <w:t xml:space="preserve"> незаконна лікувальна діяльність;</w:t>
                    </w:r>
                  </w:p>
                </w:txbxContent>
              </v:textbox>
            </v:rect>
            <v:rect id="_x0000_s1843" style="position:absolute;left:6021;top:10854;width:5220;height:1980">
              <v:textbox style="mso-next-textbox:#_x0000_s1843">
                <w:txbxContent>
                  <w:p w:rsidR="00C6514B" w:rsidRPr="00903ECF" w:rsidRDefault="00C6514B" w:rsidP="00903ECF">
                    <w:pPr>
                      <w:rPr>
                        <w:lang w:val="en-US"/>
                      </w:rPr>
                    </w:pPr>
                    <w:r w:rsidRPr="00903ECF">
                      <w:rPr>
                        <w:lang w:val="uk-UA"/>
                      </w:rPr>
                      <w:t>2) коли мав місце факт смерті</w:t>
                    </w:r>
                    <w:r w:rsidRPr="00903ECF">
                      <w:t xml:space="preserve"> </w:t>
                    </w:r>
                    <w:r w:rsidRPr="00903ECF">
                      <w:rPr>
                        <w:lang w:val="uk-UA"/>
                      </w:rPr>
                      <w:t>пацієнта за місцем проживання чи у іншому місці поза місцем здійснення</w:t>
                    </w:r>
                    <w:r>
                      <w:rPr>
                        <w:lang w:val="en-US"/>
                      </w:rPr>
                      <w:t xml:space="preserve"> </w:t>
                    </w:r>
                    <w:r w:rsidRPr="00903ECF">
                      <w:rPr>
                        <w:lang w:val="uk-UA"/>
                      </w:rPr>
                      <w:t>лікувальної діяльності і факт незаконної лікувальної діяльності на момент огляду</w:t>
                    </w:r>
                    <w:r>
                      <w:rPr>
                        <w:lang w:val="en-US"/>
                      </w:rPr>
                      <w:t xml:space="preserve"> </w:t>
                    </w:r>
                    <w:r w:rsidRPr="00903ECF">
                      <w:rPr>
                        <w:lang w:val="uk-UA"/>
                      </w:rPr>
                      <w:t>не відомий</w:t>
                    </w:r>
                    <w:r>
                      <w:rPr>
                        <w:lang w:val="en-US"/>
                      </w:rPr>
                      <w:t>.</w:t>
                    </w:r>
                  </w:p>
                </w:txbxContent>
              </v:textbox>
            </v:rect>
            <v:shape id="_x0000_s1844" type="#_x0000_t67" style="position:absolute;left:2961;top:10314;width:1440;height:540">
              <v:textbox style="layout-flow:vertical-ideographic"/>
            </v:shape>
            <v:shape id="_x0000_s1845" type="#_x0000_t67" style="position:absolute;left:8361;top:10314;width:1440;height:540">
              <v:textbox style="layout-flow:vertical-ideographic"/>
            </v:shape>
            <v:rect id="_x0000_s1846" style="position:absolute;left:1701;top:13374;width:3960;height:2340">
              <v:textbox>
                <w:txbxContent>
                  <w:p w:rsidR="00C6514B" w:rsidRPr="00903ECF" w:rsidRDefault="00C6514B" w:rsidP="00903ECF">
                    <w:pPr>
                      <w:rPr>
                        <w:lang w:val="en-US"/>
                      </w:rPr>
                    </w:pPr>
                    <w:r w:rsidRPr="00903ECF">
                      <w:rPr>
                        <w:lang w:val="uk-UA"/>
                      </w:rPr>
                      <w:t>У першому випадку огляд необхідний для забезпечення виявлення,</w:t>
                    </w:r>
                    <w:r>
                      <w:rPr>
                        <w:lang w:val="en-US"/>
                      </w:rPr>
                      <w:t xml:space="preserve"> </w:t>
                    </w:r>
                    <w:r w:rsidRPr="00903ECF">
                      <w:rPr>
                        <w:lang w:val="uk-UA"/>
                      </w:rPr>
                      <w:t>фіксації та збереження інформації, аби унеможливити їхнє знищення чи</w:t>
                    </w:r>
                    <w:r>
                      <w:rPr>
                        <w:lang w:val="en-US"/>
                      </w:rPr>
                      <w:t xml:space="preserve"> </w:t>
                    </w:r>
                    <w:r w:rsidRPr="00903ECF">
                      <w:rPr>
                        <w:lang w:val="uk-UA"/>
                      </w:rPr>
                      <w:t>спотворення</w:t>
                    </w:r>
                    <w:r>
                      <w:rPr>
                        <w:lang w:val="en-US"/>
                      </w:rPr>
                      <w:t>.</w:t>
                    </w:r>
                  </w:p>
                </w:txbxContent>
              </v:textbox>
            </v:rect>
            <v:rect id="_x0000_s1847" style="position:absolute;left:6021;top:13374;width:5220;height:2340">
              <v:textbox>
                <w:txbxContent>
                  <w:p w:rsidR="00C6514B" w:rsidRPr="00903ECF" w:rsidRDefault="00C6514B" w:rsidP="00903ECF">
                    <w:r w:rsidRPr="00903ECF">
                      <w:rPr>
                        <w:lang w:val="uk-UA"/>
                      </w:rPr>
                      <w:t>у другому – для збору даних із метою встановлення обставин події</w:t>
                    </w:r>
                    <w:r w:rsidRPr="00903ECF">
                      <w:t xml:space="preserve"> </w:t>
                    </w:r>
                    <w:r w:rsidRPr="00903ECF">
                      <w:rPr>
                        <w:lang w:val="uk-UA"/>
                      </w:rPr>
                      <w:t>загалом, встановлення причин смерті та побудов версій щодо події злочину.</w:t>
                    </w:r>
                  </w:p>
                </w:txbxContent>
              </v:textbox>
            </v:rect>
            <v:shape id="_x0000_s1848" type="#_x0000_t67" style="position:absolute;left:2961;top:12834;width:1440;height:540">
              <v:textbox style="layout-flow:vertical-ideographic"/>
            </v:shape>
            <v:shape id="_x0000_s1849" type="#_x0000_t67" style="position:absolute;left:8361;top:12834;width:1440;height:540">
              <v:textbox style="layout-flow:vertical-ideographic"/>
            </v:shape>
          </v:group>
        </w:pict>
      </w:r>
    </w:p>
    <w:p w:rsidR="002808B3" w:rsidRPr="00921E5F" w:rsidRDefault="002808B3" w:rsidP="002808B3">
      <w:pPr>
        <w:spacing w:after="0" w:line="360" w:lineRule="auto"/>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Default="002808B3" w:rsidP="002808B3">
      <w:pPr>
        <w:spacing w:after="0" w:line="360" w:lineRule="auto"/>
        <w:rPr>
          <w:lang w:val="uk-UA"/>
        </w:rPr>
      </w:pPr>
    </w:p>
    <w:p w:rsidR="002808B3" w:rsidRPr="00921E5F" w:rsidRDefault="002808B3" w:rsidP="002808B3">
      <w:pPr>
        <w:spacing w:after="0" w:line="360" w:lineRule="auto"/>
      </w:pPr>
    </w:p>
    <w:p w:rsidR="00903ECF" w:rsidRPr="00921E5F" w:rsidRDefault="00903ECF" w:rsidP="002808B3">
      <w:pPr>
        <w:spacing w:after="0" w:line="360" w:lineRule="auto"/>
      </w:pPr>
    </w:p>
    <w:p w:rsidR="00903ECF" w:rsidRPr="00921E5F" w:rsidRDefault="00A515A6" w:rsidP="002808B3">
      <w:pPr>
        <w:spacing w:after="0" w:line="360" w:lineRule="auto"/>
      </w:pPr>
      <w:r>
        <w:rPr>
          <w:noProof/>
          <w:lang w:eastAsia="ru-RU"/>
        </w:rPr>
        <w:lastRenderedPageBreak/>
        <w:pict>
          <v:group id="_x0000_s1856" style="position:absolute;left:0;text-align:left;margin-left:0;margin-top:0;width:477pt;height:4in;z-index:251867136" coordorigin="1701,1134" coordsize="9540,5760">
            <v:rect id="_x0000_s1851" style="position:absolute;left:1701;top:1134;width:9540;height:1080">
              <v:textbox>
                <w:txbxContent>
                  <w:p w:rsidR="00C6514B" w:rsidRPr="00921E5F" w:rsidRDefault="00C6514B" w:rsidP="00921E5F">
                    <w:pPr>
                      <w:jc w:val="center"/>
                      <w:rPr>
                        <w:b/>
                        <w:lang w:val="uk-UA"/>
                      </w:rPr>
                    </w:pPr>
                    <w:r w:rsidRPr="00921E5F">
                      <w:rPr>
                        <w:b/>
                        <w:lang w:val="uk-UA"/>
                      </w:rPr>
                      <w:t>Огляд місця події у провадженнях досліджуваної категорії доцільно проводити</w:t>
                    </w:r>
                  </w:p>
                </w:txbxContent>
              </v:textbox>
            </v:rect>
            <v:shape id="_x0000_s1852" type="#_x0000_t32" style="position:absolute;left:3141;top:2214;width:3240;height:1260;flip:x" o:connectortype="straight">
              <v:stroke endarrow="block"/>
            </v:shape>
            <v:shape id="_x0000_s1853" type="#_x0000_t32" style="position:absolute;left:6381;top:2214;width:2880;height:1260" o:connectortype="straight">
              <v:stroke endarrow="block"/>
            </v:shape>
            <v:rect id="_x0000_s1854" style="position:absolute;left:1701;top:3474;width:3960;height:3420">
              <v:textbox style="mso-next-textbox:#_x0000_s1854">
                <w:txbxContent>
                  <w:p w:rsidR="00C6514B" w:rsidRPr="00921E5F" w:rsidRDefault="00C6514B" w:rsidP="00921E5F">
                    <w:pPr>
                      <w:spacing w:line="360" w:lineRule="auto"/>
                      <w:rPr>
                        <w:lang w:val="uk-UA"/>
                      </w:rPr>
                    </w:pPr>
                    <w:r w:rsidRPr="00921E5F">
                      <w:rPr>
                        <w:b/>
                        <w:lang w:val="uk-UA"/>
                      </w:rPr>
                      <w:t>ексцентричним способом</w:t>
                    </w:r>
                    <w:r w:rsidRPr="00921E5F">
                      <w:rPr>
                        <w:lang w:val="uk-UA"/>
                      </w:rPr>
                      <w:t xml:space="preserve"> у тому випадку, коли смерть настала на місцевості: вулиці, площі, парку тощо, сліди на місці події знаходяться на значній відстані один від одного.</w:t>
                    </w:r>
                  </w:p>
                </w:txbxContent>
              </v:textbox>
            </v:rect>
            <v:rect id="_x0000_s1855" style="position:absolute;left:7281;top:3474;width:3960;height:3420">
              <v:textbox>
                <w:txbxContent>
                  <w:p w:rsidR="00C6514B" w:rsidRPr="00921E5F" w:rsidRDefault="00C6514B" w:rsidP="00921E5F">
                    <w:pPr>
                      <w:spacing w:after="0" w:line="360" w:lineRule="auto"/>
                      <w:rPr>
                        <w:lang w:val="uk-UA"/>
                      </w:rPr>
                    </w:pPr>
                    <w:r w:rsidRPr="00921E5F">
                      <w:rPr>
                        <w:b/>
                        <w:lang w:val="uk-UA"/>
                      </w:rPr>
                      <w:t>концентричний спосіб огляду місця події</w:t>
                    </w:r>
                    <w:r w:rsidRPr="00921E5F">
                      <w:rPr>
                        <w:lang w:val="uk-UA"/>
                      </w:rPr>
                      <w:t xml:space="preserve"> у справах досліджуваної категорії слід застосовувати в тому випадку, якщо визначено центр місця події, смерть наступила в приміщенні.</w:t>
                    </w:r>
                  </w:p>
                </w:txbxContent>
              </v:textbox>
            </v:rect>
          </v:group>
        </w:pict>
      </w: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p w:rsidR="00921E5F" w:rsidRPr="00921E5F" w:rsidRDefault="00921E5F" w:rsidP="002808B3">
      <w:pPr>
        <w:spacing w:after="0" w:line="360" w:lineRule="auto"/>
      </w:pPr>
    </w:p>
    <w:tbl>
      <w:tblPr>
        <w:tblStyle w:val="a4"/>
        <w:tblW w:w="0" w:type="auto"/>
        <w:tblInd w:w="108" w:type="dxa"/>
        <w:tblLook w:val="04A0" w:firstRow="1" w:lastRow="0" w:firstColumn="1" w:lastColumn="0" w:noHBand="0" w:noVBand="1"/>
      </w:tblPr>
      <w:tblGrid>
        <w:gridCol w:w="4819"/>
        <w:gridCol w:w="4721"/>
      </w:tblGrid>
      <w:tr w:rsidR="00921E5F" w:rsidTr="003172F0">
        <w:tc>
          <w:tcPr>
            <w:tcW w:w="9540" w:type="dxa"/>
            <w:gridSpan w:val="2"/>
          </w:tcPr>
          <w:p w:rsidR="00921E5F" w:rsidRPr="00921E5F" w:rsidRDefault="00921E5F" w:rsidP="00921E5F">
            <w:pPr>
              <w:autoSpaceDE w:val="0"/>
              <w:autoSpaceDN w:val="0"/>
              <w:adjustRightInd w:val="0"/>
              <w:spacing w:line="360" w:lineRule="auto"/>
              <w:rPr>
                <w:lang w:val="uk-UA"/>
              </w:rPr>
            </w:pPr>
            <w:r w:rsidRPr="009528CA">
              <w:rPr>
                <w:rFonts w:cs="Times New Roman"/>
                <w:b/>
                <w:szCs w:val="28"/>
                <w:lang w:val="uk-UA"/>
              </w:rPr>
              <w:t>При розслідуванні незаконної лікувальної діяльності</w:t>
            </w:r>
            <w:r w:rsidRPr="00921E5F">
              <w:rPr>
                <w:rFonts w:cs="Times New Roman"/>
                <w:szCs w:val="28"/>
                <w:lang w:val="uk-UA"/>
              </w:rPr>
              <w:t xml:space="preserve"> у випадках, коли її тяжкими наслідками є заподіяння тілесних ушкоджень, огляд місця події проводиться не завжди, тому що іноді цей злочин розтягнутий у часі і не завжди зрозуміло, в якому місці його вчинено. У тих випадках, коли </w:t>
            </w:r>
            <w:r w:rsidRPr="009528CA">
              <w:rPr>
                <w:rFonts w:cs="Times New Roman"/>
                <w:i/>
                <w:szCs w:val="28"/>
                <w:lang w:val="uk-UA"/>
              </w:rPr>
              <w:t>огляд проводиться, його необхідно здійснювати після опитування або допиту свідків чи потерпілих</w:t>
            </w:r>
            <w:r w:rsidRPr="00921E5F">
              <w:rPr>
                <w:rFonts w:cs="Times New Roman"/>
                <w:szCs w:val="28"/>
                <w:lang w:val="uk-UA"/>
              </w:rPr>
              <w:t>. Лише таким чином, із їхніх показань, можна встановити фактичне місце події.</w:t>
            </w:r>
          </w:p>
        </w:tc>
      </w:tr>
      <w:tr w:rsidR="0045491E" w:rsidTr="003172F0">
        <w:tc>
          <w:tcPr>
            <w:tcW w:w="9540" w:type="dxa"/>
            <w:gridSpan w:val="2"/>
          </w:tcPr>
          <w:p w:rsidR="0045491E" w:rsidRPr="009528CA" w:rsidRDefault="0045491E" w:rsidP="0045491E">
            <w:pPr>
              <w:autoSpaceDE w:val="0"/>
              <w:autoSpaceDN w:val="0"/>
              <w:adjustRightInd w:val="0"/>
              <w:spacing w:line="360" w:lineRule="auto"/>
              <w:jc w:val="center"/>
              <w:rPr>
                <w:rFonts w:cs="Times New Roman"/>
                <w:b/>
                <w:szCs w:val="28"/>
                <w:lang w:val="uk-UA"/>
              </w:rPr>
            </w:pPr>
            <w:r>
              <w:rPr>
                <w:rFonts w:cs="Times New Roman"/>
                <w:b/>
                <w:szCs w:val="28"/>
                <w:lang w:val="uk-UA"/>
              </w:rPr>
              <w:t>Огляд місця події</w:t>
            </w:r>
          </w:p>
        </w:tc>
      </w:tr>
      <w:tr w:rsidR="00921E5F" w:rsidRPr="001D17B2" w:rsidTr="00921E5F">
        <w:trPr>
          <w:trHeight w:val="192"/>
        </w:trPr>
        <w:tc>
          <w:tcPr>
            <w:tcW w:w="4819" w:type="dxa"/>
            <w:vMerge w:val="restart"/>
          </w:tcPr>
          <w:p w:rsidR="00921E5F" w:rsidRPr="00921E5F" w:rsidRDefault="00921E5F" w:rsidP="002808B3">
            <w:pPr>
              <w:spacing w:line="360" w:lineRule="auto"/>
              <w:rPr>
                <w:b/>
                <w:i/>
                <w:lang w:val="uk-UA"/>
              </w:rPr>
            </w:pPr>
            <w:r w:rsidRPr="00921E5F">
              <w:rPr>
                <w:b/>
                <w:i/>
                <w:lang w:val="uk-UA"/>
              </w:rPr>
              <w:t>У таких випадках у процесі огляду місця події необхідно:</w:t>
            </w:r>
          </w:p>
        </w:tc>
        <w:tc>
          <w:tcPr>
            <w:tcW w:w="4721" w:type="dxa"/>
          </w:tcPr>
          <w:p w:rsidR="00921E5F" w:rsidRPr="009528CA" w:rsidRDefault="009528CA" w:rsidP="009528CA">
            <w:pPr>
              <w:spacing w:line="360" w:lineRule="auto"/>
              <w:rPr>
                <w:lang w:val="uk-UA"/>
              </w:rPr>
            </w:pPr>
            <w:r>
              <w:rPr>
                <w:lang w:val="uk-UA"/>
              </w:rPr>
              <w:t>1) </w:t>
            </w:r>
            <w:r w:rsidR="00921E5F" w:rsidRPr="009528CA">
              <w:rPr>
                <w:lang w:val="uk-UA"/>
              </w:rPr>
              <w:t>виявити та вилучити сліди, які підтверджують присутність злочинця (злочинців) на місці події;</w:t>
            </w:r>
          </w:p>
        </w:tc>
      </w:tr>
      <w:tr w:rsidR="00921E5F" w:rsidRPr="00921E5F" w:rsidTr="00921E5F">
        <w:trPr>
          <w:trHeight w:val="192"/>
        </w:trPr>
        <w:tc>
          <w:tcPr>
            <w:tcW w:w="4819" w:type="dxa"/>
            <w:vMerge/>
          </w:tcPr>
          <w:p w:rsidR="00921E5F" w:rsidRPr="00921E5F" w:rsidRDefault="00921E5F" w:rsidP="002808B3">
            <w:pPr>
              <w:spacing w:line="360" w:lineRule="auto"/>
              <w:rPr>
                <w:b/>
                <w:i/>
                <w:lang w:val="uk-UA"/>
              </w:rPr>
            </w:pPr>
          </w:p>
        </w:tc>
        <w:tc>
          <w:tcPr>
            <w:tcW w:w="4721" w:type="dxa"/>
          </w:tcPr>
          <w:p w:rsidR="00921E5F" w:rsidRPr="009528CA" w:rsidRDefault="009528CA" w:rsidP="009528CA">
            <w:pPr>
              <w:spacing w:line="360" w:lineRule="auto"/>
              <w:rPr>
                <w:lang w:val="uk-UA"/>
              </w:rPr>
            </w:pPr>
            <w:r>
              <w:rPr>
                <w:lang w:val="uk-UA"/>
              </w:rPr>
              <w:t>2) </w:t>
            </w:r>
            <w:r w:rsidRPr="009528CA">
              <w:rPr>
                <w:lang w:val="uk-UA"/>
              </w:rPr>
              <w:t>зафіксувати обстановку, яка засвідчуватиме факт незаконної лікувальної діяльності;</w:t>
            </w:r>
          </w:p>
        </w:tc>
      </w:tr>
      <w:tr w:rsidR="00921E5F" w:rsidRPr="00921E5F" w:rsidTr="00921E5F">
        <w:trPr>
          <w:trHeight w:val="192"/>
        </w:trPr>
        <w:tc>
          <w:tcPr>
            <w:tcW w:w="4819" w:type="dxa"/>
            <w:vMerge/>
          </w:tcPr>
          <w:p w:rsidR="00921E5F" w:rsidRPr="00921E5F" w:rsidRDefault="00921E5F" w:rsidP="002808B3">
            <w:pPr>
              <w:spacing w:line="360" w:lineRule="auto"/>
              <w:rPr>
                <w:b/>
                <w:i/>
                <w:lang w:val="uk-UA"/>
              </w:rPr>
            </w:pPr>
          </w:p>
        </w:tc>
        <w:tc>
          <w:tcPr>
            <w:tcW w:w="4721" w:type="dxa"/>
          </w:tcPr>
          <w:p w:rsidR="00921E5F" w:rsidRPr="009528CA" w:rsidRDefault="009528CA" w:rsidP="009528CA">
            <w:pPr>
              <w:spacing w:line="360" w:lineRule="auto"/>
              <w:rPr>
                <w:lang w:val="uk-UA"/>
              </w:rPr>
            </w:pPr>
            <w:r>
              <w:rPr>
                <w:lang w:val="uk-UA"/>
              </w:rPr>
              <w:t>3) </w:t>
            </w:r>
            <w:r w:rsidRPr="009528CA">
              <w:rPr>
                <w:lang w:val="uk-UA"/>
              </w:rPr>
              <w:t>оглянути та за потреби вилучити документи, які засвідчують факт лікувальної діяльності</w:t>
            </w:r>
          </w:p>
        </w:tc>
      </w:tr>
      <w:tr w:rsidR="00921E5F" w:rsidRPr="00921E5F" w:rsidTr="00921E5F">
        <w:trPr>
          <w:trHeight w:val="192"/>
        </w:trPr>
        <w:tc>
          <w:tcPr>
            <w:tcW w:w="4819" w:type="dxa"/>
            <w:vMerge/>
          </w:tcPr>
          <w:p w:rsidR="00921E5F" w:rsidRPr="00921E5F" w:rsidRDefault="00921E5F" w:rsidP="002808B3">
            <w:pPr>
              <w:spacing w:line="360" w:lineRule="auto"/>
              <w:rPr>
                <w:b/>
                <w:i/>
                <w:lang w:val="uk-UA"/>
              </w:rPr>
            </w:pPr>
          </w:p>
        </w:tc>
        <w:tc>
          <w:tcPr>
            <w:tcW w:w="4721" w:type="dxa"/>
          </w:tcPr>
          <w:p w:rsidR="00921E5F" w:rsidRPr="009528CA" w:rsidRDefault="009528CA" w:rsidP="009528CA">
            <w:pPr>
              <w:spacing w:line="360" w:lineRule="auto"/>
              <w:rPr>
                <w:lang w:val="uk-UA"/>
              </w:rPr>
            </w:pPr>
            <w:r w:rsidRPr="009528CA">
              <w:rPr>
                <w:lang w:val="uk-UA"/>
              </w:rPr>
              <w:t>4)</w:t>
            </w:r>
            <w:r>
              <w:rPr>
                <w:lang w:val="uk-UA"/>
              </w:rPr>
              <w:t> </w:t>
            </w:r>
            <w:r w:rsidRPr="009528CA">
              <w:rPr>
                <w:lang w:val="uk-UA"/>
              </w:rPr>
              <w:t>оглянути медичну техніку;</w:t>
            </w:r>
          </w:p>
        </w:tc>
      </w:tr>
      <w:tr w:rsidR="00921E5F" w:rsidRPr="00921E5F" w:rsidTr="00921E5F">
        <w:trPr>
          <w:trHeight w:val="192"/>
        </w:trPr>
        <w:tc>
          <w:tcPr>
            <w:tcW w:w="4819" w:type="dxa"/>
            <w:vMerge/>
          </w:tcPr>
          <w:p w:rsidR="00921E5F" w:rsidRPr="00921E5F" w:rsidRDefault="00921E5F" w:rsidP="002808B3">
            <w:pPr>
              <w:spacing w:line="360" w:lineRule="auto"/>
              <w:rPr>
                <w:b/>
                <w:i/>
                <w:lang w:val="uk-UA"/>
              </w:rPr>
            </w:pPr>
          </w:p>
        </w:tc>
        <w:tc>
          <w:tcPr>
            <w:tcW w:w="4721" w:type="dxa"/>
          </w:tcPr>
          <w:p w:rsidR="00921E5F" w:rsidRPr="009528CA" w:rsidRDefault="009528CA" w:rsidP="009528CA">
            <w:pPr>
              <w:autoSpaceDE w:val="0"/>
              <w:autoSpaceDN w:val="0"/>
              <w:adjustRightInd w:val="0"/>
              <w:spacing w:line="360" w:lineRule="auto"/>
              <w:rPr>
                <w:lang w:val="uk-UA"/>
              </w:rPr>
            </w:pPr>
            <w:r>
              <w:rPr>
                <w:rFonts w:cs="Times New Roman"/>
                <w:szCs w:val="28"/>
                <w:lang w:val="uk-UA"/>
              </w:rPr>
              <w:t>5) </w:t>
            </w:r>
            <w:r w:rsidRPr="009528CA">
              <w:rPr>
                <w:rFonts w:cs="Times New Roman"/>
                <w:szCs w:val="28"/>
                <w:lang w:val="uk-UA"/>
              </w:rPr>
              <w:t>оглянути та вилучити предмети й речі, що виявлені на місці події.</w:t>
            </w:r>
          </w:p>
        </w:tc>
      </w:tr>
      <w:tr w:rsidR="0045491E" w:rsidRPr="00921E5F" w:rsidTr="003172F0">
        <w:trPr>
          <w:trHeight w:val="192"/>
        </w:trPr>
        <w:tc>
          <w:tcPr>
            <w:tcW w:w="9540" w:type="dxa"/>
            <w:gridSpan w:val="2"/>
          </w:tcPr>
          <w:p w:rsidR="0045491E" w:rsidRPr="0045491E" w:rsidRDefault="0045491E" w:rsidP="0045491E">
            <w:pPr>
              <w:autoSpaceDE w:val="0"/>
              <w:autoSpaceDN w:val="0"/>
              <w:adjustRightInd w:val="0"/>
              <w:spacing w:line="360" w:lineRule="auto"/>
              <w:jc w:val="center"/>
              <w:rPr>
                <w:rFonts w:cs="Times New Roman"/>
                <w:b/>
                <w:szCs w:val="28"/>
                <w:lang w:val="uk-UA"/>
              </w:rPr>
            </w:pPr>
            <w:r w:rsidRPr="0045491E">
              <w:rPr>
                <w:rFonts w:cs="Times New Roman"/>
                <w:b/>
                <w:szCs w:val="28"/>
                <w:lang w:val="uk-UA"/>
              </w:rPr>
              <w:t>Огляд документів</w:t>
            </w:r>
          </w:p>
        </w:tc>
      </w:tr>
      <w:tr w:rsidR="009528CA" w:rsidRPr="00921E5F" w:rsidTr="009528CA">
        <w:trPr>
          <w:trHeight w:val="2175"/>
        </w:trPr>
        <w:tc>
          <w:tcPr>
            <w:tcW w:w="4819" w:type="dxa"/>
            <w:vMerge w:val="restart"/>
          </w:tcPr>
          <w:p w:rsidR="009528CA" w:rsidRPr="009528CA" w:rsidRDefault="009528CA" w:rsidP="009528CA">
            <w:pPr>
              <w:autoSpaceDE w:val="0"/>
              <w:autoSpaceDN w:val="0"/>
              <w:adjustRightInd w:val="0"/>
              <w:spacing w:line="360" w:lineRule="auto"/>
              <w:rPr>
                <w:lang w:val="uk-UA"/>
              </w:rPr>
            </w:pPr>
            <w:r w:rsidRPr="009528CA">
              <w:rPr>
                <w:rFonts w:cs="Times New Roman"/>
                <w:szCs w:val="28"/>
                <w:lang w:val="uk-UA"/>
              </w:rPr>
              <w:t xml:space="preserve">Окремо доречно приділити увагу огляду документів. Зауважимо, що за такої значної кількості документів, котрі підлягають вилученню, їх варто вилучати без детального огляду та дослідження під час вилучення. У такому разі необхідно проводити окрему слідчу (розшукову) дію – </w:t>
            </w:r>
            <w:r w:rsidRPr="009528CA">
              <w:rPr>
                <w:rFonts w:cs="Times New Roman"/>
                <w:b/>
                <w:i/>
                <w:szCs w:val="28"/>
                <w:lang w:val="uk-UA"/>
              </w:rPr>
              <w:t>огляд документів.</w:t>
            </w:r>
          </w:p>
        </w:tc>
        <w:tc>
          <w:tcPr>
            <w:tcW w:w="4721" w:type="dxa"/>
          </w:tcPr>
          <w:p w:rsidR="009528CA" w:rsidRPr="009528CA" w:rsidRDefault="009528CA" w:rsidP="009528CA">
            <w:pPr>
              <w:autoSpaceDE w:val="0"/>
              <w:autoSpaceDN w:val="0"/>
              <w:adjustRightInd w:val="0"/>
              <w:spacing w:line="360" w:lineRule="auto"/>
              <w:rPr>
                <w:rFonts w:cs="Times New Roman"/>
                <w:b/>
                <w:i/>
                <w:szCs w:val="28"/>
                <w:lang w:val="uk-UA"/>
              </w:rPr>
            </w:pPr>
            <w:r w:rsidRPr="009528CA">
              <w:rPr>
                <w:rFonts w:cs="Times New Roman"/>
                <w:b/>
                <w:i/>
                <w:szCs w:val="28"/>
                <w:lang w:val="uk-UA"/>
              </w:rPr>
              <w:t>Для виявлення матеріальної підробки в документах під час первинного огляду В. В. Бірюков пропонує зосере</w:t>
            </w:r>
            <w:r>
              <w:rPr>
                <w:rFonts w:cs="Times New Roman"/>
                <w:b/>
                <w:i/>
                <w:szCs w:val="28"/>
                <w:lang w:val="uk-UA"/>
              </w:rPr>
              <w:t>дити увагу на таких моментах:</w:t>
            </w:r>
          </w:p>
          <w:p w:rsidR="009528CA" w:rsidRPr="009528CA" w:rsidRDefault="005B4018" w:rsidP="009528CA">
            <w:pPr>
              <w:autoSpaceDE w:val="0"/>
              <w:autoSpaceDN w:val="0"/>
              <w:adjustRightInd w:val="0"/>
              <w:spacing w:line="360" w:lineRule="auto"/>
              <w:rPr>
                <w:rFonts w:cs="Times New Roman"/>
                <w:szCs w:val="28"/>
                <w:lang w:val="uk-UA"/>
              </w:rPr>
            </w:pPr>
            <w:r>
              <w:rPr>
                <w:rFonts w:cs="Times New Roman"/>
                <w:szCs w:val="28"/>
                <w:lang w:val="uk-UA"/>
              </w:rPr>
              <w:t>1) </w:t>
            </w:r>
            <w:r w:rsidR="009528CA" w:rsidRPr="009528CA">
              <w:rPr>
                <w:rFonts w:cs="Times New Roman"/>
                <w:szCs w:val="28"/>
                <w:lang w:val="uk-UA"/>
              </w:rPr>
              <w:t xml:space="preserve">матеріалі, з якого виготовлено документ (матеріальному носієві); </w:t>
            </w:r>
          </w:p>
          <w:p w:rsidR="009528CA" w:rsidRPr="009528CA" w:rsidRDefault="005B4018" w:rsidP="009528CA">
            <w:pPr>
              <w:autoSpaceDE w:val="0"/>
              <w:autoSpaceDN w:val="0"/>
              <w:adjustRightInd w:val="0"/>
              <w:spacing w:line="360" w:lineRule="auto"/>
              <w:rPr>
                <w:rFonts w:cs="Times New Roman"/>
                <w:szCs w:val="28"/>
                <w:lang w:val="uk-UA"/>
              </w:rPr>
            </w:pPr>
            <w:r>
              <w:rPr>
                <w:rFonts w:cs="Times New Roman"/>
                <w:szCs w:val="28"/>
                <w:lang w:val="uk-UA"/>
              </w:rPr>
              <w:t>2) </w:t>
            </w:r>
            <w:r w:rsidR="009528CA" w:rsidRPr="009528CA">
              <w:rPr>
                <w:rFonts w:cs="Times New Roman"/>
                <w:szCs w:val="28"/>
                <w:lang w:val="uk-UA"/>
              </w:rPr>
              <w:t xml:space="preserve">матеріалах, з використанням яких нанесено реквізити; </w:t>
            </w:r>
          </w:p>
          <w:p w:rsidR="009528CA" w:rsidRPr="009528CA" w:rsidRDefault="005B4018" w:rsidP="009528CA">
            <w:pPr>
              <w:autoSpaceDE w:val="0"/>
              <w:autoSpaceDN w:val="0"/>
              <w:adjustRightInd w:val="0"/>
              <w:spacing w:line="360" w:lineRule="auto"/>
              <w:rPr>
                <w:rFonts w:cs="Times New Roman"/>
                <w:szCs w:val="28"/>
                <w:lang w:val="uk-UA"/>
              </w:rPr>
            </w:pPr>
            <w:r>
              <w:rPr>
                <w:rFonts w:cs="Times New Roman"/>
                <w:szCs w:val="28"/>
                <w:lang w:val="uk-UA"/>
              </w:rPr>
              <w:t>3) </w:t>
            </w:r>
            <w:r w:rsidR="009528CA" w:rsidRPr="009528CA">
              <w:rPr>
                <w:rFonts w:cs="Times New Roman"/>
                <w:szCs w:val="28"/>
                <w:lang w:val="uk-UA"/>
              </w:rPr>
              <w:t xml:space="preserve">способі виготовлення документа та нанесення реквізитів; </w:t>
            </w:r>
          </w:p>
          <w:p w:rsidR="009528CA" w:rsidRPr="009528CA" w:rsidRDefault="005B4018" w:rsidP="009528CA">
            <w:pPr>
              <w:autoSpaceDE w:val="0"/>
              <w:autoSpaceDN w:val="0"/>
              <w:adjustRightInd w:val="0"/>
              <w:spacing w:line="360" w:lineRule="auto"/>
              <w:rPr>
                <w:rFonts w:cs="Times New Roman"/>
                <w:szCs w:val="28"/>
                <w:lang w:val="uk-UA"/>
              </w:rPr>
            </w:pPr>
            <w:r>
              <w:rPr>
                <w:rFonts w:cs="Times New Roman"/>
                <w:szCs w:val="28"/>
                <w:lang w:val="uk-UA"/>
              </w:rPr>
              <w:t>4) </w:t>
            </w:r>
            <w:r w:rsidR="009528CA" w:rsidRPr="009528CA">
              <w:rPr>
                <w:rFonts w:cs="Times New Roman"/>
                <w:szCs w:val="28"/>
                <w:lang w:val="uk-UA"/>
              </w:rPr>
              <w:t xml:space="preserve">відповідності його встановленим вимогам до конкретної категорії документів; </w:t>
            </w:r>
          </w:p>
          <w:p w:rsidR="009528CA" w:rsidRPr="00921E5F" w:rsidRDefault="005B4018" w:rsidP="009528CA">
            <w:pPr>
              <w:autoSpaceDE w:val="0"/>
              <w:autoSpaceDN w:val="0"/>
              <w:adjustRightInd w:val="0"/>
              <w:spacing w:line="360" w:lineRule="auto"/>
              <w:rPr>
                <w:lang w:val="uk-UA"/>
              </w:rPr>
            </w:pPr>
            <w:r>
              <w:rPr>
                <w:rFonts w:cs="Times New Roman"/>
                <w:szCs w:val="28"/>
                <w:lang w:val="uk-UA"/>
              </w:rPr>
              <w:t>5) </w:t>
            </w:r>
            <w:r w:rsidR="009528CA" w:rsidRPr="009528CA">
              <w:rPr>
                <w:rFonts w:cs="Times New Roman"/>
                <w:szCs w:val="28"/>
                <w:lang w:val="uk-UA"/>
              </w:rPr>
              <w:t>наявності слідів зміни первісного змісту, граматичних помилок, незбігу певних складових та ін.</w:t>
            </w:r>
          </w:p>
        </w:tc>
      </w:tr>
      <w:tr w:rsidR="009528CA" w:rsidRPr="001D17B2" w:rsidTr="00921E5F">
        <w:trPr>
          <w:trHeight w:val="2175"/>
        </w:trPr>
        <w:tc>
          <w:tcPr>
            <w:tcW w:w="4819" w:type="dxa"/>
            <w:vMerge/>
          </w:tcPr>
          <w:p w:rsidR="009528CA" w:rsidRPr="009528CA" w:rsidRDefault="009528CA" w:rsidP="009528CA">
            <w:pPr>
              <w:autoSpaceDE w:val="0"/>
              <w:autoSpaceDN w:val="0"/>
              <w:adjustRightInd w:val="0"/>
              <w:spacing w:line="360" w:lineRule="auto"/>
              <w:rPr>
                <w:rFonts w:cs="Times New Roman"/>
                <w:szCs w:val="28"/>
                <w:lang w:val="uk-UA"/>
              </w:rPr>
            </w:pPr>
          </w:p>
        </w:tc>
        <w:tc>
          <w:tcPr>
            <w:tcW w:w="4721" w:type="dxa"/>
          </w:tcPr>
          <w:p w:rsidR="009528CA" w:rsidRPr="006B379C" w:rsidRDefault="009528CA" w:rsidP="009528CA">
            <w:pPr>
              <w:autoSpaceDE w:val="0"/>
              <w:autoSpaceDN w:val="0"/>
              <w:adjustRightInd w:val="0"/>
              <w:spacing w:line="360" w:lineRule="auto"/>
              <w:rPr>
                <w:rFonts w:cs="Times New Roman"/>
                <w:b/>
                <w:i/>
                <w:szCs w:val="28"/>
                <w:lang w:val="uk-UA"/>
              </w:rPr>
            </w:pPr>
            <w:r w:rsidRPr="006B379C">
              <w:rPr>
                <w:rFonts w:cs="Times New Roman"/>
                <w:b/>
                <w:i/>
                <w:szCs w:val="28"/>
                <w:lang w:val="uk-UA"/>
              </w:rPr>
              <w:t>Ознаками, що вказують на підробку документа, можуть бути такі:</w:t>
            </w:r>
          </w:p>
          <w:p w:rsidR="009528CA" w:rsidRPr="005B4018" w:rsidRDefault="005B4018" w:rsidP="009528CA">
            <w:pPr>
              <w:autoSpaceDE w:val="0"/>
              <w:autoSpaceDN w:val="0"/>
              <w:adjustRightInd w:val="0"/>
              <w:spacing w:line="360" w:lineRule="auto"/>
              <w:rPr>
                <w:rFonts w:cs="Times New Roman"/>
                <w:szCs w:val="28"/>
                <w:lang w:val="uk-UA"/>
              </w:rPr>
            </w:pPr>
            <w:r>
              <w:rPr>
                <w:rFonts w:cs="Times New Roman"/>
                <w:szCs w:val="28"/>
                <w:lang w:val="uk-UA"/>
              </w:rPr>
              <w:t>1) </w:t>
            </w:r>
            <w:r w:rsidR="009528CA" w:rsidRPr="005B4018">
              <w:rPr>
                <w:rFonts w:cs="Times New Roman"/>
                <w:szCs w:val="28"/>
                <w:lang w:val="uk-UA"/>
              </w:rPr>
              <w:t xml:space="preserve">невідповідність форми документа й кольору барвника; </w:t>
            </w:r>
          </w:p>
          <w:p w:rsidR="009528CA" w:rsidRPr="005B4018" w:rsidRDefault="005B4018" w:rsidP="009528CA">
            <w:pPr>
              <w:autoSpaceDE w:val="0"/>
              <w:autoSpaceDN w:val="0"/>
              <w:adjustRightInd w:val="0"/>
              <w:spacing w:line="360" w:lineRule="auto"/>
              <w:rPr>
                <w:rFonts w:cs="Times New Roman"/>
                <w:szCs w:val="28"/>
                <w:lang w:val="uk-UA"/>
              </w:rPr>
            </w:pPr>
            <w:r>
              <w:rPr>
                <w:rFonts w:cs="Times New Roman"/>
                <w:szCs w:val="28"/>
                <w:lang w:val="uk-UA"/>
              </w:rPr>
              <w:t>2) </w:t>
            </w:r>
            <w:r w:rsidR="009528CA" w:rsidRPr="005B4018">
              <w:rPr>
                <w:rFonts w:cs="Times New Roman"/>
                <w:szCs w:val="28"/>
                <w:lang w:val="uk-UA"/>
              </w:rPr>
              <w:t xml:space="preserve">суперечливість змісту, </w:t>
            </w:r>
            <w:proofErr w:type="spellStart"/>
            <w:r w:rsidR="009528CA" w:rsidRPr="005B4018">
              <w:rPr>
                <w:rFonts w:cs="Times New Roman"/>
                <w:szCs w:val="28"/>
                <w:lang w:val="uk-UA"/>
              </w:rPr>
              <w:t>орфогра</w:t>
            </w:r>
            <w:r w:rsidRPr="005B4018">
              <w:rPr>
                <w:rFonts w:cs="Times New Roman"/>
                <w:szCs w:val="28"/>
                <w:lang w:val="uk-UA"/>
              </w:rPr>
              <w:t>-</w:t>
            </w:r>
            <w:r w:rsidR="009528CA" w:rsidRPr="005B4018">
              <w:rPr>
                <w:rFonts w:cs="Times New Roman"/>
                <w:szCs w:val="28"/>
                <w:lang w:val="uk-UA"/>
              </w:rPr>
              <w:t>фічні</w:t>
            </w:r>
            <w:proofErr w:type="spellEnd"/>
            <w:r w:rsidR="009528CA" w:rsidRPr="005B4018">
              <w:rPr>
                <w:rFonts w:cs="Times New Roman"/>
                <w:szCs w:val="28"/>
                <w:lang w:val="uk-UA"/>
              </w:rPr>
              <w:t xml:space="preserve"> помилки, невідповідність шрифтів, використання бланків і печаток, які вийшли з ужитку; </w:t>
            </w:r>
          </w:p>
          <w:p w:rsidR="009528CA" w:rsidRPr="005B4018" w:rsidRDefault="005B4018" w:rsidP="009528CA">
            <w:pPr>
              <w:autoSpaceDE w:val="0"/>
              <w:autoSpaceDN w:val="0"/>
              <w:adjustRightInd w:val="0"/>
              <w:spacing w:line="360" w:lineRule="auto"/>
              <w:rPr>
                <w:rFonts w:cs="Times New Roman"/>
                <w:szCs w:val="28"/>
                <w:lang w:val="uk-UA"/>
              </w:rPr>
            </w:pPr>
            <w:r>
              <w:rPr>
                <w:rFonts w:cs="Times New Roman"/>
                <w:szCs w:val="28"/>
                <w:lang w:val="uk-UA"/>
              </w:rPr>
              <w:t>3) </w:t>
            </w:r>
            <w:r w:rsidR="009528CA" w:rsidRPr="005B4018">
              <w:rPr>
                <w:rFonts w:cs="Times New Roman"/>
                <w:szCs w:val="28"/>
                <w:lang w:val="uk-UA"/>
              </w:rPr>
              <w:t xml:space="preserve">сліди механічного впливу (при </w:t>
            </w:r>
            <w:r w:rsidR="009528CA" w:rsidRPr="005B4018">
              <w:rPr>
                <w:rFonts w:cs="Times New Roman"/>
                <w:szCs w:val="28"/>
                <w:lang w:val="uk-UA"/>
              </w:rPr>
              <w:lastRenderedPageBreak/>
              <w:t xml:space="preserve">підчищенні записів відбувається розволокнення чи відшарування паперу; під час травлення або змивання тексту хімічними речовинами папір стає ламким, на ньому з’являються розмиви, плями тощо); </w:t>
            </w:r>
          </w:p>
          <w:p w:rsidR="009528CA" w:rsidRPr="005B4018" w:rsidRDefault="005B4018" w:rsidP="009528CA">
            <w:pPr>
              <w:autoSpaceDE w:val="0"/>
              <w:autoSpaceDN w:val="0"/>
              <w:adjustRightInd w:val="0"/>
              <w:spacing w:line="360" w:lineRule="auto"/>
              <w:rPr>
                <w:rFonts w:cs="Times New Roman"/>
                <w:szCs w:val="28"/>
                <w:lang w:val="uk-UA"/>
              </w:rPr>
            </w:pPr>
            <w:r>
              <w:rPr>
                <w:rFonts w:cs="Times New Roman"/>
                <w:szCs w:val="28"/>
                <w:lang w:val="uk-UA"/>
              </w:rPr>
              <w:t>4) </w:t>
            </w:r>
            <w:r w:rsidR="009528CA" w:rsidRPr="005B4018">
              <w:rPr>
                <w:rFonts w:cs="Times New Roman"/>
                <w:szCs w:val="28"/>
                <w:lang w:val="uk-UA"/>
              </w:rPr>
              <w:t xml:space="preserve">сліди дописки чи внесення записів на місці видаленого тексту (невиправдано збільшені або зменшені проміжки між словами, рядками, незвичайне їх розташування); </w:t>
            </w:r>
          </w:p>
          <w:p w:rsidR="009528CA" w:rsidRPr="005B4018" w:rsidRDefault="005B4018" w:rsidP="009528CA">
            <w:pPr>
              <w:autoSpaceDE w:val="0"/>
              <w:autoSpaceDN w:val="0"/>
              <w:adjustRightInd w:val="0"/>
              <w:spacing w:line="360" w:lineRule="auto"/>
              <w:rPr>
                <w:rFonts w:cs="Times New Roman"/>
                <w:szCs w:val="28"/>
                <w:lang w:val="uk-UA"/>
              </w:rPr>
            </w:pPr>
            <w:r>
              <w:rPr>
                <w:rFonts w:cs="Times New Roman"/>
                <w:szCs w:val="28"/>
                <w:lang w:val="uk-UA"/>
              </w:rPr>
              <w:t>5) </w:t>
            </w:r>
            <w:r w:rsidR="009528CA" w:rsidRPr="005B4018">
              <w:rPr>
                <w:rFonts w:cs="Times New Roman"/>
                <w:szCs w:val="28"/>
                <w:lang w:val="uk-UA"/>
              </w:rPr>
              <w:t xml:space="preserve">сліди підробки компонуванням (вклеюванням цифр, заміною фотографій чи їхніх частин та ін.); </w:t>
            </w:r>
          </w:p>
          <w:p w:rsidR="009528CA" w:rsidRPr="005B4018" w:rsidRDefault="005B4018" w:rsidP="009528CA">
            <w:pPr>
              <w:autoSpaceDE w:val="0"/>
              <w:autoSpaceDN w:val="0"/>
              <w:adjustRightInd w:val="0"/>
              <w:spacing w:line="360" w:lineRule="auto"/>
              <w:rPr>
                <w:rFonts w:cs="Times New Roman"/>
                <w:szCs w:val="28"/>
                <w:lang w:val="uk-UA"/>
              </w:rPr>
            </w:pPr>
            <w:r>
              <w:rPr>
                <w:rFonts w:cs="Times New Roman"/>
                <w:szCs w:val="28"/>
                <w:lang w:val="uk-UA"/>
              </w:rPr>
              <w:t>6) </w:t>
            </w:r>
            <w:proofErr w:type="spellStart"/>
            <w:r w:rsidR="009528CA" w:rsidRPr="005B4018">
              <w:rPr>
                <w:rFonts w:cs="Times New Roman"/>
                <w:szCs w:val="28"/>
                <w:lang w:val="uk-UA"/>
              </w:rPr>
              <w:t>незбігання</w:t>
            </w:r>
            <w:proofErr w:type="spellEnd"/>
            <w:r w:rsidR="009528CA" w:rsidRPr="005B4018">
              <w:rPr>
                <w:rFonts w:cs="Times New Roman"/>
                <w:szCs w:val="28"/>
                <w:lang w:val="uk-UA"/>
              </w:rPr>
              <w:t xml:space="preserve"> ліній захисної сітки, елементів печаток, якості фотопаперу; </w:t>
            </w:r>
          </w:p>
          <w:p w:rsidR="009528CA" w:rsidRPr="005B4018" w:rsidRDefault="005B4018" w:rsidP="009528CA">
            <w:pPr>
              <w:autoSpaceDE w:val="0"/>
              <w:autoSpaceDN w:val="0"/>
              <w:adjustRightInd w:val="0"/>
              <w:spacing w:line="360" w:lineRule="auto"/>
              <w:rPr>
                <w:rFonts w:cs="Times New Roman"/>
                <w:szCs w:val="28"/>
                <w:lang w:val="uk-UA"/>
              </w:rPr>
            </w:pPr>
            <w:r>
              <w:rPr>
                <w:rFonts w:cs="Times New Roman"/>
                <w:szCs w:val="28"/>
                <w:lang w:val="uk-UA"/>
              </w:rPr>
              <w:t>7) </w:t>
            </w:r>
            <w:r w:rsidR="009528CA" w:rsidRPr="005B4018">
              <w:rPr>
                <w:rFonts w:cs="Times New Roman"/>
                <w:szCs w:val="28"/>
                <w:lang w:val="uk-UA"/>
              </w:rPr>
              <w:t>сліди підробки відбитків печаток і штампів (нерівності ліній, штрихів букв, неоднакове розміщення осьових ліній літер щодо напрямку радіуса в круглих печатках і невідповідність осьових ліній букв перпендикуляру до лінії рядка в штампах тощо);</w:t>
            </w:r>
          </w:p>
          <w:p w:rsidR="009528CA" w:rsidRPr="005B4018" w:rsidRDefault="005B4018" w:rsidP="009528CA">
            <w:pPr>
              <w:autoSpaceDE w:val="0"/>
              <w:autoSpaceDN w:val="0"/>
              <w:adjustRightInd w:val="0"/>
              <w:spacing w:line="360" w:lineRule="auto"/>
              <w:rPr>
                <w:rFonts w:cs="Times New Roman"/>
                <w:szCs w:val="28"/>
                <w:lang w:val="uk-UA"/>
              </w:rPr>
            </w:pPr>
            <w:r>
              <w:rPr>
                <w:rFonts w:cs="Times New Roman"/>
                <w:szCs w:val="28"/>
                <w:lang w:val="uk-UA"/>
              </w:rPr>
              <w:t>8) </w:t>
            </w:r>
            <w:r w:rsidR="009528CA" w:rsidRPr="005B4018">
              <w:rPr>
                <w:rFonts w:cs="Times New Roman"/>
                <w:szCs w:val="28"/>
                <w:lang w:val="uk-UA"/>
              </w:rPr>
              <w:t xml:space="preserve">сліди підробки підписів (звивистість прямолінійних елементів, кутастість овалів і </w:t>
            </w:r>
            <w:r w:rsidR="009528CA" w:rsidRPr="005B4018">
              <w:rPr>
                <w:rFonts w:cs="Times New Roman"/>
                <w:szCs w:val="28"/>
                <w:lang w:val="uk-UA"/>
              </w:rPr>
              <w:lastRenderedPageBreak/>
              <w:t xml:space="preserve">півовалів, необґрунтовані зупинки приладу для письма, наявність перерв у штрихах, сліди попередньої підготовки тощо); </w:t>
            </w:r>
          </w:p>
          <w:p w:rsidR="009528CA" w:rsidRPr="009528CA" w:rsidRDefault="005B4018" w:rsidP="009528CA">
            <w:pPr>
              <w:autoSpaceDE w:val="0"/>
              <w:autoSpaceDN w:val="0"/>
              <w:adjustRightInd w:val="0"/>
              <w:spacing w:line="360" w:lineRule="auto"/>
              <w:rPr>
                <w:lang w:val="uk-UA"/>
              </w:rPr>
            </w:pPr>
            <w:r>
              <w:rPr>
                <w:rFonts w:cs="Times New Roman"/>
                <w:szCs w:val="28"/>
                <w:lang w:val="uk-UA"/>
              </w:rPr>
              <w:t>9) </w:t>
            </w:r>
            <w:r w:rsidR="009528CA" w:rsidRPr="005B4018">
              <w:rPr>
                <w:rFonts w:cs="Times New Roman"/>
                <w:szCs w:val="28"/>
                <w:lang w:val="uk-UA"/>
              </w:rPr>
              <w:t xml:space="preserve">сліди монтажу аудіо- та </w:t>
            </w:r>
            <w:proofErr w:type="spellStart"/>
            <w:r w:rsidR="009528CA" w:rsidRPr="005B4018">
              <w:rPr>
                <w:rFonts w:cs="Times New Roman"/>
                <w:szCs w:val="28"/>
                <w:lang w:val="uk-UA"/>
              </w:rPr>
              <w:t>відеомагнітних</w:t>
            </w:r>
            <w:proofErr w:type="spellEnd"/>
            <w:r w:rsidR="009528CA" w:rsidRPr="005B4018">
              <w:rPr>
                <w:rFonts w:cs="Times New Roman"/>
                <w:szCs w:val="28"/>
                <w:lang w:val="uk-UA"/>
              </w:rPr>
              <w:t xml:space="preserve"> стрічок (ознаки склеювання, різне за тембром і силою звучання записів, сторонні шуми)</w:t>
            </w:r>
            <w:r>
              <w:rPr>
                <w:rFonts w:cs="Times New Roman"/>
                <w:szCs w:val="28"/>
                <w:lang w:val="uk-UA"/>
              </w:rPr>
              <w:t>.</w:t>
            </w:r>
          </w:p>
        </w:tc>
      </w:tr>
      <w:tr w:rsidR="006B379C" w:rsidRPr="001D17B2" w:rsidTr="003172F0">
        <w:trPr>
          <w:trHeight w:val="2175"/>
        </w:trPr>
        <w:tc>
          <w:tcPr>
            <w:tcW w:w="9540" w:type="dxa"/>
            <w:gridSpan w:val="2"/>
          </w:tcPr>
          <w:p w:rsidR="006B379C" w:rsidRPr="00C23741" w:rsidRDefault="006B379C" w:rsidP="006B379C">
            <w:pPr>
              <w:autoSpaceDE w:val="0"/>
              <w:autoSpaceDN w:val="0"/>
              <w:adjustRightInd w:val="0"/>
              <w:spacing w:line="360" w:lineRule="auto"/>
              <w:rPr>
                <w:rFonts w:cs="Times New Roman"/>
                <w:szCs w:val="28"/>
                <w:lang w:val="uk-UA"/>
              </w:rPr>
            </w:pPr>
            <w:r w:rsidRPr="006B379C">
              <w:rPr>
                <w:rFonts w:cs="Times New Roman"/>
                <w:szCs w:val="28"/>
                <w:lang w:val="uk-UA"/>
              </w:rPr>
              <w:lastRenderedPageBreak/>
              <w:t>Відповідно до криміналістичної характеристики,</w:t>
            </w:r>
            <w:r>
              <w:rPr>
                <w:rFonts w:cs="Times New Roman"/>
                <w:szCs w:val="28"/>
                <w:lang w:val="uk-UA"/>
              </w:rPr>
              <w:t xml:space="preserve"> </w:t>
            </w:r>
            <w:r w:rsidRPr="0045491E">
              <w:rPr>
                <w:rFonts w:cs="Times New Roman"/>
                <w:b/>
                <w:i/>
                <w:szCs w:val="28"/>
                <w:lang w:val="uk-UA"/>
              </w:rPr>
              <w:t>медичною документацією, яка підлягає дослідженню, огляду та за необхідності скеруванню для проведення техніко-криміналістичного дослідження документів, почеркознавчої експертизи чи використовуватиметься під час проведення судово-медичної експертизи, є:</w:t>
            </w:r>
          </w:p>
        </w:tc>
      </w:tr>
      <w:tr w:rsidR="006B379C" w:rsidRPr="00921E5F" w:rsidTr="006B379C">
        <w:trPr>
          <w:trHeight w:val="546"/>
        </w:trPr>
        <w:tc>
          <w:tcPr>
            <w:tcW w:w="4819" w:type="dxa"/>
          </w:tcPr>
          <w:p w:rsidR="006B379C" w:rsidRPr="0045491E" w:rsidRDefault="006B379C" w:rsidP="0051709B">
            <w:pPr>
              <w:pStyle w:val="a3"/>
              <w:numPr>
                <w:ilvl w:val="0"/>
                <w:numId w:val="12"/>
              </w:numPr>
              <w:autoSpaceDE w:val="0"/>
              <w:autoSpaceDN w:val="0"/>
              <w:adjustRightInd w:val="0"/>
              <w:spacing w:line="360" w:lineRule="auto"/>
              <w:ind w:left="0" w:firstLine="0"/>
              <w:rPr>
                <w:rFonts w:cs="Times New Roman"/>
                <w:szCs w:val="28"/>
                <w:lang w:val="uk-UA"/>
              </w:rPr>
            </w:pPr>
            <w:r w:rsidRPr="0045491E">
              <w:rPr>
                <w:rFonts w:cs="Times New Roman"/>
                <w:szCs w:val="28"/>
                <w:lang w:val="uk-UA"/>
              </w:rPr>
              <w:t>форма первинної облікової документації, визначена наказом МОЗ України від 14 лютого 2012 року №110.</w:t>
            </w:r>
          </w:p>
        </w:tc>
        <w:tc>
          <w:tcPr>
            <w:tcW w:w="4721" w:type="dxa"/>
            <w:vMerge w:val="restart"/>
          </w:tcPr>
          <w:p w:rsidR="006B379C" w:rsidRPr="0045491E" w:rsidRDefault="0045491E" w:rsidP="0051709B">
            <w:pPr>
              <w:pStyle w:val="a3"/>
              <w:numPr>
                <w:ilvl w:val="0"/>
                <w:numId w:val="13"/>
              </w:numPr>
              <w:autoSpaceDE w:val="0"/>
              <w:autoSpaceDN w:val="0"/>
              <w:adjustRightInd w:val="0"/>
              <w:spacing w:line="360" w:lineRule="auto"/>
              <w:ind w:left="35" w:firstLine="0"/>
              <w:rPr>
                <w:rFonts w:cs="Times New Roman"/>
                <w:b/>
                <w:i/>
                <w:szCs w:val="28"/>
                <w:lang w:val="uk-UA"/>
              </w:rPr>
            </w:pPr>
            <w:r w:rsidRPr="0045491E">
              <w:rPr>
                <w:rFonts w:cs="Times New Roman"/>
                <w:szCs w:val="28"/>
                <w:lang w:val="uk-UA"/>
              </w:rPr>
              <w:t xml:space="preserve">медична картка амбулаторного чи стаціонарного хворого в яких містяться записи лікуючого лікаря, консультації спеціалістів інших відділень, вказівки на призначення </w:t>
            </w:r>
            <w:proofErr w:type="spellStart"/>
            <w:r w:rsidRPr="0045491E">
              <w:rPr>
                <w:rFonts w:cs="Times New Roman"/>
                <w:szCs w:val="28"/>
                <w:lang w:val="uk-UA"/>
              </w:rPr>
              <w:t>долікування</w:t>
            </w:r>
            <w:proofErr w:type="spellEnd"/>
            <w:r w:rsidRPr="0045491E">
              <w:rPr>
                <w:rFonts w:cs="Times New Roman"/>
                <w:szCs w:val="28"/>
                <w:lang w:val="uk-UA"/>
              </w:rPr>
              <w:t xml:space="preserve">: процедури, приймання лікарських засобів, спостереження за динамікою </w:t>
            </w:r>
            <w:r w:rsidRPr="0045491E">
              <w:rPr>
                <w:rFonts w:cs="Times New Roman"/>
                <w:szCs w:val="28"/>
              </w:rPr>
              <w:t>(</w:t>
            </w:r>
            <w:proofErr w:type="spellStart"/>
            <w:r w:rsidRPr="0045491E">
              <w:rPr>
                <w:rFonts w:cs="Times New Roman"/>
                <w:szCs w:val="28"/>
              </w:rPr>
              <w:t>клінікою</w:t>
            </w:r>
            <w:proofErr w:type="spellEnd"/>
            <w:r w:rsidRPr="0045491E">
              <w:rPr>
                <w:rFonts w:cs="Times New Roman"/>
                <w:szCs w:val="28"/>
              </w:rPr>
              <w:t xml:space="preserve">) </w:t>
            </w:r>
            <w:proofErr w:type="spellStart"/>
            <w:r w:rsidRPr="0045491E">
              <w:rPr>
                <w:rFonts w:cs="Times New Roman"/>
                <w:szCs w:val="28"/>
              </w:rPr>
              <w:t>перебігу</w:t>
            </w:r>
            <w:proofErr w:type="spellEnd"/>
            <w:r w:rsidRPr="0045491E">
              <w:rPr>
                <w:rFonts w:cs="Times New Roman"/>
                <w:szCs w:val="28"/>
              </w:rPr>
              <w:t xml:space="preserve"> </w:t>
            </w:r>
            <w:proofErr w:type="spellStart"/>
            <w:r w:rsidRPr="0045491E">
              <w:rPr>
                <w:rFonts w:cs="Times New Roman"/>
                <w:szCs w:val="28"/>
              </w:rPr>
              <w:t>захворювання</w:t>
            </w:r>
            <w:proofErr w:type="spellEnd"/>
            <w:r w:rsidRPr="0045491E">
              <w:rPr>
                <w:rFonts w:cs="Times New Roman"/>
                <w:szCs w:val="28"/>
              </w:rPr>
              <w:t>.</w:t>
            </w:r>
          </w:p>
        </w:tc>
      </w:tr>
      <w:tr w:rsidR="006B379C" w:rsidRPr="00921E5F" w:rsidTr="00921E5F">
        <w:trPr>
          <w:trHeight w:val="543"/>
        </w:trPr>
        <w:tc>
          <w:tcPr>
            <w:tcW w:w="4819" w:type="dxa"/>
          </w:tcPr>
          <w:p w:rsidR="006B379C" w:rsidRPr="0045491E" w:rsidRDefault="006B379C" w:rsidP="0051709B">
            <w:pPr>
              <w:pStyle w:val="a3"/>
              <w:numPr>
                <w:ilvl w:val="0"/>
                <w:numId w:val="12"/>
              </w:numPr>
              <w:autoSpaceDE w:val="0"/>
              <w:autoSpaceDN w:val="0"/>
              <w:adjustRightInd w:val="0"/>
              <w:spacing w:line="360" w:lineRule="auto"/>
              <w:ind w:left="0" w:firstLine="0"/>
              <w:rPr>
                <w:rFonts w:cs="Times New Roman"/>
                <w:szCs w:val="28"/>
                <w:lang w:val="uk-UA"/>
              </w:rPr>
            </w:pPr>
            <w:r w:rsidRPr="0045491E">
              <w:rPr>
                <w:rFonts w:cs="Times New Roman"/>
                <w:szCs w:val="28"/>
                <w:lang w:val="uk-UA"/>
              </w:rPr>
              <w:t>у документах важливою є інформація про суб’єкта вчинення кримінального правопорушення – це документи приймального відділення та огляду лікаря перед госпіталізацією;</w:t>
            </w:r>
          </w:p>
        </w:tc>
        <w:tc>
          <w:tcPr>
            <w:tcW w:w="4721" w:type="dxa"/>
            <w:vMerge/>
          </w:tcPr>
          <w:p w:rsidR="006B379C" w:rsidRPr="006B379C" w:rsidRDefault="006B379C" w:rsidP="009528CA">
            <w:pPr>
              <w:autoSpaceDE w:val="0"/>
              <w:autoSpaceDN w:val="0"/>
              <w:adjustRightInd w:val="0"/>
              <w:spacing w:line="360" w:lineRule="auto"/>
              <w:rPr>
                <w:rFonts w:cs="Times New Roman"/>
                <w:b/>
                <w:i/>
                <w:szCs w:val="28"/>
                <w:lang w:val="uk-UA"/>
              </w:rPr>
            </w:pPr>
          </w:p>
        </w:tc>
      </w:tr>
      <w:tr w:rsidR="0045491E" w:rsidRPr="00921E5F" w:rsidTr="003172F0">
        <w:trPr>
          <w:trHeight w:val="543"/>
        </w:trPr>
        <w:tc>
          <w:tcPr>
            <w:tcW w:w="9540" w:type="dxa"/>
            <w:gridSpan w:val="2"/>
          </w:tcPr>
          <w:p w:rsidR="0045491E" w:rsidRPr="006B379C" w:rsidRDefault="00A865E4" w:rsidP="00A865E4">
            <w:pPr>
              <w:autoSpaceDE w:val="0"/>
              <w:autoSpaceDN w:val="0"/>
              <w:adjustRightInd w:val="0"/>
              <w:spacing w:line="360" w:lineRule="auto"/>
              <w:jc w:val="center"/>
              <w:rPr>
                <w:rFonts w:cs="Times New Roman"/>
                <w:b/>
                <w:i/>
                <w:szCs w:val="28"/>
                <w:lang w:val="uk-UA"/>
              </w:rPr>
            </w:pPr>
            <w:r w:rsidRPr="00A865E4">
              <w:rPr>
                <w:rFonts w:cs="Times New Roman"/>
                <w:b/>
                <w:i/>
                <w:szCs w:val="28"/>
                <w:lang w:val="uk-UA"/>
              </w:rPr>
              <w:t>Окремо доцільно звертати увагу на медичну</w:t>
            </w:r>
            <w:r w:rsidRPr="00A865E4">
              <w:rPr>
                <w:rFonts w:cs="Times New Roman"/>
                <w:b/>
                <w:i/>
                <w:szCs w:val="28"/>
              </w:rPr>
              <w:t xml:space="preserve"> </w:t>
            </w:r>
            <w:r w:rsidRPr="00A865E4">
              <w:rPr>
                <w:rFonts w:cs="Times New Roman"/>
                <w:b/>
                <w:i/>
                <w:szCs w:val="28"/>
                <w:lang w:val="uk-UA"/>
              </w:rPr>
              <w:t>документацію за підсумками лікування:</w:t>
            </w:r>
          </w:p>
        </w:tc>
      </w:tr>
      <w:tr w:rsidR="0045491E" w:rsidRPr="00921E5F" w:rsidTr="00921E5F">
        <w:trPr>
          <w:trHeight w:val="543"/>
        </w:trPr>
        <w:tc>
          <w:tcPr>
            <w:tcW w:w="4819" w:type="dxa"/>
          </w:tcPr>
          <w:p w:rsidR="0045491E" w:rsidRPr="00A865E4" w:rsidRDefault="00A865E4" w:rsidP="0051709B">
            <w:pPr>
              <w:pStyle w:val="a3"/>
              <w:numPr>
                <w:ilvl w:val="0"/>
                <w:numId w:val="14"/>
              </w:numPr>
              <w:autoSpaceDE w:val="0"/>
              <w:autoSpaceDN w:val="0"/>
              <w:adjustRightInd w:val="0"/>
              <w:spacing w:line="360" w:lineRule="auto"/>
              <w:ind w:left="34" w:hanging="34"/>
              <w:rPr>
                <w:rFonts w:cs="Times New Roman"/>
                <w:szCs w:val="28"/>
                <w:lang w:val="uk-UA"/>
              </w:rPr>
            </w:pPr>
            <w:r w:rsidRPr="00A865E4">
              <w:rPr>
                <w:rFonts w:cs="Times New Roman"/>
                <w:szCs w:val="28"/>
                <w:lang w:val="uk-UA"/>
              </w:rPr>
              <w:t>медичну довідку (лікарський консультаційний висновок),</w:t>
            </w:r>
          </w:p>
        </w:tc>
        <w:tc>
          <w:tcPr>
            <w:tcW w:w="4721" w:type="dxa"/>
          </w:tcPr>
          <w:p w:rsidR="0045491E" w:rsidRPr="00A865E4" w:rsidRDefault="00A865E4" w:rsidP="0051709B">
            <w:pPr>
              <w:pStyle w:val="a3"/>
              <w:numPr>
                <w:ilvl w:val="0"/>
                <w:numId w:val="14"/>
              </w:numPr>
              <w:autoSpaceDE w:val="0"/>
              <w:autoSpaceDN w:val="0"/>
              <w:adjustRightInd w:val="0"/>
              <w:spacing w:line="360" w:lineRule="auto"/>
              <w:ind w:left="34" w:hanging="34"/>
              <w:rPr>
                <w:rFonts w:cs="Times New Roman"/>
                <w:b/>
                <w:i/>
                <w:szCs w:val="28"/>
                <w:lang w:val="uk-UA"/>
              </w:rPr>
            </w:pPr>
            <w:r w:rsidRPr="00A865E4">
              <w:rPr>
                <w:rFonts w:cs="Times New Roman"/>
                <w:szCs w:val="28"/>
                <w:lang w:val="uk-UA"/>
              </w:rPr>
              <w:t>консультаційний висновок спеціаліста,</w:t>
            </w:r>
          </w:p>
        </w:tc>
      </w:tr>
      <w:tr w:rsidR="0045491E" w:rsidRPr="00921E5F" w:rsidTr="00921E5F">
        <w:trPr>
          <w:trHeight w:val="543"/>
        </w:trPr>
        <w:tc>
          <w:tcPr>
            <w:tcW w:w="4819" w:type="dxa"/>
          </w:tcPr>
          <w:p w:rsidR="0045491E" w:rsidRPr="00A865E4" w:rsidRDefault="00A865E4" w:rsidP="0051709B">
            <w:pPr>
              <w:pStyle w:val="a3"/>
              <w:numPr>
                <w:ilvl w:val="0"/>
                <w:numId w:val="14"/>
              </w:numPr>
              <w:autoSpaceDE w:val="0"/>
              <w:autoSpaceDN w:val="0"/>
              <w:adjustRightInd w:val="0"/>
              <w:spacing w:line="360" w:lineRule="auto"/>
              <w:ind w:left="34" w:hanging="34"/>
              <w:rPr>
                <w:rFonts w:cs="Times New Roman"/>
                <w:szCs w:val="28"/>
                <w:lang w:val="uk-UA"/>
              </w:rPr>
            </w:pPr>
            <w:r w:rsidRPr="00A865E4">
              <w:rPr>
                <w:rFonts w:cs="Times New Roman"/>
                <w:szCs w:val="28"/>
                <w:lang w:val="uk-UA"/>
              </w:rPr>
              <w:t xml:space="preserve">виписку із медичної картки </w:t>
            </w:r>
            <w:r w:rsidRPr="00A865E4">
              <w:rPr>
                <w:rFonts w:cs="Times New Roman"/>
                <w:szCs w:val="28"/>
                <w:lang w:val="uk-UA"/>
              </w:rPr>
              <w:lastRenderedPageBreak/>
              <w:t>амбулаторного (</w:t>
            </w:r>
            <w:r>
              <w:rPr>
                <w:rFonts w:cs="Times New Roman"/>
                <w:szCs w:val="28"/>
                <w:lang w:val="uk-UA"/>
              </w:rPr>
              <w:t>стаціонар</w:t>
            </w:r>
            <w:r w:rsidRPr="00A865E4">
              <w:rPr>
                <w:rFonts w:cs="Times New Roman"/>
                <w:szCs w:val="28"/>
                <w:lang w:val="uk-UA"/>
              </w:rPr>
              <w:t>ного) хворого,</w:t>
            </w:r>
          </w:p>
        </w:tc>
        <w:tc>
          <w:tcPr>
            <w:tcW w:w="4721" w:type="dxa"/>
          </w:tcPr>
          <w:p w:rsidR="0045491E" w:rsidRPr="00A865E4" w:rsidRDefault="00A865E4" w:rsidP="0051709B">
            <w:pPr>
              <w:pStyle w:val="a3"/>
              <w:numPr>
                <w:ilvl w:val="0"/>
                <w:numId w:val="14"/>
              </w:numPr>
              <w:autoSpaceDE w:val="0"/>
              <w:autoSpaceDN w:val="0"/>
              <w:adjustRightInd w:val="0"/>
              <w:spacing w:line="360" w:lineRule="auto"/>
              <w:ind w:left="34" w:hanging="34"/>
              <w:rPr>
                <w:rFonts w:cs="Times New Roman"/>
                <w:b/>
                <w:i/>
                <w:szCs w:val="28"/>
                <w:lang w:val="uk-UA"/>
              </w:rPr>
            </w:pPr>
            <w:r w:rsidRPr="00A865E4">
              <w:rPr>
                <w:rFonts w:cs="Times New Roman"/>
                <w:szCs w:val="28"/>
                <w:lang w:val="uk-UA"/>
              </w:rPr>
              <w:lastRenderedPageBreak/>
              <w:t>протокол патолого-анатомі</w:t>
            </w:r>
            <w:r>
              <w:rPr>
                <w:rFonts w:cs="Times New Roman"/>
                <w:szCs w:val="28"/>
                <w:lang w:val="uk-UA"/>
              </w:rPr>
              <w:t>-</w:t>
            </w:r>
            <w:proofErr w:type="spellStart"/>
            <w:r w:rsidRPr="00A865E4">
              <w:rPr>
                <w:rFonts w:cs="Times New Roman"/>
                <w:szCs w:val="28"/>
                <w:lang w:val="uk-UA"/>
              </w:rPr>
              <w:lastRenderedPageBreak/>
              <w:t>чного</w:t>
            </w:r>
            <w:proofErr w:type="spellEnd"/>
            <w:r w:rsidRPr="00A865E4">
              <w:rPr>
                <w:rFonts w:cs="Times New Roman"/>
                <w:szCs w:val="28"/>
                <w:lang w:val="uk-UA"/>
              </w:rPr>
              <w:t xml:space="preserve"> дослідження.</w:t>
            </w:r>
          </w:p>
        </w:tc>
      </w:tr>
      <w:tr w:rsidR="00A865E4" w:rsidRPr="00921E5F" w:rsidTr="003172F0">
        <w:trPr>
          <w:trHeight w:val="543"/>
        </w:trPr>
        <w:tc>
          <w:tcPr>
            <w:tcW w:w="9540" w:type="dxa"/>
            <w:gridSpan w:val="2"/>
          </w:tcPr>
          <w:p w:rsidR="00A865E4" w:rsidRPr="00A865E4" w:rsidRDefault="00A865E4" w:rsidP="00A865E4">
            <w:pPr>
              <w:autoSpaceDE w:val="0"/>
              <w:autoSpaceDN w:val="0"/>
              <w:adjustRightInd w:val="0"/>
              <w:spacing w:line="360" w:lineRule="auto"/>
              <w:jc w:val="center"/>
              <w:rPr>
                <w:rFonts w:cs="Times New Roman"/>
                <w:b/>
                <w:i/>
                <w:szCs w:val="28"/>
                <w:lang w:val="uk-UA"/>
              </w:rPr>
            </w:pPr>
            <w:r w:rsidRPr="00A865E4">
              <w:rPr>
                <w:rFonts w:cs="Times New Roman"/>
                <w:b/>
                <w:i/>
                <w:szCs w:val="28"/>
                <w:lang w:val="uk-UA"/>
              </w:rPr>
              <w:lastRenderedPageBreak/>
              <w:t>Огляду та дослідженню підлягають документи, що підтверджують кваліфікацію:</w:t>
            </w:r>
          </w:p>
        </w:tc>
      </w:tr>
      <w:tr w:rsidR="00247016" w:rsidRPr="00921E5F" w:rsidTr="00247016">
        <w:trPr>
          <w:trHeight w:val="270"/>
        </w:trPr>
        <w:tc>
          <w:tcPr>
            <w:tcW w:w="4819" w:type="dxa"/>
          </w:tcPr>
          <w:p w:rsidR="00247016" w:rsidRPr="00247016" w:rsidRDefault="00247016" w:rsidP="0051709B">
            <w:pPr>
              <w:pStyle w:val="a3"/>
              <w:numPr>
                <w:ilvl w:val="0"/>
                <w:numId w:val="15"/>
              </w:numPr>
              <w:autoSpaceDE w:val="0"/>
              <w:autoSpaceDN w:val="0"/>
              <w:adjustRightInd w:val="0"/>
              <w:spacing w:line="360" w:lineRule="auto"/>
              <w:ind w:left="34" w:firstLine="0"/>
              <w:rPr>
                <w:rFonts w:cs="Times New Roman"/>
                <w:szCs w:val="28"/>
                <w:lang w:val="uk-UA"/>
              </w:rPr>
            </w:pPr>
            <w:r w:rsidRPr="00247016">
              <w:rPr>
                <w:rFonts w:cs="Times New Roman"/>
                <w:szCs w:val="28"/>
                <w:lang w:val="uk-UA"/>
              </w:rPr>
              <w:t>диплом про освіту,</w:t>
            </w:r>
          </w:p>
        </w:tc>
        <w:tc>
          <w:tcPr>
            <w:tcW w:w="4721" w:type="dxa"/>
          </w:tcPr>
          <w:p w:rsidR="00247016" w:rsidRPr="00247016" w:rsidRDefault="00247016" w:rsidP="0051709B">
            <w:pPr>
              <w:pStyle w:val="a3"/>
              <w:numPr>
                <w:ilvl w:val="0"/>
                <w:numId w:val="15"/>
              </w:numPr>
              <w:autoSpaceDE w:val="0"/>
              <w:autoSpaceDN w:val="0"/>
              <w:adjustRightInd w:val="0"/>
              <w:spacing w:line="360" w:lineRule="auto"/>
              <w:ind w:left="34" w:firstLine="0"/>
              <w:rPr>
                <w:rFonts w:cs="Times New Roman"/>
                <w:szCs w:val="28"/>
                <w:lang w:val="uk-UA"/>
              </w:rPr>
            </w:pPr>
            <w:r w:rsidRPr="00247016">
              <w:rPr>
                <w:rFonts w:cs="Times New Roman"/>
                <w:szCs w:val="28"/>
                <w:lang w:val="uk-UA"/>
              </w:rPr>
              <w:t>посвідчення про присвоєння (зміну) кваліфікаційної категорії.</w:t>
            </w:r>
          </w:p>
        </w:tc>
      </w:tr>
      <w:tr w:rsidR="00247016" w:rsidRPr="00921E5F" w:rsidTr="00921E5F">
        <w:trPr>
          <w:trHeight w:val="270"/>
        </w:trPr>
        <w:tc>
          <w:tcPr>
            <w:tcW w:w="4819" w:type="dxa"/>
          </w:tcPr>
          <w:p w:rsidR="00247016" w:rsidRPr="00247016" w:rsidRDefault="00247016" w:rsidP="0051709B">
            <w:pPr>
              <w:pStyle w:val="a3"/>
              <w:numPr>
                <w:ilvl w:val="0"/>
                <w:numId w:val="15"/>
              </w:numPr>
              <w:autoSpaceDE w:val="0"/>
              <w:autoSpaceDN w:val="0"/>
              <w:adjustRightInd w:val="0"/>
              <w:spacing w:line="360" w:lineRule="auto"/>
              <w:ind w:left="34" w:firstLine="0"/>
              <w:rPr>
                <w:rFonts w:cs="Times New Roman"/>
                <w:szCs w:val="28"/>
                <w:lang w:val="uk-UA"/>
              </w:rPr>
            </w:pPr>
            <w:r w:rsidRPr="00247016">
              <w:rPr>
                <w:rFonts w:cs="Times New Roman"/>
                <w:szCs w:val="28"/>
                <w:lang w:val="uk-UA"/>
              </w:rPr>
              <w:t>сертифікат лікаря-спеціаліста,</w:t>
            </w:r>
          </w:p>
        </w:tc>
        <w:tc>
          <w:tcPr>
            <w:tcW w:w="4721" w:type="dxa"/>
          </w:tcPr>
          <w:p w:rsidR="00247016" w:rsidRPr="00247016" w:rsidRDefault="00247016" w:rsidP="00247016">
            <w:pPr>
              <w:pStyle w:val="a3"/>
              <w:autoSpaceDE w:val="0"/>
              <w:autoSpaceDN w:val="0"/>
              <w:adjustRightInd w:val="0"/>
              <w:spacing w:line="360" w:lineRule="auto"/>
              <w:ind w:left="34"/>
              <w:rPr>
                <w:rFonts w:cs="Times New Roman"/>
                <w:szCs w:val="28"/>
                <w:lang w:val="uk-UA"/>
              </w:rPr>
            </w:pPr>
          </w:p>
        </w:tc>
      </w:tr>
      <w:tr w:rsidR="00247016" w:rsidRPr="00921E5F" w:rsidTr="003172F0">
        <w:trPr>
          <w:trHeight w:val="543"/>
        </w:trPr>
        <w:tc>
          <w:tcPr>
            <w:tcW w:w="9540" w:type="dxa"/>
            <w:gridSpan w:val="2"/>
          </w:tcPr>
          <w:p w:rsidR="00247016" w:rsidRPr="00A865E4" w:rsidRDefault="00247016" w:rsidP="00247016">
            <w:pPr>
              <w:pStyle w:val="a3"/>
              <w:autoSpaceDE w:val="0"/>
              <w:autoSpaceDN w:val="0"/>
              <w:adjustRightInd w:val="0"/>
              <w:spacing w:line="360" w:lineRule="auto"/>
              <w:ind w:left="34"/>
              <w:jc w:val="center"/>
              <w:rPr>
                <w:rFonts w:cs="Times New Roman"/>
                <w:szCs w:val="28"/>
                <w:lang w:val="uk-UA"/>
              </w:rPr>
            </w:pPr>
            <w:r w:rsidRPr="00247016">
              <w:rPr>
                <w:rFonts w:cs="Times New Roman"/>
                <w:b/>
                <w:i/>
                <w:szCs w:val="28"/>
                <w:lang w:val="uk-UA"/>
              </w:rPr>
              <w:t>У випадках незаконної лікувальної діяльності, що вчиняється цілителем,</w:t>
            </w:r>
            <w:r w:rsidR="00383057">
              <w:rPr>
                <w:rFonts w:cs="Times New Roman"/>
                <w:b/>
                <w:i/>
                <w:szCs w:val="28"/>
                <w:lang w:val="uk-UA"/>
              </w:rPr>
              <w:t xml:space="preserve"> </w:t>
            </w:r>
            <w:r w:rsidRPr="00247016">
              <w:rPr>
                <w:rFonts w:cs="Times New Roman"/>
                <w:b/>
                <w:i/>
                <w:szCs w:val="28"/>
                <w:lang w:val="uk-UA"/>
              </w:rPr>
              <w:t>огляду підлягають:</w:t>
            </w:r>
          </w:p>
        </w:tc>
      </w:tr>
      <w:tr w:rsidR="00247016" w:rsidRPr="00921E5F" w:rsidTr="00921E5F">
        <w:trPr>
          <w:trHeight w:val="543"/>
        </w:trPr>
        <w:tc>
          <w:tcPr>
            <w:tcW w:w="4819" w:type="dxa"/>
          </w:tcPr>
          <w:p w:rsidR="00247016" w:rsidRPr="00383057" w:rsidRDefault="00383057" w:rsidP="0051709B">
            <w:pPr>
              <w:pStyle w:val="a3"/>
              <w:numPr>
                <w:ilvl w:val="0"/>
                <w:numId w:val="16"/>
              </w:numPr>
              <w:autoSpaceDE w:val="0"/>
              <w:autoSpaceDN w:val="0"/>
              <w:adjustRightInd w:val="0"/>
              <w:spacing w:line="360" w:lineRule="auto"/>
              <w:ind w:left="34" w:firstLine="0"/>
              <w:rPr>
                <w:rFonts w:cs="Times New Roman"/>
                <w:szCs w:val="28"/>
                <w:lang w:val="uk-UA"/>
              </w:rPr>
            </w:pPr>
            <w:r w:rsidRPr="00383057">
              <w:rPr>
                <w:rFonts w:cs="Times New Roman"/>
                <w:szCs w:val="28"/>
                <w:lang w:val="uk-UA"/>
              </w:rPr>
              <w:t>атестаційні картки результатів проходження атестації;</w:t>
            </w:r>
          </w:p>
        </w:tc>
        <w:tc>
          <w:tcPr>
            <w:tcW w:w="4721" w:type="dxa"/>
          </w:tcPr>
          <w:p w:rsidR="00247016" w:rsidRPr="00383057" w:rsidRDefault="00383057" w:rsidP="0051709B">
            <w:pPr>
              <w:pStyle w:val="a3"/>
              <w:numPr>
                <w:ilvl w:val="0"/>
                <w:numId w:val="16"/>
              </w:numPr>
              <w:autoSpaceDE w:val="0"/>
              <w:autoSpaceDN w:val="0"/>
              <w:adjustRightInd w:val="0"/>
              <w:spacing w:line="360" w:lineRule="auto"/>
              <w:ind w:left="34" w:firstLine="0"/>
              <w:rPr>
                <w:rFonts w:cs="Times New Roman"/>
                <w:szCs w:val="28"/>
                <w:lang w:val="uk-UA"/>
              </w:rPr>
            </w:pPr>
            <w:r w:rsidRPr="00383057">
              <w:rPr>
                <w:rFonts w:cs="Times New Roman"/>
                <w:szCs w:val="28"/>
                <w:lang w:val="uk-UA"/>
              </w:rPr>
              <w:t>медична картка пацієнта, який звернувся до цілителя;</w:t>
            </w:r>
          </w:p>
        </w:tc>
      </w:tr>
      <w:tr w:rsidR="00247016" w:rsidRPr="00921E5F" w:rsidTr="00921E5F">
        <w:trPr>
          <w:trHeight w:val="543"/>
        </w:trPr>
        <w:tc>
          <w:tcPr>
            <w:tcW w:w="4819" w:type="dxa"/>
          </w:tcPr>
          <w:p w:rsidR="00247016" w:rsidRPr="00383057" w:rsidRDefault="00383057" w:rsidP="0051709B">
            <w:pPr>
              <w:pStyle w:val="a3"/>
              <w:numPr>
                <w:ilvl w:val="0"/>
                <w:numId w:val="16"/>
              </w:numPr>
              <w:autoSpaceDE w:val="0"/>
              <w:autoSpaceDN w:val="0"/>
              <w:adjustRightInd w:val="0"/>
              <w:spacing w:line="360" w:lineRule="auto"/>
              <w:ind w:left="34" w:firstLine="0"/>
              <w:rPr>
                <w:rFonts w:cs="Times New Roman"/>
                <w:szCs w:val="28"/>
                <w:lang w:val="uk-UA"/>
              </w:rPr>
            </w:pPr>
            <w:proofErr w:type="spellStart"/>
            <w:r w:rsidRPr="00383057">
              <w:rPr>
                <w:rFonts w:cs="Times New Roman"/>
                <w:szCs w:val="28"/>
                <w:lang w:val="uk-UA"/>
              </w:rPr>
              <w:t>атестаційно</w:t>
            </w:r>
            <w:proofErr w:type="spellEnd"/>
            <w:r w:rsidRPr="00383057">
              <w:rPr>
                <w:rFonts w:cs="Times New Roman"/>
                <w:szCs w:val="28"/>
                <w:lang w:val="uk-UA"/>
              </w:rPr>
              <w:t>-експертний висновок;</w:t>
            </w:r>
          </w:p>
        </w:tc>
        <w:tc>
          <w:tcPr>
            <w:tcW w:w="4721" w:type="dxa"/>
          </w:tcPr>
          <w:p w:rsidR="00247016" w:rsidRPr="00383057" w:rsidRDefault="00383057" w:rsidP="0051709B">
            <w:pPr>
              <w:pStyle w:val="a3"/>
              <w:numPr>
                <w:ilvl w:val="0"/>
                <w:numId w:val="16"/>
              </w:numPr>
              <w:autoSpaceDE w:val="0"/>
              <w:autoSpaceDN w:val="0"/>
              <w:adjustRightInd w:val="0"/>
              <w:spacing w:line="360" w:lineRule="auto"/>
              <w:ind w:left="34" w:firstLine="0"/>
              <w:rPr>
                <w:rFonts w:cs="Times New Roman"/>
                <w:szCs w:val="28"/>
                <w:lang w:val="uk-UA"/>
              </w:rPr>
            </w:pPr>
            <w:r w:rsidRPr="00383057">
              <w:rPr>
                <w:rFonts w:cs="Times New Roman"/>
                <w:szCs w:val="28"/>
                <w:lang w:val="uk-UA"/>
              </w:rPr>
              <w:t>оформлена добровільна згода пацієнта на проведення оздоровлення, профілактики, діагностики і лікування цілителем</w:t>
            </w:r>
          </w:p>
        </w:tc>
      </w:tr>
      <w:tr w:rsidR="00383057" w:rsidRPr="00921E5F" w:rsidTr="00921E5F">
        <w:trPr>
          <w:trHeight w:val="543"/>
        </w:trPr>
        <w:tc>
          <w:tcPr>
            <w:tcW w:w="4819" w:type="dxa"/>
          </w:tcPr>
          <w:p w:rsidR="00383057" w:rsidRPr="00383057" w:rsidRDefault="00383057" w:rsidP="0051709B">
            <w:pPr>
              <w:pStyle w:val="a3"/>
              <w:numPr>
                <w:ilvl w:val="0"/>
                <w:numId w:val="16"/>
              </w:numPr>
              <w:autoSpaceDE w:val="0"/>
              <w:autoSpaceDN w:val="0"/>
              <w:adjustRightInd w:val="0"/>
              <w:spacing w:line="360" w:lineRule="auto"/>
              <w:ind w:left="34" w:firstLine="0"/>
              <w:rPr>
                <w:rFonts w:cs="Times New Roman"/>
                <w:szCs w:val="28"/>
                <w:lang w:val="uk-UA"/>
              </w:rPr>
            </w:pPr>
            <w:r>
              <w:rPr>
                <w:rFonts w:cs="Times New Roman"/>
                <w:szCs w:val="28"/>
                <w:lang w:val="uk-UA"/>
              </w:rPr>
              <w:t>л</w:t>
            </w:r>
            <w:r w:rsidRPr="00383057">
              <w:rPr>
                <w:rFonts w:cs="Times New Roman"/>
                <w:szCs w:val="28"/>
                <w:lang w:val="uk-UA"/>
              </w:rPr>
              <w:t>іцензія на господарську діяльність у формі приватної медичної практики.</w:t>
            </w:r>
          </w:p>
        </w:tc>
        <w:tc>
          <w:tcPr>
            <w:tcW w:w="4721" w:type="dxa"/>
          </w:tcPr>
          <w:p w:rsidR="00383057" w:rsidRPr="00383057" w:rsidRDefault="00383057" w:rsidP="00383057">
            <w:pPr>
              <w:pStyle w:val="a3"/>
              <w:autoSpaceDE w:val="0"/>
              <w:autoSpaceDN w:val="0"/>
              <w:adjustRightInd w:val="0"/>
              <w:spacing w:line="360" w:lineRule="auto"/>
              <w:ind w:left="34"/>
              <w:rPr>
                <w:rFonts w:cs="Times New Roman"/>
                <w:szCs w:val="28"/>
                <w:lang w:val="uk-UA"/>
              </w:rPr>
            </w:pPr>
          </w:p>
        </w:tc>
      </w:tr>
      <w:tr w:rsidR="00383057" w:rsidRPr="00921E5F" w:rsidTr="00383057">
        <w:trPr>
          <w:trHeight w:val="90"/>
        </w:trPr>
        <w:tc>
          <w:tcPr>
            <w:tcW w:w="4819" w:type="dxa"/>
            <w:vMerge w:val="restart"/>
          </w:tcPr>
          <w:p w:rsidR="00383057" w:rsidRPr="00383057" w:rsidRDefault="00383057" w:rsidP="00383057">
            <w:pPr>
              <w:autoSpaceDE w:val="0"/>
              <w:autoSpaceDN w:val="0"/>
              <w:adjustRightInd w:val="0"/>
              <w:spacing w:line="360" w:lineRule="auto"/>
              <w:rPr>
                <w:rFonts w:cs="Times New Roman"/>
                <w:szCs w:val="28"/>
                <w:lang w:val="uk-UA"/>
              </w:rPr>
            </w:pPr>
            <w:r w:rsidRPr="00383057">
              <w:rPr>
                <w:rFonts w:cs="Times New Roman"/>
                <w:szCs w:val="28"/>
                <w:lang w:val="uk-UA"/>
              </w:rPr>
              <w:t xml:space="preserve">Таким чином, </w:t>
            </w:r>
            <w:r w:rsidRPr="00383057">
              <w:rPr>
                <w:rFonts w:cs="Times New Roman"/>
                <w:b/>
                <w:i/>
                <w:szCs w:val="28"/>
                <w:lang w:val="uk-UA"/>
              </w:rPr>
              <w:t>діяльність слідчого щодо огляду та вилучення документації у провадженнях про незаконну лікувальну діяльність можна поділити на декілька окремих етапів:</w:t>
            </w:r>
          </w:p>
        </w:tc>
        <w:tc>
          <w:tcPr>
            <w:tcW w:w="4721" w:type="dxa"/>
          </w:tcPr>
          <w:p w:rsidR="00383057" w:rsidRPr="00383057" w:rsidRDefault="00383057" w:rsidP="00383057">
            <w:pPr>
              <w:autoSpaceDE w:val="0"/>
              <w:autoSpaceDN w:val="0"/>
              <w:adjustRightInd w:val="0"/>
              <w:spacing w:line="360" w:lineRule="auto"/>
              <w:rPr>
                <w:rFonts w:cs="Times New Roman"/>
                <w:szCs w:val="28"/>
                <w:lang w:val="uk-UA"/>
              </w:rPr>
            </w:pPr>
            <w:r>
              <w:rPr>
                <w:rFonts w:cs="Times New Roman"/>
                <w:szCs w:val="28"/>
                <w:lang w:val="uk-UA"/>
              </w:rPr>
              <w:t>1) </w:t>
            </w:r>
            <w:r w:rsidRPr="00383057">
              <w:rPr>
                <w:rFonts w:cs="Times New Roman"/>
                <w:szCs w:val="28"/>
                <w:lang w:val="uk-UA"/>
              </w:rPr>
              <w:t>залучити відповідного спеціаліста з галузі медицини для організації та проведення огляду;</w:t>
            </w:r>
          </w:p>
        </w:tc>
      </w:tr>
      <w:tr w:rsidR="00383057" w:rsidRPr="001D17B2" w:rsidTr="00921E5F">
        <w:trPr>
          <w:trHeight w:val="90"/>
        </w:trPr>
        <w:tc>
          <w:tcPr>
            <w:tcW w:w="4819" w:type="dxa"/>
            <w:vMerge/>
          </w:tcPr>
          <w:p w:rsidR="00383057" w:rsidRDefault="00383057" w:rsidP="00383057">
            <w:pPr>
              <w:pStyle w:val="a3"/>
              <w:autoSpaceDE w:val="0"/>
              <w:autoSpaceDN w:val="0"/>
              <w:adjustRightInd w:val="0"/>
              <w:spacing w:line="360" w:lineRule="auto"/>
              <w:ind w:left="34"/>
              <w:rPr>
                <w:rFonts w:cs="Times New Roman"/>
                <w:szCs w:val="28"/>
                <w:lang w:val="uk-UA"/>
              </w:rPr>
            </w:pPr>
          </w:p>
        </w:tc>
        <w:tc>
          <w:tcPr>
            <w:tcW w:w="4721" w:type="dxa"/>
          </w:tcPr>
          <w:p w:rsidR="00383057" w:rsidRPr="00383057" w:rsidRDefault="00383057" w:rsidP="00383057">
            <w:pPr>
              <w:autoSpaceDE w:val="0"/>
              <w:autoSpaceDN w:val="0"/>
              <w:adjustRightInd w:val="0"/>
              <w:spacing w:line="360" w:lineRule="auto"/>
              <w:rPr>
                <w:rFonts w:cs="Times New Roman"/>
                <w:szCs w:val="28"/>
                <w:lang w:val="uk-UA"/>
              </w:rPr>
            </w:pPr>
            <w:r>
              <w:rPr>
                <w:rFonts w:cs="Times New Roman"/>
                <w:szCs w:val="28"/>
                <w:lang w:val="uk-UA"/>
              </w:rPr>
              <w:t>2) </w:t>
            </w:r>
            <w:r w:rsidRPr="00383057">
              <w:rPr>
                <w:rFonts w:cs="Times New Roman"/>
                <w:szCs w:val="28"/>
                <w:lang w:val="uk-UA"/>
              </w:rPr>
              <w:t>виходячи із виду тяжких наслідків незаконної лікувальної діяльності та особи злочинця визначити перелік медичної документації, яка мусить бути предметом дослідження;</w:t>
            </w:r>
          </w:p>
        </w:tc>
      </w:tr>
      <w:tr w:rsidR="00383057" w:rsidRPr="00921E5F" w:rsidTr="00921E5F">
        <w:trPr>
          <w:trHeight w:val="90"/>
        </w:trPr>
        <w:tc>
          <w:tcPr>
            <w:tcW w:w="4819" w:type="dxa"/>
            <w:vMerge/>
          </w:tcPr>
          <w:p w:rsidR="00383057" w:rsidRDefault="00383057" w:rsidP="00383057">
            <w:pPr>
              <w:pStyle w:val="a3"/>
              <w:autoSpaceDE w:val="0"/>
              <w:autoSpaceDN w:val="0"/>
              <w:adjustRightInd w:val="0"/>
              <w:spacing w:line="360" w:lineRule="auto"/>
              <w:ind w:left="34"/>
              <w:rPr>
                <w:rFonts w:cs="Times New Roman"/>
                <w:szCs w:val="28"/>
                <w:lang w:val="uk-UA"/>
              </w:rPr>
            </w:pPr>
          </w:p>
        </w:tc>
        <w:tc>
          <w:tcPr>
            <w:tcW w:w="4721" w:type="dxa"/>
          </w:tcPr>
          <w:p w:rsidR="00383057" w:rsidRPr="00383057" w:rsidRDefault="00383057" w:rsidP="00383057">
            <w:pPr>
              <w:autoSpaceDE w:val="0"/>
              <w:autoSpaceDN w:val="0"/>
              <w:adjustRightInd w:val="0"/>
              <w:spacing w:line="360" w:lineRule="auto"/>
              <w:rPr>
                <w:rFonts w:cs="Times New Roman"/>
                <w:szCs w:val="28"/>
                <w:lang w:val="uk-UA"/>
              </w:rPr>
            </w:pPr>
            <w:r>
              <w:rPr>
                <w:rFonts w:cs="Times New Roman"/>
                <w:szCs w:val="28"/>
                <w:lang w:val="uk-UA"/>
              </w:rPr>
              <w:t>3) </w:t>
            </w:r>
            <w:r w:rsidRPr="00383057">
              <w:rPr>
                <w:rFonts w:cs="Times New Roman"/>
                <w:szCs w:val="28"/>
                <w:lang w:val="uk-UA"/>
              </w:rPr>
              <w:t xml:space="preserve">ознайомитися з нормативно-правовими актами, які містять вимоги щодо порядку видачі, </w:t>
            </w:r>
            <w:r w:rsidRPr="00383057">
              <w:rPr>
                <w:rFonts w:cs="Times New Roman"/>
                <w:szCs w:val="28"/>
                <w:lang w:val="uk-UA"/>
              </w:rPr>
              <w:lastRenderedPageBreak/>
              <w:t>оформлення, ведення та зберігання відповідної документації;</w:t>
            </w:r>
          </w:p>
        </w:tc>
      </w:tr>
      <w:tr w:rsidR="00383057" w:rsidRPr="00921E5F" w:rsidTr="00921E5F">
        <w:trPr>
          <w:trHeight w:val="90"/>
        </w:trPr>
        <w:tc>
          <w:tcPr>
            <w:tcW w:w="4819" w:type="dxa"/>
            <w:vMerge/>
          </w:tcPr>
          <w:p w:rsidR="00383057" w:rsidRDefault="00383057" w:rsidP="00383057">
            <w:pPr>
              <w:pStyle w:val="a3"/>
              <w:autoSpaceDE w:val="0"/>
              <w:autoSpaceDN w:val="0"/>
              <w:adjustRightInd w:val="0"/>
              <w:spacing w:line="360" w:lineRule="auto"/>
              <w:ind w:left="34"/>
              <w:rPr>
                <w:rFonts w:cs="Times New Roman"/>
                <w:szCs w:val="28"/>
                <w:lang w:val="uk-UA"/>
              </w:rPr>
            </w:pPr>
          </w:p>
        </w:tc>
        <w:tc>
          <w:tcPr>
            <w:tcW w:w="4721" w:type="dxa"/>
          </w:tcPr>
          <w:p w:rsidR="00383057" w:rsidRPr="00383057" w:rsidRDefault="00383057" w:rsidP="00383057">
            <w:pPr>
              <w:autoSpaceDE w:val="0"/>
              <w:autoSpaceDN w:val="0"/>
              <w:adjustRightInd w:val="0"/>
              <w:spacing w:line="360" w:lineRule="auto"/>
              <w:rPr>
                <w:rFonts w:cs="Times New Roman"/>
                <w:szCs w:val="28"/>
                <w:lang w:val="uk-UA"/>
              </w:rPr>
            </w:pPr>
            <w:r>
              <w:rPr>
                <w:rFonts w:cs="Times New Roman"/>
                <w:szCs w:val="28"/>
                <w:lang w:val="uk-UA"/>
              </w:rPr>
              <w:t>4) </w:t>
            </w:r>
            <w:r w:rsidRPr="00383057">
              <w:rPr>
                <w:rFonts w:cs="Times New Roman"/>
                <w:szCs w:val="28"/>
                <w:lang w:val="uk-UA"/>
              </w:rPr>
              <w:t>визначити спосіб організації та проведення огляду, вилучення документів і технічних засобів, які доцільно застосовувати під час огляду;</w:t>
            </w:r>
          </w:p>
        </w:tc>
      </w:tr>
      <w:tr w:rsidR="00383057" w:rsidRPr="001D17B2" w:rsidTr="00921E5F">
        <w:trPr>
          <w:trHeight w:val="90"/>
        </w:trPr>
        <w:tc>
          <w:tcPr>
            <w:tcW w:w="4819" w:type="dxa"/>
            <w:vMerge/>
          </w:tcPr>
          <w:p w:rsidR="00383057" w:rsidRDefault="00383057" w:rsidP="00383057">
            <w:pPr>
              <w:pStyle w:val="a3"/>
              <w:autoSpaceDE w:val="0"/>
              <w:autoSpaceDN w:val="0"/>
              <w:adjustRightInd w:val="0"/>
              <w:spacing w:line="360" w:lineRule="auto"/>
              <w:ind w:left="34"/>
              <w:rPr>
                <w:rFonts w:cs="Times New Roman"/>
                <w:szCs w:val="28"/>
                <w:lang w:val="uk-UA"/>
              </w:rPr>
            </w:pPr>
          </w:p>
        </w:tc>
        <w:tc>
          <w:tcPr>
            <w:tcW w:w="4721" w:type="dxa"/>
          </w:tcPr>
          <w:p w:rsidR="00383057" w:rsidRPr="00383057" w:rsidRDefault="00383057" w:rsidP="00383057">
            <w:pPr>
              <w:autoSpaceDE w:val="0"/>
              <w:autoSpaceDN w:val="0"/>
              <w:adjustRightInd w:val="0"/>
              <w:spacing w:line="360" w:lineRule="auto"/>
              <w:rPr>
                <w:rFonts w:cs="Times New Roman"/>
                <w:szCs w:val="28"/>
                <w:lang w:val="uk-UA"/>
              </w:rPr>
            </w:pPr>
            <w:r>
              <w:rPr>
                <w:rFonts w:cs="Times New Roman"/>
                <w:szCs w:val="28"/>
                <w:lang w:val="uk-UA"/>
              </w:rPr>
              <w:t>5) </w:t>
            </w:r>
            <w:r w:rsidRPr="00383057">
              <w:rPr>
                <w:rFonts w:cs="Times New Roman"/>
                <w:szCs w:val="28"/>
                <w:lang w:val="uk-UA"/>
              </w:rPr>
              <w:t>під час проведення слідчої (розшукової) дії оглянути за допомогою спеціаліста кожен із документів, помітивши в протоколі інформацію щодо місця його виявлення, взаємозв’язку з іншими предметами на місці події, описавши його зовнішні ознаки;</w:t>
            </w:r>
          </w:p>
        </w:tc>
      </w:tr>
      <w:tr w:rsidR="00383057" w:rsidRPr="00921E5F" w:rsidTr="00921E5F">
        <w:trPr>
          <w:trHeight w:val="90"/>
        </w:trPr>
        <w:tc>
          <w:tcPr>
            <w:tcW w:w="4819" w:type="dxa"/>
            <w:vMerge/>
          </w:tcPr>
          <w:p w:rsidR="00383057" w:rsidRDefault="00383057" w:rsidP="00383057">
            <w:pPr>
              <w:pStyle w:val="a3"/>
              <w:autoSpaceDE w:val="0"/>
              <w:autoSpaceDN w:val="0"/>
              <w:adjustRightInd w:val="0"/>
              <w:spacing w:line="360" w:lineRule="auto"/>
              <w:ind w:left="34"/>
              <w:rPr>
                <w:rFonts w:cs="Times New Roman"/>
                <w:szCs w:val="28"/>
                <w:lang w:val="uk-UA"/>
              </w:rPr>
            </w:pPr>
          </w:p>
        </w:tc>
        <w:tc>
          <w:tcPr>
            <w:tcW w:w="4721" w:type="dxa"/>
          </w:tcPr>
          <w:p w:rsidR="00383057" w:rsidRPr="00383057" w:rsidRDefault="00383057" w:rsidP="00383057">
            <w:pPr>
              <w:pStyle w:val="a3"/>
              <w:autoSpaceDE w:val="0"/>
              <w:autoSpaceDN w:val="0"/>
              <w:adjustRightInd w:val="0"/>
              <w:spacing w:line="360" w:lineRule="auto"/>
              <w:ind w:left="34"/>
              <w:rPr>
                <w:rFonts w:cs="Times New Roman"/>
                <w:szCs w:val="28"/>
                <w:lang w:val="uk-UA"/>
              </w:rPr>
            </w:pPr>
            <w:r>
              <w:rPr>
                <w:rFonts w:cs="Times New Roman"/>
                <w:szCs w:val="28"/>
                <w:lang w:val="uk-UA"/>
              </w:rPr>
              <w:t>6) </w:t>
            </w:r>
            <w:r w:rsidRPr="00383057">
              <w:rPr>
                <w:rFonts w:cs="Times New Roman"/>
                <w:szCs w:val="28"/>
                <w:lang w:val="uk-UA"/>
              </w:rPr>
              <w:t>вжити заходів до пакування та збереження документів.</w:t>
            </w:r>
          </w:p>
        </w:tc>
      </w:tr>
    </w:tbl>
    <w:p w:rsidR="00921E5F" w:rsidRPr="00921E5F" w:rsidRDefault="00A515A6" w:rsidP="002808B3">
      <w:pPr>
        <w:spacing w:after="0" w:line="360" w:lineRule="auto"/>
        <w:rPr>
          <w:lang w:val="uk-UA"/>
        </w:rPr>
      </w:pPr>
      <w:r>
        <w:rPr>
          <w:noProof/>
          <w:lang w:eastAsia="ru-RU"/>
        </w:rPr>
        <w:pict>
          <v:group id="_x0000_s1872" style="position:absolute;left:0;text-align:left;margin-left:0;margin-top:19pt;width:477pt;height:297pt;z-index:251871744;mso-position-horizontal-relative:text;mso-position-vertical-relative:text" coordorigin="1701,9774" coordsize="9540,5940">
            <v:rect id="_x0000_s1857" style="position:absolute;left:1701;top:9774;width:9540;height:1620">
              <v:textbox>
                <w:txbxContent>
                  <w:p w:rsidR="00C6514B" w:rsidRPr="00383057" w:rsidRDefault="00C6514B" w:rsidP="00383057">
                    <w:pPr>
                      <w:autoSpaceDE w:val="0"/>
                      <w:autoSpaceDN w:val="0"/>
                      <w:adjustRightInd w:val="0"/>
                      <w:spacing w:after="0" w:line="360" w:lineRule="auto"/>
                      <w:rPr>
                        <w:lang w:val="uk-UA"/>
                      </w:rPr>
                    </w:pPr>
                    <w:r w:rsidRPr="00383057">
                      <w:rPr>
                        <w:rFonts w:cs="Times New Roman"/>
                        <w:szCs w:val="28"/>
                        <w:lang w:val="uk-UA"/>
                      </w:rPr>
                      <w:t>Узагальнення матеріалів провадження щодо об'єктів обшуку та залежно від слідчої ситуації і тактичних завдань, які ставляться для її вирішення, здійснено поділ його проведення на групи за завданнями:</w:t>
                    </w:r>
                  </w:p>
                </w:txbxContent>
              </v:textbox>
            </v:rect>
            <v:shape id="_x0000_s1858" type="#_x0000_t32" style="position:absolute;left:2421;top:11394;width:0;height:4320" o:connectortype="straight"/>
            <v:rect id="_x0000_s1859" style="position:absolute;left:3141;top:11754;width:8100;height:1080">
              <v:textbox>
                <w:txbxContent>
                  <w:p w:rsidR="00C6514B" w:rsidRPr="000B116E" w:rsidRDefault="00C6514B" w:rsidP="000B116E">
                    <w:pPr>
                      <w:spacing w:line="360" w:lineRule="auto"/>
                      <w:rPr>
                        <w:lang w:val="uk-UA"/>
                      </w:rPr>
                    </w:pPr>
                    <w:r>
                      <w:rPr>
                        <w:lang w:val="uk-UA"/>
                      </w:rPr>
                      <w:t>1) </w:t>
                    </w:r>
                    <w:r w:rsidRPr="000B116E">
                      <w:rPr>
                        <w:lang w:val="uk-UA"/>
                      </w:rPr>
                      <w:t>встановлення факту виготовлення підроблених документів, що використовувалися у ході вчинення ним злочину;</w:t>
                    </w:r>
                  </w:p>
                </w:txbxContent>
              </v:textbox>
            </v:rect>
            <v:rect id="_x0000_s1860" style="position:absolute;left:3141;top:13194;width:8100;height:1080">
              <v:textbox>
                <w:txbxContent>
                  <w:p w:rsidR="00C6514B" w:rsidRPr="000B116E" w:rsidRDefault="00C6514B" w:rsidP="000B116E">
                    <w:pPr>
                      <w:spacing w:after="0" w:line="360" w:lineRule="auto"/>
                    </w:pPr>
                    <w:r>
                      <w:rPr>
                        <w:lang w:val="uk-UA"/>
                      </w:rPr>
                      <w:t>2) </w:t>
                    </w:r>
                    <w:r w:rsidRPr="000B116E">
                      <w:rPr>
                        <w:lang w:val="uk-UA"/>
                      </w:rPr>
                      <w:t>встановлення засобів здійснення незаконної лікувальної діяльності;</w:t>
                    </w:r>
                  </w:p>
                </w:txbxContent>
              </v:textbox>
            </v:rect>
            <v:rect id="_x0000_s1861" style="position:absolute;left:3141;top:14634;width:8100;height:1080">
              <v:textbox>
                <w:txbxContent>
                  <w:p w:rsidR="00C6514B" w:rsidRPr="000B116E" w:rsidRDefault="00C6514B" w:rsidP="000B116E">
                    <w:pPr>
                      <w:spacing w:line="360" w:lineRule="auto"/>
                    </w:pPr>
                    <w:r w:rsidRPr="000B116E">
                      <w:rPr>
                        <w:lang w:val="uk-UA"/>
                      </w:rPr>
                      <w:t>3)</w:t>
                    </w:r>
                    <w:r>
                      <w:rPr>
                        <w:lang w:val="uk-UA"/>
                      </w:rPr>
                      <w:t> </w:t>
                    </w:r>
                    <w:r w:rsidRPr="000B116E">
                      <w:rPr>
                        <w:lang w:val="uk-UA"/>
                      </w:rPr>
                      <w:t>встановлення факту застосування засобів маскування під час здійснення</w:t>
                    </w:r>
                    <w:r>
                      <w:rPr>
                        <w:lang w:val="uk-UA"/>
                      </w:rPr>
                      <w:t xml:space="preserve"> </w:t>
                    </w:r>
                    <w:r w:rsidRPr="000B116E">
                      <w:rPr>
                        <w:lang w:val="uk-UA"/>
                      </w:rPr>
                      <w:t>незаконної лікувальної діяльності;</w:t>
                    </w:r>
                  </w:p>
                </w:txbxContent>
              </v:textbox>
            </v:rect>
            <v:shape id="_x0000_s1862" type="#_x0000_t32" style="position:absolute;left:2421;top:12294;width:720;height:0" o:connectortype="straight">
              <v:stroke endarrow="block"/>
            </v:shape>
            <v:shape id="_x0000_s1863" type="#_x0000_t32" style="position:absolute;left:2421;top:13734;width:720;height:0" o:connectortype="straight">
              <v:stroke endarrow="block"/>
            </v:shape>
            <v:shape id="_x0000_s1864" type="#_x0000_t32" style="position:absolute;left:2421;top:15174;width:720;height:0" o:connectortype="straight">
              <v:stroke endarrow="block"/>
            </v:shape>
          </v:group>
        </w:pict>
      </w: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921E5F" w:rsidP="002808B3">
      <w:pPr>
        <w:spacing w:after="0" w:line="360" w:lineRule="auto"/>
        <w:rPr>
          <w:lang w:val="uk-UA"/>
        </w:rPr>
      </w:pPr>
    </w:p>
    <w:p w:rsidR="00921E5F" w:rsidRPr="00921E5F" w:rsidRDefault="00A515A6" w:rsidP="002808B3">
      <w:pPr>
        <w:spacing w:after="0" w:line="360" w:lineRule="auto"/>
        <w:rPr>
          <w:lang w:val="uk-UA"/>
        </w:rPr>
      </w:pPr>
      <w:r>
        <w:rPr>
          <w:noProof/>
          <w:lang w:eastAsia="ru-RU"/>
        </w:rPr>
        <w:lastRenderedPageBreak/>
        <w:pict>
          <v:group id="_x0000_s1873" style="position:absolute;left:0;text-align:left;margin-left:36pt;margin-top:0;width:441pt;height:207pt;z-index:251883520" coordorigin="2421,1134" coordsize="8820,4140">
            <v:shape id="_x0000_s1865" type="#_x0000_t32" style="position:absolute;left:2421;top:1134;width:0;height:3420" o:connectortype="straight"/>
            <v:rect id="_x0000_s1866" style="position:absolute;left:3141;top:1314;width:8100;height:1440">
              <v:textbox>
                <w:txbxContent>
                  <w:p w:rsidR="00C6514B" w:rsidRPr="000B116E" w:rsidRDefault="00C6514B" w:rsidP="000B116E">
                    <w:pPr>
                      <w:spacing w:line="360" w:lineRule="auto"/>
                    </w:pPr>
                    <w:r>
                      <w:rPr>
                        <w:lang w:val="uk-UA"/>
                      </w:rPr>
                      <w:t>4) </w:t>
                    </w:r>
                    <w:r w:rsidRPr="000B116E">
                      <w:rPr>
                        <w:lang w:val="uk-UA"/>
                      </w:rPr>
                      <w:t>встановлення факту наявності злочинних</w:t>
                    </w:r>
                    <w:r>
                      <w:rPr>
                        <w:lang w:val="uk-UA"/>
                      </w:rPr>
                      <w:t xml:space="preserve"> </w:t>
                    </w:r>
                    <w:r w:rsidRPr="000B116E">
                      <w:rPr>
                        <w:lang w:val="uk-UA"/>
                      </w:rPr>
                      <w:t>зв'язків з представниками влади та особами, які оформлюють документи щодо</w:t>
                    </w:r>
                    <w:r>
                      <w:rPr>
                        <w:lang w:val="uk-UA"/>
                      </w:rPr>
                      <w:t xml:space="preserve"> </w:t>
                    </w:r>
                    <w:r w:rsidRPr="000B116E">
                      <w:rPr>
                        <w:lang w:val="uk-UA"/>
                      </w:rPr>
                      <w:t>освіту чи здійснення незаконної лікувальної діяльності;</w:t>
                    </w:r>
                  </w:p>
                </w:txbxContent>
              </v:textbox>
            </v:rect>
            <v:shape id="_x0000_s1867" type="#_x0000_t32" style="position:absolute;left:2421;top:1854;width:720;height:0" o:connectortype="straight">
              <v:stroke endarrow="block"/>
            </v:shape>
            <v:rect id="_x0000_s1868" style="position:absolute;left:3141;top:3114;width:8100;height:720">
              <v:textbox>
                <w:txbxContent>
                  <w:p w:rsidR="00C6514B" w:rsidRPr="000B116E" w:rsidRDefault="00C6514B" w:rsidP="000B116E">
                    <w:r w:rsidRPr="000B116E">
                      <w:rPr>
                        <w:lang w:val="uk-UA"/>
                      </w:rPr>
                      <w:t>5) встановлення факту</w:t>
                    </w:r>
                    <w:r>
                      <w:rPr>
                        <w:lang w:val="uk-UA"/>
                      </w:rPr>
                      <w:t xml:space="preserve"> </w:t>
                    </w:r>
                    <w:r w:rsidRPr="000B116E">
                      <w:rPr>
                        <w:lang w:val="uk-UA"/>
                      </w:rPr>
                      <w:t>надання згоди на проведення лікування;</w:t>
                    </w:r>
                  </w:p>
                </w:txbxContent>
              </v:textbox>
            </v:rect>
            <v:shape id="_x0000_s1869" type="#_x0000_t32" style="position:absolute;left:2421;top:3474;width:720;height:0" o:connectortype="straight">
              <v:stroke endarrow="block"/>
            </v:shape>
            <v:rect id="_x0000_s1870" style="position:absolute;left:3141;top:4194;width:8100;height:1080">
              <v:textbox>
                <w:txbxContent>
                  <w:p w:rsidR="00C6514B" w:rsidRPr="000B116E" w:rsidRDefault="00C6514B" w:rsidP="000B116E">
                    <w:pPr>
                      <w:spacing w:after="0" w:line="360" w:lineRule="auto"/>
                    </w:pPr>
                    <w:r w:rsidRPr="000B116E">
                      <w:rPr>
                        <w:lang w:val="uk-UA"/>
                      </w:rPr>
                      <w:t>6) встановлення взаємовідносин між</w:t>
                    </w:r>
                    <w:r>
                      <w:rPr>
                        <w:lang w:val="uk-UA"/>
                      </w:rPr>
                      <w:t xml:space="preserve"> </w:t>
                    </w:r>
                    <w:r w:rsidRPr="000B116E">
                      <w:rPr>
                        <w:lang w:val="uk-UA"/>
                      </w:rPr>
                      <w:t>«</w:t>
                    </w:r>
                    <w:proofErr w:type="spellStart"/>
                    <w:r w:rsidRPr="000B116E">
                      <w:rPr>
                        <w:lang w:val="uk-UA"/>
                      </w:rPr>
                      <w:t>псевдолікарем</w:t>
                    </w:r>
                    <w:proofErr w:type="spellEnd"/>
                    <w:r w:rsidRPr="000B116E">
                      <w:rPr>
                        <w:lang w:val="uk-UA"/>
                      </w:rPr>
                      <w:t>» та потерпілим.</w:t>
                    </w:r>
                  </w:p>
                </w:txbxContent>
              </v:textbox>
            </v:rect>
            <v:shape id="_x0000_s1871" type="#_x0000_t32" style="position:absolute;left:2421;top:4554;width:720;height:0" o:connectortype="straight">
              <v:stroke endarrow="block"/>
            </v:shape>
          </v:group>
        </w:pict>
      </w:r>
    </w:p>
    <w:p w:rsidR="00921E5F" w:rsidRPr="00921E5F" w:rsidRDefault="00921E5F" w:rsidP="002808B3">
      <w:pPr>
        <w:spacing w:after="0" w:line="360" w:lineRule="auto"/>
        <w:rPr>
          <w:lang w:val="uk-UA"/>
        </w:rPr>
      </w:pPr>
    </w:p>
    <w:p w:rsidR="00921E5F" w:rsidRDefault="00921E5F" w:rsidP="002808B3">
      <w:pPr>
        <w:spacing w:after="0" w:line="360" w:lineRule="auto"/>
        <w:rPr>
          <w:lang w:val="uk-UA"/>
        </w:rPr>
      </w:pPr>
    </w:p>
    <w:p w:rsidR="000B116E" w:rsidRDefault="000B116E" w:rsidP="002808B3">
      <w:pPr>
        <w:spacing w:after="0" w:line="360" w:lineRule="auto"/>
        <w:rPr>
          <w:lang w:val="uk-UA"/>
        </w:rPr>
      </w:pPr>
    </w:p>
    <w:p w:rsidR="000B116E" w:rsidRDefault="000B116E" w:rsidP="002808B3">
      <w:pPr>
        <w:spacing w:after="0" w:line="360" w:lineRule="auto"/>
        <w:rPr>
          <w:lang w:val="uk-UA"/>
        </w:rPr>
      </w:pPr>
    </w:p>
    <w:p w:rsidR="000B116E" w:rsidRDefault="000B116E" w:rsidP="002808B3">
      <w:pPr>
        <w:spacing w:after="0" w:line="360" w:lineRule="auto"/>
        <w:rPr>
          <w:lang w:val="uk-UA"/>
        </w:rPr>
      </w:pPr>
    </w:p>
    <w:p w:rsidR="000B116E" w:rsidRDefault="000B116E" w:rsidP="002808B3">
      <w:pPr>
        <w:spacing w:after="0" w:line="360" w:lineRule="auto"/>
        <w:rPr>
          <w:lang w:val="uk-UA"/>
        </w:rPr>
      </w:pPr>
    </w:p>
    <w:p w:rsidR="000B116E" w:rsidRDefault="000B116E" w:rsidP="002808B3">
      <w:pPr>
        <w:spacing w:after="0" w:line="360" w:lineRule="auto"/>
        <w:rPr>
          <w:lang w:val="uk-UA"/>
        </w:rPr>
      </w:pPr>
    </w:p>
    <w:p w:rsidR="000B116E" w:rsidRDefault="000B116E" w:rsidP="002808B3">
      <w:pPr>
        <w:spacing w:after="0" w:line="360" w:lineRule="auto"/>
        <w:rPr>
          <w:lang w:val="uk-UA"/>
        </w:rPr>
      </w:pPr>
    </w:p>
    <w:p w:rsidR="000B116E" w:rsidRDefault="000B116E" w:rsidP="002808B3">
      <w:pPr>
        <w:spacing w:after="0" w:line="360" w:lineRule="auto"/>
        <w:rPr>
          <w:lang w:val="uk-UA"/>
        </w:rPr>
      </w:pPr>
    </w:p>
    <w:tbl>
      <w:tblPr>
        <w:tblStyle w:val="a4"/>
        <w:tblW w:w="0" w:type="auto"/>
        <w:tblInd w:w="108" w:type="dxa"/>
        <w:tblLook w:val="04A0" w:firstRow="1" w:lastRow="0" w:firstColumn="1" w:lastColumn="0" w:noHBand="0" w:noVBand="1"/>
      </w:tblPr>
      <w:tblGrid>
        <w:gridCol w:w="4819"/>
        <w:gridCol w:w="4721"/>
      </w:tblGrid>
      <w:tr w:rsidR="000B116E" w:rsidRPr="001A2395" w:rsidTr="003172F0">
        <w:tc>
          <w:tcPr>
            <w:tcW w:w="9540" w:type="dxa"/>
            <w:gridSpan w:val="2"/>
          </w:tcPr>
          <w:p w:rsidR="000B116E" w:rsidRPr="001A2395" w:rsidRDefault="000B116E" w:rsidP="000B116E">
            <w:pPr>
              <w:spacing w:line="360" w:lineRule="auto"/>
              <w:rPr>
                <w:b/>
                <w:lang w:val="uk-UA"/>
              </w:rPr>
            </w:pPr>
            <w:r w:rsidRPr="001A2395">
              <w:rPr>
                <w:lang w:val="uk-UA"/>
              </w:rPr>
              <w:t>Ґрунтуючись на цих даних,</w:t>
            </w:r>
            <w:r w:rsidRPr="001A2395">
              <w:rPr>
                <w:b/>
                <w:lang w:val="uk-UA"/>
              </w:rPr>
              <w:t xml:space="preserve"> об’єкти обшуку залежно від тактичних завдань поділимо на декілька груп:</w:t>
            </w:r>
          </w:p>
        </w:tc>
      </w:tr>
      <w:tr w:rsidR="003172F0" w:rsidRPr="001A2395" w:rsidTr="003172F0">
        <w:trPr>
          <w:trHeight w:val="345"/>
        </w:trPr>
        <w:tc>
          <w:tcPr>
            <w:tcW w:w="4819" w:type="dxa"/>
            <w:vMerge w:val="restart"/>
          </w:tcPr>
          <w:p w:rsidR="003172F0" w:rsidRPr="001A2395" w:rsidRDefault="003172F0" w:rsidP="003172F0">
            <w:pPr>
              <w:autoSpaceDE w:val="0"/>
              <w:autoSpaceDN w:val="0"/>
              <w:adjustRightInd w:val="0"/>
              <w:spacing w:line="360" w:lineRule="auto"/>
              <w:rPr>
                <w:lang w:val="uk-UA"/>
              </w:rPr>
            </w:pPr>
            <w:r w:rsidRPr="001A2395">
              <w:rPr>
                <w:rFonts w:cs="Times New Roman"/>
                <w:szCs w:val="28"/>
                <w:lang w:val="uk-UA"/>
              </w:rPr>
              <w:t xml:space="preserve">1. Якщо завданням є </w:t>
            </w:r>
            <w:r w:rsidRPr="001A2395">
              <w:rPr>
                <w:rFonts w:cs="Times New Roman"/>
                <w:i/>
                <w:szCs w:val="28"/>
                <w:lang w:val="uk-UA"/>
              </w:rPr>
              <w:t>встановлення факту виготовлення підроблених документів</w:t>
            </w:r>
            <w:r w:rsidRPr="001A2395">
              <w:rPr>
                <w:rFonts w:cs="Times New Roman"/>
                <w:szCs w:val="28"/>
                <w:lang w:val="uk-UA"/>
              </w:rPr>
              <w:t>, що використовувалися у ході вчинення злочину, то об’єктами пошуку є:</w:t>
            </w:r>
          </w:p>
        </w:tc>
        <w:tc>
          <w:tcPr>
            <w:tcW w:w="4721" w:type="dxa"/>
          </w:tcPr>
          <w:p w:rsidR="003172F0" w:rsidRPr="001A2395" w:rsidRDefault="003172F0" w:rsidP="003172F0">
            <w:pPr>
              <w:autoSpaceDE w:val="0"/>
              <w:autoSpaceDN w:val="0"/>
              <w:adjustRightInd w:val="0"/>
              <w:spacing w:line="360" w:lineRule="auto"/>
              <w:rPr>
                <w:lang w:val="uk-UA"/>
              </w:rPr>
            </w:pPr>
            <w:r w:rsidRPr="001A2395">
              <w:rPr>
                <w:rFonts w:cs="Times New Roman"/>
                <w:szCs w:val="28"/>
                <w:lang w:val="uk-UA"/>
              </w:rPr>
              <w:t>а) матеріали, предмети, пристосування, пристрої та інструменти, що могли бути використані злочинцем при виготовленні знарядь злочину та підроблених документів;</w:t>
            </w:r>
          </w:p>
        </w:tc>
      </w:tr>
      <w:tr w:rsidR="003172F0" w:rsidRPr="001A2395" w:rsidTr="000B116E">
        <w:trPr>
          <w:trHeight w:val="345"/>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3172F0" w:rsidP="003172F0">
            <w:pPr>
              <w:autoSpaceDE w:val="0"/>
              <w:autoSpaceDN w:val="0"/>
              <w:adjustRightInd w:val="0"/>
              <w:spacing w:line="360" w:lineRule="auto"/>
              <w:rPr>
                <w:lang w:val="uk-UA"/>
              </w:rPr>
            </w:pPr>
            <w:r w:rsidRPr="001A2395">
              <w:rPr>
                <w:rFonts w:cs="Times New Roman"/>
                <w:szCs w:val="28"/>
                <w:lang w:val="uk-UA"/>
              </w:rPr>
              <w:t>б) чернетки, на яких відпрацьовувався підроблений підпис, та інші реквізити документів;</w:t>
            </w:r>
          </w:p>
        </w:tc>
      </w:tr>
      <w:tr w:rsidR="003172F0" w:rsidRPr="001A2395" w:rsidTr="000B116E">
        <w:trPr>
          <w:trHeight w:val="345"/>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3172F0" w:rsidP="003172F0">
            <w:pPr>
              <w:autoSpaceDE w:val="0"/>
              <w:autoSpaceDN w:val="0"/>
              <w:adjustRightInd w:val="0"/>
              <w:spacing w:line="360" w:lineRule="auto"/>
              <w:rPr>
                <w:lang w:val="uk-UA"/>
              </w:rPr>
            </w:pPr>
            <w:r w:rsidRPr="001A2395">
              <w:rPr>
                <w:rFonts w:cs="Times New Roman"/>
                <w:szCs w:val="28"/>
                <w:lang w:val="uk-UA"/>
              </w:rPr>
              <w:t>в) медична документація, що заповнялася під час здійснення незаконної лікувальної діяльності;</w:t>
            </w:r>
          </w:p>
        </w:tc>
      </w:tr>
      <w:tr w:rsidR="003172F0" w:rsidRPr="001A2395" w:rsidTr="000B116E">
        <w:trPr>
          <w:trHeight w:val="345"/>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3172F0" w:rsidP="003172F0">
            <w:pPr>
              <w:autoSpaceDE w:val="0"/>
              <w:autoSpaceDN w:val="0"/>
              <w:adjustRightInd w:val="0"/>
              <w:spacing w:line="360" w:lineRule="auto"/>
              <w:rPr>
                <w:lang w:val="uk-UA"/>
              </w:rPr>
            </w:pPr>
            <w:r w:rsidRPr="001A2395">
              <w:rPr>
                <w:rFonts w:cs="Times New Roman"/>
                <w:szCs w:val="28"/>
                <w:lang w:val="uk-UA"/>
              </w:rPr>
              <w:t>г) технічна та довідкова література, пов’язана з технологією виготовлення документів;</w:t>
            </w:r>
          </w:p>
        </w:tc>
      </w:tr>
      <w:tr w:rsidR="003172F0" w:rsidRPr="001A2395" w:rsidTr="000B116E">
        <w:trPr>
          <w:trHeight w:val="345"/>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3172F0" w:rsidP="003172F0">
            <w:pPr>
              <w:spacing w:line="360" w:lineRule="auto"/>
              <w:rPr>
                <w:lang w:val="uk-UA"/>
              </w:rPr>
            </w:pPr>
            <w:r w:rsidRPr="001A2395">
              <w:rPr>
                <w:rFonts w:cs="Times New Roman"/>
                <w:szCs w:val="28"/>
                <w:lang w:val="uk-UA"/>
              </w:rPr>
              <w:t>ґ) підроблені штампи та печатки;</w:t>
            </w:r>
          </w:p>
        </w:tc>
      </w:tr>
      <w:tr w:rsidR="003172F0" w:rsidRPr="001A2395" w:rsidTr="000B116E">
        <w:trPr>
          <w:trHeight w:val="345"/>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3172F0" w:rsidP="003172F0">
            <w:pPr>
              <w:spacing w:line="360" w:lineRule="auto"/>
              <w:rPr>
                <w:lang w:val="uk-UA"/>
              </w:rPr>
            </w:pPr>
            <w:r w:rsidRPr="001A2395">
              <w:rPr>
                <w:rFonts w:cs="Times New Roman"/>
                <w:szCs w:val="28"/>
                <w:lang w:val="uk-UA"/>
              </w:rPr>
              <w:t>д) пристрої для ламінування;</w:t>
            </w:r>
          </w:p>
        </w:tc>
      </w:tr>
      <w:tr w:rsidR="003172F0" w:rsidRPr="001A2395" w:rsidTr="000B116E">
        <w:trPr>
          <w:trHeight w:val="345"/>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3172F0" w:rsidP="003172F0">
            <w:pPr>
              <w:autoSpaceDE w:val="0"/>
              <w:autoSpaceDN w:val="0"/>
              <w:adjustRightInd w:val="0"/>
              <w:spacing w:line="360" w:lineRule="auto"/>
              <w:rPr>
                <w:lang w:val="uk-UA"/>
              </w:rPr>
            </w:pPr>
            <w:r w:rsidRPr="001A2395">
              <w:rPr>
                <w:rFonts w:cs="Times New Roman"/>
                <w:szCs w:val="28"/>
                <w:lang w:val="uk-UA"/>
              </w:rPr>
              <w:t>е) засоби нанесення захисних знаків тощо.</w:t>
            </w:r>
          </w:p>
        </w:tc>
      </w:tr>
      <w:tr w:rsidR="003172F0" w:rsidRPr="001A2395" w:rsidTr="003172F0">
        <w:trPr>
          <w:trHeight w:val="258"/>
        </w:trPr>
        <w:tc>
          <w:tcPr>
            <w:tcW w:w="4819" w:type="dxa"/>
            <w:vMerge w:val="restart"/>
          </w:tcPr>
          <w:p w:rsidR="003172F0" w:rsidRPr="001A2395" w:rsidRDefault="003172F0" w:rsidP="003172F0">
            <w:pPr>
              <w:autoSpaceDE w:val="0"/>
              <w:autoSpaceDN w:val="0"/>
              <w:adjustRightInd w:val="0"/>
              <w:spacing w:line="360" w:lineRule="auto"/>
              <w:rPr>
                <w:lang w:val="uk-UA"/>
              </w:rPr>
            </w:pPr>
            <w:r w:rsidRPr="001A2395">
              <w:rPr>
                <w:rFonts w:cs="Times New Roman"/>
                <w:szCs w:val="28"/>
                <w:lang w:val="uk-UA"/>
              </w:rPr>
              <w:t>2. Якщо завданням обшуку є встановлення засобів здійснення незаконної лікувальної діяльності, то об’єктами пошуку є:</w:t>
            </w:r>
          </w:p>
        </w:tc>
        <w:tc>
          <w:tcPr>
            <w:tcW w:w="4721" w:type="dxa"/>
          </w:tcPr>
          <w:p w:rsidR="003172F0" w:rsidRPr="001A2395" w:rsidRDefault="006E0E78" w:rsidP="003172F0">
            <w:pPr>
              <w:spacing w:line="360" w:lineRule="auto"/>
              <w:rPr>
                <w:lang w:val="uk-UA"/>
              </w:rPr>
            </w:pPr>
            <w:r w:rsidRPr="001A2395">
              <w:rPr>
                <w:rFonts w:cs="Times New Roman"/>
                <w:szCs w:val="28"/>
                <w:lang w:val="uk-UA"/>
              </w:rPr>
              <w:t>а) </w:t>
            </w:r>
            <w:r w:rsidR="003172F0" w:rsidRPr="001A2395">
              <w:rPr>
                <w:rFonts w:cs="Times New Roman"/>
                <w:szCs w:val="28"/>
                <w:lang w:val="uk-UA"/>
              </w:rPr>
              <w:t>медичні препарати;</w:t>
            </w:r>
          </w:p>
        </w:tc>
      </w:tr>
      <w:tr w:rsidR="003172F0" w:rsidRPr="001A2395" w:rsidTr="000B116E">
        <w:trPr>
          <w:trHeight w:val="258"/>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6E0E78" w:rsidP="003172F0">
            <w:pPr>
              <w:spacing w:line="360" w:lineRule="auto"/>
              <w:rPr>
                <w:lang w:val="uk-UA"/>
              </w:rPr>
            </w:pPr>
            <w:r w:rsidRPr="001A2395">
              <w:rPr>
                <w:rFonts w:cs="Times New Roman"/>
                <w:szCs w:val="28"/>
                <w:lang w:val="uk-UA"/>
              </w:rPr>
              <w:t>б) </w:t>
            </w:r>
            <w:r w:rsidR="003172F0" w:rsidRPr="001A2395">
              <w:rPr>
                <w:rFonts w:cs="Times New Roman"/>
                <w:szCs w:val="28"/>
                <w:lang w:val="uk-UA"/>
              </w:rPr>
              <w:t>засоби народної медицини;</w:t>
            </w:r>
          </w:p>
        </w:tc>
      </w:tr>
      <w:tr w:rsidR="003172F0" w:rsidRPr="001A2395" w:rsidTr="000B116E">
        <w:trPr>
          <w:trHeight w:val="258"/>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6E0E78" w:rsidP="003172F0">
            <w:pPr>
              <w:autoSpaceDE w:val="0"/>
              <w:autoSpaceDN w:val="0"/>
              <w:adjustRightInd w:val="0"/>
              <w:spacing w:line="360" w:lineRule="auto"/>
              <w:rPr>
                <w:lang w:val="uk-UA"/>
              </w:rPr>
            </w:pPr>
            <w:r w:rsidRPr="001A2395">
              <w:rPr>
                <w:rFonts w:cs="Times New Roman"/>
                <w:szCs w:val="28"/>
                <w:lang w:val="uk-UA"/>
              </w:rPr>
              <w:t>в) </w:t>
            </w:r>
            <w:r w:rsidR="003172F0" w:rsidRPr="001A2395">
              <w:rPr>
                <w:rFonts w:cs="Times New Roman"/>
                <w:szCs w:val="28"/>
                <w:lang w:val="uk-UA"/>
              </w:rPr>
              <w:t>засоби нетрадиційної медицини;</w:t>
            </w:r>
          </w:p>
        </w:tc>
      </w:tr>
      <w:tr w:rsidR="003172F0" w:rsidRPr="001A2395" w:rsidTr="000B116E">
        <w:trPr>
          <w:trHeight w:val="258"/>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6E0E78" w:rsidP="003172F0">
            <w:pPr>
              <w:spacing w:line="360" w:lineRule="auto"/>
              <w:rPr>
                <w:lang w:val="uk-UA"/>
              </w:rPr>
            </w:pPr>
            <w:r w:rsidRPr="001A2395">
              <w:rPr>
                <w:rFonts w:cs="Times New Roman"/>
                <w:szCs w:val="28"/>
                <w:lang w:val="uk-UA"/>
              </w:rPr>
              <w:t>г) </w:t>
            </w:r>
            <w:r w:rsidR="003172F0" w:rsidRPr="001A2395">
              <w:rPr>
                <w:rFonts w:cs="Times New Roman"/>
                <w:szCs w:val="28"/>
                <w:lang w:val="uk-UA"/>
              </w:rPr>
              <w:t>карти;</w:t>
            </w:r>
          </w:p>
        </w:tc>
      </w:tr>
      <w:tr w:rsidR="003172F0" w:rsidRPr="001A2395" w:rsidTr="003172F0">
        <w:trPr>
          <w:trHeight w:val="441"/>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6E0E78" w:rsidP="003172F0">
            <w:pPr>
              <w:spacing w:line="360" w:lineRule="auto"/>
              <w:rPr>
                <w:lang w:val="uk-UA"/>
              </w:rPr>
            </w:pPr>
            <w:r w:rsidRPr="001A2395">
              <w:rPr>
                <w:rFonts w:cs="Times New Roman"/>
                <w:szCs w:val="28"/>
                <w:lang w:val="uk-UA"/>
              </w:rPr>
              <w:t>ґ) </w:t>
            </w:r>
            <w:r w:rsidR="003172F0" w:rsidRPr="001A2395">
              <w:rPr>
                <w:rFonts w:cs="Times New Roman"/>
                <w:szCs w:val="28"/>
                <w:lang w:val="uk-UA"/>
              </w:rPr>
              <w:t>засоби ворожіння тощо.</w:t>
            </w:r>
          </w:p>
        </w:tc>
      </w:tr>
      <w:tr w:rsidR="003172F0" w:rsidRPr="001A2395" w:rsidTr="003172F0">
        <w:trPr>
          <w:trHeight w:val="402"/>
        </w:trPr>
        <w:tc>
          <w:tcPr>
            <w:tcW w:w="4819" w:type="dxa"/>
            <w:vMerge w:val="restart"/>
          </w:tcPr>
          <w:p w:rsidR="003172F0" w:rsidRPr="001A2395" w:rsidRDefault="003172F0" w:rsidP="003172F0">
            <w:pPr>
              <w:autoSpaceDE w:val="0"/>
              <w:autoSpaceDN w:val="0"/>
              <w:adjustRightInd w:val="0"/>
              <w:spacing w:line="360" w:lineRule="auto"/>
              <w:rPr>
                <w:lang w:val="uk-UA"/>
              </w:rPr>
            </w:pPr>
            <w:r w:rsidRPr="001A2395">
              <w:rPr>
                <w:rFonts w:cs="Times New Roman"/>
                <w:szCs w:val="28"/>
                <w:lang w:val="uk-UA"/>
              </w:rPr>
              <w:t>3. Якщо завданням є встановлення факту застосування засобів маскування під час здійснення незаконної лікувальної діяльності, то вилучаються:</w:t>
            </w:r>
          </w:p>
        </w:tc>
        <w:tc>
          <w:tcPr>
            <w:tcW w:w="4721" w:type="dxa"/>
          </w:tcPr>
          <w:p w:rsidR="003172F0" w:rsidRPr="001A2395" w:rsidRDefault="006E0E78" w:rsidP="003172F0">
            <w:pPr>
              <w:spacing w:line="360" w:lineRule="auto"/>
              <w:rPr>
                <w:lang w:val="uk-UA"/>
              </w:rPr>
            </w:pPr>
            <w:r w:rsidRPr="001A2395">
              <w:rPr>
                <w:rFonts w:cs="Times New Roman"/>
                <w:szCs w:val="28"/>
                <w:lang w:val="uk-UA"/>
              </w:rPr>
              <w:t>а) </w:t>
            </w:r>
            <w:r w:rsidR="003172F0" w:rsidRPr="001A2395">
              <w:rPr>
                <w:rFonts w:cs="Times New Roman"/>
                <w:szCs w:val="28"/>
                <w:lang w:val="uk-UA"/>
              </w:rPr>
              <w:t>перуки;</w:t>
            </w:r>
          </w:p>
        </w:tc>
      </w:tr>
      <w:tr w:rsidR="003172F0" w:rsidRPr="001A2395" w:rsidTr="000B116E">
        <w:trPr>
          <w:trHeight w:val="401"/>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6E0E78" w:rsidP="003172F0">
            <w:pPr>
              <w:spacing w:line="360" w:lineRule="auto"/>
              <w:rPr>
                <w:lang w:val="uk-UA"/>
              </w:rPr>
            </w:pPr>
            <w:r w:rsidRPr="001A2395">
              <w:rPr>
                <w:rFonts w:cs="Times New Roman"/>
                <w:szCs w:val="28"/>
                <w:lang w:val="uk-UA"/>
              </w:rPr>
              <w:t>б) </w:t>
            </w:r>
            <w:r w:rsidR="003172F0" w:rsidRPr="001A2395">
              <w:rPr>
                <w:rFonts w:cs="Times New Roman"/>
                <w:szCs w:val="28"/>
                <w:lang w:val="uk-UA"/>
              </w:rPr>
              <w:t>окуляри;</w:t>
            </w:r>
          </w:p>
        </w:tc>
      </w:tr>
      <w:tr w:rsidR="003172F0" w:rsidRPr="001A2395" w:rsidTr="000B116E">
        <w:trPr>
          <w:trHeight w:val="401"/>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6E0E78" w:rsidP="003172F0">
            <w:pPr>
              <w:spacing w:line="360" w:lineRule="auto"/>
              <w:rPr>
                <w:lang w:val="uk-UA"/>
              </w:rPr>
            </w:pPr>
            <w:r w:rsidRPr="001A2395">
              <w:rPr>
                <w:rFonts w:cs="Times New Roman"/>
                <w:szCs w:val="28"/>
                <w:lang w:val="uk-UA"/>
              </w:rPr>
              <w:t>в) </w:t>
            </w:r>
            <w:r w:rsidR="003172F0" w:rsidRPr="001A2395">
              <w:rPr>
                <w:rFonts w:cs="Times New Roman"/>
                <w:szCs w:val="28"/>
                <w:lang w:val="uk-UA"/>
              </w:rPr>
              <w:t>накладні вуса;</w:t>
            </w:r>
          </w:p>
        </w:tc>
      </w:tr>
      <w:tr w:rsidR="003172F0" w:rsidRPr="001A2395" w:rsidTr="003172F0">
        <w:trPr>
          <w:trHeight w:val="880"/>
        </w:trPr>
        <w:tc>
          <w:tcPr>
            <w:tcW w:w="4819" w:type="dxa"/>
            <w:vMerge/>
          </w:tcPr>
          <w:p w:rsidR="003172F0" w:rsidRPr="001A2395" w:rsidRDefault="003172F0" w:rsidP="003172F0">
            <w:pPr>
              <w:autoSpaceDE w:val="0"/>
              <w:autoSpaceDN w:val="0"/>
              <w:adjustRightInd w:val="0"/>
              <w:spacing w:line="360" w:lineRule="auto"/>
              <w:rPr>
                <w:rFonts w:cs="Times New Roman"/>
                <w:szCs w:val="28"/>
                <w:lang w:val="uk-UA"/>
              </w:rPr>
            </w:pPr>
          </w:p>
        </w:tc>
        <w:tc>
          <w:tcPr>
            <w:tcW w:w="4721" w:type="dxa"/>
          </w:tcPr>
          <w:p w:rsidR="003172F0" w:rsidRPr="001A2395" w:rsidRDefault="006E0E78" w:rsidP="003172F0">
            <w:pPr>
              <w:spacing w:line="360" w:lineRule="auto"/>
              <w:rPr>
                <w:lang w:val="uk-UA"/>
              </w:rPr>
            </w:pPr>
            <w:r w:rsidRPr="001A2395">
              <w:rPr>
                <w:rFonts w:cs="Times New Roman"/>
                <w:szCs w:val="28"/>
                <w:lang w:val="uk-UA"/>
              </w:rPr>
              <w:t>г) </w:t>
            </w:r>
            <w:r w:rsidR="003172F0" w:rsidRPr="001A2395">
              <w:rPr>
                <w:rFonts w:cs="Times New Roman"/>
                <w:szCs w:val="28"/>
                <w:lang w:val="uk-UA"/>
              </w:rPr>
              <w:t>одяг (зокрема, медичний) тощо.</w:t>
            </w:r>
          </w:p>
        </w:tc>
      </w:tr>
      <w:tr w:rsidR="003172F0" w:rsidRPr="001A2395" w:rsidTr="003172F0">
        <w:trPr>
          <w:trHeight w:val="645"/>
        </w:trPr>
        <w:tc>
          <w:tcPr>
            <w:tcW w:w="4819" w:type="dxa"/>
            <w:vMerge w:val="restart"/>
          </w:tcPr>
          <w:p w:rsidR="003172F0" w:rsidRPr="001A2395" w:rsidRDefault="003172F0" w:rsidP="006E0E78">
            <w:pPr>
              <w:autoSpaceDE w:val="0"/>
              <w:autoSpaceDN w:val="0"/>
              <w:adjustRightInd w:val="0"/>
              <w:spacing w:line="360" w:lineRule="auto"/>
              <w:rPr>
                <w:lang w:val="uk-UA"/>
              </w:rPr>
            </w:pPr>
            <w:r w:rsidRPr="001A2395">
              <w:rPr>
                <w:rFonts w:cs="Times New Roman"/>
                <w:szCs w:val="28"/>
                <w:lang w:val="uk-UA"/>
              </w:rPr>
              <w:t>4. Якщо завданням є встановлення факту наявності злочинних зв’язків з представниками влади та особами, які оформлюють документи про освіту чи здійснення незаконної лікувальної діяльності, то вилученню підлягають:</w:t>
            </w:r>
          </w:p>
        </w:tc>
        <w:tc>
          <w:tcPr>
            <w:tcW w:w="4721" w:type="dxa"/>
          </w:tcPr>
          <w:p w:rsidR="003172F0" w:rsidRPr="001A2395" w:rsidRDefault="006E0E78" w:rsidP="006E0E78">
            <w:pPr>
              <w:autoSpaceDE w:val="0"/>
              <w:autoSpaceDN w:val="0"/>
              <w:adjustRightInd w:val="0"/>
              <w:spacing w:line="360" w:lineRule="auto"/>
              <w:rPr>
                <w:lang w:val="uk-UA"/>
              </w:rPr>
            </w:pPr>
            <w:r w:rsidRPr="001A2395">
              <w:rPr>
                <w:rFonts w:cs="Times New Roman"/>
                <w:szCs w:val="28"/>
                <w:lang w:val="uk-UA"/>
              </w:rPr>
              <w:t>а) </w:t>
            </w:r>
            <w:r w:rsidR="003172F0" w:rsidRPr="001A2395">
              <w:rPr>
                <w:rFonts w:cs="Times New Roman"/>
                <w:szCs w:val="28"/>
                <w:lang w:val="uk-UA"/>
              </w:rPr>
              <w:t>листи, візитні картки, зміст яких має значення для досудового розслідування;</w:t>
            </w:r>
          </w:p>
        </w:tc>
      </w:tr>
      <w:tr w:rsidR="003172F0" w:rsidRPr="001A2395" w:rsidTr="000B116E">
        <w:trPr>
          <w:trHeight w:val="645"/>
        </w:trPr>
        <w:tc>
          <w:tcPr>
            <w:tcW w:w="4819" w:type="dxa"/>
            <w:vMerge/>
          </w:tcPr>
          <w:p w:rsidR="003172F0" w:rsidRPr="001A2395" w:rsidRDefault="003172F0" w:rsidP="006E0E78">
            <w:pPr>
              <w:autoSpaceDE w:val="0"/>
              <w:autoSpaceDN w:val="0"/>
              <w:adjustRightInd w:val="0"/>
              <w:spacing w:line="360" w:lineRule="auto"/>
              <w:rPr>
                <w:rFonts w:cs="Times New Roman"/>
                <w:szCs w:val="28"/>
                <w:lang w:val="uk-UA"/>
              </w:rPr>
            </w:pPr>
          </w:p>
        </w:tc>
        <w:tc>
          <w:tcPr>
            <w:tcW w:w="4721" w:type="dxa"/>
          </w:tcPr>
          <w:p w:rsidR="003172F0" w:rsidRPr="001A2395" w:rsidRDefault="006E0E78" w:rsidP="006E0E78">
            <w:pPr>
              <w:autoSpaceDE w:val="0"/>
              <w:autoSpaceDN w:val="0"/>
              <w:adjustRightInd w:val="0"/>
              <w:spacing w:line="360" w:lineRule="auto"/>
              <w:rPr>
                <w:lang w:val="uk-UA"/>
              </w:rPr>
            </w:pPr>
            <w:r w:rsidRPr="001A2395">
              <w:rPr>
                <w:rFonts w:cs="Times New Roman"/>
                <w:szCs w:val="28"/>
                <w:lang w:val="uk-UA"/>
              </w:rPr>
              <w:t>б) </w:t>
            </w:r>
            <w:r w:rsidR="003172F0" w:rsidRPr="001A2395">
              <w:rPr>
                <w:rFonts w:cs="Times New Roman"/>
                <w:szCs w:val="28"/>
                <w:lang w:val="uk-UA"/>
              </w:rPr>
              <w:t>записи із зазначенням номерів телефонів, прізвища, адреси вищевказаних осіб;</w:t>
            </w:r>
          </w:p>
        </w:tc>
      </w:tr>
      <w:tr w:rsidR="003172F0" w:rsidRPr="001A2395" w:rsidTr="000B116E">
        <w:trPr>
          <w:trHeight w:val="645"/>
        </w:trPr>
        <w:tc>
          <w:tcPr>
            <w:tcW w:w="4819" w:type="dxa"/>
            <w:vMerge/>
          </w:tcPr>
          <w:p w:rsidR="003172F0" w:rsidRPr="001A2395" w:rsidRDefault="003172F0" w:rsidP="006E0E78">
            <w:pPr>
              <w:autoSpaceDE w:val="0"/>
              <w:autoSpaceDN w:val="0"/>
              <w:adjustRightInd w:val="0"/>
              <w:spacing w:line="360" w:lineRule="auto"/>
              <w:rPr>
                <w:rFonts w:cs="Times New Roman"/>
                <w:szCs w:val="28"/>
                <w:lang w:val="uk-UA"/>
              </w:rPr>
            </w:pPr>
          </w:p>
        </w:tc>
        <w:tc>
          <w:tcPr>
            <w:tcW w:w="4721" w:type="dxa"/>
          </w:tcPr>
          <w:p w:rsidR="003172F0" w:rsidRPr="001A2395" w:rsidRDefault="006E0E78" w:rsidP="006E0E78">
            <w:pPr>
              <w:autoSpaceDE w:val="0"/>
              <w:autoSpaceDN w:val="0"/>
              <w:adjustRightInd w:val="0"/>
              <w:spacing w:line="360" w:lineRule="auto"/>
              <w:rPr>
                <w:lang w:val="uk-UA"/>
              </w:rPr>
            </w:pPr>
            <w:r w:rsidRPr="001A2395">
              <w:rPr>
                <w:rFonts w:cs="Times New Roman"/>
                <w:szCs w:val="28"/>
                <w:lang w:val="uk-UA"/>
              </w:rPr>
              <w:t>в) </w:t>
            </w:r>
            <w:r w:rsidR="003172F0" w:rsidRPr="001A2395">
              <w:rPr>
                <w:rFonts w:cs="Times New Roman"/>
                <w:szCs w:val="28"/>
                <w:lang w:val="uk-UA"/>
              </w:rPr>
              <w:t>фотографії, відеозаписи, що</w:t>
            </w:r>
            <w:r w:rsidRPr="001A2395">
              <w:rPr>
                <w:rFonts w:cs="Times New Roman"/>
                <w:szCs w:val="28"/>
                <w:lang w:val="uk-UA"/>
              </w:rPr>
              <w:t xml:space="preserve"> </w:t>
            </w:r>
            <w:r w:rsidR="003172F0" w:rsidRPr="001A2395">
              <w:rPr>
                <w:rFonts w:cs="Times New Roman"/>
                <w:szCs w:val="28"/>
                <w:lang w:val="uk-UA"/>
              </w:rPr>
              <w:t>засвідчують факт знайомства з певними особами.</w:t>
            </w:r>
          </w:p>
        </w:tc>
      </w:tr>
      <w:tr w:rsidR="006E0E78" w:rsidRPr="001A2395" w:rsidTr="006E0E78">
        <w:trPr>
          <w:trHeight w:val="320"/>
        </w:trPr>
        <w:tc>
          <w:tcPr>
            <w:tcW w:w="4819" w:type="dxa"/>
            <w:vMerge w:val="restart"/>
          </w:tcPr>
          <w:p w:rsidR="006E0E78" w:rsidRPr="001A2395" w:rsidRDefault="006E0E78" w:rsidP="006E0E78">
            <w:pPr>
              <w:autoSpaceDE w:val="0"/>
              <w:autoSpaceDN w:val="0"/>
              <w:adjustRightInd w:val="0"/>
              <w:spacing w:line="360" w:lineRule="auto"/>
              <w:rPr>
                <w:lang w:val="uk-UA"/>
              </w:rPr>
            </w:pPr>
            <w:r w:rsidRPr="001A2395">
              <w:rPr>
                <w:rFonts w:cs="Times New Roman"/>
                <w:szCs w:val="28"/>
                <w:lang w:val="uk-UA"/>
              </w:rPr>
              <w:t>5. Якщо завданням є встановлення факту надання згоди на проведення лікування, то вилученню підлягають:</w:t>
            </w:r>
          </w:p>
        </w:tc>
        <w:tc>
          <w:tcPr>
            <w:tcW w:w="4721" w:type="dxa"/>
          </w:tcPr>
          <w:p w:rsidR="006E0E78" w:rsidRPr="001A2395" w:rsidRDefault="006E0E78" w:rsidP="006E0E78">
            <w:pPr>
              <w:spacing w:line="360" w:lineRule="auto"/>
              <w:rPr>
                <w:lang w:val="uk-UA"/>
              </w:rPr>
            </w:pPr>
            <w:r w:rsidRPr="001A2395">
              <w:rPr>
                <w:rFonts w:cs="Times New Roman"/>
                <w:szCs w:val="28"/>
                <w:lang w:val="uk-UA"/>
              </w:rPr>
              <w:t>а) паспорти, інші документи, що посвідчують особу;</w:t>
            </w:r>
          </w:p>
        </w:tc>
      </w:tr>
      <w:tr w:rsidR="006E0E78" w:rsidRPr="001A2395" w:rsidTr="000B116E">
        <w:trPr>
          <w:trHeight w:val="320"/>
        </w:trPr>
        <w:tc>
          <w:tcPr>
            <w:tcW w:w="4819" w:type="dxa"/>
            <w:vMerge/>
          </w:tcPr>
          <w:p w:rsidR="006E0E78" w:rsidRPr="001A2395" w:rsidRDefault="006E0E78" w:rsidP="006E0E78">
            <w:pPr>
              <w:autoSpaceDE w:val="0"/>
              <w:autoSpaceDN w:val="0"/>
              <w:adjustRightInd w:val="0"/>
              <w:spacing w:line="360" w:lineRule="auto"/>
              <w:rPr>
                <w:rFonts w:cs="Times New Roman"/>
                <w:szCs w:val="28"/>
                <w:lang w:val="uk-UA"/>
              </w:rPr>
            </w:pPr>
          </w:p>
        </w:tc>
        <w:tc>
          <w:tcPr>
            <w:tcW w:w="4721" w:type="dxa"/>
          </w:tcPr>
          <w:p w:rsidR="006E0E78" w:rsidRPr="001A2395" w:rsidRDefault="006E0E78" w:rsidP="006E0E78">
            <w:pPr>
              <w:autoSpaceDE w:val="0"/>
              <w:autoSpaceDN w:val="0"/>
              <w:adjustRightInd w:val="0"/>
              <w:spacing w:line="360" w:lineRule="auto"/>
              <w:rPr>
                <w:lang w:val="uk-UA"/>
              </w:rPr>
            </w:pPr>
            <w:r w:rsidRPr="001A2395">
              <w:rPr>
                <w:rFonts w:cs="Times New Roman"/>
                <w:szCs w:val="28"/>
                <w:lang w:val="uk-UA"/>
              </w:rPr>
              <w:t>б) копії різноманітних квитанцій, документів, які використовувалися у ході здійснення незаконного лікування;</w:t>
            </w:r>
          </w:p>
        </w:tc>
      </w:tr>
      <w:tr w:rsidR="006E0E78" w:rsidRPr="001A2395" w:rsidTr="000B116E">
        <w:trPr>
          <w:trHeight w:val="320"/>
        </w:trPr>
        <w:tc>
          <w:tcPr>
            <w:tcW w:w="4819" w:type="dxa"/>
            <w:vMerge/>
          </w:tcPr>
          <w:p w:rsidR="006E0E78" w:rsidRPr="001A2395" w:rsidRDefault="006E0E78" w:rsidP="006E0E78">
            <w:pPr>
              <w:autoSpaceDE w:val="0"/>
              <w:autoSpaceDN w:val="0"/>
              <w:adjustRightInd w:val="0"/>
              <w:spacing w:line="360" w:lineRule="auto"/>
              <w:rPr>
                <w:rFonts w:cs="Times New Roman"/>
                <w:szCs w:val="28"/>
                <w:lang w:val="uk-UA"/>
              </w:rPr>
            </w:pPr>
          </w:p>
        </w:tc>
        <w:tc>
          <w:tcPr>
            <w:tcW w:w="4721" w:type="dxa"/>
          </w:tcPr>
          <w:p w:rsidR="006E0E78" w:rsidRPr="001A2395" w:rsidRDefault="006E0E78" w:rsidP="006E0E78">
            <w:pPr>
              <w:spacing w:line="360" w:lineRule="auto"/>
              <w:rPr>
                <w:lang w:val="uk-UA"/>
              </w:rPr>
            </w:pPr>
            <w:r w:rsidRPr="001A2395">
              <w:rPr>
                <w:rFonts w:cs="Times New Roman"/>
                <w:szCs w:val="28"/>
                <w:lang w:val="uk-UA"/>
              </w:rPr>
              <w:t>в) копії заяв до органів лікування тощо.</w:t>
            </w:r>
          </w:p>
        </w:tc>
      </w:tr>
      <w:tr w:rsidR="006E0E78" w:rsidRPr="001A2395" w:rsidTr="006E0E78">
        <w:trPr>
          <w:trHeight w:val="430"/>
        </w:trPr>
        <w:tc>
          <w:tcPr>
            <w:tcW w:w="4819" w:type="dxa"/>
            <w:vMerge w:val="restart"/>
          </w:tcPr>
          <w:p w:rsidR="006E0E78" w:rsidRPr="001A2395" w:rsidRDefault="006E0E78" w:rsidP="006E0E78">
            <w:pPr>
              <w:autoSpaceDE w:val="0"/>
              <w:autoSpaceDN w:val="0"/>
              <w:adjustRightInd w:val="0"/>
              <w:spacing w:line="360" w:lineRule="auto"/>
              <w:rPr>
                <w:lang w:val="uk-UA"/>
              </w:rPr>
            </w:pPr>
            <w:r w:rsidRPr="001A2395">
              <w:rPr>
                <w:rFonts w:cs="Times New Roman"/>
                <w:szCs w:val="28"/>
                <w:lang w:val="uk-UA"/>
              </w:rPr>
              <w:lastRenderedPageBreak/>
              <w:t xml:space="preserve">6. Якщо завданням є встановлення взаємин між </w:t>
            </w:r>
            <w:proofErr w:type="spellStart"/>
            <w:r w:rsidRPr="001A2395">
              <w:rPr>
                <w:rFonts w:cs="Times New Roman"/>
                <w:szCs w:val="28"/>
                <w:lang w:val="uk-UA"/>
              </w:rPr>
              <w:t>псевдолікарем</w:t>
            </w:r>
            <w:proofErr w:type="spellEnd"/>
            <w:r w:rsidRPr="001A2395">
              <w:rPr>
                <w:rFonts w:cs="Times New Roman"/>
                <w:szCs w:val="28"/>
                <w:lang w:val="uk-UA"/>
              </w:rPr>
              <w:t xml:space="preserve"> і потерпілим, то вилученню підлягають:</w:t>
            </w:r>
          </w:p>
        </w:tc>
        <w:tc>
          <w:tcPr>
            <w:tcW w:w="4721" w:type="dxa"/>
          </w:tcPr>
          <w:p w:rsidR="006E0E78" w:rsidRPr="001A2395" w:rsidRDefault="006E0E78" w:rsidP="006E0E78">
            <w:pPr>
              <w:spacing w:line="360" w:lineRule="auto"/>
              <w:rPr>
                <w:lang w:val="uk-UA"/>
              </w:rPr>
            </w:pPr>
            <w:r w:rsidRPr="001A2395">
              <w:rPr>
                <w:rFonts w:cs="Times New Roman"/>
                <w:szCs w:val="28"/>
                <w:lang w:val="uk-UA"/>
              </w:rPr>
              <w:t>а) будь-які записи з номерами телефонів, прізвищ осіб;</w:t>
            </w:r>
          </w:p>
        </w:tc>
      </w:tr>
      <w:tr w:rsidR="006E0E78" w:rsidRPr="001A2395" w:rsidTr="000B116E">
        <w:trPr>
          <w:trHeight w:val="430"/>
        </w:trPr>
        <w:tc>
          <w:tcPr>
            <w:tcW w:w="4819" w:type="dxa"/>
            <w:vMerge/>
          </w:tcPr>
          <w:p w:rsidR="006E0E78" w:rsidRPr="001A2395" w:rsidRDefault="006E0E78" w:rsidP="006E0E78">
            <w:pPr>
              <w:autoSpaceDE w:val="0"/>
              <w:autoSpaceDN w:val="0"/>
              <w:adjustRightInd w:val="0"/>
              <w:spacing w:line="360" w:lineRule="auto"/>
              <w:rPr>
                <w:rFonts w:cs="Times New Roman"/>
                <w:szCs w:val="28"/>
                <w:lang w:val="uk-UA"/>
              </w:rPr>
            </w:pPr>
          </w:p>
        </w:tc>
        <w:tc>
          <w:tcPr>
            <w:tcW w:w="4721" w:type="dxa"/>
          </w:tcPr>
          <w:p w:rsidR="006E0E78" w:rsidRPr="001A2395" w:rsidRDefault="006E0E78" w:rsidP="006E0E78">
            <w:pPr>
              <w:autoSpaceDE w:val="0"/>
              <w:autoSpaceDN w:val="0"/>
              <w:adjustRightInd w:val="0"/>
              <w:spacing w:line="360" w:lineRule="auto"/>
              <w:rPr>
                <w:rFonts w:cs="Times New Roman"/>
                <w:szCs w:val="28"/>
                <w:lang w:val="uk-UA"/>
              </w:rPr>
            </w:pPr>
            <w:r w:rsidRPr="001A2395">
              <w:rPr>
                <w:rFonts w:cs="Times New Roman"/>
                <w:szCs w:val="28"/>
                <w:lang w:val="uk-UA"/>
              </w:rPr>
              <w:t>б) фотокартки та матеріали відеозапису, що свідчать про знайомство шахрая та потерпілого;</w:t>
            </w:r>
          </w:p>
        </w:tc>
      </w:tr>
      <w:tr w:rsidR="006E0E78" w:rsidRPr="001A2395" w:rsidTr="000B116E">
        <w:trPr>
          <w:trHeight w:val="430"/>
        </w:trPr>
        <w:tc>
          <w:tcPr>
            <w:tcW w:w="4819" w:type="dxa"/>
            <w:vMerge/>
          </w:tcPr>
          <w:p w:rsidR="006E0E78" w:rsidRPr="001A2395" w:rsidRDefault="006E0E78" w:rsidP="006E0E78">
            <w:pPr>
              <w:autoSpaceDE w:val="0"/>
              <w:autoSpaceDN w:val="0"/>
              <w:adjustRightInd w:val="0"/>
              <w:spacing w:line="360" w:lineRule="auto"/>
              <w:rPr>
                <w:rFonts w:cs="Times New Roman"/>
                <w:szCs w:val="28"/>
                <w:lang w:val="uk-UA"/>
              </w:rPr>
            </w:pPr>
          </w:p>
        </w:tc>
        <w:tc>
          <w:tcPr>
            <w:tcW w:w="4721" w:type="dxa"/>
          </w:tcPr>
          <w:p w:rsidR="006E0E78" w:rsidRPr="001A2395" w:rsidRDefault="006E0E78" w:rsidP="006E0E78">
            <w:pPr>
              <w:autoSpaceDE w:val="0"/>
              <w:autoSpaceDN w:val="0"/>
              <w:adjustRightInd w:val="0"/>
              <w:spacing w:line="360" w:lineRule="auto"/>
              <w:rPr>
                <w:lang w:val="uk-UA"/>
              </w:rPr>
            </w:pPr>
            <w:r w:rsidRPr="001A2395">
              <w:rPr>
                <w:rFonts w:cs="Times New Roman"/>
                <w:szCs w:val="28"/>
                <w:lang w:val="uk-UA"/>
              </w:rPr>
              <w:t>в) різноманітні листи, телеграми, записки, квитанції, нотатники, щоденники тощо.</w:t>
            </w:r>
          </w:p>
        </w:tc>
      </w:tr>
    </w:tbl>
    <w:p w:rsidR="000B116E" w:rsidRPr="005F5DB0" w:rsidRDefault="000B116E" w:rsidP="002808B3">
      <w:pPr>
        <w:spacing w:after="0" w:line="360" w:lineRule="auto"/>
      </w:pPr>
    </w:p>
    <w:p w:rsidR="000B116E" w:rsidRDefault="00A515A6" w:rsidP="002808B3">
      <w:pPr>
        <w:spacing w:after="0" w:line="360" w:lineRule="auto"/>
        <w:rPr>
          <w:lang w:val="uk-UA"/>
        </w:rPr>
      </w:pPr>
      <w:r>
        <w:rPr>
          <w:noProof/>
          <w:lang w:eastAsia="ru-RU"/>
        </w:rPr>
        <w:pict>
          <v:group id="_x0000_s1881" style="position:absolute;left:0;text-align:left;margin-left:0;margin-top:23.65pt;width:477pt;height:252pt;z-index:251889664" coordorigin="1701,5994" coordsize="9540,5040">
            <v:rect id="_x0000_s1876" style="position:absolute;left:1701;top:5994;width:9540;height:1260">
              <v:textbox style="mso-next-textbox:#_x0000_s1876">
                <w:txbxContent>
                  <w:p w:rsidR="00C6514B" w:rsidRPr="003440C2" w:rsidRDefault="00C6514B" w:rsidP="003440C2">
                    <w:pPr>
                      <w:spacing w:after="0" w:line="360" w:lineRule="auto"/>
                      <w:jc w:val="center"/>
                      <w:rPr>
                        <w:b/>
                        <w:lang w:val="uk-UA"/>
                      </w:rPr>
                    </w:pPr>
                    <w:r w:rsidRPr="003440C2">
                      <w:rPr>
                        <w:b/>
                        <w:lang w:val="uk-UA"/>
                      </w:rPr>
                      <w:t>Допит потерпілого від незаконної лікувальної діяльності має бути проведено невідкладно, що зумовлено</w:t>
                    </w:r>
                  </w:p>
                </w:txbxContent>
              </v:textbox>
            </v:rect>
            <v:rect id="_x0000_s1877" style="position:absolute;left:1701;top:8514;width:3960;height:2520">
              <v:textbox style="mso-next-textbox:#_x0000_s1877">
                <w:txbxContent>
                  <w:p w:rsidR="00C6514B" w:rsidRDefault="00C6514B" w:rsidP="003440C2">
                    <w:pPr>
                      <w:spacing w:after="0" w:line="360" w:lineRule="auto"/>
                      <w:jc w:val="center"/>
                      <w:rPr>
                        <w:lang w:val="uk-UA"/>
                      </w:rPr>
                    </w:pPr>
                  </w:p>
                  <w:p w:rsidR="00C6514B" w:rsidRPr="003440C2" w:rsidRDefault="00C6514B" w:rsidP="003440C2">
                    <w:pPr>
                      <w:spacing w:after="0" w:line="360" w:lineRule="auto"/>
                      <w:jc w:val="center"/>
                      <w:rPr>
                        <w:lang w:val="uk-UA"/>
                      </w:rPr>
                    </w:pPr>
                    <w:r w:rsidRPr="003440C2">
                      <w:rPr>
                        <w:lang w:val="uk-UA"/>
                      </w:rPr>
                      <w:t>по-перше, ймовірним погіршенням його стану здоров’я</w:t>
                    </w:r>
                    <w:r>
                      <w:rPr>
                        <w:lang w:val="uk-UA"/>
                      </w:rPr>
                      <w:t>,</w:t>
                    </w:r>
                  </w:p>
                </w:txbxContent>
              </v:textbox>
            </v:rect>
            <v:rect id="_x0000_s1878" style="position:absolute;left:6201;top:8514;width:5040;height:2520">
              <v:textbox style="mso-next-textbox:#_x0000_s1878">
                <w:txbxContent>
                  <w:p w:rsidR="00C6514B" w:rsidRPr="003440C2" w:rsidRDefault="00C6514B" w:rsidP="003440C2">
                    <w:pPr>
                      <w:spacing w:after="0" w:line="360" w:lineRule="auto"/>
                    </w:pPr>
                    <w:r w:rsidRPr="003440C2">
                      <w:rPr>
                        <w:lang w:val="uk-UA"/>
                      </w:rPr>
                      <w:t>по-друге, можливістю отримання відомостей від особи, котра була</w:t>
                    </w:r>
                    <w:r>
                      <w:rPr>
                        <w:lang w:val="uk-UA"/>
                      </w:rPr>
                      <w:t xml:space="preserve"> </w:t>
                    </w:r>
                    <w:r w:rsidRPr="003440C2">
                      <w:rPr>
                        <w:lang w:val="uk-UA"/>
                      </w:rPr>
                      <w:t>безпосередньо об’єктом лікувальної діяльності і могла спостерігати її перебіг</w:t>
                    </w:r>
                    <w:r>
                      <w:rPr>
                        <w:lang w:val="uk-UA"/>
                      </w:rPr>
                      <w:t xml:space="preserve"> повністю або частково</w:t>
                    </w:r>
                  </w:p>
                </w:txbxContent>
              </v:textbox>
            </v:rect>
            <v:shape id="_x0000_s1879" type="#_x0000_t32" style="position:absolute;left:3681;top:7254;width:2700;height:1260;flip:x" o:connectortype="straight">
              <v:stroke endarrow="block"/>
            </v:shape>
            <v:shape id="_x0000_s1880" type="#_x0000_t32" style="position:absolute;left:6381;top:7254;width:2700;height:1260" o:connectortype="straight">
              <v:stroke endarrow="block"/>
            </v:shape>
          </v:group>
        </w:pict>
      </w:r>
    </w:p>
    <w:p w:rsidR="000B116E" w:rsidRDefault="000B116E" w:rsidP="002808B3">
      <w:pPr>
        <w:spacing w:after="0" w:line="360" w:lineRule="auto"/>
        <w:rPr>
          <w:lang w:val="uk-UA"/>
        </w:rPr>
      </w:pPr>
    </w:p>
    <w:p w:rsidR="000B116E" w:rsidRDefault="000B116E" w:rsidP="002808B3">
      <w:pPr>
        <w:spacing w:after="0" w:line="360" w:lineRule="auto"/>
        <w:rPr>
          <w:lang w:val="uk-UA"/>
        </w:rPr>
      </w:pPr>
    </w:p>
    <w:p w:rsidR="000B116E" w:rsidRDefault="000B116E" w:rsidP="002808B3">
      <w:pPr>
        <w:spacing w:after="0" w:line="360" w:lineRule="auto"/>
        <w:rPr>
          <w:lang w:val="uk-UA"/>
        </w:rPr>
      </w:pPr>
    </w:p>
    <w:p w:rsidR="000B116E" w:rsidRDefault="000B116E" w:rsidP="002808B3">
      <w:pPr>
        <w:spacing w:after="0" w:line="360" w:lineRule="auto"/>
        <w:rPr>
          <w:lang w:val="uk-UA"/>
        </w:rPr>
      </w:pPr>
    </w:p>
    <w:p w:rsidR="003440C2" w:rsidRDefault="003440C2" w:rsidP="002808B3">
      <w:pPr>
        <w:spacing w:after="0" w:line="360" w:lineRule="auto"/>
        <w:rPr>
          <w:lang w:val="uk-UA"/>
        </w:rPr>
      </w:pPr>
    </w:p>
    <w:p w:rsidR="003440C2" w:rsidRDefault="003440C2" w:rsidP="002808B3">
      <w:pPr>
        <w:spacing w:after="0" w:line="360" w:lineRule="auto"/>
        <w:rPr>
          <w:lang w:val="uk-UA"/>
        </w:rPr>
      </w:pPr>
    </w:p>
    <w:p w:rsidR="003440C2" w:rsidRDefault="003440C2" w:rsidP="002808B3">
      <w:pPr>
        <w:spacing w:after="0" w:line="360" w:lineRule="auto"/>
        <w:rPr>
          <w:lang w:val="uk-UA"/>
        </w:rPr>
      </w:pPr>
    </w:p>
    <w:p w:rsidR="003440C2" w:rsidRDefault="003440C2" w:rsidP="002808B3">
      <w:pPr>
        <w:spacing w:after="0" w:line="360" w:lineRule="auto"/>
        <w:rPr>
          <w:lang w:val="uk-UA"/>
        </w:rPr>
      </w:pPr>
    </w:p>
    <w:p w:rsidR="003440C2" w:rsidRDefault="003440C2" w:rsidP="002808B3">
      <w:pPr>
        <w:spacing w:after="0" w:line="360" w:lineRule="auto"/>
        <w:rPr>
          <w:lang w:val="uk-UA"/>
        </w:rPr>
      </w:pPr>
    </w:p>
    <w:p w:rsidR="003440C2" w:rsidRDefault="003440C2" w:rsidP="002808B3">
      <w:pPr>
        <w:spacing w:after="0" w:line="360" w:lineRule="auto"/>
        <w:rPr>
          <w:lang w:val="uk-UA"/>
        </w:rPr>
      </w:pPr>
    </w:p>
    <w:p w:rsidR="003440C2" w:rsidRDefault="003440C2" w:rsidP="002808B3">
      <w:pPr>
        <w:spacing w:after="0" w:line="360" w:lineRule="auto"/>
        <w:rPr>
          <w:lang w:val="uk-UA"/>
        </w:rPr>
      </w:pPr>
    </w:p>
    <w:p w:rsidR="003440C2" w:rsidRDefault="003440C2" w:rsidP="002808B3">
      <w:pPr>
        <w:spacing w:after="0" w:line="360" w:lineRule="auto"/>
        <w:rPr>
          <w:lang w:val="uk-UA"/>
        </w:rPr>
      </w:pPr>
    </w:p>
    <w:tbl>
      <w:tblPr>
        <w:tblStyle w:val="a4"/>
        <w:tblW w:w="0" w:type="auto"/>
        <w:tblInd w:w="108" w:type="dxa"/>
        <w:tblLook w:val="04A0" w:firstRow="1" w:lastRow="0" w:firstColumn="1" w:lastColumn="0" w:noHBand="0" w:noVBand="1"/>
      </w:tblPr>
      <w:tblGrid>
        <w:gridCol w:w="4819"/>
        <w:gridCol w:w="4721"/>
      </w:tblGrid>
      <w:tr w:rsidR="00A4587C" w:rsidRPr="00A75D28" w:rsidTr="00A4587C">
        <w:trPr>
          <w:trHeight w:val="370"/>
        </w:trPr>
        <w:tc>
          <w:tcPr>
            <w:tcW w:w="4819" w:type="dxa"/>
            <w:vMerge w:val="restart"/>
          </w:tcPr>
          <w:p w:rsidR="00A4587C" w:rsidRPr="00A75D28" w:rsidRDefault="00A4587C" w:rsidP="003440C2">
            <w:pPr>
              <w:autoSpaceDE w:val="0"/>
              <w:autoSpaceDN w:val="0"/>
              <w:adjustRightInd w:val="0"/>
              <w:spacing w:line="360" w:lineRule="auto"/>
              <w:rPr>
                <w:lang w:val="uk-UA"/>
              </w:rPr>
            </w:pPr>
            <w:r w:rsidRPr="00A75D28">
              <w:rPr>
                <w:rFonts w:cs="Times New Roman"/>
                <w:b/>
                <w:szCs w:val="28"/>
                <w:lang w:val="uk-UA"/>
              </w:rPr>
              <w:t>Якщо ж досудове розслідування розпочато за ініціативою потерпілого</w:t>
            </w:r>
            <w:r w:rsidRPr="00A75D28">
              <w:rPr>
                <w:rFonts w:cs="Times New Roman"/>
                <w:szCs w:val="28"/>
                <w:lang w:val="uk-UA"/>
              </w:rPr>
              <w:t xml:space="preserve">, то під час його допиту, згідно зі ст. 224 КПК України, </w:t>
            </w:r>
            <w:r w:rsidRPr="00A75D28">
              <w:rPr>
                <w:rFonts w:cs="Times New Roman"/>
                <w:b/>
                <w:szCs w:val="28"/>
                <w:lang w:val="uk-UA"/>
              </w:rPr>
              <w:t>необхідно з’ясувати такі обставини</w:t>
            </w:r>
            <w:r w:rsidRPr="00A75D28">
              <w:rPr>
                <w:rFonts w:cs="Times New Roman"/>
                <w:szCs w:val="28"/>
                <w:lang w:val="uk-UA"/>
              </w:rPr>
              <w:t>, якщо лікувальну діяльність здійснювали у медичній установі:</w:t>
            </w:r>
          </w:p>
        </w:tc>
        <w:tc>
          <w:tcPr>
            <w:tcW w:w="4721" w:type="dxa"/>
          </w:tcPr>
          <w:p w:rsidR="00A4587C" w:rsidRPr="00A75D28" w:rsidRDefault="00A75D28" w:rsidP="00A4587C">
            <w:pPr>
              <w:spacing w:line="360" w:lineRule="auto"/>
              <w:rPr>
                <w:lang w:val="uk-UA"/>
              </w:rPr>
            </w:pPr>
            <w:r>
              <w:rPr>
                <w:rFonts w:cs="Times New Roman"/>
                <w:szCs w:val="28"/>
                <w:lang w:val="uk-UA"/>
              </w:rPr>
              <w:t>1) </w:t>
            </w:r>
            <w:r w:rsidR="00A4587C" w:rsidRPr="00A75D28">
              <w:rPr>
                <w:rFonts w:cs="Times New Roman"/>
                <w:szCs w:val="28"/>
                <w:lang w:val="uk-UA"/>
              </w:rPr>
              <w:t>загальні обставини і дані щодо потерпілого;</w:t>
            </w:r>
          </w:p>
        </w:tc>
      </w:tr>
      <w:tr w:rsidR="00A4587C" w:rsidRPr="001D17B2"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75D28" w:rsidP="00A4587C">
            <w:pPr>
              <w:autoSpaceDE w:val="0"/>
              <w:autoSpaceDN w:val="0"/>
              <w:adjustRightInd w:val="0"/>
              <w:spacing w:line="360" w:lineRule="auto"/>
              <w:rPr>
                <w:lang w:val="uk-UA"/>
              </w:rPr>
            </w:pPr>
            <w:r>
              <w:rPr>
                <w:rFonts w:cs="Times New Roman"/>
                <w:szCs w:val="28"/>
                <w:lang w:val="uk-UA"/>
              </w:rPr>
              <w:t>2) </w:t>
            </w:r>
            <w:r w:rsidR="00A4587C" w:rsidRPr="00A75D28">
              <w:rPr>
                <w:rFonts w:cs="Times New Roman"/>
                <w:szCs w:val="28"/>
                <w:lang w:val="uk-UA"/>
              </w:rPr>
              <w:t>якими захворюваннями хворіє, звідки йому стало відомо про захворювання, як давно хворіє;</w:t>
            </w:r>
          </w:p>
        </w:tc>
      </w:tr>
      <w:tr w:rsidR="00A4587C" w:rsidRPr="001D17B2"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75D28" w:rsidP="00A4587C">
            <w:pPr>
              <w:autoSpaceDE w:val="0"/>
              <w:autoSpaceDN w:val="0"/>
              <w:adjustRightInd w:val="0"/>
              <w:spacing w:line="360" w:lineRule="auto"/>
              <w:rPr>
                <w:lang w:val="uk-UA"/>
              </w:rPr>
            </w:pPr>
            <w:r>
              <w:rPr>
                <w:rFonts w:cs="Times New Roman"/>
                <w:szCs w:val="28"/>
                <w:lang w:val="uk-UA"/>
              </w:rPr>
              <w:t>3) </w:t>
            </w:r>
            <w:r w:rsidR="00A4587C" w:rsidRPr="00A75D28">
              <w:rPr>
                <w:rFonts w:cs="Times New Roman"/>
                <w:szCs w:val="28"/>
                <w:lang w:val="uk-UA"/>
              </w:rPr>
              <w:t xml:space="preserve">яким чином він звернувся до лікувальної установи: самостійно чи </w:t>
            </w:r>
            <w:proofErr w:type="spellStart"/>
            <w:r w:rsidR="00A4587C" w:rsidRPr="00A75D28">
              <w:rPr>
                <w:rFonts w:cs="Times New Roman"/>
                <w:szCs w:val="28"/>
                <w:lang w:val="uk-UA"/>
              </w:rPr>
              <w:t>ургентно</w:t>
            </w:r>
            <w:proofErr w:type="spellEnd"/>
            <w:r w:rsidR="00A4587C" w:rsidRPr="00A75D28">
              <w:rPr>
                <w:rFonts w:cs="Times New Roman"/>
                <w:szCs w:val="28"/>
                <w:lang w:val="uk-UA"/>
              </w:rPr>
              <w:t xml:space="preserve">, внаслідок раптового </w:t>
            </w:r>
            <w:r w:rsidR="00A4587C" w:rsidRPr="00A75D28">
              <w:rPr>
                <w:rFonts w:cs="Times New Roman"/>
                <w:szCs w:val="28"/>
                <w:lang w:val="uk-UA"/>
              </w:rPr>
              <w:lastRenderedPageBreak/>
              <w:t>захворювання чи загострення хвороби, у якій палаті лікувався, хто лікувався з ним у цій палаті, чи були пацієнти з цим же лікуючим лікарем;</w:t>
            </w:r>
          </w:p>
        </w:tc>
      </w:tr>
      <w:tr w:rsidR="00A4587C" w:rsidRPr="001D17B2"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75D28" w:rsidP="00A4587C">
            <w:pPr>
              <w:autoSpaceDE w:val="0"/>
              <w:autoSpaceDN w:val="0"/>
              <w:adjustRightInd w:val="0"/>
              <w:spacing w:line="360" w:lineRule="auto"/>
              <w:rPr>
                <w:lang w:val="uk-UA"/>
              </w:rPr>
            </w:pPr>
            <w:r>
              <w:rPr>
                <w:rFonts w:cs="Times New Roman"/>
                <w:szCs w:val="28"/>
                <w:lang w:val="uk-UA"/>
              </w:rPr>
              <w:t>4) </w:t>
            </w:r>
            <w:r w:rsidR="00A4587C" w:rsidRPr="00A75D28">
              <w:rPr>
                <w:rFonts w:cs="Times New Roman"/>
                <w:szCs w:val="28"/>
                <w:lang w:val="uk-UA"/>
              </w:rPr>
              <w:t>як визначено лікуючого лікаря, чи він змінювався, хто приймав рішення про зміну лікуючого лікаря;</w:t>
            </w:r>
          </w:p>
        </w:tc>
      </w:tr>
      <w:tr w:rsidR="00A4587C" w:rsidRPr="00A75D28"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75D28" w:rsidP="00A4587C">
            <w:pPr>
              <w:autoSpaceDE w:val="0"/>
              <w:autoSpaceDN w:val="0"/>
              <w:adjustRightInd w:val="0"/>
              <w:spacing w:line="360" w:lineRule="auto"/>
              <w:rPr>
                <w:lang w:val="uk-UA"/>
              </w:rPr>
            </w:pPr>
            <w:r>
              <w:rPr>
                <w:rFonts w:cs="Times New Roman"/>
                <w:szCs w:val="28"/>
                <w:lang w:val="uk-UA"/>
              </w:rPr>
              <w:t>5) </w:t>
            </w:r>
            <w:r w:rsidR="00A4587C" w:rsidRPr="00A75D28">
              <w:rPr>
                <w:rFonts w:cs="Times New Roman"/>
                <w:szCs w:val="28"/>
                <w:lang w:val="uk-UA"/>
              </w:rPr>
              <w:t>який діагноз йому поставили, якими матеріальними носіями він це підтверджує;</w:t>
            </w:r>
          </w:p>
        </w:tc>
      </w:tr>
      <w:tr w:rsidR="00A4587C" w:rsidRPr="00A75D28"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75D28" w:rsidP="00A4587C">
            <w:pPr>
              <w:autoSpaceDE w:val="0"/>
              <w:autoSpaceDN w:val="0"/>
              <w:adjustRightInd w:val="0"/>
              <w:spacing w:line="360" w:lineRule="auto"/>
              <w:rPr>
                <w:lang w:val="uk-UA"/>
              </w:rPr>
            </w:pPr>
            <w:r>
              <w:rPr>
                <w:rFonts w:cs="Times New Roman"/>
                <w:szCs w:val="28"/>
                <w:lang w:val="uk-UA"/>
              </w:rPr>
              <w:t>6) </w:t>
            </w:r>
            <w:r w:rsidR="00A4587C" w:rsidRPr="00A75D28">
              <w:rPr>
                <w:rFonts w:cs="Times New Roman"/>
                <w:szCs w:val="28"/>
                <w:lang w:val="uk-UA"/>
              </w:rPr>
              <w:t>чи залучались до процесу лікування інші особи, окрім лікуючого лікаря, якщо так – то хто;</w:t>
            </w:r>
          </w:p>
        </w:tc>
      </w:tr>
      <w:tr w:rsidR="00A4587C" w:rsidRPr="00A75D28"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4587C" w:rsidP="00A4587C">
            <w:pPr>
              <w:autoSpaceDE w:val="0"/>
              <w:autoSpaceDN w:val="0"/>
              <w:adjustRightInd w:val="0"/>
              <w:spacing w:line="360" w:lineRule="auto"/>
              <w:rPr>
                <w:lang w:val="uk-UA"/>
              </w:rPr>
            </w:pPr>
            <w:r w:rsidRPr="00A75D28">
              <w:rPr>
                <w:rFonts w:cs="Times New Roman"/>
                <w:szCs w:val="28"/>
                <w:lang w:val="uk-UA"/>
              </w:rPr>
              <w:t>7) якщо мало місце оперативне втручання, чи давав він на це згоду;</w:t>
            </w:r>
          </w:p>
        </w:tc>
      </w:tr>
      <w:tr w:rsidR="00A4587C" w:rsidRPr="001D17B2"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75D28" w:rsidP="00A4587C">
            <w:pPr>
              <w:autoSpaceDE w:val="0"/>
              <w:autoSpaceDN w:val="0"/>
              <w:adjustRightInd w:val="0"/>
              <w:spacing w:line="360" w:lineRule="auto"/>
              <w:rPr>
                <w:lang w:val="uk-UA"/>
              </w:rPr>
            </w:pPr>
            <w:r>
              <w:rPr>
                <w:rFonts w:cs="Times New Roman"/>
                <w:szCs w:val="28"/>
                <w:lang w:val="uk-UA"/>
              </w:rPr>
              <w:t>8) </w:t>
            </w:r>
            <w:r w:rsidR="00A4587C" w:rsidRPr="00A75D28">
              <w:rPr>
                <w:rFonts w:cs="Times New Roman"/>
                <w:szCs w:val="28"/>
                <w:lang w:val="uk-UA"/>
              </w:rPr>
              <w:t>які ліки, процедури застосовувались, за чиїм призначенням, чи дотримувався умов лікування, чи змінювались ліки і процедури, інтенсивність їхнього застосування;</w:t>
            </w:r>
          </w:p>
        </w:tc>
      </w:tr>
      <w:tr w:rsidR="00A4587C" w:rsidRPr="00A75D28"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75D28" w:rsidP="00A4587C">
            <w:pPr>
              <w:autoSpaceDE w:val="0"/>
              <w:autoSpaceDN w:val="0"/>
              <w:adjustRightInd w:val="0"/>
              <w:spacing w:line="360" w:lineRule="auto"/>
              <w:rPr>
                <w:lang w:val="uk-UA"/>
              </w:rPr>
            </w:pPr>
            <w:r>
              <w:rPr>
                <w:rFonts w:cs="Times New Roman"/>
                <w:szCs w:val="28"/>
                <w:lang w:val="uk-UA"/>
              </w:rPr>
              <w:t>9) </w:t>
            </w:r>
            <w:r w:rsidR="00A4587C" w:rsidRPr="00A75D28">
              <w:rPr>
                <w:rFonts w:cs="Times New Roman"/>
                <w:szCs w:val="28"/>
                <w:lang w:val="uk-UA"/>
              </w:rPr>
              <w:t>коли, з яким діагнозом був виписаний з лікувальної установи, які медичні документи при цьому видавались;</w:t>
            </w:r>
          </w:p>
        </w:tc>
      </w:tr>
      <w:tr w:rsidR="00A4587C" w:rsidRPr="00A75D28"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75D28" w:rsidP="00A75D28">
            <w:pPr>
              <w:autoSpaceDE w:val="0"/>
              <w:autoSpaceDN w:val="0"/>
              <w:adjustRightInd w:val="0"/>
              <w:spacing w:line="360" w:lineRule="auto"/>
              <w:rPr>
                <w:rFonts w:cs="Times New Roman"/>
                <w:szCs w:val="28"/>
                <w:lang w:val="uk-UA"/>
              </w:rPr>
            </w:pPr>
            <w:r w:rsidRPr="00A75D28">
              <w:rPr>
                <w:rFonts w:cs="Times New Roman"/>
                <w:szCs w:val="28"/>
                <w:lang w:val="uk-UA"/>
              </w:rPr>
              <w:t>10) </w:t>
            </w:r>
            <w:r w:rsidR="00A4587C" w:rsidRPr="00A75D28">
              <w:rPr>
                <w:rFonts w:cs="Times New Roman"/>
                <w:szCs w:val="28"/>
                <w:lang w:val="uk-UA"/>
              </w:rPr>
              <w:t xml:space="preserve">коли і за яких обставин погіршився стан здоров’я, до кого звертався з цим фактом, чи звертався в установу, де надавалось лікування, </w:t>
            </w:r>
            <w:r w:rsidR="00A4587C" w:rsidRPr="00A75D28">
              <w:rPr>
                <w:rFonts w:cs="Times New Roman"/>
                <w:szCs w:val="28"/>
                <w:lang w:val="uk-UA"/>
              </w:rPr>
              <w:lastRenderedPageBreak/>
              <w:t>чи в іншу установу;</w:t>
            </w:r>
          </w:p>
        </w:tc>
      </w:tr>
      <w:tr w:rsidR="00A4587C" w:rsidRPr="00A75D28" w:rsidTr="003440C2">
        <w:trPr>
          <w:trHeight w:val="363"/>
        </w:trPr>
        <w:tc>
          <w:tcPr>
            <w:tcW w:w="4819" w:type="dxa"/>
            <w:vMerge/>
          </w:tcPr>
          <w:p w:rsidR="00A4587C" w:rsidRPr="00A75D28" w:rsidRDefault="00A4587C" w:rsidP="003440C2">
            <w:pPr>
              <w:autoSpaceDE w:val="0"/>
              <w:autoSpaceDN w:val="0"/>
              <w:adjustRightInd w:val="0"/>
              <w:spacing w:line="360" w:lineRule="auto"/>
              <w:rPr>
                <w:rFonts w:cs="Times New Roman"/>
                <w:szCs w:val="28"/>
                <w:lang w:val="uk-UA"/>
              </w:rPr>
            </w:pPr>
          </w:p>
        </w:tc>
        <w:tc>
          <w:tcPr>
            <w:tcW w:w="4721" w:type="dxa"/>
          </w:tcPr>
          <w:p w:rsidR="00A4587C" w:rsidRPr="00A75D28" w:rsidRDefault="00A4587C" w:rsidP="00A75D28">
            <w:pPr>
              <w:autoSpaceDE w:val="0"/>
              <w:autoSpaceDN w:val="0"/>
              <w:adjustRightInd w:val="0"/>
              <w:spacing w:line="360" w:lineRule="auto"/>
              <w:rPr>
                <w:lang w:val="uk-UA"/>
              </w:rPr>
            </w:pPr>
            <w:r w:rsidRPr="00A75D28">
              <w:rPr>
                <w:rFonts w:cs="Times New Roman"/>
                <w:szCs w:val="28"/>
                <w:lang w:val="uk-UA"/>
              </w:rPr>
              <w:t>11</w:t>
            </w:r>
            <w:r w:rsidR="00A75D28" w:rsidRPr="00A75D28">
              <w:rPr>
                <w:rFonts w:cs="Times New Roman"/>
                <w:szCs w:val="28"/>
                <w:lang w:val="uk-UA"/>
              </w:rPr>
              <w:t>) </w:t>
            </w:r>
            <w:r w:rsidRPr="00A75D28">
              <w:rPr>
                <w:rFonts w:cs="Times New Roman"/>
                <w:szCs w:val="28"/>
                <w:lang w:val="uk-UA"/>
              </w:rPr>
              <w:t>скільки часу минуло з моменту виписки.</w:t>
            </w:r>
          </w:p>
        </w:tc>
      </w:tr>
      <w:tr w:rsidR="00A75D28" w:rsidRPr="00A75D28" w:rsidTr="00A75D28">
        <w:trPr>
          <w:trHeight w:val="219"/>
        </w:trPr>
        <w:tc>
          <w:tcPr>
            <w:tcW w:w="4819" w:type="dxa"/>
            <w:vMerge w:val="restart"/>
          </w:tcPr>
          <w:p w:rsidR="00A75D28" w:rsidRPr="00A75D28" w:rsidRDefault="00A75D28" w:rsidP="00A75D28">
            <w:pPr>
              <w:spacing w:line="360" w:lineRule="auto"/>
              <w:rPr>
                <w:lang w:val="uk-UA"/>
              </w:rPr>
            </w:pPr>
            <w:r w:rsidRPr="00A75D28">
              <w:rPr>
                <w:b/>
                <w:lang w:val="uk-UA"/>
              </w:rPr>
              <w:t>Якщо лікувальну діяльність здійснював цілитель</w:t>
            </w:r>
            <w:r w:rsidRPr="00A75D28">
              <w:rPr>
                <w:lang w:val="uk-UA"/>
              </w:rPr>
              <w:t>, слід з’ясувати такі</w:t>
            </w:r>
            <w:r>
              <w:rPr>
                <w:lang w:val="uk-UA"/>
              </w:rPr>
              <w:t xml:space="preserve"> </w:t>
            </w:r>
            <w:r w:rsidRPr="00A75D28">
              <w:rPr>
                <w:lang w:val="uk-UA"/>
              </w:rPr>
              <w:t>обставини:</w:t>
            </w:r>
          </w:p>
        </w:tc>
        <w:tc>
          <w:tcPr>
            <w:tcW w:w="4721" w:type="dxa"/>
          </w:tcPr>
          <w:p w:rsidR="00A75D28" w:rsidRPr="00A75D28" w:rsidRDefault="00A75D28" w:rsidP="00A75D28">
            <w:pPr>
              <w:spacing w:line="360" w:lineRule="auto"/>
              <w:rPr>
                <w:lang w:val="uk-UA"/>
              </w:rPr>
            </w:pPr>
            <w:r>
              <w:rPr>
                <w:rFonts w:cs="Times New Roman"/>
                <w:szCs w:val="28"/>
                <w:lang w:val="uk-UA"/>
              </w:rPr>
              <w:t>1) </w:t>
            </w:r>
            <w:r w:rsidRPr="00A75D28">
              <w:rPr>
                <w:rFonts w:cs="Times New Roman"/>
                <w:szCs w:val="28"/>
                <w:lang w:val="uk-UA"/>
              </w:rPr>
              <w:t>загальні обставини і дані щодо потерпілого;</w:t>
            </w:r>
          </w:p>
        </w:tc>
      </w:tr>
      <w:tr w:rsidR="00A75D28" w:rsidRPr="001D17B2" w:rsidTr="003440C2">
        <w:trPr>
          <w:trHeight w:val="215"/>
        </w:trPr>
        <w:tc>
          <w:tcPr>
            <w:tcW w:w="4819" w:type="dxa"/>
            <w:vMerge/>
          </w:tcPr>
          <w:p w:rsidR="00A75D28" w:rsidRPr="00A75D28" w:rsidRDefault="00A75D28" w:rsidP="00A75D28">
            <w:pPr>
              <w:spacing w:line="360" w:lineRule="auto"/>
              <w:rPr>
                <w:b/>
                <w:lang w:val="uk-UA"/>
              </w:rPr>
            </w:pPr>
          </w:p>
        </w:tc>
        <w:tc>
          <w:tcPr>
            <w:tcW w:w="4721" w:type="dxa"/>
          </w:tcPr>
          <w:p w:rsidR="00A75D28" w:rsidRPr="00A75D28" w:rsidRDefault="00A75D28" w:rsidP="00A75D28">
            <w:pPr>
              <w:autoSpaceDE w:val="0"/>
              <w:autoSpaceDN w:val="0"/>
              <w:adjustRightInd w:val="0"/>
              <w:spacing w:line="360" w:lineRule="auto"/>
              <w:rPr>
                <w:lang w:val="uk-UA"/>
              </w:rPr>
            </w:pPr>
            <w:r>
              <w:rPr>
                <w:rFonts w:cs="Times New Roman"/>
                <w:szCs w:val="28"/>
                <w:lang w:val="uk-UA"/>
              </w:rPr>
              <w:t>2) </w:t>
            </w:r>
            <w:r w:rsidRPr="00A75D28">
              <w:rPr>
                <w:rFonts w:cs="Times New Roman"/>
                <w:szCs w:val="28"/>
                <w:lang w:val="uk-UA"/>
              </w:rPr>
              <w:t>якими захворюваннями хворіє, звідки йому стало відомо про захворювання, як давно хворіє;</w:t>
            </w:r>
          </w:p>
        </w:tc>
      </w:tr>
      <w:tr w:rsidR="00A75D28" w:rsidRPr="00A75D28" w:rsidTr="003440C2">
        <w:trPr>
          <w:trHeight w:val="215"/>
        </w:trPr>
        <w:tc>
          <w:tcPr>
            <w:tcW w:w="4819" w:type="dxa"/>
            <w:vMerge/>
          </w:tcPr>
          <w:p w:rsidR="00A75D28" w:rsidRPr="00A75D28" w:rsidRDefault="00A75D28" w:rsidP="00A75D28">
            <w:pPr>
              <w:spacing w:line="360" w:lineRule="auto"/>
              <w:rPr>
                <w:b/>
                <w:lang w:val="uk-UA"/>
              </w:rPr>
            </w:pPr>
          </w:p>
        </w:tc>
        <w:tc>
          <w:tcPr>
            <w:tcW w:w="4721" w:type="dxa"/>
          </w:tcPr>
          <w:p w:rsidR="00A75D28" w:rsidRPr="00A75D28" w:rsidRDefault="00A75D28" w:rsidP="00A75D28">
            <w:pPr>
              <w:autoSpaceDE w:val="0"/>
              <w:autoSpaceDN w:val="0"/>
              <w:adjustRightInd w:val="0"/>
              <w:spacing w:line="360" w:lineRule="auto"/>
              <w:rPr>
                <w:lang w:val="uk-UA"/>
              </w:rPr>
            </w:pPr>
            <w:r>
              <w:rPr>
                <w:rFonts w:cs="Times New Roman"/>
                <w:szCs w:val="28"/>
                <w:lang w:val="uk-UA"/>
              </w:rPr>
              <w:t>3) </w:t>
            </w:r>
            <w:r w:rsidRPr="00A75D28">
              <w:rPr>
                <w:rFonts w:cs="Times New Roman"/>
                <w:szCs w:val="28"/>
                <w:lang w:val="uk-UA"/>
              </w:rPr>
              <w:t>звідки стало відомо про цілителя, які його можливості у діагностиці чи</w:t>
            </w:r>
            <w:r>
              <w:rPr>
                <w:rFonts w:cs="Times New Roman"/>
                <w:szCs w:val="28"/>
                <w:lang w:val="uk-UA"/>
              </w:rPr>
              <w:t xml:space="preserve"> </w:t>
            </w:r>
            <w:r w:rsidRPr="00A75D28">
              <w:rPr>
                <w:rFonts w:cs="Times New Roman"/>
                <w:szCs w:val="28"/>
                <w:lang w:val="uk-UA"/>
              </w:rPr>
              <w:t>лікуванні захворювання, яким чином він звернувся до цілителя;</w:t>
            </w:r>
          </w:p>
        </w:tc>
      </w:tr>
      <w:tr w:rsidR="00A75D28" w:rsidRPr="00A75D28" w:rsidTr="003440C2">
        <w:trPr>
          <w:trHeight w:val="215"/>
        </w:trPr>
        <w:tc>
          <w:tcPr>
            <w:tcW w:w="4819" w:type="dxa"/>
            <w:vMerge/>
          </w:tcPr>
          <w:p w:rsidR="00A75D28" w:rsidRPr="00A75D28" w:rsidRDefault="00A75D28" w:rsidP="00A75D28">
            <w:pPr>
              <w:spacing w:line="360" w:lineRule="auto"/>
              <w:rPr>
                <w:b/>
                <w:lang w:val="uk-UA"/>
              </w:rPr>
            </w:pPr>
          </w:p>
        </w:tc>
        <w:tc>
          <w:tcPr>
            <w:tcW w:w="4721" w:type="dxa"/>
          </w:tcPr>
          <w:p w:rsidR="00A75D28" w:rsidRPr="00A75D28" w:rsidRDefault="00A75D28" w:rsidP="00A75D28">
            <w:pPr>
              <w:autoSpaceDE w:val="0"/>
              <w:autoSpaceDN w:val="0"/>
              <w:adjustRightInd w:val="0"/>
              <w:spacing w:line="360" w:lineRule="auto"/>
              <w:rPr>
                <w:lang w:val="uk-UA"/>
              </w:rPr>
            </w:pPr>
            <w:r>
              <w:rPr>
                <w:rFonts w:cs="Times New Roman"/>
                <w:szCs w:val="28"/>
                <w:lang w:val="uk-UA"/>
              </w:rPr>
              <w:t>4) </w:t>
            </w:r>
            <w:r w:rsidRPr="00A75D28">
              <w:rPr>
                <w:rFonts w:cs="Times New Roman"/>
                <w:szCs w:val="28"/>
                <w:lang w:val="uk-UA"/>
              </w:rPr>
              <w:t>у якому місці</w:t>
            </w:r>
            <w:r>
              <w:rPr>
                <w:rFonts w:cs="Times New Roman"/>
                <w:szCs w:val="28"/>
                <w:lang w:val="uk-UA"/>
              </w:rPr>
              <w:t xml:space="preserve"> </w:t>
            </w:r>
            <w:r w:rsidRPr="00A75D28">
              <w:rPr>
                <w:rFonts w:cs="Times New Roman"/>
                <w:szCs w:val="28"/>
                <w:lang w:val="uk-UA"/>
              </w:rPr>
              <w:t>цілитель здійснював діагностику та лікування, якими документами було</w:t>
            </w:r>
            <w:r>
              <w:rPr>
                <w:rFonts w:cs="Times New Roman"/>
                <w:szCs w:val="28"/>
                <w:lang w:val="uk-UA"/>
              </w:rPr>
              <w:t xml:space="preserve"> </w:t>
            </w:r>
            <w:r w:rsidRPr="00A75D28">
              <w:rPr>
                <w:rFonts w:cs="Times New Roman"/>
                <w:szCs w:val="28"/>
                <w:lang w:val="uk-UA"/>
              </w:rPr>
              <w:t>підтверджено право на лікувальну діяльність;</w:t>
            </w:r>
          </w:p>
        </w:tc>
      </w:tr>
      <w:tr w:rsidR="00A75D28" w:rsidRPr="00A75D28" w:rsidTr="003440C2">
        <w:trPr>
          <w:trHeight w:val="215"/>
        </w:trPr>
        <w:tc>
          <w:tcPr>
            <w:tcW w:w="4819" w:type="dxa"/>
            <w:vMerge/>
          </w:tcPr>
          <w:p w:rsidR="00A75D28" w:rsidRPr="00A75D28" w:rsidRDefault="00A75D28" w:rsidP="00A75D28">
            <w:pPr>
              <w:spacing w:line="360" w:lineRule="auto"/>
              <w:rPr>
                <w:b/>
                <w:lang w:val="uk-UA"/>
              </w:rPr>
            </w:pPr>
          </w:p>
        </w:tc>
        <w:tc>
          <w:tcPr>
            <w:tcW w:w="4721" w:type="dxa"/>
          </w:tcPr>
          <w:p w:rsidR="00A75D28" w:rsidRPr="00A75D28" w:rsidRDefault="00A75D28" w:rsidP="00A75D28">
            <w:pPr>
              <w:autoSpaceDE w:val="0"/>
              <w:autoSpaceDN w:val="0"/>
              <w:adjustRightInd w:val="0"/>
              <w:spacing w:line="360" w:lineRule="auto"/>
              <w:rPr>
                <w:lang w:val="uk-UA"/>
              </w:rPr>
            </w:pPr>
            <w:r>
              <w:rPr>
                <w:rFonts w:cs="Times New Roman"/>
                <w:szCs w:val="28"/>
                <w:lang w:val="uk-UA"/>
              </w:rPr>
              <w:t>5) </w:t>
            </w:r>
            <w:r w:rsidRPr="00A75D28">
              <w:rPr>
                <w:rFonts w:cs="Times New Roman"/>
                <w:szCs w:val="28"/>
                <w:lang w:val="uk-UA"/>
              </w:rPr>
              <w:t>який діагноз йому поставили,</w:t>
            </w:r>
            <w:r>
              <w:rPr>
                <w:rFonts w:cs="Times New Roman"/>
                <w:szCs w:val="28"/>
                <w:lang w:val="uk-UA"/>
              </w:rPr>
              <w:t xml:space="preserve"> </w:t>
            </w:r>
            <w:r w:rsidRPr="00A75D28">
              <w:rPr>
                <w:rFonts w:cs="Times New Roman"/>
                <w:szCs w:val="28"/>
                <w:lang w:val="uk-UA"/>
              </w:rPr>
              <w:t>якими матеріальними носіями він це підтверджує;</w:t>
            </w:r>
          </w:p>
        </w:tc>
      </w:tr>
      <w:tr w:rsidR="00A75D28" w:rsidRPr="00A75D28" w:rsidTr="003440C2">
        <w:trPr>
          <w:trHeight w:val="215"/>
        </w:trPr>
        <w:tc>
          <w:tcPr>
            <w:tcW w:w="4819" w:type="dxa"/>
            <w:vMerge/>
          </w:tcPr>
          <w:p w:rsidR="00A75D28" w:rsidRPr="00A75D28" w:rsidRDefault="00A75D28" w:rsidP="00A75D28">
            <w:pPr>
              <w:spacing w:line="360" w:lineRule="auto"/>
              <w:rPr>
                <w:b/>
                <w:lang w:val="uk-UA"/>
              </w:rPr>
            </w:pPr>
          </w:p>
        </w:tc>
        <w:tc>
          <w:tcPr>
            <w:tcW w:w="4721" w:type="dxa"/>
          </w:tcPr>
          <w:p w:rsidR="00A75D28" w:rsidRPr="00A75D28" w:rsidRDefault="00A75D28" w:rsidP="00A75D28">
            <w:pPr>
              <w:autoSpaceDE w:val="0"/>
              <w:autoSpaceDN w:val="0"/>
              <w:adjustRightInd w:val="0"/>
              <w:spacing w:line="360" w:lineRule="auto"/>
              <w:rPr>
                <w:lang w:val="uk-UA"/>
              </w:rPr>
            </w:pPr>
            <w:r>
              <w:rPr>
                <w:rFonts w:cs="Times New Roman"/>
                <w:szCs w:val="28"/>
                <w:lang w:val="uk-UA"/>
              </w:rPr>
              <w:t>6) </w:t>
            </w:r>
            <w:r w:rsidRPr="00A75D28">
              <w:rPr>
                <w:rFonts w:cs="Times New Roman"/>
                <w:szCs w:val="28"/>
                <w:lang w:val="uk-UA"/>
              </w:rPr>
              <w:t>чи мали місце інвазійні</w:t>
            </w:r>
            <w:r>
              <w:rPr>
                <w:rFonts w:cs="Times New Roman"/>
                <w:szCs w:val="28"/>
                <w:lang w:val="uk-UA"/>
              </w:rPr>
              <w:t xml:space="preserve"> </w:t>
            </w:r>
            <w:r w:rsidRPr="00A75D28">
              <w:rPr>
                <w:rFonts w:cs="Times New Roman"/>
                <w:szCs w:val="28"/>
                <w:lang w:val="uk-UA"/>
              </w:rPr>
              <w:t>методи лікування, якщо так – то які, ким здійснювались;</w:t>
            </w:r>
          </w:p>
        </w:tc>
      </w:tr>
      <w:tr w:rsidR="00A75D28" w:rsidRPr="001D17B2" w:rsidTr="003440C2">
        <w:trPr>
          <w:trHeight w:val="215"/>
        </w:trPr>
        <w:tc>
          <w:tcPr>
            <w:tcW w:w="4819" w:type="dxa"/>
            <w:vMerge/>
          </w:tcPr>
          <w:p w:rsidR="00A75D28" w:rsidRPr="00A75D28" w:rsidRDefault="00A75D28" w:rsidP="00A75D28">
            <w:pPr>
              <w:spacing w:line="360" w:lineRule="auto"/>
              <w:rPr>
                <w:b/>
                <w:lang w:val="uk-UA"/>
              </w:rPr>
            </w:pPr>
          </w:p>
        </w:tc>
        <w:tc>
          <w:tcPr>
            <w:tcW w:w="4721" w:type="dxa"/>
          </w:tcPr>
          <w:p w:rsidR="00A75D28" w:rsidRPr="00A75D28" w:rsidRDefault="00A75D28" w:rsidP="00A75D28">
            <w:pPr>
              <w:autoSpaceDE w:val="0"/>
              <w:autoSpaceDN w:val="0"/>
              <w:adjustRightInd w:val="0"/>
              <w:spacing w:line="360" w:lineRule="auto"/>
              <w:rPr>
                <w:lang w:val="uk-UA"/>
              </w:rPr>
            </w:pPr>
            <w:r>
              <w:rPr>
                <w:rFonts w:cs="Times New Roman"/>
                <w:szCs w:val="28"/>
                <w:lang w:val="uk-UA"/>
              </w:rPr>
              <w:t>7) </w:t>
            </w:r>
            <w:r w:rsidRPr="00A75D28">
              <w:rPr>
                <w:rFonts w:cs="Times New Roman"/>
                <w:szCs w:val="28"/>
                <w:lang w:val="uk-UA"/>
              </w:rPr>
              <w:t>які види (методи)</w:t>
            </w:r>
            <w:r>
              <w:rPr>
                <w:rFonts w:cs="Times New Roman"/>
                <w:szCs w:val="28"/>
                <w:lang w:val="uk-UA"/>
              </w:rPr>
              <w:t xml:space="preserve"> </w:t>
            </w:r>
            <w:r w:rsidRPr="00A75D28">
              <w:rPr>
                <w:rFonts w:cs="Times New Roman"/>
                <w:szCs w:val="28"/>
                <w:lang w:val="uk-UA"/>
              </w:rPr>
              <w:t>лікування були застосовані цілителем; чи дотримувався він умов лікування, чи</w:t>
            </w:r>
            <w:r>
              <w:rPr>
                <w:rFonts w:cs="Times New Roman"/>
                <w:szCs w:val="28"/>
                <w:lang w:val="uk-UA"/>
              </w:rPr>
              <w:t xml:space="preserve"> </w:t>
            </w:r>
            <w:r w:rsidRPr="00A75D28">
              <w:rPr>
                <w:rFonts w:cs="Times New Roman"/>
                <w:szCs w:val="28"/>
                <w:lang w:val="uk-UA"/>
              </w:rPr>
              <w:t>змінювались методи лікування;</w:t>
            </w:r>
          </w:p>
        </w:tc>
      </w:tr>
      <w:tr w:rsidR="00A75D28" w:rsidRPr="00A75D28" w:rsidTr="003440C2">
        <w:trPr>
          <w:trHeight w:val="215"/>
        </w:trPr>
        <w:tc>
          <w:tcPr>
            <w:tcW w:w="4819" w:type="dxa"/>
            <w:vMerge/>
          </w:tcPr>
          <w:p w:rsidR="00A75D28" w:rsidRPr="00A75D28" w:rsidRDefault="00A75D28" w:rsidP="00A75D28">
            <w:pPr>
              <w:spacing w:line="360" w:lineRule="auto"/>
              <w:rPr>
                <w:b/>
                <w:lang w:val="uk-UA"/>
              </w:rPr>
            </w:pPr>
          </w:p>
        </w:tc>
        <w:tc>
          <w:tcPr>
            <w:tcW w:w="4721" w:type="dxa"/>
          </w:tcPr>
          <w:p w:rsidR="00A75D28" w:rsidRPr="00A75D28" w:rsidRDefault="00A75D28" w:rsidP="00A75D28">
            <w:pPr>
              <w:autoSpaceDE w:val="0"/>
              <w:autoSpaceDN w:val="0"/>
              <w:adjustRightInd w:val="0"/>
              <w:spacing w:line="360" w:lineRule="auto"/>
              <w:rPr>
                <w:lang w:val="uk-UA"/>
              </w:rPr>
            </w:pPr>
            <w:r>
              <w:rPr>
                <w:rFonts w:cs="Times New Roman"/>
                <w:szCs w:val="28"/>
                <w:lang w:val="uk-UA"/>
              </w:rPr>
              <w:t>8) </w:t>
            </w:r>
            <w:r w:rsidRPr="00A75D28">
              <w:rPr>
                <w:rFonts w:cs="Times New Roman"/>
                <w:szCs w:val="28"/>
                <w:lang w:val="uk-UA"/>
              </w:rPr>
              <w:t>коли і за яких обставин погіршився стан</w:t>
            </w:r>
            <w:r>
              <w:rPr>
                <w:rFonts w:cs="Times New Roman"/>
                <w:szCs w:val="28"/>
                <w:lang w:val="uk-UA"/>
              </w:rPr>
              <w:t xml:space="preserve"> </w:t>
            </w:r>
            <w:r w:rsidRPr="00A75D28">
              <w:rPr>
                <w:rFonts w:cs="Times New Roman"/>
                <w:szCs w:val="28"/>
                <w:lang w:val="uk-UA"/>
              </w:rPr>
              <w:t xml:space="preserve">здоров’я, до кого звертався з цим фактом, чи звертався </w:t>
            </w:r>
            <w:r w:rsidRPr="00A75D28">
              <w:rPr>
                <w:rFonts w:cs="Times New Roman"/>
                <w:szCs w:val="28"/>
                <w:lang w:val="uk-UA"/>
              </w:rPr>
              <w:lastRenderedPageBreak/>
              <w:t>в установу, де надавалось</w:t>
            </w:r>
            <w:r>
              <w:rPr>
                <w:rFonts w:cs="Times New Roman"/>
                <w:szCs w:val="28"/>
                <w:lang w:val="uk-UA"/>
              </w:rPr>
              <w:t xml:space="preserve"> </w:t>
            </w:r>
            <w:r w:rsidRPr="00A75D28">
              <w:rPr>
                <w:rFonts w:cs="Times New Roman"/>
                <w:szCs w:val="28"/>
                <w:lang w:val="uk-UA"/>
              </w:rPr>
              <w:t>лікування, чи в іншу установу.</w:t>
            </w:r>
          </w:p>
        </w:tc>
      </w:tr>
    </w:tbl>
    <w:p w:rsidR="003440C2" w:rsidRDefault="003440C2" w:rsidP="002808B3">
      <w:pPr>
        <w:spacing w:after="0" w:line="360" w:lineRule="auto"/>
        <w:rPr>
          <w:lang w:val="uk-UA"/>
        </w:rPr>
      </w:pPr>
    </w:p>
    <w:p w:rsidR="00A75D28" w:rsidRDefault="00A515A6" w:rsidP="002808B3">
      <w:pPr>
        <w:spacing w:after="0" w:line="360" w:lineRule="auto"/>
        <w:rPr>
          <w:lang w:val="uk-UA"/>
        </w:rPr>
      </w:pPr>
      <w:r>
        <w:rPr>
          <w:noProof/>
          <w:lang w:eastAsia="ru-RU"/>
        </w:rPr>
        <w:pict>
          <v:group id="_x0000_s1898" style="position:absolute;left:0;text-align:left;margin-left:0;margin-top:7.55pt;width:477pt;height:630pt;z-index:251907072" coordorigin="1701,2574" coordsize="9540,10560">
            <v:rect id="_x0000_s1882" style="position:absolute;left:1701;top:2574;width:9540;height:1080">
              <v:textbox>
                <w:txbxContent>
                  <w:p w:rsidR="00C6514B" w:rsidRPr="0046287F" w:rsidRDefault="00C6514B" w:rsidP="00A75D28">
                    <w:pPr>
                      <w:spacing w:after="0" w:line="360" w:lineRule="auto"/>
                      <w:jc w:val="center"/>
                      <w:rPr>
                        <w:b/>
                        <w:lang w:val="uk-UA"/>
                      </w:rPr>
                    </w:pPr>
                    <w:r w:rsidRPr="0046287F">
                      <w:rPr>
                        <w:b/>
                        <w:lang w:val="uk-UA"/>
                      </w:rPr>
                      <w:t>Свідків незаконної лікувальної діяльності можна поділити на такі групи:</w:t>
                    </w:r>
                  </w:p>
                </w:txbxContent>
              </v:textbox>
            </v:rect>
            <v:rect id="_x0000_s1883" style="position:absolute;left:2601;top:4194;width:8640;height:1080">
              <v:textbox>
                <w:txbxContent>
                  <w:p w:rsidR="00C6514B" w:rsidRPr="0046287F" w:rsidRDefault="00C6514B" w:rsidP="00A75D28">
                    <w:pPr>
                      <w:spacing w:line="360" w:lineRule="auto"/>
                      <w:rPr>
                        <w:lang w:val="uk-UA"/>
                      </w:rPr>
                    </w:pPr>
                    <w:r w:rsidRPr="0046287F">
                      <w:rPr>
                        <w:lang w:val="uk-UA"/>
                      </w:rPr>
                      <w:t>1) родичі потерпілого, які володіють інформацією про початок, перебіг та результати лікування;</w:t>
                    </w:r>
                  </w:p>
                </w:txbxContent>
              </v:textbox>
            </v:rect>
            <v:rect id="_x0000_s1884" style="position:absolute;left:2601;top:5514;width:8640;height:1200">
              <v:textbox>
                <w:txbxContent>
                  <w:p w:rsidR="00C6514B" w:rsidRPr="0046287F" w:rsidRDefault="00C6514B" w:rsidP="00A75D28">
                    <w:pPr>
                      <w:rPr>
                        <w:lang w:val="uk-UA"/>
                      </w:rPr>
                    </w:pPr>
                    <w:r w:rsidRPr="0046287F">
                      <w:rPr>
                        <w:lang w:val="uk-UA"/>
                      </w:rPr>
                      <w:t>2) медичні працівники, які в силу професійних обов’язків здійснювали заходи госпіталізації, діагностики та консультування потерпілого;</w:t>
                    </w:r>
                  </w:p>
                </w:txbxContent>
              </v:textbox>
            </v:rect>
            <v:rect id="_x0000_s1885" style="position:absolute;left:2601;top:6894;width:8640;height:1080">
              <v:textbox>
                <w:txbxContent>
                  <w:p w:rsidR="00C6514B" w:rsidRPr="0046287F" w:rsidRDefault="00C6514B" w:rsidP="00A75D28">
                    <w:pPr>
                      <w:spacing w:line="360" w:lineRule="auto"/>
                      <w:rPr>
                        <w:lang w:val="uk-UA"/>
                      </w:rPr>
                    </w:pPr>
                    <w:r w:rsidRPr="0046287F">
                      <w:rPr>
                        <w:lang w:val="uk-UA"/>
                      </w:rPr>
                      <w:t>3) особи, у чиєму віданні перебували медичні вироби, апаратура, приміщення, яке використовувалось у лікувальній діяльності;</w:t>
                    </w:r>
                  </w:p>
                </w:txbxContent>
              </v:textbox>
            </v:rect>
            <v:rect id="_x0000_s1886" style="position:absolute;left:2601;top:8154;width:8640;height:1080">
              <v:textbox>
                <w:txbxContent>
                  <w:p w:rsidR="00C6514B" w:rsidRPr="0046287F" w:rsidRDefault="00C6514B" w:rsidP="0046287F">
                    <w:pPr>
                      <w:spacing w:line="360" w:lineRule="auto"/>
                      <w:rPr>
                        <w:lang w:val="uk-UA"/>
                      </w:rPr>
                    </w:pPr>
                    <w:r w:rsidRPr="0046287F">
                      <w:rPr>
                        <w:lang w:val="uk-UA"/>
                      </w:rPr>
                      <w:t>4) молодший медичний, обслуговуючий персонал медичного закладу, установи, у якій здійснювалась лікувальна діяльність;</w:t>
                    </w:r>
                  </w:p>
                </w:txbxContent>
              </v:textbox>
            </v:rect>
            <v:rect id="_x0000_s1887" style="position:absolute;left:2601;top:9414;width:8640;height:1080">
              <v:textbox>
                <w:txbxContent>
                  <w:p w:rsidR="00C6514B" w:rsidRPr="0046287F" w:rsidRDefault="00C6514B" w:rsidP="0046287F">
                    <w:pPr>
                      <w:spacing w:line="360" w:lineRule="auto"/>
                      <w:rPr>
                        <w:lang w:val="uk-UA"/>
                      </w:rPr>
                    </w:pPr>
                    <w:r w:rsidRPr="0046287F">
                      <w:rPr>
                        <w:lang w:val="uk-UA"/>
                      </w:rPr>
                      <w:t>5) особи, що не мають стосунку ні до об'єкта злочину, ні до виробничої (чи торгової) діяльності;</w:t>
                    </w:r>
                  </w:p>
                </w:txbxContent>
              </v:textbox>
            </v:rect>
            <v:rect id="_x0000_s1888" style="position:absolute;left:2601;top:10734;width:8640;height:1080">
              <v:textbox>
                <w:txbxContent>
                  <w:p w:rsidR="00C6514B" w:rsidRPr="0046287F" w:rsidRDefault="00C6514B" w:rsidP="0046287F">
                    <w:pPr>
                      <w:autoSpaceDE w:val="0"/>
                      <w:autoSpaceDN w:val="0"/>
                      <w:adjustRightInd w:val="0"/>
                      <w:spacing w:after="0" w:line="360" w:lineRule="auto"/>
                      <w:rPr>
                        <w:lang w:val="uk-UA"/>
                      </w:rPr>
                    </w:pPr>
                    <w:r w:rsidRPr="0046287F">
                      <w:rPr>
                        <w:rFonts w:cs="Times New Roman"/>
                        <w:szCs w:val="28"/>
                        <w:lang w:val="uk-UA"/>
                      </w:rPr>
                      <w:t>6) службові особи, уповноважені видавати чи приймати рішення не видавати документи, що підтверджують кваліфікацію лікаря;</w:t>
                    </w:r>
                  </w:p>
                </w:txbxContent>
              </v:textbox>
            </v:rect>
            <v:rect id="_x0000_s1889" style="position:absolute;left:2601;top:12054;width:8640;height:1080">
              <v:textbox>
                <w:txbxContent>
                  <w:p w:rsidR="00C6514B" w:rsidRPr="0046287F" w:rsidRDefault="00C6514B" w:rsidP="0046287F">
                    <w:pPr>
                      <w:spacing w:line="360" w:lineRule="auto"/>
                      <w:rPr>
                        <w:lang w:val="uk-UA"/>
                      </w:rPr>
                    </w:pPr>
                    <w:r w:rsidRPr="0046287F">
                      <w:rPr>
                        <w:rFonts w:cs="Times New Roman"/>
                        <w:szCs w:val="28"/>
                        <w:lang w:val="uk-UA"/>
                      </w:rPr>
                      <w:t>7) службові особи установ, які уповноважені видавати ліцензію чи спеціальний дозвіл на лікувальну діяльність цілителя.</w:t>
                    </w:r>
                  </w:p>
                </w:txbxContent>
              </v:textbox>
            </v:rect>
            <v:shape id="_x0000_s1890" type="#_x0000_t32" style="position:absolute;left:1881;top:3654;width:0;height:8820" o:connectortype="straight"/>
            <v:shape id="_x0000_s1891" type="#_x0000_t32" style="position:absolute;left:1881;top:12474;width:720;height:0" o:connectortype="straight">
              <v:stroke endarrow="block"/>
            </v:shape>
            <v:shape id="_x0000_s1892" type="#_x0000_t32" style="position:absolute;left:1881;top:11214;width:720;height:0" o:connectortype="straight">
              <v:stroke endarrow="block"/>
            </v:shape>
            <v:shape id="_x0000_s1893" type="#_x0000_t32" style="position:absolute;left:1881;top:9954;width:720;height:0" o:connectortype="straight">
              <v:stroke endarrow="block"/>
            </v:shape>
            <v:shape id="_x0000_s1894" type="#_x0000_t32" style="position:absolute;left:1881;top:8694;width:720;height:0" o:connectortype="straight">
              <v:stroke endarrow="block"/>
            </v:shape>
            <v:shape id="_x0000_s1895" type="#_x0000_t32" style="position:absolute;left:1881;top:7434;width:720;height:0" o:connectortype="straight">
              <v:stroke endarrow="block"/>
            </v:shape>
            <v:shape id="_x0000_s1896" type="#_x0000_t32" style="position:absolute;left:1881;top:6174;width:720;height:0" o:connectortype="straight">
              <v:stroke endarrow="block"/>
            </v:shape>
            <v:shape id="_x0000_s1897" type="#_x0000_t32" style="position:absolute;left:1881;top:4734;width:720;height:0" o:connectortype="straight">
              <v:stroke endarrow="block"/>
            </v:shape>
          </v:group>
        </w:pict>
      </w: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A75D28" w:rsidRDefault="00A75D28" w:rsidP="002808B3">
      <w:pPr>
        <w:spacing w:after="0" w:line="360" w:lineRule="auto"/>
        <w:rPr>
          <w:lang w:val="uk-UA"/>
        </w:rPr>
      </w:pPr>
    </w:p>
    <w:p w:rsidR="003440C2" w:rsidRDefault="003440C2" w:rsidP="002808B3">
      <w:pPr>
        <w:spacing w:after="0" w:line="360" w:lineRule="auto"/>
        <w:rPr>
          <w:lang w:val="uk-UA"/>
        </w:rPr>
      </w:pPr>
    </w:p>
    <w:p w:rsidR="003440C2" w:rsidRDefault="003440C2" w:rsidP="002808B3">
      <w:pPr>
        <w:spacing w:after="0" w:line="360" w:lineRule="auto"/>
        <w:rPr>
          <w:lang w:val="uk-UA"/>
        </w:rPr>
      </w:pPr>
    </w:p>
    <w:p w:rsidR="003440C2" w:rsidRDefault="003440C2" w:rsidP="002808B3">
      <w:pPr>
        <w:spacing w:after="0" w:line="360" w:lineRule="auto"/>
        <w:rPr>
          <w:lang w:val="uk-UA"/>
        </w:rPr>
      </w:pPr>
    </w:p>
    <w:p w:rsidR="000B116E" w:rsidRDefault="000B116E" w:rsidP="002808B3">
      <w:pPr>
        <w:spacing w:after="0" w:line="360" w:lineRule="auto"/>
        <w:rPr>
          <w:lang w:val="uk-UA"/>
        </w:rPr>
      </w:pPr>
    </w:p>
    <w:p w:rsidR="0046287F" w:rsidRDefault="00A515A6" w:rsidP="002808B3">
      <w:pPr>
        <w:spacing w:after="0" w:line="360" w:lineRule="auto"/>
        <w:rPr>
          <w:lang w:val="uk-UA"/>
        </w:rPr>
      </w:pPr>
      <w:r>
        <w:rPr>
          <w:noProof/>
          <w:lang w:eastAsia="ru-RU"/>
        </w:rPr>
        <w:lastRenderedPageBreak/>
        <w:pict>
          <v:group id="_x0000_s1906" style="position:absolute;left:0;text-align:left;margin-left:0;margin-top:0;width:477pt;height:10in;z-index:251916288" coordorigin="1701,1134" coordsize="9540,12240">
            <v:rect id="_x0000_s1900" style="position:absolute;left:1701;top:3654;width:2700;height:9720">
              <v:textbox>
                <w:txbxContent>
                  <w:p w:rsidR="00C6514B" w:rsidRPr="0046287F" w:rsidRDefault="00C6514B" w:rsidP="0046287F">
                    <w:pPr>
                      <w:spacing w:line="360" w:lineRule="auto"/>
                      <w:jc w:val="center"/>
                      <w:rPr>
                        <w:lang w:val="uk-UA"/>
                      </w:rPr>
                    </w:pPr>
                    <w:r w:rsidRPr="0046287F">
                      <w:rPr>
                        <w:lang w:val="uk-UA"/>
                      </w:rPr>
                      <w:t>а) свідків-медиків: медичні працівники, що брали участь у проведенні лікування, медичні працівники, що займають організаційно-розпорядчі посади, допоміжний медичний персонал (санітари, покоївки, реєстратори тощо), медичні працівники, що виявили дефекти лікування;</w:t>
                    </w:r>
                  </w:p>
                </w:txbxContent>
              </v:textbox>
            </v:rect>
            <v:rect id="_x0000_s1901" style="position:absolute;left:4581;top:3654;width:3240;height:9720">
              <v:textbox>
                <w:txbxContent>
                  <w:p w:rsidR="00C6514B" w:rsidRPr="0046287F" w:rsidRDefault="00C6514B" w:rsidP="0046287F">
                    <w:pPr>
                      <w:spacing w:line="360" w:lineRule="auto"/>
                      <w:jc w:val="center"/>
                    </w:pPr>
                    <w:r w:rsidRPr="0046287F">
                      <w:rPr>
                        <w:lang w:val="uk-UA"/>
                      </w:rPr>
                      <w:t>б) свідків не медичних працівників: особи, які</w:t>
                    </w:r>
                    <w:r>
                      <w:rPr>
                        <w:lang w:val="uk-UA"/>
                      </w:rPr>
                      <w:t xml:space="preserve"> </w:t>
                    </w:r>
                    <w:r w:rsidRPr="0046287F">
                      <w:rPr>
                        <w:lang w:val="uk-UA"/>
                      </w:rPr>
                      <w:t>проходили лікування, разом із потерпілим, рідні, друзі, знайомі потерпілого, які</w:t>
                    </w:r>
                    <w:r>
                      <w:rPr>
                        <w:lang w:val="uk-UA"/>
                      </w:rPr>
                      <w:t xml:space="preserve"> </w:t>
                    </w:r>
                    <w:r w:rsidRPr="0046287F">
                      <w:rPr>
                        <w:lang w:val="uk-UA"/>
                      </w:rPr>
                      <w:t>володіють відомостями про стан його здоров'я, розвиток захворювання та</w:t>
                    </w:r>
                    <w:r>
                      <w:rPr>
                        <w:lang w:val="uk-UA"/>
                      </w:rPr>
                      <w:t xml:space="preserve"> </w:t>
                    </w:r>
                    <w:r w:rsidRPr="0046287F">
                      <w:rPr>
                        <w:lang w:val="uk-UA"/>
                      </w:rPr>
                      <w:t>обставини проведення лікування, особи, яким відомі факти про зайняття</w:t>
                    </w:r>
                    <w:r>
                      <w:rPr>
                        <w:lang w:val="uk-UA"/>
                      </w:rPr>
                      <w:t xml:space="preserve"> </w:t>
                    </w:r>
                    <w:r w:rsidRPr="0046287F">
                      <w:rPr>
                        <w:lang w:val="uk-UA"/>
                      </w:rPr>
                      <w:t>лікувальною діяльністю підозрюваною особою, особи, яким відомі відомості про</w:t>
                    </w:r>
                    <w:r>
                      <w:rPr>
                        <w:lang w:val="uk-UA"/>
                      </w:rPr>
                      <w:t xml:space="preserve"> </w:t>
                    </w:r>
                    <w:r w:rsidRPr="0046287F">
                      <w:rPr>
                        <w:lang w:val="uk-UA"/>
                      </w:rPr>
                      <w:t>фіктивні документи, які надають право проводити лікувальну діяльність;</w:t>
                    </w:r>
                  </w:p>
                </w:txbxContent>
              </v:textbox>
            </v:rect>
            <v:rect id="_x0000_s1902" style="position:absolute;left:8001;top:3654;width:3240;height:9720">
              <v:textbox>
                <w:txbxContent>
                  <w:p w:rsidR="00C6514B" w:rsidRPr="0046287F" w:rsidRDefault="00C6514B" w:rsidP="0046287F">
                    <w:pPr>
                      <w:spacing w:line="360" w:lineRule="auto"/>
                      <w:jc w:val="center"/>
                    </w:pPr>
                    <w:r w:rsidRPr="0046287F">
                      <w:rPr>
                        <w:lang w:val="uk-UA"/>
                      </w:rPr>
                      <w:t>в)</w:t>
                    </w:r>
                    <w:r>
                      <w:rPr>
                        <w:lang w:val="uk-UA"/>
                      </w:rPr>
                      <w:t xml:space="preserve"> </w:t>
                    </w:r>
                    <w:r w:rsidRPr="0046287F">
                      <w:rPr>
                        <w:lang w:val="uk-UA"/>
                      </w:rPr>
                      <w:t>свідки, що залучались після початку кримінального провадження: спеціалісти, що</w:t>
                    </w:r>
                    <w:r>
                      <w:rPr>
                        <w:lang w:val="uk-UA"/>
                      </w:rPr>
                      <w:t xml:space="preserve"> </w:t>
                    </w:r>
                    <w:r w:rsidRPr="0046287F">
                      <w:rPr>
                        <w:lang w:val="uk-UA"/>
                      </w:rPr>
                      <w:t>залучалися до процесуальних дій, поняті.</w:t>
                    </w:r>
                  </w:p>
                </w:txbxContent>
              </v:textbox>
            </v:rect>
            <v:shape id="_x0000_s1903" type="#_x0000_t67" style="position:absolute;left:2241;top:1854;width:1440;height:1800">
              <v:textbox style="layout-flow:vertical-ideographic"/>
            </v:shape>
            <v:shape id="_x0000_s1904" type="#_x0000_t67" style="position:absolute;left:5481;top:1854;width:1440;height:1800">
              <v:textbox style="layout-flow:vertical-ideographic"/>
            </v:shape>
            <v:shape id="_x0000_s1905" type="#_x0000_t67" style="position:absolute;left:8901;top:1854;width:1440;height:1800">
              <v:textbox style="layout-flow:vertical-ideographic"/>
            </v:shape>
            <v:rect id="_x0000_s1899" style="position:absolute;left:1701;top:1134;width:9540;height:1260">
              <v:textbox>
                <w:txbxContent>
                  <w:p w:rsidR="00C6514B" w:rsidRPr="006758AA" w:rsidRDefault="00C6514B" w:rsidP="0046287F">
                    <w:pPr>
                      <w:spacing w:after="0" w:line="360" w:lineRule="auto"/>
                      <w:jc w:val="center"/>
                      <w:rPr>
                        <w:b/>
                        <w:lang w:val="uk-UA"/>
                      </w:rPr>
                    </w:pPr>
                    <w:r w:rsidRPr="006758AA">
                      <w:rPr>
                        <w:b/>
                        <w:lang w:val="uk-UA"/>
                      </w:rPr>
                      <w:t xml:space="preserve">Свідків </w:t>
                    </w:r>
                  </w:p>
                  <w:p w:rsidR="00C6514B" w:rsidRDefault="00C6514B" w:rsidP="0046287F">
                    <w:pPr>
                      <w:spacing w:after="0" w:line="360" w:lineRule="auto"/>
                      <w:jc w:val="center"/>
                      <w:rPr>
                        <w:b/>
                        <w:lang w:val="uk-UA"/>
                      </w:rPr>
                    </w:pPr>
                    <w:r w:rsidRPr="006758AA">
                      <w:rPr>
                        <w:b/>
                        <w:lang w:val="uk-UA"/>
                      </w:rPr>
                      <w:t xml:space="preserve">незаконної лікувальної діяльності </w:t>
                    </w:r>
                  </w:p>
                  <w:p w:rsidR="00C6514B" w:rsidRPr="006758AA" w:rsidRDefault="00C6514B" w:rsidP="0046287F">
                    <w:pPr>
                      <w:spacing w:after="0" w:line="360" w:lineRule="auto"/>
                      <w:jc w:val="center"/>
                      <w:rPr>
                        <w:b/>
                        <w:lang w:val="uk-UA"/>
                      </w:rPr>
                    </w:pPr>
                    <w:r w:rsidRPr="006758AA">
                      <w:rPr>
                        <w:b/>
                        <w:lang w:val="uk-UA"/>
                      </w:rPr>
                      <w:t>класифіковано на:</w:t>
                    </w:r>
                  </w:p>
                </w:txbxContent>
              </v:textbox>
            </v:rect>
          </v:group>
        </w:pict>
      </w: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46287F" w:rsidRDefault="0046287F" w:rsidP="002808B3">
      <w:pPr>
        <w:spacing w:after="0" w:line="360" w:lineRule="auto"/>
        <w:rPr>
          <w:lang w:val="uk-UA"/>
        </w:rPr>
      </w:pPr>
    </w:p>
    <w:p w:rsidR="006758AA" w:rsidRDefault="006758AA" w:rsidP="002808B3">
      <w:pPr>
        <w:spacing w:after="0" w:line="360" w:lineRule="auto"/>
        <w:rPr>
          <w:lang w:val="uk-UA"/>
        </w:rPr>
      </w:pPr>
    </w:p>
    <w:p w:rsidR="006758AA" w:rsidRDefault="006758AA" w:rsidP="002808B3">
      <w:pPr>
        <w:spacing w:after="0" w:line="360" w:lineRule="auto"/>
        <w:rPr>
          <w:lang w:val="uk-UA"/>
        </w:rPr>
      </w:pPr>
    </w:p>
    <w:p w:rsidR="006758AA" w:rsidRDefault="006758AA" w:rsidP="002808B3">
      <w:pPr>
        <w:spacing w:after="0" w:line="360" w:lineRule="auto"/>
        <w:rPr>
          <w:lang w:val="uk-UA"/>
        </w:rPr>
      </w:pPr>
    </w:p>
    <w:p w:rsidR="006758AA" w:rsidRDefault="006758AA" w:rsidP="002808B3">
      <w:pPr>
        <w:spacing w:after="0" w:line="360" w:lineRule="auto"/>
        <w:rPr>
          <w:lang w:val="uk-UA"/>
        </w:rPr>
      </w:pPr>
    </w:p>
    <w:tbl>
      <w:tblPr>
        <w:tblStyle w:val="a4"/>
        <w:tblW w:w="0" w:type="auto"/>
        <w:tblInd w:w="108" w:type="dxa"/>
        <w:tblLook w:val="04A0" w:firstRow="1" w:lastRow="0" w:firstColumn="1" w:lastColumn="0" w:noHBand="0" w:noVBand="1"/>
      </w:tblPr>
      <w:tblGrid>
        <w:gridCol w:w="5387"/>
        <w:gridCol w:w="4153"/>
      </w:tblGrid>
      <w:tr w:rsidR="006758AA" w:rsidTr="005F5DB0">
        <w:tc>
          <w:tcPr>
            <w:tcW w:w="9540" w:type="dxa"/>
            <w:gridSpan w:val="2"/>
          </w:tcPr>
          <w:p w:rsidR="00CB6DF9" w:rsidRDefault="00CB6DF9" w:rsidP="006758AA">
            <w:pPr>
              <w:spacing w:line="360" w:lineRule="auto"/>
              <w:jc w:val="center"/>
              <w:rPr>
                <w:b/>
                <w:lang w:val="uk-UA"/>
              </w:rPr>
            </w:pPr>
          </w:p>
          <w:p w:rsidR="006758AA" w:rsidRDefault="006758AA" w:rsidP="006758AA">
            <w:pPr>
              <w:spacing w:line="360" w:lineRule="auto"/>
              <w:jc w:val="center"/>
              <w:rPr>
                <w:b/>
                <w:lang w:val="uk-UA"/>
              </w:rPr>
            </w:pPr>
            <w:r w:rsidRPr="006758AA">
              <w:rPr>
                <w:b/>
                <w:lang w:val="uk-UA"/>
              </w:rPr>
              <w:t>Під час допиту підозрюваного потрібно з’ясувати:</w:t>
            </w:r>
          </w:p>
          <w:p w:rsidR="00CB6DF9" w:rsidRPr="006758AA" w:rsidRDefault="00CB6DF9" w:rsidP="006758AA">
            <w:pPr>
              <w:spacing w:line="360" w:lineRule="auto"/>
              <w:jc w:val="center"/>
              <w:rPr>
                <w:b/>
                <w:lang w:val="uk-UA"/>
              </w:rPr>
            </w:pPr>
          </w:p>
        </w:tc>
      </w:tr>
      <w:tr w:rsidR="006758AA" w:rsidRPr="001D17B2" w:rsidTr="00F24841">
        <w:tc>
          <w:tcPr>
            <w:tcW w:w="5387" w:type="dxa"/>
          </w:tcPr>
          <w:p w:rsidR="006758AA" w:rsidRPr="006758AA" w:rsidRDefault="006758AA" w:rsidP="006758AA">
            <w:pPr>
              <w:autoSpaceDE w:val="0"/>
              <w:autoSpaceDN w:val="0"/>
              <w:adjustRightInd w:val="0"/>
              <w:spacing w:line="360" w:lineRule="auto"/>
              <w:rPr>
                <w:rFonts w:cs="Times New Roman"/>
                <w:i/>
                <w:lang w:val="uk-UA"/>
              </w:rPr>
            </w:pPr>
            <w:r w:rsidRPr="006758AA">
              <w:rPr>
                <w:rFonts w:cs="Times New Roman"/>
                <w:i/>
                <w:szCs w:val="28"/>
                <w:lang w:val="uk-UA"/>
              </w:rPr>
              <w:t xml:space="preserve">а) </w:t>
            </w:r>
            <w:r w:rsidRPr="006758AA">
              <w:rPr>
                <w:rFonts w:cs="Times New Roman"/>
                <w:i/>
                <w:iCs/>
                <w:szCs w:val="28"/>
                <w:lang w:val="uk-UA"/>
              </w:rPr>
              <w:t>дані щодо його професійної кваліфікації</w:t>
            </w:r>
            <w:r w:rsidRPr="006758AA">
              <w:rPr>
                <w:rFonts w:cs="Times New Roman"/>
                <w:i/>
                <w:szCs w:val="28"/>
                <w:lang w:val="uk-UA"/>
              </w:rPr>
              <w:t>:</w:t>
            </w:r>
          </w:p>
        </w:tc>
        <w:tc>
          <w:tcPr>
            <w:tcW w:w="4153" w:type="dxa"/>
          </w:tcPr>
          <w:p w:rsidR="006758AA" w:rsidRPr="006758AA" w:rsidRDefault="006758AA" w:rsidP="0051709B">
            <w:pPr>
              <w:pStyle w:val="a3"/>
              <w:numPr>
                <w:ilvl w:val="0"/>
                <w:numId w:val="17"/>
              </w:numPr>
              <w:autoSpaceDE w:val="0"/>
              <w:autoSpaceDN w:val="0"/>
              <w:adjustRightInd w:val="0"/>
              <w:spacing w:line="360" w:lineRule="auto"/>
              <w:ind w:left="0" w:firstLine="0"/>
              <w:rPr>
                <w:rFonts w:cs="Times New Roman"/>
                <w:szCs w:val="28"/>
                <w:lang w:val="uk-UA"/>
              </w:rPr>
            </w:pPr>
            <w:r w:rsidRPr="006758AA">
              <w:rPr>
                <w:rFonts w:cs="Times New Roman"/>
                <w:szCs w:val="28"/>
                <w:lang w:val="uk-UA"/>
              </w:rPr>
              <w:t xml:space="preserve">наявність медичної освіти та її відповідність заняттю лікувальною діяльністю; </w:t>
            </w:r>
          </w:p>
          <w:p w:rsidR="006758AA" w:rsidRPr="006758AA" w:rsidRDefault="006758AA" w:rsidP="0051709B">
            <w:pPr>
              <w:pStyle w:val="a3"/>
              <w:numPr>
                <w:ilvl w:val="0"/>
                <w:numId w:val="17"/>
              </w:numPr>
              <w:autoSpaceDE w:val="0"/>
              <w:autoSpaceDN w:val="0"/>
              <w:adjustRightInd w:val="0"/>
              <w:spacing w:line="360" w:lineRule="auto"/>
              <w:ind w:left="0" w:firstLine="0"/>
              <w:rPr>
                <w:rFonts w:cs="Times New Roman"/>
                <w:szCs w:val="28"/>
                <w:lang w:val="uk-UA"/>
              </w:rPr>
            </w:pPr>
            <w:r w:rsidRPr="006758AA">
              <w:rPr>
                <w:rFonts w:cs="Times New Roman"/>
                <w:szCs w:val="28"/>
                <w:lang w:val="uk-UA"/>
              </w:rPr>
              <w:t xml:space="preserve">наявність відповідного дозволу на здійснення лікувальної діяльності; </w:t>
            </w:r>
          </w:p>
          <w:p w:rsidR="006758AA" w:rsidRPr="006758AA" w:rsidRDefault="006758AA" w:rsidP="0051709B">
            <w:pPr>
              <w:pStyle w:val="a3"/>
              <w:numPr>
                <w:ilvl w:val="0"/>
                <w:numId w:val="17"/>
              </w:numPr>
              <w:autoSpaceDE w:val="0"/>
              <w:autoSpaceDN w:val="0"/>
              <w:adjustRightInd w:val="0"/>
              <w:spacing w:line="360" w:lineRule="auto"/>
              <w:ind w:left="0" w:firstLine="0"/>
              <w:rPr>
                <w:rFonts w:cs="Times New Roman"/>
                <w:lang w:val="uk-UA"/>
              </w:rPr>
            </w:pPr>
            <w:r w:rsidRPr="006758AA">
              <w:rPr>
                <w:rFonts w:cs="Times New Roman"/>
                <w:szCs w:val="28"/>
                <w:lang w:val="uk-UA"/>
              </w:rPr>
              <w:t>з якого часу знайомий із потерпілим, у яких відносинах перебуває; відомості про стан здоров’я потерпілого і звідки він їх знає;</w:t>
            </w:r>
          </w:p>
        </w:tc>
      </w:tr>
      <w:tr w:rsidR="006758AA" w:rsidTr="00F24841">
        <w:tc>
          <w:tcPr>
            <w:tcW w:w="5387" w:type="dxa"/>
          </w:tcPr>
          <w:p w:rsidR="006758AA" w:rsidRPr="006758AA" w:rsidRDefault="006758AA" w:rsidP="006758AA">
            <w:pPr>
              <w:spacing w:line="360" w:lineRule="auto"/>
              <w:rPr>
                <w:rFonts w:cs="Times New Roman"/>
                <w:lang w:val="uk-UA"/>
              </w:rPr>
            </w:pPr>
            <w:r w:rsidRPr="006758AA">
              <w:rPr>
                <w:rFonts w:cs="Times New Roman"/>
                <w:szCs w:val="28"/>
                <w:lang w:val="uk-UA"/>
              </w:rPr>
              <w:t xml:space="preserve">б) </w:t>
            </w:r>
            <w:r w:rsidRPr="006758AA">
              <w:rPr>
                <w:rFonts w:cs="Times New Roman"/>
                <w:i/>
                <w:iCs/>
                <w:szCs w:val="28"/>
                <w:lang w:val="uk-UA"/>
              </w:rPr>
              <w:t>відомості про діагноз</w:t>
            </w:r>
            <w:r w:rsidRPr="006758AA">
              <w:rPr>
                <w:rFonts w:cs="Times New Roman"/>
                <w:szCs w:val="28"/>
                <w:lang w:val="uk-UA"/>
              </w:rPr>
              <w:t>:</w:t>
            </w:r>
          </w:p>
        </w:tc>
        <w:tc>
          <w:tcPr>
            <w:tcW w:w="4153" w:type="dxa"/>
          </w:tcPr>
          <w:p w:rsidR="006758AA" w:rsidRPr="006758AA" w:rsidRDefault="006758AA" w:rsidP="0051709B">
            <w:pPr>
              <w:pStyle w:val="a3"/>
              <w:numPr>
                <w:ilvl w:val="0"/>
                <w:numId w:val="18"/>
              </w:numPr>
              <w:autoSpaceDE w:val="0"/>
              <w:autoSpaceDN w:val="0"/>
              <w:adjustRightInd w:val="0"/>
              <w:spacing w:line="360" w:lineRule="auto"/>
              <w:ind w:left="35" w:firstLine="0"/>
              <w:rPr>
                <w:rFonts w:cs="Times New Roman"/>
                <w:szCs w:val="28"/>
                <w:lang w:val="uk-UA"/>
              </w:rPr>
            </w:pPr>
            <w:r w:rsidRPr="006758AA">
              <w:rPr>
                <w:rFonts w:cs="Times New Roman"/>
                <w:szCs w:val="28"/>
                <w:lang w:val="uk-UA"/>
              </w:rPr>
              <w:t xml:space="preserve">які методики застосовувались для постановлення діагнозу, хто приймав рішення про їх застосування, чи залучались інші лікарі до процесу постановлення діагнозу, чи правильно було встановлено діагноз хворому, якщо ні – то чим це обумовлено та до яких наслідків призвело; </w:t>
            </w:r>
          </w:p>
          <w:p w:rsidR="006758AA" w:rsidRPr="006758AA" w:rsidRDefault="006758AA" w:rsidP="0051709B">
            <w:pPr>
              <w:pStyle w:val="a3"/>
              <w:numPr>
                <w:ilvl w:val="0"/>
                <w:numId w:val="18"/>
              </w:numPr>
              <w:autoSpaceDE w:val="0"/>
              <w:autoSpaceDN w:val="0"/>
              <w:adjustRightInd w:val="0"/>
              <w:spacing w:line="360" w:lineRule="auto"/>
              <w:ind w:left="35" w:firstLine="0"/>
              <w:rPr>
                <w:rFonts w:cs="Times New Roman"/>
                <w:lang w:val="uk-UA"/>
              </w:rPr>
            </w:pPr>
            <w:r w:rsidRPr="006758AA">
              <w:rPr>
                <w:rFonts w:cs="Times New Roman"/>
                <w:szCs w:val="28"/>
                <w:lang w:val="uk-UA"/>
              </w:rPr>
              <w:t>чи в повному обсязі було проведено обстеження хворого для постановлення діагнозу, якщо ні – то чому;</w:t>
            </w:r>
          </w:p>
        </w:tc>
      </w:tr>
      <w:tr w:rsidR="006758AA" w:rsidTr="00F24841">
        <w:tc>
          <w:tcPr>
            <w:tcW w:w="5387" w:type="dxa"/>
          </w:tcPr>
          <w:p w:rsidR="006758AA" w:rsidRPr="006758AA" w:rsidRDefault="006758AA" w:rsidP="006758AA">
            <w:pPr>
              <w:spacing w:line="360" w:lineRule="auto"/>
              <w:rPr>
                <w:rFonts w:cs="Times New Roman"/>
                <w:lang w:val="uk-UA"/>
              </w:rPr>
            </w:pPr>
            <w:r w:rsidRPr="006758AA">
              <w:rPr>
                <w:rFonts w:cs="Times New Roman"/>
                <w:szCs w:val="28"/>
                <w:lang w:val="uk-UA"/>
              </w:rPr>
              <w:lastRenderedPageBreak/>
              <w:t xml:space="preserve">в) </w:t>
            </w:r>
            <w:r w:rsidRPr="006758AA">
              <w:rPr>
                <w:rFonts w:cs="Times New Roman"/>
                <w:i/>
                <w:iCs/>
                <w:szCs w:val="28"/>
                <w:lang w:val="uk-UA"/>
              </w:rPr>
              <w:t>відомості про процес лікування:</w:t>
            </w:r>
          </w:p>
        </w:tc>
        <w:tc>
          <w:tcPr>
            <w:tcW w:w="4153" w:type="dxa"/>
          </w:tcPr>
          <w:p w:rsidR="006758AA" w:rsidRDefault="006758AA" w:rsidP="0051709B">
            <w:pPr>
              <w:pStyle w:val="a3"/>
              <w:numPr>
                <w:ilvl w:val="0"/>
                <w:numId w:val="19"/>
              </w:numPr>
              <w:autoSpaceDE w:val="0"/>
              <w:autoSpaceDN w:val="0"/>
              <w:adjustRightInd w:val="0"/>
              <w:spacing w:line="360" w:lineRule="auto"/>
              <w:ind w:left="0" w:firstLine="0"/>
              <w:rPr>
                <w:rFonts w:cs="Times New Roman"/>
                <w:szCs w:val="28"/>
                <w:lang w:val="uk-UA"/>
              </w:rPr>
            </w:pPr>
            <w:r w:rsidRPr="006758AA">
              <w:rPr>
                <w:rFonts w:cs="Times New Roman"/>
                <w:szCs w:val="28"/>
                <w:lang w:val="uk-UA"/>
              </w:rPr>
              <w:t xml:space="preserve">хто і яким чином визначив методику лікування, чи відповідало застосоване лікування встановленому для хворого </w:t>
            </w:r>
            <w:r>
              <w:rPr>
                <w:rFonts w:cs="Times New Roman"/>
                <w:szCs w:val="28"/>
                <w:lang w:val="uk-UA"/>
              </w:rPr>
              <w:t>діагнозу;</w:t>
            </w:r>
          </w:p>
          <w:p w:rsidR="006758AA" w:rsidRPr="006758AA" w:rsidRDefault="006758AA" w:rsidP="0051709B">
            <w:pPr>
              <w:pStyle w:val="a3"/>
              <w:numPr>
                <w:ilvl w:val="0"/>
                <w:numId w:val="19"/>
              </w:numPr>
              <w:autoSpaceDE w:val="0"/>
              <w:autoSpaceDN w:val="0"/>
              <w:adjustRightInd w:val="0"/>
              <w:spacing w:line="360" w:lineRule="auto"/>
              <w:ind w:left="0" w:firstLine="0"/>
              <w:rPr>
                <w:rFonts w:cs="Times New Roman"/>
                <w:szCs w:val="28"/>
                <w:lang w:val="uk-UA"/>
              </w:rPr>
            </w:pPr>
            <w:r w:rsidRPr="006758AA">
              <w:rPr>
                <w:rFonts w:cs="Times New Roman"/>
                <w:szCs w:val="28"/>
                <w:lang w:val="uk-UA"/>
              </w:rPr>
              <w:t xml:space="preserve">чи не було протипоказаним лікування, застосоване до хворого; чи мали місце порушення чинних інструкцій про лікування, які конкретно відхилення спостерігалися, до яких наслідків вони призвели і хто за відповідне порушення має відповідати; </w:t>
            </w:r>
          </w:p>
          <w:p w:rsidR="006758AA" w:rsidRPr="006758AA" w:rsidRDefault="006758AA" w:rsidP="0051709B">
            <w:pPr>
              <w:pStyle w:val="a3"/>
              <w:numPr>
                <w:ilvl w:val="0"/>
                <w:numId w:val="19"/>
              </w:numPr>
              <w:autoSpaceDE w:val="0"/>
              <w:autoSpaceDN w:val="0"/>
              <w:adjustRightInd w:val="0"/>
              <w:spacing w:line="360" w:lineRule="auto"/>
              <w:ind w:left="0" w:firstLine="0"/>
              <w:rPr>
                <w:rFonts w:cs="Times New Roman"/>
                <w:lang w:val="uk-UA"/>
              </w:rPr>
            </w:pPr>
            <w:r w:rsidRPr="006758AA">
              <w:rPr>
                <w:rFonts w:cs="Times New Roman"/>
                <w:szCs w:val="28"/>
                <w:lang w:val="uk-UA"/>
              </w:rPr>
              <w:t xml:space="preserve">чи правильно проводились </w:t>
            </w:r>
            <w:proofErr w:type="spellStart"/>
            <w:r w:rsidRPr="006758AA">
              <w:rPr>
                <w:rFonts w:cs="Times New Roman"/>
                <w:szCs w:val="28"/>
                <w:lang w:val="uk-UA"/>
              </w:rPr>
              <w:t>післямедичні</w:t>
            </w:r>
            <w:proofErr w:type="spellEnd"/>
            <w:r w:rsidRPr="006758AA">
              <w:rPr>
                <w:rFonts w:cs="Times New Roman"/>
                <w:szCs w:val="28"/>
                <w:lang w:val="uk-UA"/>
              </w:rPr>
              <w:t xml:space="preserve"> маніпуляції, якщо так –то ким;</w:t>
            </w:r>
          </w:p>
        </w:tc>
      </w:tr>
      <w:tr w:rsidR="006758AA" w:rsidRPr="001D17B2" w:rsidTr="00F24841">
        <w:tc>
          <w:tcPr>
            <w:tcW w:w="5387" w:type="dxa"/>
          </w:tcPr>
          <w:p w:rsidR="006758AA" w:rsidRPr="006758AA" w:rsidRDefault="006758AA" w:rsidP="006758AA">
            <w:pPr>
              <w:spacing w:line="360" w:lineRule="auto"/>
              <w:rPr>
                <w:rFonts w:cs="Times New Roman"/>
                <w:lang w:val="uk-UA"/>
              </w:rPr>
            </w:pPr>
            <w:r w:rsidRPr="006758AA">
              <w:rPr>
                <w:rFonts w:cs="Times New Roman"/>
                <w:szCs w:val="28"/>
                <w:lang w:val="uk-UA"/>
              </w:rPr>
              <w:t xml:space="preserve">г) </w:t>
            </w:r>
            <w:r w:rsidRPr="006758AA">
              <w:rPr>
                <w:rFonts w:cs="Times New Roman"/>
                <w:i/>
                <w:iCs/>
                <w:szCs w:val="28"/>
                <w:lang w:val="uk-UA"/>
              </w:rPr>
              <w:t>характеристику змін у процесі лікування потерпілого</w:t>
            </w:r>
            <w:r w:rsidRPr="006758AA">
              <w:rPr>
                <w:rFonts w:cs="Times New Roman"/>
                <w:szCs w:val="28"/>
                <w:lang w:val="uk-UA"/>
              </w:rPr>
              <w:t>:</w:t>
            </w:r>
          </w:p>
        </w:tc>
        <w:tc>
          <w:tcPr>
            <w:tcW w:w="4153" w:type="dxa"/>
          </w:tcPr>
          <w:p w:rsidR="006758AA" w:rsidRPr="006758AA" w:rsidRDefault="006758AA" w:rsidP="006758AA">
            <w:pPr>
              <w:autoSpaceDE w:val="0"/>
              <w:autoSpaceDN w:val="0"/>
              <w:adjustRightInd w:val="0"/>
              <w:spacing w:line="360" w:lineRule="auto"/>
              <w:rPr>
                <w:rFonts w:cs="Times New Roman"/>
                <w:lang w:val="uk-UA"/>
              </w:rPr>
            </w:pPr>
            <w:r w:rsidRPr="006758AA">
              <w:rPr>
                <w:rFonts w:cs="Times New Roman"/>
                <w:szCs w:val="28"/>
                <w:lang w:val="uk-UA"/>
              </w:rPr>
              <w:t>з’ясуванню</w:t>
            </w:r>
            <w:r>
              <w:rPr>
                <w:rFonts w:cs="Times New Roman"/>
                <w:szCs w:val="28"/>
                <w:lang w:val="uk-UA"/>
              </w:rPr>
              <w:t xml:space="preserve"> </w:t>
            </w:r>
            <w:r w:rsidRPr="006758AA">
              <w:rPr>
                <w:rFonts w:cs="Times New Roman"/>
                <w:szCs w:val="28"/>
                <w:lang w:val="uk-UA"/>
              </w:rPr>
              <w:t>підлягає інформація стосовно динаміки перебігу захворювання і, відповідно,</w:t>
            </w:r>
            <w:r>
              <w:rPr>
                <w:rFonts w:cs="Times New Roman"/>
                <w:szCs w:val="28"/>
                <w:lang w:val="uk-UA"/>
              </w:rPr>
              <w:t xml:space="preserve"> </w:t>
            </w:r>
            <w:r w:rsidRPr="006758AA">
              <w:rPr>
                <w:rFonts w:cs="Times New Roman"/>
                <w:szCs w:val="28"/>
                <w:lang w:val="uk-UA"/>
              </w:rPr>
              <w:t>лікування хворого, яким чином вони контролювалися, чи проводилися</w:t>
            </w:r>
            <w:r>
              <w:rPr>
                <w:rFonts w:cs="Times New Roman"/>
                <w:szCs w:val="28"/>
                <w:lang w:val="uk-UA"/>
              </w:rPr>
              <w:t xml:space="preserve"> </w:t>
            </w:r>
            <w:r w:rsidRPr="006758AA">
              <w:rPr>
                <w:rFonts w:cs="Times New Roman"/>
                <w:szCs w:val="28"/>
                <w:lang w:val="uk-UA"/>
              </w:rPr>
              <w:t>дослідження щодо впливу медичних заходів на стан пацієнта, якщо так, то які</w:t>
            </w:r>
            <w:r>
              <w:rPr>
                <w:rFonts w:cs="Times New Roman"/>
                <w:szCs w:val="28"/>
                <w:lang w:val="uk-UA"/>
              </w:rPr>
              <w:t xml:space="preserve"> </w:t>
            </w:r>
            <w:r w:rsidRPr="006758AA">
              <w:rPr>
                <w:rFonts w:cs="Times New Roman"/>
                <w:szCs w:val="28"/>
                <w:lang w:val="uk-UA"/>
              </w:rPr>
              <w:t>були результати та яким чином коригувалася обрана методика лікування, чи були</w:t>
            </w:r>
            <w:r>
              <w:rPr>
                <w:rFonts w:cs="Times New Roman"/>
                <w:szCs w:val="28"/>
                <w:lang w:val="uk-UA"/>
              </w:rPr>
              <w:t xml:space="preserve"> </w:t>
            </w:r>
            <w:r w:rsidRPr="006758AA">
              <w:rPr>
                <w:rFonts w:cs="Times New Roman"/>
                <w:szCs w:val="28"/>
                <w:lang w:val="uk-UA"/>
              </w:rPr>
              <w:t xml:space="preserve">зміни у </w:t>
            </w:r>
            <w:r w:rsidRPr="006758AA">
              <w:rPr>
                <w:rFonts w:cs="Times New Roman"/>
                <w:szCs w:val="28"/>
                <w:lang w:val="uk-UA"/>
              </w:rPr>
              <w:lastRenderedPageBreak/>
              <w:t>порядку лікування, якщо так – які;</w:t>
            </w:r>
          </w:p>
        </w:tc>
      </w:tr>
      <w:tr w:rsidR="006758AA" w:rsidTr="00F24841">
        <w:tc>
          <w:tcPr>
            <w:tcW w:w="5387" w:type="dxa"/>
          </w:tcPr>
          <w:p w:rsidR="006758AA" w:rsidRPr="006758AA" w:rsidRDefault="006758AA" w:rsidP="006758AA">
            <w:pPr>
              <w:spacing w:line="360" w:lineRule="auto"/>
              <w:rPr>
                <w:rFonts w:cs="Times New Roman"/>
                <w:lang w:val="uk-UA"/>
              </w:rPr>
            </w:pPr>
            <w:r w:rsidRPr="006758AA">
              <w:rPr>
                <w:rFonts w:cs="Times New Roman"/>
                <w:szCs w:val="28"/>
                <w:lang w:val="uk-UA"/>
              </w:rPr>
              <w:lastRenderedPageBreak/>
              <w:t xml:space="preserve">ґ) </w:t>
            </w:r>
            <w:r w:rsidRPr="006758AA">
              <w:rPr>
                <w:rFonts w:cs="Times New Roman"/>
                <w:i/>
                <w:iCs/>
                <w:szCs w:val="28"/>
                <w:lang w:val="uk-UA"/>
              </w:rPr>
              <w:t>наслідки лікування:</w:t>
            </w:r>
          </w:p>
        </w:tc>
        <w:tc>
          <w:tcPr>
            <w:tcW w:w="4153" w:type="dxa"/>
          </w:tcPr>
          <w:p w:rsidR="006758AA" w:rsidRPr="006758AA" w:rsidRDefault="006758AA" w:rsidP="0051709B">
            <w:pPr>
              <w:pStyle w:val="a3"/>
              <w:numPr>
                <w:ilvl w:val="0"/>
                <w:numId w:val="20"/>
              </w:numPr>
              <w:autoSpaceDE w:val="0"/>
              <w:autoSpaceDN w:val="0"/>
              <w:adjustRightInd w:val="0"/>
              <w:spacing w:line="360" w:lineRule="auto"/>
              <w:ind w:left="35" w:firstLine="0"/>
              <w:rPr>
                <w:rFonts w:cs="Times New Roman"/>
                <w:lang w:val="uk-UA"/>
              </w:rPr>
            </w:pPr>
            <w:r w:rsidRPr="006758AA">
              <w:rPr>
                <w:rFonts w:cs="Times New Roman"/>
                <w:szCs w:val="28"/>
                <w:lang w:val="uk-UA"/>
              </w:rPr>
              <w:t xml:space="preserve">які були підстави прийняття рішення про виписку, якщо така мала місце; </w:t>
            </w:r>
          </w:p>
          <w:p w:rsidR="006758AA" w:rsidRPr="006758AA" w:rsidRDefault="006758AA" w:rsidP="0051709B">
            <w:pPr>
              <w:pStyle w:val="a3"/>
              <w:numPr>
                <w:ilvl w:val="0"/>
                <w:numId w:val="20"/>
              </w:numPr>
              <w:autoSpaceDE w:val="0"/>
              <w:autoSpaceDN w:val="0"/>
              <w:adjustRightInd w:val="0"/>
              <w:spacing w:line="360" w:lineRule="auto"/>
              <w:ind w:left="35" w:firstLine="0"/>
              <w:rPr>
                <w:rFonts w:cs="Times New Roman"/>
                <w:lang w:val="uk-UA"/>
              </w:rPr>
            </w:pPr>
            <w:r w:rsidRPr="006758AA">
              <w:rPr>
                <w:rFonts w:cs="Times New Roman"/>
                <w:szCs w:val="28"/>
                <w:lang w:val="uk-UA"/>
              </w:rPr>
              <w:t>чи мали місце дефекти, що завдали шкоди здоров’ю чи життю пацієнта, чи був усунутий дефект, якщо так – то ким.</w:t>
            </w:r>
          </w:p>
        </w:tc>
      </w:tr>
      <w:tr w:rsidR="00CB6DF9" w:rsidTr="005F5DB0">
        <w:tc>
          <w:tcPr>
            <w:tcW w:w="9540" w:type="dxa"/>
            <w:gridSpan w:val="2"/>
          </w:tcPr>
          <w:p w:rsidR="00CB6DF9" w:rsidRPr="003F69A5" w:rsidRDefault="00CB6DF9" w:rsidP="003F69A5">
            <w:pPr>
              <w:autoSpaceDE w:val="0"/>
              <w:autoSpaceDN w:val="0"/>
              <w:adjustRightInd w:val="0"/>
              <w:spacing w:line="360" w:lineRule="auto"/>
              <w:rPr>
                <w:rFonts w:cs="Times New Roman"/>
                <w:b/>
                <w:szCs w:val="28"/>
                <w:lang w:val="uk-UA"/>
              </w:rPr>
            </w:pPr>
            <w:r w:rsidRPr="003F69A5">
              <w:rPr>
                <w:rFonts w:cs="Times New Roman"/>
                <w:b/>
                <w:szCs w:val="28"/>
                <w:lang w:val="uk-UA"/>
              </w:rPr>
              <w:t>До речі, допит підозрюваного при розслідуванні злочинів, пов’язаних зі здійсненням незаконної лікувальної діяльності, можна подати у такій схемі:</w:t>
            </w:r>
          </w:p>
        </w:tc>
      </w:tr>
      <w:tr w:rsidR="003F69A5" w:rsidTr="005F5DB0">
        <w:tc>
          <w:tcPr>
            <w:tcW w:w="9540" w:type="dxa"/>
            <w:gridSpan w:val="2"/>
          </w:tcPr>
          <w:p w:rsidR="003F69A5" w:rsidRPr="003F69A5" w:rsidRDefault="003F69A5" w:rsidP="003F69A5">
            <w:pPr>
              <w:autoSpaceDE w:val="0"/>
              <w:autoSpaceDN w:val="0"/>
              <w:adjustRightInd w:val="0"/>
              <w:spacing w:line="360" w:lineRule="auto"/>
              <w:rPr>
                <w:rFonts w:cs="Times New Roman"/>
                <w:szCs w:val="28"/>
                <w:lang w:val="uk-UA"/>
              </w:rPr>
            </w:pPr>
            <w:r>
              <w:rPr>
                <w:rFonts w:cs="Times New Roman"/>
                <w:szCs w:val="28"/>
                <w:lang w:val="uk-UA"/>
              </w:rPr>
              <w:t>1) </w:t>
            </w:r>
            <w:r w:rsidRPr="003F69A5">
              <w:rPr>
                <w:rFonts w:cs="Times New Roman"/>
                <w:szCs w:val="28"/>
                <w:lang w:val="uk-UA"/>
              </w:rPr>
              <w:t>допит особи у формі вільної розповіді, коли допитуваний повідомляє все, що йому відомо про обставини злочину;</w:t>
            </w:r>
          </w:p>
        </w:tc>
      </w:tr>
      <w:tr w:rsidR="003F69A5" w:rsidTr="005F5DB0">
        <w:tc>
          <w:tcPr>
            <w:tcW w:w="9540" w:type="dxa"/>
            <w:gridSpan w:val="2"/>
          </w:tcPr>
          <w:p w:rsidR="003F69A5" w:rsidRPr="003F69A5" w:rsidRDefault="003F69A5" w:rsidP="003F69A5">
            <w:pPr>
              <w:autoSpaceDE w:val="0"/>
              <w:autoSpaceDN w:val="0"/>
              <w:adjustRightInd w:val="0"/>
              <w:spacing w:line="360" w:lineRule="auto"/>
              <w:rPr>
                <w:rFonts w:cs="Times New Roman"/>
                <w:szCs w:val="28"/>
                <w:lang w:val="uk-UA"/>
              </w:rPr>
            </w:pPr>
            <w:r>
              <w:rPr>
                <w:rFonts w:cs="Times New Roman"/>
                <w:szCs w:val="28"/>
                <w:lang w:val="uk-UA"/>
              </w:rPr>
              <w:t>2) </w:t>
            </w:r>
            <w:r w:rsidRPr="003F69A5">
              <w:rPr>
                <w:rFonts w:cs="Times New Roman"/>
                <w:szCs w:val="28"/>
                <w:lang w:val="uk-UA"/>
              </w:rPr>
              <w:t xml:space="preserve">допит підозрюваного у формі «питання-відповідь», коли ставляться і уточнювальні чи </w:t>
            </w:r>
            <w:proofErr w:type="spellStart"/>
            <w:r w:rsidRPr="003F69A5">
              <w:rPr>
                <w:rFonts w:cs="Times New Roman"/>
                <w:szCs w:val="28"/>
                <w:lang w:val="uk-UA"/>
              </w:rPr>
              <w:t>доповнювальні</w:t>
            </w:r>
            <w:proofErr w:type="spellEnd"/>
            <w:r w:rsidRPr="003F69A5">
              <w:rPr>
                <w:rFonts w:cs="Times New Roman"/>
                <w:szCs w:val="28"/>
                <w:lang w:val="uk-UA"/>
              </w:rPr>
              <w:t xml:space="preserve"> питання щодо</w:t>
            </w:r>
            <w:r>
              <w:rPr>
                <w:rFonts w:cs="Times New Roman"/>
                <w:szCs w:val="28"/>
                <w:lang w:val="uk-UA"/>
              </w:rPr>
              <w:t xml:space="preserve"> </w:t>
            </w:r>
            <w:r w:rsidRPr="003F69A5">
              <w:rPr>
                <w:rFonts w:cs="Times New Roman"/>
                <w:szCs w:val="28"/>
                <w:lang w:val="uk-UA"/>
              </w:rPr>
              <w:t>повідомлених особою відомостей, і питання, які стосуються нових обставин (за</w:t>
            </w:r>
            <w:r>
              <w:rPr>
                <w:rFonts w:cs="Times New Roman"/>
                <w:szCs w:val="28"/>
                <w:lang w:val="uk-UA"/>
              </w:rPr>
              <w:t xml:space="preserve"> </w:t>
            </w:r>
            <w:r w:rsidRPr="003F69A5">
              <w:rPr>
                <w:rFonts w:cs="Times New Roman"/>
                <w:szCs w:val="28"/>
                <w:lang w:val="uk-UA"/>
              </w:rPr>
              <w:t>відсутності навідних запитань);</w:t>
            </w:r>
          </w:p>
        </w:tc>
      </w:tr>
      <w:tr w:rsidR="003F69A5" w:rsidTr="005F5DB0">
        <w:tc>
          <w:tcPr>
            <w:tcW w:w="9540" w:type="dxa"/>
            <w:gridSpan w:val="2"/>
          </w:tcPr>
          <w:p w:rsidR="003F69A5" w:rsidRPr="003F69A5" w:rsidRDefault="003F69A5" w:rsidP="003F69A5">
            <w:pPr>
              <w:autoSpaceDE w:val="0"/>
              <w:autoSpaceDN w:val="0"/>
              <w:adjustRightInd w:val="0"/>
              <w:spacing w:line="360" w:lineRule="auto"/>
              <w:rPr>
                <w:rFonts w:cs="Times New Roman"/>
                <w:szCs w:val="28"/>
                <w:lang w:val="uk-UA"/>
              </w:rPr>
            </w:pPr>
            <w:r>
              <w:rPr>
                <w:rFonts w:cs="Times New Roman"/>
                <w:szCs w:val="28"/>
                <w:lang w:val="uk-UA"/>
              </w:rPr>
              <w:t>3) </w:t>
            </w:r>
            <w:r w:rsidRPr="003F69A5">
              <w:rPr>
                <w:rFonts w:cs="Times New Roman"/>
                <w:szCs w:val="28"/>
                <w:lang w:val="uk-UA"/>
              </w:rPr>
              <w:t>пред’явлення документів про освіту чи</w:t>
            </w:r>
            <w:r>
              <w:rPr>
                <w:rFonts w:cs="Times New Roman"/>
                <w:szCs w:val="28"/>
                <w:lang w:val="uk-UA"/>
              </w:rPr>
              <w:t xml:space="preserve"> </w:t>
            </w:r>
            <w:r w:rsidRPr="003F69A5">
              <w:rPr>
                <w:rFonts w:cs="Times New Roman"/>
                <w:szCs w:val="28"/>
                <w:lang w:val="uk-UA"/>
              </w:rPr>
              <w:t>документів, що дають право займатися лікувальною діяльністю, а також іншої</w:t>
            </w:r>
            <w:r>
              <w:rPr>
                <w:rFonts w:cs="Times New Roman"/>
                <w:szCs w:val="28"/>
                <w:lang w:val="uk-UA"/>
              </w:rPr>
              <w:t xml:space="preserve"> </w:t>
            </w:r>
            <w:r w:rsidRPr="003F69A5">
              <w:rPr>
                <w:rFonts w:cs="Times New Roman"/>
                <w:szCs w:val="28"/>
                <w:lang w:val="uk-UA"/>
              </w:rPr>
              <w:t>наявної в матеріалах провадження медичної документації з метою викрити</w:t>
            </w:r>
            <w:r>
              <w:rPr>
                <w:rFonts w:cs="Times New Roman"/>
                <w:szCs w:val="28"/>
                <w:lang w:val="uk-UA"/>
              </w:rPr>
              <w:t xml:space="preserve"> </w:t>
            </w:r>
            <w:r w:rsidRPr="003F69A5">
              <w:rPr>
                <w:rFonts w:cs="Times New Roman"/>
                <w:szCs w:val="28"/>
                <w:lang w:val="uk-UA"/>
              </w:rPr>
              <w:t>неправдиві показання допитуваного або отримати його пояснення стосовно їх</w:t>
            </w:r>
            <w:r>
              <w:rPr>
                <w:rFonts w:cs="Times New Roman"/>
                <w:szCs w:val="28"/>
                <w:lang w:val="uk-UA"/>
              </w:rPr>
              <w:t xml:space="preserve"> </w:t>
            </w:r>
            <w:r w:rsidRPr="003F69A5">
              <w:rPr>
                <w:rFonts w:cs="Times New Roman"/>
                <w:szCs w:val="28"/>
                <w:lang w:val="uk-UA"/>
              </w:rPr>
              <w:t>змісту;</w:t>
            </w:r>
          </w:p>
        </w:tc>
      </w:tr>
      <w:tr w:rsidR="003F69A5" w:rsidTr="005F5DB0">
        <w:tc>
          <w:tcPr>
            <w:tcW w:w="9540" w:type="dxa"/>
            <w:gridSpan w:val="2"/>
          </w:tcPr>
          <w:p w:rsidR="003F69A5" w:rsidRPr="003F69A5" w:rsidRDefault="003F69A5" w:rsidP="003F69A5">
            <w:pPr>
              <w:autoSpaceDE w:val="0"/>
              <w:autoSpaceDN w:val="0"/>
              <w:adjustRightInd w:val="0"/>
              <w:spacing w:line="360" w:lineRule="auto"/>
              <w:rPr>
                <w:rFonts w:cs="Times New Roman"/>
                <w:szCs w:val="28"/>
                <w:lang w:val="uk-UA"/>
              </w:rPr>
            </w:pPr>
            <w:r>
              <w:rPr>
                <w:rFonts w:cs="Times New Roman"/>
                <w:szCs w:val="28"/>
                <w:lang w:val="uk-UA"/>
              </w:rPr>
              <w:t>4) </w:t>
            </w:r>
            <w:r w:rsidRPr="003F69A5">
              <w:rPr>
                <w:rFonts w:cs="Times New Roman"/>
                <w:szCs w:val="28"/>
                <w:lang w:val="uk-UA"/>
              </w:rPr>
              <w:t>демонстрація закріплених процесуально показань потерпілого, інших</w:t>
            </w:r>
            <w:r>
              <w:rPr>
                <w:rFonts w:cs="Times New Roman"/>
                <w:szCs w:val="28"/>
                <w:lang w:val="uk-UA"/>
              </w:rPr>
              <w:t xml:space="preserve"> </w:t>
            </w:r>
            <w:r w:rsidRPr="003F69A5">
              <w:rPr>
                <w:rFonts w:cs="Times New Roman"/>
                <w:szCs w:val="28"/>
                <w:lang w:val="uk-UA"/>
              </w:rPr>
              <w:t>свідків про факт надання медичної допомоги, в результаті якої особі заподіяно</w:t>
            </w:r>
            <w:r>
              <w:rPr>
                <w:rFonts w:cs="Times New Roman"/>
                <w:szCs w:val="28"/>
                <w:lang w:val="uk-UA"/>
              </w:rPr>
              <w:t xml:space="preserve"> </w:t>
            </w:r>
            <w:r w:rsidRPr="003F69A5">
              <w:rPr>
                <w:rFonts w:cs="Times New Roman"/>
                <w:szCs w:val="28"/>
                <w:lang w:val="uk-UA"/>
              </w:rPr>
              <w:t>шкоду;</w:t>
            </w:r>
          </w:p>
        </w:tc>
      </w:tr>
      <w:tr w:rsidR="003F69A5" w:rsidTr="005F5DB0">
        <w:tc>
          <w:tcPr>
            <w:tcW w:w="9540" w:type="dxa"/>
            <w:gridSpan w:val="2"/>
          </w:tcPr>
          <w:p w:rsidR="003F69A5" w:rsidRPr="003F69A5" w:rsidRDefault="003F69A5" w:rsidP="003F69A5">
            <w:pPr>
              <w:autoSpaceDE w:val="0"/>
              <w:autoSpaceDN w:val="0"/>
              <w:adjustRightInd w:val="0"/>
              <w:spacing w:line="360" w:lineRule="auto"/>
              <w:rPr>
                <w:rFonts w:cs="Times New Roman"/>
                <w:szCs w:val="28"/>
                <w:lang w:val="uk-UA"/>
              </w:rPr>
            </w:pPr>
            <w:r>
              <w:rPr>
                <w:rFonts w:cs="Times New Roman"/>
                <w:szCs w:val="28"/>
                <w:lang w:val="uk-UA"/>
              </w:rPr>
              <w:t>5) </w:t>
            </w:r>
            <w:r w:rsidRPr="003F69A5">
              <w:rPr>
                <w:rFonts w:cs="Times New Roman"/>
                <w:szCs w:val="28"/>
                <w:lang w:val="uk-UA"/>
              </w:rPr>
              <w:t xml:space="preserve">фіксація отриманих показань відповідно до кримінально-процесуального закону шляхом протоколювання, аудіо- та </w:t>
            </w:r>
            <w:proofErr w:type="spellStart"/>
            <w:r w:rsidRPr="003F69A5">
              <w:rPr>
                <w:rFonts w:cs="Times New Roman"/>
                <w:szCs w:val="28"/>
                <w:lang w:val="uk-UA"/>
              </w:rPr>
              <w:t>відеофіксації</w:t>
            </w:r>
            <w:proofErr w:type="spellEnd"/>
            <w:r w:rsidRPr="003F69A5">
              <w:rPr>
                <w:rFonts w:cs="Times New Roman"/>
                <w:szCs w:val="28"/>
                <w:lang w:val="uk-UA"/>
              </w:rPr>
              <w:t xml:space="preserve"> з</w:t>
            </w:r>
            <w:r>
              <w:rPr>
                <w:rFonts w:cs="Times New Roman"/>
                <w:szCs w:val="28"/>
                <w:lang w:val="uk-UA"/>
              </w:rPr>
              <w:t xml:space="preserve"> </w:t>
            </w:r>
            <w:r w:rsidRPr="003F69A5">
              <w:rPr>
                <w:rFonts w:cs="Times New Roman"/>
                <w:szCs w:val="28"/>
                <w:lang w:val="uk-UA"/>
              </w:rPr>
              <w:t>подальшою демонстрацією допитуваному.</w:t>
            </w:r>
          </w:p>
        </w:tc>
      </w:tr>
    </w:tbl>
    <w:p w:rsidR="00F24841" w:rsidRDefault="00F24841" w:rsidP="00F24841">
      <w:pPr>
        <w:spacing w:after="0" w:line="360" w:lineRule="auto"/>
        <w:jc w:val="center"/>
        <w:rPr>
          <w:lang w:val="uk-UA"/>
        </w:rPr>
      </w:pPr>
    </w:p>
    <w:p w:rsidR="00F24841" w:rsidRPr="00F6370F" w:rsidRDefault="00F24841" w:rsidP="00F24841">
      <w:pPr>
        <w:pStyle w:val="2"/>
        <w:spacing w:line="360" w:lineRule="auto"/>
        <w:ind w:firstLine="708"/>
        <w:rPr>
          <w:lang w:val="uk-UA"/>
        </w:rPr>
      </w:pPr>
      <w:r w:rsidRPr="00F6370F">
        <w:rPr>
          <w:lang w:val="uk-UA"/>
        </w:rPr>
        <w:lastRenderedPageBreak/>
        <w:t>2.</w:t>
      </w:r>
      <w:r>
        <w:rPr>
          <w:lang w:val="uk-UA"/>
        </w:rPr>
        <w:t xml:space="preserve">4 </w:t>
      </w:r>
      <w:r w:rsidRPr="00F24841">
        <w:rPr>
          <w:lang w:val="uk-UA"/>
        </w:rPr>
        <w:t>Використання спеціальних знань під час розслідування незаконної</w:t>
      </w:r>
      <w:r>
        <w:rPr>
          <w:lang w:val="uk-UA"/>
        </w:rPr>
        <w:t xml:space="preserve"> </w:t>
      </w:r>
      <w:r w:rsidRPr="00F24841">
        <w:rPr>
          <w:lang w:val="uk-UA"/>
        </w:rPr>
        <w:t>лікувальної діяльності</w:t>
      </w:r>
    </w:p>
    <w:p w:rsidR="00F24841" w:rsidRDefault="00F24841" w:rsidP="00F24841">
      <w:pPr>
        <w:spacing w:after="0" w:line="360" w:lineRule="auto"/>
        <w:jc w:val="center"/>
        <w:rPr>
          <w:lang w:val="uk-UA"/>
        </w:rPr>
      </w:pPr>
    </w:p>
    <w:p w:rsidR="00F24841" w:rsidRDefault="00F24841" w:rsidP="00F24841">
      <w:pPr>
        <w:spacing w:after="0" w:line="360" w:lineRule="auto"/>
        <w:jc w:val="center"/>
        <w:rPr>
          <w:lang w:val="uk-UA"/>
        </w:rPr>
      </w:pPr>
    </w:p>
    <w:p w:rsidR="00F24841" w:rsidRDefault="00A515A6">
      <w:pPr>
        <w:jc w:val="left"/>
        <w:rPr>
          <w:lang w:val="uk-UA"/>
        </w:rPr>
      </w:pPr>
      <w:r>
        <w:rPr>
          <w:noProof/>
          <w:lang w:eastAsia="ru-RU"/>
        </w:rPr>
        <w:pict>
          <v:group id="_x0000_s1922" style="position:absolute;margin-left:0;margin-top:2.4pt;width:477pt;height:606.3pt;z-index:251931648" coordorigin="1701,2934" coordsize="9540,11340">
            <v:rect id="_x0000_s1908" style="position:absolute;left:1701;top:2934;width:9540;height:1440">
              <v:textbox>
                <w:txbxContent>
                  <w:p w:rsidR="00C6514B" w:rsidRPr="00BD5A00" w:rsidRDefault="00C6514B" w:rsidP="00BD5A00">
                    <w:pPr>
                      <w:spacing w:line="360" w:lineRule="auto"/>
                      <w:jc w:val="center"/>
                      <w:rPr>
                        <w:b/>
                        <w:lang w:val="uk-UA"/>
                      </w:rPr>
                    </w:pPr>
                    <w:r w:rsidRPr="00BD5A00">
                      <w:rPr>
                        <w:lang w:val="uk-UA"/>
                      </w:rPr>
                      <w:t>Аналіз криміналістичної літератури показує, що</w:t>
                    </w:r>
                    <w:r w:rsidRPr="00BD5A00">
                      <w:rPr>
                        <w:b/>
                        <w:lang w:val="uk-UA"/>
                      </w:rPr>
                      <w:t xml:space="preserve"> зміст заходів із підготовки та призначення експертизи </w:t>
                    </w:r>
                    <w:r w:rsidRPr="00BD5A00">
                      <w:rPr>
                        <w:lang w:val="uk-UA"/>
                      </w:rPr>
                      <w:t>є однотипним і містить у собі такі основні елементи:</w:t>
                    </w:r>
                  </w:p>
                </w:txbxContent>
              </v:textbox>
            </v:rect>
            <v:rect id="_x0000_s1909" style="position:absolute;left:2961;top:5094;width:8280;height:1080">
              <v:textbox>
                <w:txbxContent>
                  <w:p w:rsidR="00C6514B" w:rsidRPr="00BD5A00" w:rsidRDefault="00C6514B" w:rsidP="00BD5A00">
                    <w:pPr>
                      <w:spacing w:after="0" w:line="360" w:lineRule="auto"/>
                    </w:pPr>
                    <w:r>
                      <w:rPr>
                        <w:lang w:val="uk-UA"/>
                      </w:rPr>
                      <w:t>1) </w:t>
                    </w:r>
                    <w:r w:rsidRPr="00BD5A00">
                      <w:rPr>
                        <w:lang w:val="uk-UA"/>
                      </w:rPr>
                      <w:t>прийняття слідчим рішення про</w:t>
                    </w:r>
                    <w:r>
                      <w:rPr>
                        <w:lang w:val="uk-UA"/>
                      </w:rPr>
                      <w:t xml:space="preserve"> </w:t>
                    </w:r>
                    <w:r w:rsidRPr="00BD5A00">
                      <w:rPr>
                        <w:lang w:val="uk-UA"/>
                      </w:rPr>
                      <w:t>проведення експертизи та вибір моменту її призначення;</w:t>
                    </w:r>
                  </w:p>
                </w:txbxContent>
              </v:textbox>
            </v:rect>
            <v:rect id="_x0000_s1910" style="position:absolute;left:2961;top:6714;width:8280;height:540">
              <v:textbox>
                <w:txbxContent>
                  <w:p w:rsidR="00C6514B" w:rsidRPr="00BD5A00" w:rsidRDefault="00C6514B" w:rsidP="00BD5A00">
                    <w:r>
                      <w:rPr>
                        <w:lang w:val="uk-UA"/>
                      </w:rPr>
                      <w:t>2) </w:t>
                    </w:r>
                    <w:r w:rsidRPr="00BD5A00">
                      <w:rPr>
                        <w:lang w:val="uk-UA"/>
                      </w:rPr>
                      <w:t>збирання</w:t>
                    </w:r>
                    <w:r>
                      <w:rPr>
                        <w:lang w:val="uk-UA"/>
                      </w:rPr>
                      <w:t xml:space="preserve"> </w:t>
                    </w:r>
                    <w:r w:rsidRPr="00BD5A00">
                      <w:rPr>
                        <w:lang w:val="uk-UA"/>
                      </w:rPr>
                      <w:t>матеріалів, що підлягають скеруванню на експертизу;</w:t>
                    </w:r>
                  </w:p>
                </w:txbxContent>
              </v:textbox>
            </v:rect>
            <v:rect id="_x0000_s1911" style="position:absolute;left:2961;top:7794;width:8280;height:1080">
              <v:textbox>
                <w:txbxContent>
                  <w:p w:rsidR="00C6514B" w:rsidRPr="00BD5A00" w:rsidRDefault="00C6514B" w:rsidP="00BD5A00">
                    <w:pPr>
                      <w:spacing w:after="0" w:line="360" w:lineRule="auto"/>
                    </w:pPr>
                    <w:r>
                      <w:rPr>
                        <w:lang w:val="uk-UA"/>
                      </w:rPr>
                      <w:t>3) </w:t>
                    </w:r>
                    <w:r w:rsidRPr="00BD5A00">
                      <w:rPr>
                        <w:lang w:val="uk-UA"/>
                      </w:rPr>
                      <w:t>визначення виду</w:t>
                    </w:r>
                    <w:r>
                      <w:rPr>
                        <w:lang w:val="uk-UA"/>
                      </w:rPr>
                      <w:t xml:space="preserve"> </w:t>
                    </w:r>
                    <w:r w:rsidRPr="00BD5A00">
                      <w:rPr>
                        <w:lang w:val="uk-UA"/>
                      </w:rPr>
                      <w:t>судової експертизи, черговості провадження кількох експертиз і вибір</w:t>
                    </w:r>
                    <w:r>
                      <w:rPr>
                        <w:lang w:val="uk-UA"/>
                      </w:rPr>
                      <w:t xml:space="preserve"> </w:t>
                    </w:r>
                    <w:r w:rsidRPr="00BD5A00">
                      <w:rPr>
                        <w:lang w:val="uk-UA"/>
                      </w:rPr>
                      <w:t>експертної установи;</w:t>
                    </w:r>
                  </w:p>
                </w:txbxContent>
              </v:textbox>
            </v:rect>
            <v:rect id="_x0000_s1912" style="position:absolute;left:2961;top:9414;width:8280;height:540">
              <v:textbox>
                <w:txbxContent>
                  <w:p w:rsidR="00C6514B" w:rsidRPr="00BD5A00" w:rsidRDefault="00C6514B" w:rsidP="00BD5A00">
                    <w:r>
                      <w:rPr>
                        <w:lang w:val="uk-UA"/>
                      </w:rPr>
                      <w:t>4) </w:t>
                    </w:r>
                    <w:r w:rsidRPr="00BD5A00">
                      <w:rPr>
                        <w:lang w:val="uk-UA"/>
                      </w:rPr>
                      <w:t>формулювання експертного завдання;</w:t>
                    </w:r>
                  </w:p>
                </w:txbxContent>
              </v:textbox>
            </v:rect>
            <v:rect id="_x0000_s1913" style="position:absolute;left:2961;top:10494;width:8280;height:1620">
              <v:textbox>
                <w:txbxContent>
                  <w:p w:rsidR="00C6514B" w:rsidRPr="00BD5A00" w:rsidRDefault="00C6514B" w:rsidP="00BD5A00">
                    <w:pPr>
                      <w:spacing w:line="360" w:lineRule="auto"/>
                    </w:pPr>
                    <w:r>
                      <w:rPr>
                        <w:lang w:val="uk-UA"/>
                      </w:rPr>
                      <w:t>5) </w:t>
                    </w:r>
                    <w:r w:rsidRPr="00BD5A00">
                      <w:rPr>
                        <w:lang w:val="uk-UA"/>
                      </w:rPr>
                      <w:t>винесення</w:t>
                    </w:r>
                    <w:r>
                      <w:rPr>
                        <w:lang w:val="uk-UA"/>
                      </w:rPr>
                      <w:t xml:space="preserve"> </w:t>
                    </w:r>
                    <w:r w:rsidRPr="00BD5A00">
                      <w:rPr>
                        <w:lang w:val="uk-UA"/>
                      </w:rPr>
                      <w:t>постанови про призначення експертизи, ознайомлення з нею обвинуваченого та</w:t>
                    </w:r>
                    <w:r>
                      <w:rPr>
                        <w:lang w:val="uk-UA"/>
                      </w:rPr>
                      <w:t xml:space="preserve"> </w:t>
                    </w:r>
                    <w:r w:rsidRPr="00BD5A00">
                      <w:rPr>
                        <w:lang w:val="uk-UA"/>
                      </w:rPr>
                      <w:t>інших учасників процесу і вирішення заявлених при цьому клопотань зацікавлених</w:t>
                    </w:r>
                    <w:r>
                      <w:rPr>
                        <w:lang w:val="uk-UA"/>
                      </w:rPr>
                      <w:t xml:space="preserve"> </w:t>
                    </w:r>
                    <w:r w:rsidRPr="00BD5A00">
                      <w:rPr>
                        <w:lang w:val="uk-UA"/>
                      </w:rPr>
                      <w:t>осіб;</w:t>
                    </w:r>
                  </w:p>
                </w:txbxContent>
              </v:textbox>
            </v:rect>
            <v:rect id="_x0000_s1914" style="position:absolute;left:2961;top:12654;width:8280;height:1620">
              <v:textbox>
                <w:txbxContent>
                  <w:p w:rsidR="00C6514B" w:rsidRPr="00BD5A00" w:rsidRDefault="00C6514B" w:rsidP="00BD5A00">
                    <w:pPr>
                      <w:spacing w:line="360" w:lineRule="auto"/>
                    </w:pPr>
                    <w:r>
                      <w:rPr>
                        <w:lang w:val="uk-UA"/>
                      </w:rPr>
                      <w:t>6) </w:t>
                    </w:r>
                    <w:r w:rsidRPr="00BD5A00">
                      <w:rPr>
                        <w:lang w:val="uk-UA"/>
                      </w:rPr>
                      <w:t>направлення постанови про призначення експертизи разом з об’єктами</w:t>
                    </w:r>
                    <w:r>
                      <w:rPr>
                        <w:lang w:val="uk-UA"/>
                      </w:rPr>
                      <w:t xml:space="preserve"> </w:t>
                    </w:r>
                    <w:r w:rsidRPr="00BD5A00">
                      <w:rPr>
                        <w:lang w:val="uk-UA"/>
                      </w:rPr>
                      <w:t>дослідження до експертної установи або конкретного експерта</w:t>
                    </w:r>
                    <w:r>
                      <w:rPr>
                        <w:lang w:val="uk-UA"/>
                      </w:rPr>
                      <w:t>.</w:t>
                    </w:r>
                  </w:p>
                </w:txbxContent>
              </v:textbox>
            </v:rect>
            <v:shape id="_x0000_s1915" type="#_x0000_t32" style="position:absolute;left:2061;top:4374;width:0;height:9180" o:connectortype="straight"/>
            <v:shape id="_x0000_s1916" type="#_x0000_t32" style="position:absolute;left:2061;top:13554;width:900;height:0" o:connectortype="straight">
              <v:stroke endarrow="block"/>
            </v:shape>
            <v:shape id="_x0000_s1917" type="#_x0000_t32" style="position:absolute;left:2061;top:11214;width:900;height:0" o:connectortype="straight">
              <v:stroke endarrow="block"/>
            </v:shape>
            <v:shape id="_x0000_s1918" type="#_x0000_t32" style="position:absolute;left:2061;top:9594;width:900;height:0" o:connectortype="straight">
              <v:stroke endarrow="block"/>
            </v:shape>
            <v:shape id="_x0000_s1919" type="#_x0000_t32" style="position:absolute;left:2061;top:8334;width:900;height:0" o:connectortype="straight">
              <v:stroke endarrow="block"/>
            </v:shape>
            <v:shape id="_x0000_s1920" type="#_x0000_t32" style="position:absolute;left:2061;top:6894;width:900;height:0" o:connectortype="straight">
              <v:stroke endarrow="block"/>
            </v:shape>
            <v:shape id="_x0000_s1921" type="#_x0000_t32" style="position:absolute;left:2061;top:5634;width:900;height:0" o:connectortype="straight">
              <v:stroke endarrow="block"/>
            </v:shape>
          </v:group>
        </w:pict>
      </w: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F24841" w:rsidRDefault="00F24841">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A515A6">
      <w:pPr>
        <w:jc w:val="left"/>
        <w:rPr>
          <w:lang w:val="uk-UA"/>
        </w:rPr>
      </w:pPr>
      <w:r>
        <w:rPr>
          <w:noProof/>
          <w:lang w:eastAsia="ru-RU"/>
        </w:rPr>
        <w:lastRenderedPageBreak/>
        <w:pict>
          <v:group id="_x0000_s1943" style="position:absolute;margin-left:0;margin-top:0;width:477pt;height:378pt;z-index:251950080" coordorigin="1701,1314" coordsize="9540,7560">
            <v:rect id="_x0000_s1923" style="position:absolute;left:1701;top:1314;width:9540;height:1440">
              <v:textbox>
                <w:txbxContent>
                  <w:p w:rsidR="00C6514B" w:rsidRPr="00BD5A00" w:rsidRDefault="00C6514B" w:rsidP="00BD5A00">
                    <w:pPr>
                      <w:spacing w:line="360" w:lineRule="auto"/>
                      <w:rPr>
                        <w:lang w:val="uk-UA"/>
                      </w:rPr>
                    </w:pPr>
                    <w:r w:rsidRPr="00BD5A00">
                      <w:rPr>
                        <w:lang w:val="uk-UA"/>
                      </w:rPr>
                      <w:t>Загалом, як вказують деякі науковці,</w:t>
                    </w:r>
                    <w:r w:rsidR="00E75576">
                      <w:rPr>
                        <w:lang w:val="uk-UA"/>
                      </w:rPr>
                      <w:t xml:space="preserve"> зокрема Є. І. Макаренко, О. В. </w:t>
                    </w:r>
                    <w:proofErr w:type="spellStart"/>
                    <w:r w:rsidRPr="00BD5A00">
                      <w:rPr>
                        <w:lang w:val="uk-UA"/>
                      </w:rPr>
                      <w:t>Негодченко</w:t>
                    </w:r>
                    <w:proofErr w:type="spellEnd"/>
                    <w:r w:rsidRPr="00BD5A00">
                      <w:rPr>
                        <w:lang w:val="uk-UA"/>
                      </w:rPr>
                      <w:t xml:space="preserve"> та В. М. </w:t>
                    </w:r>
                    <w:proofErr w:type="spellStart"/>
                    <w:r w:rsidRPr="00BD5A00">
                      <w:rPr>
                        <w:lang w:val="uk-UA"/>
                      </w:rPr>
                      <w:t>Тертишник</w:t>
                    </w:r>
                    <w:proofErr w:type="spellEnd"/>
                    <w:r w:rsidRPr="00BD5A00">
                      <w:rPr>
                        <w:lang w:val="uk-UA"/>
                      </w:rPr>
                      <w:t>, вибір моменту призначення експертизи передбачає врахування таких обставин:</w:t>
                    </w:r>
                  </w:p>
                  <w:p w:rsidR="00C6514B" w:rsidRDefault="00C6514B"/>
                </w:txbxContent>
              </v:textbox>
            </v:rect>
            <v:shape id="_x0000_s1924" type="#_x0000_t32" style="position:absolute;left:6201;top:2754;width:0;height:5581" o:connectortype="straight"/>
            <v:rect id="_x0000_s1926" style="position:absolute;left:1701;top:3834;width:4140;height:1080">
              <v:textbox>
                <w:txbxContent>
                  <w:p w:rsidR="00C6514B" w:rsidRPr="00441B89" w:rsidRDefault="00C6514B" w:rsidP="00441B89">
                    <w:pPr>
                      <w:spacing w:line="360" w:lineRule="auto"/>
                      <w:jc w:val="center"/>
                      <w:rPr>
                        <w:lang w:val="uk-UA"/>
                      </w:rPr>
                    </w:pPr>
                    <w:r>
                      <w:rPr>
                        <w:lang w:val="uk-UA"/>
                      </w:rPr>
                      <w:t>1) </w:t>
                    </w:r>
                    <w:r w:rsidRPr="00441B89">
                      <w:rPr>
                        <w:lang w:val="uk-UA"/>
                      </w:rPr>
                      <w:t>своєчасності призначення експертизи;</w:t>
                    </w:r>
                  </w:p>
                </w:txbxContent>
              </v:textbox>
            </v:rect>
            <v:rect id="_x0000_s1927" style="position:absolute;left:1701;top:5634;width:4140;height:1080">
              <v:textbox>
                <w:txbxContent>
                  <w:p w:rsidR="00C6514B" w:rsidRPr="00441B89" w:rsidRDefault="00C6514B" w:rsidP="00441B89">
                    <w:pPr>
                      <w:spacing w:line="360" w:lineRule="auto"/>
                      <w:jc w:val="center"/>
                      <w:rPr>
                        <w:lang w:val="uk-UA"/>
                      </w:rPr>
                    </w:pPr>
                    <w:r>
                      <w:rPr>
                        <w:lang w:val="uk-UA"/>
                      </w:rPr>
                      <w:t>2) </w:t>
                    </w:r>
                    <w:r w:rsidRPr="00441B89">
                      <w:rPr>
                        <w:lang w:val="uk-UA"/>
                      </w:rPr>
                      <w:t>властивості й стану об’єктів експертного дослідження;</w:t>
                    </w:r>
                  </w:p>
                </w:txbxContent>
              </v:textbox>
            </v:rect>
            <v:rect id="_x0000_s1928" style="position:absolute;left:1701;top:7434;width:4140;height:1440">
              <v:textbox>
                <w:txbxContent>
                  <w:p w:rsidR="00C6514B" w:rsidRPr="00441B89" w:rsidRDefault="00C6514B" w:rsidP="00441B89">
                    <w:pPr>
                      <w:spacing w:line="360" w:lineRule="auto"/>
                      <w:jc w:val="center"/>
                    </w:pPr>
                    <w:r>
                      <w:rPr>
                        <w:lang w:val="uk-UA"/>
                      </w:rPr>
                      <w:t>3) </w:t>
                    </w:r>
                    <w:r w:rsidRPr="00441B89">
                      <w:rPr>
                        <w:lang w:val="uk-UA"/>
                      </w:rPr>
                      <w:t>необхідності та можливості отримання порівняльних зразків;</w:t>
                    </w:r>
                  </w:p>
                </w:txbxContent>
              </v:textbox>
            </v:rect>
            <v:shape id="_x0000_s1929" type="#_x0000_t32" style="position:absolute;left:5841;top:4374;width:360;height:1;flip:x" o:connectortype="straight">
              <v:stroke endarrow="block"/>
            </v:shape>
            <v:shape id="_x0000_s1930" type="#_x0000_t32" style="position:absolute;left:5841;top:6174;width:360;height:1;flip:x" o:connectortype="straight">
              <v:stroke endarrow="block"/>
            </v:shape>
            <v:shape id="_x0000_s1931" type="#_x0000_t32" style="position:absolute;left:5841;top:8333;width:360;height:1;flip:x" o:connectortype="straight">
              <v:stroke endarrow="block"/>
            </v:shape>
            <v:rect id="_x0000_s1934" style="position:absolute;left:6561;top:2934;width:4680;height:1980">
              <v:textbox>
                <w:txbxContent>
                  <w:p w:rsidR="00C6514B" w:rsidRPr="00441B89" w:rsidRDefault="00C6514B" w:rsidP="00441B89">
                    <w:pPr>
                      <w:spacing w:line="360" w:lineRule="auto"/>
                      <w:jc w:val="center"/>
                    </w:pPr>
                    <w:r w:rsidRPr="00441B89">
                      <w:rPr>
                        <w:lang w:val="uk-UA"/>
                      </w:rPr>
                      <w:t>4)</w:t>
                    </w:r>
                    <w:r>
                      <w:rPr>
                        <w:lang w:val="uk-UA"/>
                      </w:rPr>
                      <w:t> </w:t>
                    </w:r>
                    <w:r w:rsidRPr="00441B89">
                      <w:rPr>
                        <w:lang w:val="uk-UA"/>
                      </w:rPr>
                      <w:t>особливостей</w:t>
                    </w:r>
                    <w:r>
                      <w:rPr>
                        <w:lang w:val="uk-UA"/>
                      </w:rPr>
                      <w:t xml:space="preserve"> </w:t>
                    </w:r>
                    <w:r w:rsidRPr="00441B89">
                      <w:rPr>
                        <w:lang w:val="uk-UA"/>
                      </w:rPr>
                      <w:t>експертного дослідження (</w:t>
                    </w:r>
                    <w:proofErr w:type="spellStart"/>
                    <w:r w:rsidRPr="00441B89">
                      <w:rPr>
                        <w:lang w:val="uk-UA"/>
                      </w:rPr>
                      <w:t>складностей</w:t>
                    </w:r>
                    <w:proofErr w:type="spellEnd"/>
                    <w:r w:rsidRPr="00441B89">
                      <w:rPr>
                        <w:lang w:val="uk-UA"/>
                      </w:rPr>
                      <w:t xml:space="preserve">, наявності відповідних </w:t>
                    </w:r>
                    <w:proofErr w:type="spellStart"/>
                    <w:r w:rsidRPr="00441B89">
                      <w:rPr>
                        <w:lang w:val="uk-UA"/>
                      </w:rPr>
                      <w:t>методик</w:t>
                    </w:r>
                    <w:proofErr w:type="spellEnd"/>
                    <w:r w:rsidRPr="00441B89">
                      <w:rPr>
                        <w:lang w:val="uk-UA"/>
                      </w:rPr>
                      <w:t>, часу</w:t>
                    </w:r>
                    <w:r>
                      <w:rPr>
                        <w:lang w:val="uk-UA"/>
                      </w:rPr>
                      <w:t xml:space="preserve"> </w:t>
                    </w:r>
                    <w:r w:rsidRPr="00441B89">
                      <w:rPr>
                        <w:lang w:val="uk-UA"/>
                      </w:rPr>
                      <w:t>проведення та ін.);</w:t>
                    </w:r>
                  </w:p>
                </w:txbxContent>
              </v:textbox>
            </v:rect>
            <v:rect id="_x0000_s1938" style="position:absolute;left:6561;top:5634;width:4680;height:1080">
              <v:textbox>
                <w:txbxContent>
                  <w:p w:rsidR="00C6514B" w:rsidRPr="00441B89" w:rsidRDefault="00C6514B" w:rsidP="00441B89">
                    <w:pPr>
                      <w:jc w:val="center"/>
                    </w:pPr>
                    <w:r>
                      <w:rPr>
                        <w:lang w:val="uk-UA"/>
                      </w:rPr>
                      <w:t>5) </w:t>
                    </w:r>
                    <w:r w:rsidRPr="00441B89">
                      <w:rPr>
                        <w:lang w:val="uk-UA"/>
                      </w:rPr>
                      <w:t>слідчої ситуації;</w:t>
                    </w:r>
                  </w:p>
                </w:txbxContent>
              </v:textbox>
            </v:rect>
            <v:rect id="_x0000_s1939" style="position:absolute;left:6561;top:7434;width:4680;height:1440">
              <v:textbox>
                <w:txbxContent>
                  <w:p w:rsidR="00C6514B" w:rsidRPr="00441B89" w:rsidRDefault="00C6514B" w:rsidP="00441B89">
                    <w:pPr>
                      <w:spacing w:line="360" w:lineRule="auto"/>
                      <w:jc w:val="center"/>
                    </w:pPr>
                    <w:r>
                      <w:rPr>
                        <w:lang w:val="uk-UA"/>
                      </w:rPr>
                      <w:t>6) </w:t>
                    </w:r>
                    <w:r w:rsidRPr="00441B89">
                      <w:rPr>
                        <w:lang w:val="uk-UA"/>
                      </w:rPr>
                      <w:t>наявності або відсутності необхідних</w:t>
                    </w:r>
                    <w:r>
                      <w:rPr>
                        <w:lang w:val="uk-UA"/>
                      </w:rPr>
                      <w:t xml:space="preserve"> </w:t>
                    </w:r>
                    <w:r w:rsidRPr="00441B89">
                      <w:rPr>
                        <w:lang w:val="uk-UA"/>
                      </w:rPr>
                      <w:t>матеріалів для призначення експертизи</w:t>
                    </w:r>
                    <w:r>
                      <w:rPr>
                        <w:lang w:val="uk-UA"/>
                      </w:rPr>
                      <w:t>.</w:t>
                    </w:r>
                  </w:p>
                </w:txbxContent>
              </v:textbox>
            </v:rect>
            <v:shape id="_x0000_s1940" type="#_x0000_t32" style="position:absolute;left:6201;top:4374;width:360;height:1" o:connectortype="straight">
              <v:stroke endarrow="block"/>
            </v:shape>
            <v:shape id="_x0000_s1941" type="#_x0000_t32" style="position:absolute;left:6201;top:6175;width:360;height:0" o:connectortype="straight">
              <v:stroke endarrow="block"/>
            </v:shape>
            <v:shape id="_x0000_s1942" type="#_x0000_t32" style="position:absolute;left:6201;top:8336;width:360;height:0" o:connectortype="straight">
              <v:stroke endarrow="block"/>
            </v:shape>
          </v:group>
        </w:pict>
      </w: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BD5A00" w:rsidRPr="00A51A90" w:rsidRDefault="00BD5A00">
      <w:pPr>
        <w:jc w:val="left"/>
      </w:pPr>
    </w:p>
    <w:p w:rsidR="003F79C3" w:rsidRPr="00A51A90" w:rsidRDefault="003F79C3">
      <w:pPr>
        <w:jc w:val="left"/>
      </w:pPr>
    </w:p>
    <w:tbl>
      <w:tblPr>
        <w:tblStyle w:val="a4"/>
        <w:tblW w:w="0" w:type="auto"/>
        <w:tblInd w:w="108" w:type="dxa"/>
        <w:tblLook w:val="04A0" w:firstRow="1" w:lastRow="0" w:firstColumn="1" w:lastColumn="0" w:noHBand="0" w:noVBand="1"/>
      </w:tblPr>
      <w:tblGrid>
        <w:gridCol w:w="3828"/>
        <w:gridCol w:w="708"/>
        <w:gridCol w:w="5004"/>
      </w:tblGrid>
      <w:tr w:rsidR="003F79C3" w:rsidTr="00F0526E">
        <w:tc>
          <w:tcPr>
            <w:tcW w:w="9540" w:type="dxa"/>
            <w:gridSpan w:val="3"/>
          </w:tcPr>
          <w:p w:rsidR="003F79C3" w:rsidRPr="003F79C3" w:rsidRDefault="003F79C3" w:rsidP="003F79C3">
            <w:pPr>
              <w:spacing w:line="360" w:lineRule="auto"/>
            </w:pPr>
            <w:r w:rsidRPr="003F79C3">
              <w:rPr>
                <w:b/>
                <w:lang w:val="uk-UA"/>
              </w:rPr>
              <w:t>Судово-медичну експертизу</w:t>
            </w:r>
            <w:r w:rsidRPr="003F79C3">
              <w:rPr>
                <w:lang w:val="uk-UA"/>
              </w:rPr>
              <w:t xml:space="preserve"> як один із видів криміналістичних експертиз</w:t>
            </w:r>
            <w:r w:rsidRPr="003F79C3">
              <w:t xml:space="preserve"> </w:t>
            </w:r>
            <w:r>
              <w:rPr>
                <w:lang w:val="uk-UA"/>
              </w:rPr>
              <w:t>В.</w:t>
            </w:r>
            <w:r>
              <w:rPr>
                <w:lang w:val="en-US"/>
              </w:rPr>
              <w:t> </w:t>
            </w:r>
            <w:r w:rsidRPr="003F79C3">
              <w:rPr>
                <w:lang w:val="uk-UA"/>
              </w:rPr>
              <w:t xml:space="preserve">Л. Попов трактує як передбачене та регламентоване законом науково-практичне дослідження конкретних об’єктів, що </w:t>
            </w:r>
            <w:r>
              <w:rPr>
                <w:lang w:val="uk-UA"/>
              </w:rPr>
              <w:t>проводиться лікарем для</w:t>
            </w:r>
            <w:r w:rsidRPr="003F79C3">
              <w:t xml:space="preserve"> </w:t>
            </w:r>
            <w:r w:rsidRPr="003F79C3">
              <w:rPr>
                <w:lang w:val="uk-UA"/>
              </w:rPr>
              <w:t>вирішення певних медичних та медико-біологічних питань, які виникають при</w:t>
            </w:r>
            <w:r w:rsidRPr="003F79C3">
              <w:t xml:space="preserve"> </w:t>
            </w:r>
            <w:r w:rsidRPr="003F79C3">
              <w:rPr>
                <w:lang w:val="uk-UA"/>
              </w:rPr>
              <w:t>проведенні досудового розслідування та судового розгляду</w:t>
            </w:r>
            <w:r w:rsidRPr="003F79C3">
              <w:t>.</w:t>
            </w:r>
          </w:p>
        </w:tc>
      </w:tr>
      <w:tr w:rsidR="003F79C3" w:rsidRPr="001D17B2" w:rsidTr="003F79C3">
        <w:trPr>
          <w:trHeight w:val="483"/>
        </w:trPr>
        <w:tc>
          <w:tcPr>
            <w:tcW w:w="3828" w:type="dxa"/>
            <w:vMerge w:val="restart"/>
          </w:tcPr>
          <w:p w:rsidR="003F79C3" w:rsidRPr="003F79C3" w:rsidRDefault="003F79C3" w:rsidP="00CD46A4">
            <w:pPr>
              <w:autoSpaceDE w:val="0"/>
              <w:autoSpaceDN w:val="0"/>
              <w:adjustRightInd w:val="0"/>
              <w:spacing w:line="360" w:lineRule="auto"/>
              <w:jc w:val="center"/>
              <w:rPr>
                <w:lang w:val="uk-UA"/>
              </w:rPr>
            </w:pPr>
            <w:r w:rsidRPr="003F79C3">
              <w:rPr>
                <w:rFonts w:cs="Times New Roman"/>
                <w:szCs w:val="28"/>
                <w:lang w:val="uk-UA"/>
              </w:rPr>
              <w:t xml:space="preserve">Свій висновок експертна комісія дає після прикладних досліджень об’єктів, що подаються слідчим. На загал </w:t>
            </w:r>
            <w:r w:rsidRPr="003F79C3">
              <w:rPr>
                <w:rFonts w:cs="Times New Roman"/>
                <w:b/>
                <w:szCs w:val="28"/>
                <w:lang w:val="uk-UA"/>
              </w:rPr>
              <w:t>об’єкт судово-медичної</w:t>
            </w:r>
            <w:r w:rsidRPr="003F79C3">
              <w:rPr>
                <w:rFonts w:cs="Times New Roman"/>
                <w:szCs w:val="28"/>
                <w:lang w:val="uk-UA"/>
              </w:rPr>
              <w:t xml:space="preserve"> експертизи у кримінальних провадженнях про незаконну </w:t>
            </w:r>
            <w:r w:rsidRPr="003F79C3">
              <w:rPr>
                <w:rFonts w:cs="Times New Roman"/>
                <w:szCs w:val="28"/>
                <w:lang w:val="uk-UA"/>
              </w:rPr>
              <w:lastRenderedPageBreak/>
              <w:t xml:space="preserve">лікувальну діяльність являє собою визначену систему, структурними елементами якої є конкретні об’єкти. </w:t>
            </w:r>
            <w:r w:rsidRPr="003F79C3">
              <w:rPr>
                <w:rFonts w:cs="Times New Roman"/>
                <w:b/>
                <w:szCs w:val="28"/>
                <w:lang w:val="uk-UA"/>
              </w:rPr>
              <w:t>Такими об’єктами є:</w:t>
            </w:r>
          </w:p>
        </w:tc>
        <w:tc>
          <w:tcPr>
            <w:tcW w:w="5712" w:type="dxa"/>
            <w:gridSpan w:val="2"/>
          </w:tcPr>
          <w:p w:rsidR="003F79C3" w:rsidRPr="003F79C3" w:rsidRDefault="003F79C3" w:rsidP="003F79C3">
            <w:pPr>
              <w:autoSpaceDE w:val="0"/>
              <w:autoSpaceDN w:val="0"/>
              <w:adjustRightInd w:val="0"/>
              <w:spacing w:line="360" w:lineRule="auto"/>
              <w:rPr>
                <w:lang w:val="uk-UA"/>
              </w:rPr>
            </w:pPr>
            <w:r>
              <w:rPr>
                <w:rFonts w:cs="Times New Roman"/>
                <w:szCs w:val="28"/>
                <w:lang w:val="uk-UA"/>
              </w:rPr>
              <w:lastRenderedPageBreak/>
              <w:t>1)</w:t>
            </w:r>
            <w:r>
              <w:rPr>
                <w:rFonts w:cs="Times New Roman"/>
                <w:szCs w:val="28"/>
                <w:lang w:val="en-US"/>
              </w:rPr>
              <w:t> </w:t>
            </w:r>
            <w:r w:rsidRPr="003F79C3">
              <w:rPr>
                <w:rFonts w:cs="Times New Roman"/>
                <w:szCs w:val="28"/>
                <w:lang w:val="uk-UA"/>
              </w:rPr>
              <w:t xml:space="preserve">медична документація встановленої форми, де відображено клінічні відомості про пацієнта, – медична карта амбулаторного хворого (амбулаторна карта), медична карта стаціонарного хворого (історія хвороби), супровідний лист швидкої медичної допомоги, журнал реєстрації хворих у </w:t>
            </w:r>
            <w:r w:rsidRPr="003F79C3">
              <w:rPr>
                <w:rFonts w:cs="Times New Roman"/>
                <w:szCs w:val="28"/>
                <w:lang w:val="uk-UA"/>
              </w:rPr>
              <w:lastRenderedPageBreak/>
              <w:t>медичному закладі;</w:t>
            </w:r>
          </w:p>
        </w:tc>
      </w:tr>
      <w:tr w:rsidR="003F79C3" w:rsidTr="003F79C3">
        <w:trPr>
          <w:trHeight w:val="483"/>
        </w:trPr>
        <w:tc>
          <w:tcPr>
            <w:tcW w:w="3828" w:type="dxa"/>
            <w:vMerge/>
          </w:tcPr>
          <w:p w:rsidR="003F79C3" w:rsidRPr="003F79C3" w:rsidRDefault="003F79C3" w:rsidP="003F79C3">
            <w:pPr>
              <w:autoSpaceDE w:val="0"/>
              <w:autoSpaceDN w:val="0"/>
              <w:adjustRightInd w:val="0"/>
              <w:spacing w:line="360" w:lineRule="auto"/>
              <w:rPr>
                <w:rFonts w:cs="Times New Roman"/>
                <w:szCs w:val="28"/>
                <w:lang w:val="uk-UA"/>
              </w:rPr>
            </w:pPr>
          </w:p>
        </w:tc>
        <w:tc>
          <w:tcPr>
            <w:tcW w:w="5712" w:type="dxa"/>
            <w:gridSpan w:val="2"/>
          </w:tcPr>
          <w:p w:rsidR="003F79C3" w:rsidRPr="003F79C3" w:rsidRDefault="003F79C3" w:rsidP="003F79C3">
            <w:pPr>
              <w:autoSpaceDE w:val="0"/>
              <w:autoSpaceDN w:val="0"/>
              <w:adjustRightInd w:val="0"/>
              <w:spacing w:line="360" w:lineRule="auto"/>
              <w:rPr>
                <w:lang w:val="uk-UA"/>
              </w:rPr>
            </w:pPr>
            <w:r w:rsidRPr="003F79C3">
              <w:rPr>
                <w:rFonts w:cs="Times New Roman"/>
                <w:szCs w:val="28"/>
                <w:lang w:val="uk-UA"/>
              </w:rPr>
              <w:t>2</w:t>
            </w:r>
            <w:r>
              <w:rPr>
                <w:rFonts w:cs="Times New Roman"/>
                <w:szCs w:val="28"/>
                <w:lang w:val="en-US"/>
              </w:rPr>
              <w:t> </w:t>
            </w:r>
            <w:r w:rsidRPr="003F79C3">
              <w:rPr>
                <w:rFonts w:cs="Times New Roman"/>
                <w:szCs w:val="28"/>
                <w:lang w:val="uk-UA"/>
              </w:rPr>
              <w:t>сам пацієнт</w:t>
            </w:r>
            <w:r w:rsidRPr="003F79C3">
              <w:rPr>
                <w:rFonts w:cs="Times New Roman"/>
                <w:szCs w:val="28"/>
              </w:rPr>
              <w:t xml:space="preserve"> </w:t>
            </w:r>
            <w:r w:rsidRPr="003F79C3">
              <w:rPr>
                <w:rFonts w:cs="Times New Roman"/>
                <w:szCs w:val="28"/>
                <w:lang w:val="uk-UA"/>
              </w:rPr>
              <w:t>у разі потреби проведення додаткового обстеження під час експертизи;</w:t>
            </w:r>
          </w:p>
        </w:tc>
      </w:tr>
      <w:tr w:rsidR="003F79C3" w:rsidTr="003F79C3">
        <w:trPr>
          <w:trHeight w:val="483"/>
        </w:trPr>
        <w:tc>
          <w:tcPr>
            <w:tcW w:w="3828" w:type="dxa"/>
            <w:vMerge/>
          </w:tcPr>
          <w:p w:rsidR="003F79C3" w:rsidRPr="003F79C3" w:rsidRDefault="003F79C3" w:rsidP="003F79C3">
            <w:pPr>
              <w:autoSpaceDE w:val="0"/>
              <w:autoSpaceDN w:val="0"/>
              <w:adjustRightInd w:val="0"/>
              <w:spacing w:line="360" w:lineRule="auto"/>
              <w:rPr>
                <w:rFonts w:cs="Times New Roman"/>
                <w:szCs w:val="28"/>
                <w:lang w:val="uk-UA"/>
              </w:rPr>
            </w:pPr>
          </w:p>
        </w:tc>
        <w:tc>
          <w:tcPr>
            <w:tcW w:w="5712" w:type="dxa"/>
            <w:gridSpan w:val="2"/>
          </w:tcPr>
          <w:p w:rsidR="003F79C3" w:rsidRPr="003F79C3" w:rsidRDefault="003F79C3" w:rsidP="003F79C3">
            <w:pPr>
              <w:autoSpaceDE w:val="0"/>
              <w:autoSpaceDN w:val="0"/>
              <w:adjustRightInd w:val="0"/>
              <w:spacing w:line="360" w:lineRule="auto"/>
              <w:rPr>
                <w:lang w:val="uk-UA"/>
              </w:rPr>
            </w:pPr>
            <w:r>
              <w:rPr>
                <w:rFonts w:cs="Times New Roman"/>
                <w:szCs w:val="28"/>
                <w:lang w:val="uk-UA"/>
              </w:rPr>
              <w:t>3)</w:t>
            </w:r>
            <w:r>
              <w:rPr>
                <w:rFonts w:cs="Times New Roman"/>
                <w:szCs w:val="28"/>
                <w:lang w:val="en-US"/>
              </w:rPr>
              <w:t> </w:t>
            </w:r>
            <w:r w:rsidRPr="003F79C3">
              <w:rPr>
                <w:rFonts w:cs="Times New Roman"/>
                <w:szCs w:val="28"/>
                <w:lang w:val="uk-UA"/>
              </w:rPr>
              <w:t>протокол</w:t>
            </w:r>
            <w:r w:rsidRPr="003F79C3">
              <w:rPr>
                <w:rFonts w:cs="Times New Roman"/>
                <w:szCs w:val="28"/>
              </w:rPr>
              <w:t xml:space="preserve"> </w:t>
            </w:r>
            <w:r w:rsidRPr="003F79C3">
              <w:rPr>
                <w:rFonts w:cs="Times New Roman"/>
                <w:szCs w:val="28"/>
                <w:lang w:val="uk-UA"/>
              </w:rPr>
              <w:t xml:space="preserve">патологоанатомічного дослідження трупа, включно із даними </w:t>
            </w:r>
            <w:proofErr w:type="spellStart"/>
            <w:r w:rsidRPr="003F79C3">
              <w:rPr>
                <w:rFonts w:cs="Times New Roman"/>
                <w:szCs w:val="28"/>
                <w:lang w:val="uk-UA"/>
              </w:rPr>
              <w:t>патогістологічного</w:t>
            </w:r>
            <w:proofErr w:type="spellEnd"/>
            <w:r w:rsidRPr="003F79C3">
              <w:rPr>
                <w:rFonts w:cs="Times New Roman"/>
                <w:szCs w:val="28"/>
              </w:rPr>
              <w:t xml:space="preserve"> </w:t>
            </w:r>
            <w:r w:rsidRPr="003F79C3">
              <w:rPr>
                <w:rFonts w:cs="Times New Roman"/>
                <w:szCs w:val="28"/>
                <w:lang w:val="uk-UA"/>
              </w:rPr>
              <w:t>дослідження його тканин;</w:t>
            </w:r>
          </w:p>
        </w:tc>
      </w:tr>
      <w:tr w:rsidR="003F79C3" w:rsidTr="003F79C3">
        <w:trPr>
          <w:trHeight w:val="483"/>
        </w:trPr>
        <w:tc>
          <w:tcPr>
            <w:tcW w:w="3828" w:type="dxa"/>
            <w:vMerge/>
          </w:tcPr>
          <w:p w:rsidR="003F79C3" w:rsidRPr="003F79C3" w:rsidRDefault="003F79C3" w:rsidP="003F79C3">
            <w:pPr>
              <w:autoSpaceDE w:val="0"/>
              <w:autoSpaceDN w:val="0"/>
              <w:adjustRightInd w:val="0"/>
              <w:spacing w:line="360" w:lineRule="auto"/>
              <w:rPr>
                <w:rFonts w:cs="Times New Roman"/>
                <w:szCs w:val="28"/>
                <w:lang w:val="uk-UA"/>
              </w:rPr>
            </w:pPr>
          </w:p>
        </w:tc>
        <w:tc>
          <w:tcPr>
            <w:tcW w:w="5712" w:type="dxa"/>
            <w:gridSpan w:val="2"/>
          </w:tcPr>
          <w:p w:rsidR="003F79C3" w:rsidRPr="003F79C3" w:rsidRDefault="003F79C3" w:rsidP="003F79C3">
            <w:pPr>
              <w:autoSpaceDE w:val="0"/>
              <w:autoSpaceDN w:val="0"/>
              <w:adjustRightInd w:val="0"/>
              <w:spacing w:line="360" w:lineRule="auto"/>
              <w:rPr>
                <w:lang w:val="uk-UA"/>
              </w:rPr>
            </w:pPr>
            <w:r>
              <w:rPr>
                <w:rFonts w:cs="Times New Roman"/>
                <w:szCs w:val="28"/>
                <w:lang w:val="uk-UA"/>
              </w:rPr>
              <w:t>4)</w:t>
            </w:r>
            <w:r>
              <w:rPr>
                <w:rFonts w:cs="Times New Roman"/>
                <w:szCs w:val="28"/>
                <w:lang w:val="en-US"/>
              </w:rPr>
              <w:t> </w:t>
            </w:r>
            <w:r w:rsidRPr="003F79C3">
              <w:rPr>
                <w:rFonts w:cs="Times New Roman"/>
                <w:szCs w:val="28"/>
                <w:lang w:val="uk-UA"/>
              </w:rPr>
              <w:t xml:space="preserve">протокол </w:t>
            </w:r>
            <w:proofErr w:type="spellStart"/>
            <w:r w:rsidRPr="003F79C3">
              <w:rPr>
                <w:rFonts w:cs="Times New Roman"/>
                <w:szCs w:val="28"/>
                <w:lang w:val="uk-UA"/>
              </w:rPr>
              <w:t>біопсійного</w:t>
            </w:r>
            <w:proofErr w:type="spellEnd"/>
            <w:r w:rsidRPr="003F79C3">
              <w:rPr>
                <w:rFonts w:cs="Times New Roman"/>
                <w:szCs w:val="28"/>
                <w:lang w:val="uk-UA"/>
              </w:rPr>
              <w:t xml:space="preserve"> дослідження біологічного</w:t>
            </w:r>
            <w:r w:rsidRPr="003F79C3">
              <w:rPr>
                <w:rFonts w:cs="Times New Roman"/>
                <w:szCs w:val="28"/>
              </w:rPr>
              <w:t xml:space="preserve"> </w:t>
            </w:r>
            <w:r w:rsidRPr="003F79C3">
              <w:rPr>
                <w:rFonts w:cs="Times New Roman"/>
                <w:szCs w:val="28"/>
                <w:lang w:val="uk-UA"/>
              </w:rPr>
              <w:t>матеріалу;</w:t>
            </w:r>
          </w:p>
        </w:tc>
      </w:tr>
      <w:tr w:rsidR="003F79C3" w:rsidTr="003F79C3">
        <w:trPr>
          <w:trHeight w:val="483"/>
        </w:trPr>
        <w:tc>
          <w:tcPr>
            <w:tcW w:w="3828" w:type="dxa"/>
            <w:vMerge/>
          </w:tcPr>
          <w:p w:rsidR="003F79C3" w:rsidRPr="003F79C3" w:rsidRDefault="003F79C3" w:rsidP="003F79C3">
            <w:pPr>
              <w:autoSpaceDE w:val="0"/>
              <w:autoSpaceDN w:val="0"/>
              <w:adjustRightInd w:val="0"/>
              <w:spacing w:line="360" w:lineRule="auto"/>
              <w:rPr>
                <w:rFonts w:cs="Times New Roman"/>
                <w:szCs w:val="28"/>
                <w:lang w:val="uk-UA"/>
              </w:rPr>
            </w:pPr>
          </w:p>
        </w:tc>
        <w:tc>
          <w:tcPr>
            <w:tcW w:w="5712" w:type="dxa"/>
            <w:gridSpan w:val="2"/>
          </w:tcPr>
          <w:p w:rsidR="003F79C3" w:rsidRPr="003F79C3" w:rsidRDefault="003F79C3" w:rsidP="003F79C3">
            <w:pPr>
              <w:autoSpaceDE w:val="0"/>
              <w:autoSpaceDN w:val="0"/>
              <w:adjustRightInd w:val="0"/>
              <w:spacing w:line="360" w:lineRule="auto"/>
              <w:rPr>
                <w:lang w:val="uk-UA"/>
              </w:rPr>
            </w:pPr>
            <w:r>
              <w:rPr>
                <w:rFonts w:cs="Times New Roman"/>
                <w:szCs w:val="28"/>
                <w:lang w:val="uk-UA"/>
              </w:rPr>
              <w:t>5)</w:t>
            </w:r>
            <w:r>
              <w:rPr>
                <w:rFonts w:cs="Times New Roman"/>
                <w:szCs w:val="28"/>
                <w:lang w:val="en-US"/>
              </w:rPr>
              <w:t> </w:t>
            </w:r>
            <w:r w:rsidRPr="003F79C3">
              <w:rPr>
                <w:rFonts w:cs="Times New Roman"/>
                <w:szCs w:val="28"/>
                <w:lang w:val="uk-UA"/>
              </w:rPr>
              <w:t>гістологічні об’єкти (зафіксовані частини тканин та органів трупа</w:t>
            </w:r>
            <w:r w:rsidRPr="003F79C3">
              <w:rPr>
                <w:rFonts w:cs="Times New Roman"/>
                <w:szCs w:val="28"/>
              </w:rPr>
              <w:t xml:space="preserve"> </w:t>
            </w:r>
            <w:r w:rsidRPr="003F79C3">
              <w:rPr>
                <w:rFonts w:cs="Times New Roman"/>
                <w:szCs w:val="28"/>
                <w:lang w:val="uk-UA"/>
              </w:rPr>
              <w:t>тощо);</w:t>
            </w:r>
          </w:p>
        </w:tc>
      </w:tr>
      <w:tr w:rsidR="003F79C3" w:rsidTr="003F79C3">
        <w:trPr>
          <w:trHeight w:val="483"/>
        </w:trPr>
        <w:tc>
          <w:tcPr>
            <w:tcW w:w="3828" w:type="dxa"/>
            <w:vMerge/>
          </w:tcPr>
          <w:p w:rsidR="003F79C3" w:rsidRPr="003F79C3" w:rsidRDefault="003F79C3" w:rsidP="003F79C3">
            <w:pPr>
              <w:autoSpaceDE w:val="0"/>
              <w:autoSpaceDN w:val="0"/>
              <w:adjustRightInd w:val="0"/>
              <w:spacing w:line="360" w:lineRule="auto"/>
              <w:rPr>
                <w:rFonts w:cs="Times New Roman"/>
                <w:szCs w:val="28"/>
                <w:lang w:val="uk-UA"/>
              </w:rPr>
            </w:pPr>
          </w:p>
        </w:tc>
        <w:tc>
          <w:tcPr>
            <w:tcW w:w="5712" w:type="dxa"/>
            <w:gridSpan w:val="2"/>
          </w:tcPr>
          <w:p w:rsidR="003F79C3" w:rsidRPr="003F79C3" w:rsidRDefault="003F79C3" w:rsidP="003F79C3">
            <w:pPr>
              <w:autoSpaceDE w:val="0"/>
              <w:autoSpaceDN w:val="0"/>
              <w:adjustRightInd w:val="0"/>
              <w:spacing w:line="360" w:lineRule="auto"/>
              <w:rPr>
                <w:lang w:val="uk-UA"/>
              </w:rPr>
            </w:pPr>
            <w:r>
              <w:rPr>
                <w:rFonts w:cs="Times New Roman"/>
                <w:szCs w:val="28"/>
                <w:lang w:val="uk-UA"/>
              </w:rPr>
              <w:t>6)</w:t>
            </w:r>
            <w:r>
              <w:rPr>
                <w:rFonts w:cs="Times New Roman"/>
                <w:szCs w:val="28"/>
                <w:lang w:val="en-US"/>
              </w:rPr>
              <w:t> </w:t>
            </w:r>
            <w:r w:rsidRPr="003F79C3">
              <w:rPr>
                <w:rFonts w:cs="Times New Roman"/>
                <w:szCs w:val="28"/>
                <w:lang w:val="uk-UA"/>
              </w:rPr>
              <w:t>відповідний акт судово-медичного дослідження трупа, включаючи</w:t>
            </w:r>
            <w:r w:rsidRPr="003F79C3">
              <w:rPr>
                <w:rFonts w:cs="Times New Roman"/>
                <w:szCs w:val="28"/>
              </w:rPr>
              <w:t xml:space="preserve"> </w:t>
            </w:r>
            <w:r w:rsidRPr="003F79C3">
              <w:rPr>
                <w:rFonts w:cs="Times New Roman"/>
                <w:szCs w:val="28"/>
                <w:lang w:val="uk-UA"/>
              </w:rPr>
              <w:t>результати судово-медичних лабораторних експертиз і досліджень (судово-хімічних тощо);</w:t>
            </w:r>
          </w:p>
        </w:tc>
      </w:tr>
      <w:tr w:rsidR="003F79C3" w:rsidTr="003F79C3">
        <w:trPr>
          <w:trHeight w:val="483"/>
        </w:trPr>
        <w:tc>
          <w:tcPr>
            <w:tcW w:w="3828" w:type="dxa"/>
            <w:vMerge/>
          </w:tcPr>
          <w:p w:rsidR="003F79C3" w:rsidRPr="003F79C3" w:rsidRDefault="003F79C3" w:rsidP="003F79C3">
            <w:pPr>
              <w:autoSpaceDE w:val="0"/>
              <w:autoSpaceDN w:val="0"/>
              <w:adjustRightInd w:val="0"/>
              <w:spacing w:line="360" w:lineRule="auto"/>
              <w:rPr>
                <w:rFonts w:cs="Times New Roman"/>
                <w:szCs w:val="28"/>
                <w:lang w:val="uk-UA"/>
              </w:rPr>
            </w:pPr>
          </w:p>
        </w:tc>
        <w:tc>
          <w:tcPr>
            <w:tcW w:w="5712" w:type="dxa"/>
            <w:gridSpan w:val="2"/>
          </w:tcPr>
          <w:p w:rsidR="003F79C3" w:rsidRPr="003F79C3" w:rsidRDefault="003F79C3" w:rsidP="003F79C3">
            <w:pPr>
              <w:spacing w:line="360" w:lineRule="auto"/>
              <w:rPr>
                <w:lang w:val="uk-UA"/>
              </w:rPr>
            </w:pPr>
            <w:r>
              <w:rPr>
                <w:rFonts w:cs="Times New Roman"/>
                <w:szCs w:val="28"/>
                <w:lang w:val="uk-UA"/>
              </w:rPr>
              <w:t>7)</w:t>
            </w:r>
            <w:r>
              <w:rPr>
                <w:rFonts w:cs="Times New Roman"/>
                <w:szCs w:val="28"/>
                <w:lang w:val="en-US"/>
              </w:rPr>
              <w:t> </w:t>
            </w:r>
            <w:r w:rsidRPr="003F79C3">
              <w:rPr>
                <w:rFonts w:cs="Times New Roman"/>
                <w:szCs w:val="28"/>
                <w:lang w:val="uk-UA"/>
              </w:rPr>
              <w:t xml:space="preserve">протоколи клініко-анатомічних </w:t>
            </w:r>
            <w:proofErr w:type="spellStart"/>
            <w:r w:rsidRPr="003F79C3">
              <w:rPr>
                <w:rFonts w:cs="Times New Roman"/>
                <w:szCs w:val="28"/>
                <w:lang w:val="uk-UA"/>
              </w:rPr>
              <w:t>конфере</w:t>
            </w:r>
            <w:proofErr w:type="spellEnd"/>
            <w:r w:rsidRPr="003F79C3">
              <w:rPr>
                <w:rFonts w:cs="Times New Roman"/>
                <w:szCs w:val="28"/>
              </w:rPr>
              <w:t>-</w:t>
            </w:r>
            <w:proofErr w:type="spellStart"/>
            <w:r w:rsidRPr="003F79C3">
              <w:rPr>
                <w:rFonts w:cs="Times New Roman"/>
                <w:szCs w:val="28"/>
                <w:lang w:val="uk-UA"/>
              </w:rPr>
              <w:t>нцій</w:t>
            </w:r>
            <w:proofErr w:type="spellEnd"/>
            <w:r w:rsidRPr="003F79C3">
              <w:rPr>
                <w:rFonts w:cs="Times New Roman"/>
                <w:szCs w:val="28"/>
                <w:lang w:val="uk-UA"/>
              </w:rPr>
              <w:t>;</w:t>
            </w:r>
          </w:p>
        </w:tc>
      </w:tr>
      <w:tr w:rsidR="003F79C3" w:rsidTr="003F79C3">
        <w:trPr>
          <w:trHeight w:val="483"/>
        </w:trPr>
        <w:tc>
          <w:tcPr>
            <w:tcW w:w="3828" w:type="dxa"/>
            <w:vMerge/>
          </w:tcPr>
          <w:p w:rsidR="003F79C3" w:rsidRPr="003F79C3" w:rsidRDefault="003F79C3" w:rsidP="003F79C3">
            <w:pPr>
              <w:autoSpaceDE w:val="0"/>
              <w:autoSpaceDN w:val="0"/>
              <w:adjustRightInd w:val="0"/>
              <w:spacing w:line="360" w:lineRule="auto"/>
              <w:rPr>
                <w:rFonts w:cs="Times New Roman"/>
                <w:szCs w:val="28"/>
                <w:lang w:val="uk-UA"/>
              </w:rPr>
            </w:pPr>
          </w:p>
        </w:tc>
        <w:tc>
          <w:tcPr>
            <w:tcW w:w="5712" w:type="dxa"/>
            <w:gridSpan w:val="2"/>
          </w:tcPr>
          <w:p w:rsidR="003F79C3" w:rsidRPr="003F79C3" w:rsidRDefault="003F79C3" w:rsidP="003F79C3">
            <w:pPr>
              <w:autoSpaceDE w:val="0"/>
              <w:autoSpaceDN w:val="0"/>
              <w:adjustRightInd w:val="0"/>
              <w:spacing w:line="360" w:lineRule="auto"/>
              <w:rPr>
                <w:lang w:val="uk-UA"/>
              </w:rPr>
            </w:pPr>
            <w:r>
              <w:rPr>
                <w:rFonts w:cs="Times New Roman"/>
                <w:szCs w:val="28"/>
                <w:lang w:val="uk-UA"/>
              </w:rPr>
              <w:t>8)</w:t>
            </w:r>
            <w:r>
              <w:rPr>
                <w:rFonts w:cs="Times New Roman"/>
                <w:szCs w:val="28"/>
                <w:lang w:val="en-US"/>
              </w:rPr>
              <w:t> </w:t>
            </w:r>
            <w:r w:rsidRPr="003F79C3">
              <w:rPr>
                <w:rFonts w:cs="Times New Roman"/>
                <w:szCs w:val="28"/>
                <w:lang w:val="uk-UA"/>
              </w:rPr>
              <w:t>акти відомчих</w:t>
            </w:r>
            <w:r w:rsidRPr="003F79C3">
              <w:rPr>
                <w:rFonts w:cs="Times New Roman"/>
                <w:szCs w:val="28"/>
              </w:rPr>
              <w:t xml:space="preserve"> </w:t>
            </w:r>
            <w:r w:rsidRPr="003F79C3">
              <w:rPr>
                <w:rFonts w:cs="Times New Roman"/>
                <w:szCs w:val="28"/>
                <w:lang w:val="uk-UA"/>
              </w:rPr>
              <w:t>перевірок, відомчого контролю якості надання медичних послуг;</w:t>
            </w:r>
          </w:p>
        </w:tc>
      </w:tr>
      <w:tr w:rsidR="003F79C3" w:rsidTr="003F79C3">
        <w:trPr>
          <w:trHeight w:val="483"/>
        </w:trPr>
        <w:tc>
          <w:tcPr>
            <w:tcW w:w="3828" w:type="dxa"/>
            <w:vMerge/>
          </w:tcPr>
          <w:p w:rsidR="003F79C3" w:rsidRPr="003F79C3" w:rsidRDefault="003F79C3" w:rsidP="003F79C3">
            <w:pPr>
              <w:autoSpaceDE w:val="0"/>
              <w:autoSpaceDN w:val="0"/>
              <w:adjustRightInd w:val="0"/>
              <w:spacing w:line="360" w:lineRule="auto"/>
              <w:rPr>
                <w:rFonts w:cs="Times New Roman"/>
                <w:szCs w:val="28"/>
                <w:lang w:val="uk-UA"/>
              </w:rPr>
            </w:pPr>
          </w:p>
        </w:tc>
        <w:tc>
          <w:tcPr>
            <w:tcW w:w="5712" w:type="dxa"/>
            <w:gridSpan w:val="2"/>
          </w:tcPr>
          <w:p w:rsidR="003F79C3" w:rsidRPr="003F79C3" w:rsidRDefault="003F79C3" w:rsidP="003F79C3">
            <w:pPr>
              <w:autoSpaceDE w:val="0"/>
              <w:autoSpaceDN w:val="0"/>
              <w:adjustRightInd w:val="0"/>
              <w:spacing w:line="360" w:lineRule="auto"/>
              <w:rPr>
                <w:lang w:val="uk-UA"/>
              </w:rPr>
            </w:pPr>
            <w:r>
              <w:rPr>
                <w:rFonts w:cs="Times New Roman"/>
                <w:szCs w:val="28"/>
                <w:lang w:val="uk-UA"/>
              </w:rPr>
              <w:t>9)</w:t>
            </w:r>
            <w:r>
              <w:rPr>
                <w:rFonts w:cs="Times New Roman"/>
                <w:szCs w:val="28"/>
                <w:lang w:val="en-US"/>
              </w:rPr>
              <w:t> </w:t>
            </w:r>
            <w:r w:rsidRPr="003F79C3">
              <w:rPr>
                <w:rFonts w:cs="Times New Roman"/>
                <w:szCs w:val="28"/>
                <w:lang w:val="uk-UA"/>
              </w:rPr>
              <w:t>акти</w:t>
            </w:r>
            <w:r>
              <w:rPr>
                <w:rFonts w:cs="Times New Roman"/>
                <w:szCs w:val="28"/>
                <w:lang w:val="en-US"/>
              </w:rPr>
              <w:t xml:space="preserve"> </w:t>
            </w:r>
            <w:r w:rsidRPr="003F79C3">
              <w:rPr>
                <w:rFonts w:cs="Times New Roman"/>
                <w:szCs w:val="28"/>
                <w:lang w:val="uk-UA"/>
              </w:rPr>
              <w:t>позавідомчого контролю;</w:t>
            </w:r>
          </w:p>
        </w:tc>
      </w:tr>
      <w:tr w:rsidR="003F79C3" w:rsidRPr="001D17B2" w:rsidTr="003F79C3">
        <w:trPr>
          <w:trHeight w:val="483"/>
        </w:trPr>
        <w:tc>
          <w:tcPr>
            <w:tcW w:w="3828" w:type="dxa"/>
            <w:vMerge/>
          </w:tcPr>
          <w:p w:rsidR="003F79C3" w:rsidRPr="003F79C3" w:rsidRDefault="003F79C3" w:rsidP="003F79C3">
            <w:pPr>
              <w:autoSpaceDE w:val="0"/>
              <w:autoSpaceDN w:val="0"/>
              <w:adjustRightInd w:val="0"/>
              <w:spacing w:line="360" w:lineRule="auto"/>
              <w:rPr>
                <w:rFonts w:cs="Times New Roman"/>
                <w:szCs w:val="28"/>
                <w:lang w:val="uk-UA"/>
              </w:rPr>
            </w:pPr>
          </w:p>
        </w:tc>
        <w:tc>
          <w:tcPr>
            <w:tcW w:w="5712" w:type="dxa"/>
            <w:gridSpan w:val="2"/>
          </w:tcPr>
          <w:p w:rsidR="003F79C3" w:rsidRPr="003F79C3" w:rsidRDefault="003F79C3" w:rsidP="003F79C3">
            <w:pPr>
              <w:autoSpaceDE w:val="0"/>
              <w:autoSpaceDN w:val="0"/>
              <w:adjustRightInd w:val="0"/>
              <w:spacing w:line="360" w:lineRule="auto"/>
              <w:rPr>
                <w:lang w:val="uk-UA"/>
              </w:rPr>
            </w:pPr>
            <w:r>
              <w:rPr>
                <w:rFonts w:cs="Times New Roman"/>
                <w:szCs w:val="28"/>
                <w:lang w:val="uk-UA"/>
              </w:rPr>
              <w:t>10)</w:t>
            </w:r>
            <w:r>
              <w:rPr>
                <w:rFonts w:cs="Times New Roman"/>
                <w:szCs w:val="28"/>
                <w:lang w:val="en-US"/>
              </w:rPr>
              <w:t> </w:t>
            </w:r>
            <w:r w:rsidRPr="003F79C3">
              <w:rPr>
                <w:rFonts w:cs="Times New Roman"/>
                <w:szCs w:val="28"/>
                <w:lang w:val="uk-UA"/>
              </w:rPr>
              <w:t>необхідні матеріали справи (заяви зацікавлених осіб, протоколи допитів медичних працівників, свідків, інших осіб, що володіють інформацією щодо діяння, службові характеристики медичного персоналу, ліцензійно-акредитаційна доку-</w:t>
            </w:r>
            <w:proofErr w:type="spellStart"/>
            <w:r w:rsidRPr="003F79C3">
              <w:rPr>
                <w:rFonts w:cs="Times New Roman"/>
                <w:szCs w:val="28"/>
                <w:lang w:val="uk-UA"/>
              </w:rPr>
              <w:t>ментація</w:t>
            </w:r>
            <w:proofErr w:type="spellEnd"/>
            <w:r w:rsidRPr="003F79C3">
              <w:rPr>
                <w:rFonts w:cs="Times New Roman"/>
                <w:szCs w:val="28"/>
                <w:lang w:val="uk-UA"/>
              </w:rPr>
              <w:t xml:space="preserve"> лікувального закладу тощо).</w:t>
            </w:r>
          </w:p>
        </w:tc>
      </w:tr>
      <w:tr w:rsidR="00F0526E" w:rsidTr="00F0526E">
        <w:trPr>
          <w:trHeight w:val="1549"/>
        </w:trPr>
        <w:tc>
          <w:tcPr>
            <w:tcW w:w="3828" w:type="dxa"/>
            <w:vMerge w:val="restart"/>
          </w:tcPr>
          <w:p w:rsidR="00F0526E" w:rsidRDefault="00F0526E" w:rsidP="00CD46A4">
            <w:pPr>
              <w:autoSpaceDE w:val="0"/>
              <w:autoSpaceDN w:val="0"/>
              <w:adjustRightInd w:val="0"/>
              <w:spacing w:line="360" w:lineRule="auto"/>
              <w:jc w:val="center"/>
              <w:rPr>
                <w:lang w:val="uk-UA"/>
              </w:rPr>
            </w:pPr>
            <w:r>
              <w:rPr>
                <w:rFonts w:cs="Times New Roman"/>
                <w:szCs w:val="28"/>
                <w:lang w:val="uk-UA"/>
              </w:rPr>
              <w:t>В.</w:t>
            </w:r>
            <w:r>
              <w:rPr>
                <w:rFonts w:cs="Times New Roman"/>
                <w:szCs w:val="28"/>
                <w:lang w:val="en-US"/>
              </w:rPr>
              <w:t> </w:t>
            </w:r>
            <w:r w:rsidRPr="00F0526E">
              <w:rPr>
                <w:rFonts w:cs="Times New Roman"/>
                <w:szCs w:val="28"/>
                <w:lang w:val="uk-UA"/>
              </w:rPr>
              <w:t xml:space="preserve">Л. Попов наводить </w:t>
            </w:r>
            <w:r w:rsidRPr="00F0526E">
              <w:rPr>
                <w:rFonts w:cs="Times New Roman"/>
                <w:b/>
                <w:szCs w:val="28"/>
                <w:lang w:val="uk-UA"/>
              </w:rPr>
              <w:t>орієнтовні та найбільш типові питання, що повинні</w:t>
            </w:r>
            <w:r w:rsidRPr="00A51A90">
              <w:rPr>
                <w:rFonts w:cs="Times New Roman"/>
                <w:b/>
                <w:szCs w:val="28"/>
              </w:rPr>
              <w:t xml:space="preserve"> </w:t>
            </w:r>
            <w:r w:rsidRPr="00F0526E">
              <w:rPr>
                <w:rFonts w:cs="Times New Roman"/>
                <w:b/>
                <w:szCs w:val="28"/>
                <w:lang w:val="uk-UA"/>
              </w:rPr>
              <w:lastRenderedPageBreak/>
              <w:t>бути вирішені судово-медичною експертизою:</w:t>
            </w:r>
          </w:p>
        </w:tc>
        <w:tc>
          <w:tcPr>
            <w:tcW w:w="5712" w:type="dxa"/>
            <w:gridSpan w:val="2"/>
          </w:tcPr>
          <w:p w:rsidR="00F0526E" w:rsidRPr="00F0526E" w:rsidRDefault="00F0526E" w:rsidP="00F0526E">
            <w:pPr>
              <w:autoSpaceDE w:val="0"/>
              <w:autoSpaceDN w:val="0"/>
              <w:adjustRightInd w:val="0"/>
              <w:spacing w:line="360" w:lineRule="auto"/>
              <w:rPr>
                <w:lang w:val="uk-UA"/>
              </w:rPr>
            </w:pPr>
            <w:r>
              <w:rPr>
                <w:rFonts w:cs="Times New Roman"/>
                <w:szCs w:val="28"/>
                <w:lang w:val="uk-UA"/>
              </w:rPr>
              <w:lastRenderedPageBreak/>
              <w:t>1)</w:t>
            </w:r>
            <w:r>
              <w:rPr>
                <w:rFonts w:cs="Times New Roman"/>
                <w:szCs w:val="28"/>
                <w:lang w:val="en-US"/>
              </w:rPr>
              <w:t> </w:t>
            </w:r>
            <w:r w:rsidRPr="00F0526E">
              <w:rPr>
                <w:rFonts w:cs="Times New Roman"/>
                <w:szCs w:val="28"/>
                <w:lang w:val="uk-UA"/>
              </w:rPr>
              <w:t>Чи правильно та своєчасно було</w:t>
            </w:r>
            <w:r w:rsidRPr="00F0526E">
              <w:rPr>
                <w:rFonts w:cs="Times New Roman"/>
                <w:szCs w:val="28"/>
              </w:rPr>
              <w:t xml:space="preserve"> </w:t>
            </w:r>
            <w:r w:rsidRPr="00F0526E">
              <w:rPr>
                <w:rFonts w:cs="Times New Roman"/>
                <w:szCs w:val="28"/>
                <w:lang w:val="uk-UA"/>
              </w:rPr>
              <w:t>діагностовано захворювання чи пошкодження?;</w:t>
            </w:r>
          </w:p>
        </w:tc>
      </w:tr>
      <w:tr w:rsidR="00F0526E" w:rsidTr="003F79C3">
        <w:trPr>
          <w:trHeight w:val="321"/>
        </w:trPr>
        <w:tc>
          <w:tcPr>
            <w:tcW w:w="3828" w:type="dxa"/>
            <w:vMerge/>
          </w:tcPr>
          <w:p w:rsidR="00F0526E" w:rsidRDefault="00F0526E" w:rsidP="00F0526E">
            <w:pPr>
              <w:autoSpaceDE w:val="0"/>
              <w:autoSpaceDN w:val="0"/>
              <w:adjustRightInd w:val="0"/>
              <w:jc w:val="left"/>
              <w:rPr>
                <w:rFonts w:cs="Times New Roman"/>
                <w:szCs w:val="28"/>
              </w:rPr>
            </w:pPr>
          </w:p>
        </w:tc>
        <w:tc>
          <w:tcPr>
            <w:tcW w:w="5712" w:type="dxa"/>
            <w:gridSpan w:val="2"/>
          </w:tcPr>
          <w:p w:rsidR="00F0526E" w:rsidRPr="00F0526E" w:rsidRDefault="00F0526E" w:rsidP="00F0526E">
            <w:pPr>
              <w:autoSpaceDE w:val="0"/>
              <w:autoSpaceDN w:val="0"/>
              <w:adjustRightInd w:val="0"/>
              <w:spacing w:line="360" w:lineRule="auto"/>
              <w:rPr>
                <w:lang w:val="uk-UA"/>
              </w:rPr>
            </w:pPr>
            <w:r>
              <w:rPr>
                <w:rFonts w:cs="Times New Roman"/>
                <w:szCs w:val="28"/>
                <w:lang w:val="uk-UA"/>
              </w:rPr>
              <w:t>2)</w:t>
            </w:r>
            <w:r>
              <w:rPr>
                <w:rFonts w:cs="Times New Roman"/>
                <w:szCs w:val="28"/>
                <w:lang w:val="en-US"/>
              </w:rPr>
              <w:t> </w:t>
            </w:r>
            <w:r w:rsidRPr="00F0526E">
              <w:rPr>
                <w:rFonts w:cs="Times New Roman"/>
                <w:szCs w:val="28"/>
                <w:lang w:val="uk-UA"/>
              </w:rPr>
              <w:t>Чи правильно, своєчасно, повно,</w:t>
            </w:r>
            <w:r w:rsidRPr="00F0526E">
              <w:rPr>
                <w:rFonts w:cs="Times New Roman"/>
                <w:szCs w:val="28"/>
              </w:rPr>
              <w:t xml:space="preserve"> </w:t>
            </w:r>
            <w:r w:rsidRPr="00F0526E">
              <w:rPr>
                <w:rFonts w:cs="Times New Roman"/>
                <w:szCs w:val="28"/>
                <w:lang w:val="uk-UA"/>
              </w:rPr>
              <w:t>достатньо та ефективно відбувалося лікування хворого чи постраждалого?;</w:t>
            </w:r>
          </w:p>
        </w:tc>
      </w:tr>
      <w:tr w:rsidR="00F0526E" w:rsidTr="003F79C3">
        <w:trPr>
          <w:trHeight w:val="321"/>
        </w:trPr>
        <w:tc>
          <w:tcPr>
            <w:tcW w:w="3828" w:type="dxa"/>
            <w:vMerge/>
          </w:tcPr>
          <w:p w:rsidR="00F0526E" w:rsidRDefault="00F0526E" w:rsidP="00F0526E">
            <w:pPr>
              <w:autoSpaceDE w:val="0"/>
              <w:autoSpaceDN w:val="0"/>
              <w:adjustRightInd w:val="0"/>
              <w:jc w:val="left"/>
              <w:rPr>
                <w:rFonts w:cs="Times New Roman"/>
                <w:szCs w:val="28"/>
              </w:rPr>
            </w:pPr>
          </w:p>
        </w:tc>
        <w:tc>
          <w:tcPr>
            <w:tcW w:w="5712" w:type="dxa"/>
            <w:gridSpan w:val="2"/>
          </w:tcPr>
          <w:p w:rsidR="00F0526E" w:rsidRPr="00F0526E" w:rsidRDefault="00F0526E" w:rsidP="00F0526E">
            <w:pPr>
              <w:autoSpaceDE w:val="0"/>
              <w:autoSpaceDN w:val="0"/>
              <w:adjustRightInd w:val="0"/>
              <w:spacing w:line="360" w:lineRule="auto"/>
              <w:rPr>
                <w:lang w:val="uk-UA"/>
              </w:rPr>
            </w:pPr>
            <w:r>
              <w:rPr>
                <w:rFonts w:cs="Times New Roman"/>
                <w:szCs w:val="28"/>
                <w:lang w:val="uk-UA"/>
              </w:rPr>
              <w:t>3)</w:t>
            </w:r>
            <w:r>
              <w:rPr>
                <w:rFonts w:cs="Times New Roman"/>
                <w:szCs w:val="28"/>
                <w:lang w:val="en-US"/>
              </w:rPr>
              <w:t> </w:t>
            </w:r>
            <w:r w:rsidRPr="00F0526E">
              <w:rPr>
                <w:rFonts w:cs="Times New Roman"/>
                <w:szCs w:val="28"/>
                <w:lang w:val="uk-UA"/>
              </w:rPr>
              <w:t>Чи</w:t>
            </w:r>
            <w:r w:rsidRPr="00F0526E">
              <w:rPr>
                <w:rFonts w:cs="Times New Roman"/>
                <w:szCs w:val="28"/>
              </w:rPr>
              <w:t xml:space="preserve"> </w:t>
            </w:r>
            <w:r w:rsidRPr="00F0526E">
              <w:rPr>
                <w:rFonts w:cs="Times New Roman"/>
                <w:szCs w:val="28"/>
                <w:lang w:val="uk-UA"/>
              </w:rPr>
              <w:t>наявний причинний зв’язок між несприятливим наслідком лікування та</w:t>
            </w:r>
            <w:r w:rsidRPr="00F0526E">
              <w:rPr>
                <w:rFonts w:cs="Times New Roman"/>
                <w:szCs w:val="28"/>
              </w:rPr>
              <w:t xml:space="preserve"> </w:t>
            </w:r>
            <w:r w:rsidRPr="00F0526E">
              <w:rPr>
                <w:rFonts w:cs="Times New Roman"/>
                <w:szCs w:val="28"/>
                <w:lang w:val="uk-UA"/>
              </w:rPr>
              <w:t>характером діагностики та лікування?;</w:t>
            </w:r>
          </w:p>
        </w:tc>
      </w:tr>
      <w:tr w:rsidR="00F0526E" w:rsidTr="003F79C3">
        <w:trPr>
          <w:trHeight w:val="321"/>
        </w:trPr>
        <w:tc>
          <w:tcPr>
            <w:tcW w:w="3828" w:type="dxa"/>
            <w:vMerge/>
          </w:tcPr>
          <w:p w:rsidR="00F0526E" w:rsidRDefault="00F0526E" w:rsidP="00F0526E">
            <w:pPr>
              <w:autoSpaceDE w:val="0"/>
              <w:autoSpaceDN w:val="0"/>
              <w:adjustRightInd w:val="0"/>
              <w:jc w:val="left"/>
              <w:rPr>
                <w:rFonts w:cs="Times New Roman"/>
                <w:szCs w:val="28"/>
              </w:rPr>
            </w:pPr>
          </w:p>
        </w:tc>
        <w:tc>
          <w:tcPr>
            <w:tcW w:w="5712" w:type="dxa"/>
            <w:gridSpan w:val="2"/>
          </w:tcPr>
          <w:p w:rsidR="00F0526E" w:rsidRPr="00F0526E" w:rsidRDefault="00F0526E" w:rsidP="00F0526E">
            <w:pPr>
              <w:autoSpaceDE w:val="0"/>
              <w:autoSpaceDN w:val="0"/>
              <w:adjustRightInd w:val="0"/>
              <w:spacing w:line="360" w:lineRule="auto"/>
              <w:rPr>
                <w:lang w:val="uk-UA"/>
              </w:rPr>
            </w:pPr>
            <w:r>
              <w:rPr>
                <w:rFonts w:cs="Times New Roman"/>
                <w:szCs w:val="28"/>
                <w:lang w:val="uk-UA"/>
              </w:rPr>
              <w:t>4)</w:t>
            </w:r>
            <w:r>
              <w:rPr>
                <w:rFonts w:cs="Times New Roman"/>
                <w:szCs w:val="28"/>
                <w:lang w:val="en-US"/>
              </w:rPr>
              <w:t> </w:t>
            </w:r>
            <w:r w:rsidRPr="00F0526E">
              <w:rPr>
                <w:rFonts w:cs="Times New Roman"/>
                <w:szCs w:val="28"/>
                <w:lang w:val="uk-UA"/>
              </w:rPr>
              <w:t>Яким міг би бути результат при</w:t>
            </w:r>
            <w:r w:rsidRPr="00F0526E">
              <w:rPr>
                <w:rFonts w:cs="Times New Roman"/>
                <w:szCs w:val="28"/>
              </w:rPr>
              <w:t xml:space="preserve"> </w:t>
            </w:r>
            <w:r w:rsidRPr="00F0526E">
              <w:rPr>
                <w:rFonts w:cs="Times New Roman"/>
                <w:szCs w:val="28"/>
                <w:lang w:val="uk-UA"/>
              </w:rPr>
              <w:t>правильній та своєчасній діагностиці і повноцінному лікуванні?;</w:t>
            </w:r>
          </w:p>
        </w:tc>
      </w:tr>
      <w:tr w:rsidR="00F0526E" w:rsidTr="003F79C3">
        <w:trPr>
          <w:trHeight w:val="321"/>
        </w:trPr>
        <w:tc>
          <w:tcPr>
            <w:tcW w:w="3828" w:type="dxa"/>
            <w:vMerge/>
          </w:tcPr>
          <w:p w:rsidR="00F0526E" w:rsidRDefault="00F0526E" w:rsidP="00F0526E">
            <w:pPr>
              <w:autoSpaceDE w:val="0"/>
              <w:autoSpaceDN w:val="0"/>
              <w:adjustRightInd w:val="0"/>
              <w:jc w:val="left"/>
              <w:rPr>
                <w:rFonts w:cs="Times New Roman"/>
                <w:szCs w:val="28"/>
              </w:rPr>
            </w:pPr>
          </w:p>
        </w:tc>
        <w:tc>
          <w:tcPr>
            <w:tcW w:w="5712" w:type="dxa"/>
            <w:gridSpan w:val="2"/>
          </w:tcPr>
          <w:p w:rsidR="00F0526E" w:rsidRPr="00A51A90" w:rsidRDefault="00F0526E" w:rsidP="00F0526E">
            <w:pPr>
              <w:autoSpaceDE w:val="0"/>
              <w:autoSpaceDN w:val="0"/>
              <w:adjustRightInd w:val="0"/>
              <w:spacing w:line="360" w:lineRule="auto"/>
            </w:pPr>
            <w:r>
              <w:rPr>
                <w:rFonts w:cs="Times New Roman"/>
                <w:szCs w:val="28"/>
                <w:lang w:val="uk-UA"/>
              </w:rPr>
              <w:t>5)</w:t>
            </w:r>
            <w:r>
              <w:rPr>
                <w:rFonts w:cs="Times New Roman"/>
                <w:szCs w:val="28"/>
                <w:lang w:val="en-US"/>
              </w:rPr>
              <w:t> </w:t>
            </w:r>
            <w:r w:rsidRPr="00F0526E">
              <w:rPr>
                <w:rFonts w:cs="Times New Roman"/>
                <w:szCs w:val="28"/>
                <w:lang w:val="uk-UA"/>
              </w:rPr>
              <w:t>Якщо мали</w:t>
            </w:r>
            <w:r w:rsidRPr="00F0526E">
              <w:rPr>
                <w:rFonts w:cs="Times New Roman"/>
                <w:szCs w:val="28"/>
              </w:rPr>
              <w:t xml:space="preserve"> </w:t>
            </w:r>
            <w:r w:rsidRPr="00F0526E">
              <w:rPr>
                <w:rFonts w:cs="Times New Roman"/>
                <w:szCs w:val="28"/>
                <w:lang w:val="uk-UA"/>
              </w:rPr>
              <w:t>місце недоліки в обстеженні, діагностиці та лікуванні, то в чому вони полягали і</w:t>
            </w:r>
            <w:r w:rsidRPr="00F0526E">
              <w:rPr>
                <w:rFonts w:cs="Times New Roman"/>
                <w:szCs w:val="28"/>
              </w:rPr>
              <w:t xml:space="preserve"> </w:t>
            </w:r>
            <w:r w:rsidRPr="00F0526E">
              <w:rPr>
                <w:rFonts w:cs="Times New Roman"/>
                <w:szCs w:val="28"/>
                <w:lang w:val="uk-UA"/>
              </w:rPr>
              <w:t>як вплинули на погіршення стану здоров’я пацієнта чи на настання смерті?</w:t>
            </w:r>
          </w:p>
        </w:tc>
      </w:tr>
      <w:tr w:rsidR="00F0526E" w:rsidTr="00F0526E">
        <w:trPr>
          <w:trHeight w:val="258"/>
        </w:trPr>
        <w:tc>
          <w:tcPr>
            <w:tcW w:w="3828" w:type="dxa"/>
            <w:vMerge w:val="restart"/>
          </w:tcPr>
          <w:p w:rsidR="00F0526E" w:rsidRPr="00F0526E" w:rsidRDefault="00F0526E" w:rsidP="00CD46A4">
            <w:pPr>
              <w:autoSpaceDE w:val="0"/>
              <w:autoSpaceDN w:val="0"/>
              <w:adjustRightInd w:val="0"/>
              <w:spacing w:line="360" w:lineRule="auto"/>
              <w:jc w:val="center"/>
              <w:rPr>
                <w:lang w:val="uk-UA"/>
              </w:rPr>
            </w:pPr>
            <w:r w:rsidRPr="00F0526E">
              <w:rPr>
                <w:rFonts w:cs="Times New Roman"/>
                <w:szCs w:val="28"/>
                <w:lang w:val="uk-UA"/>
              </w:rPr>
              <w:t>За спостереженнями І</w:t>
            </w:r>
            <w:r>
              <w:rPr>
                <w:rFonts w:cs="Times New Roman"/>
                <w:szCs w:val="28"/>
                <w:lang w:val="uk-UA"/>
              </w:rPr>
              <w:t>.</w:t>
            </w:r>
            <w:r>
              <w:rPr>
                <w:rFonts w:cs="Times New Roman"/>
                <w:szCs w:val="28"/>
                <w:lang w:val="en-US"/>
              </w:rPr>
              <w:t> </w:t>
            </w:r>
            <w:r>
              <w:rPr>
                <w:rFonts w:cs="Times New Roman"/>
                <w:szCs w:val="28"/>
                <w:lang w:val="uk-UA"/>
              </w:rPr>
              <w:t>Г.</w:t>
            </w:r>
            <w:r>
              <w:rPr>
                <w:rFonts w:cs="Times New Roman"/>
                <w:szCs w:val="28"/>
                <w:lang w:val="en-US"/>
              </w:rPr>
              <w:t> </w:t>
            </w:r>
            <w:proofErr w:type="spellStart"/>
            <w:r w:rsidRPr="00F0526E">
              <w:rPr>
                <w:rFonts w:cs="Times New Roman"/>
                <w:szCs w:val="28"/>
                <w:lang w:val="uk-UA"/>
              </w:rPr>
              <w:t>Вер</w:t>
            </w:r>
            <w:r>
              <w:rPr>
                <w:rFonts w:cs="Times New Roman"/>
                <w:szCs w:val="28"/>
                <w:lang w:val="uk-UA"/>
              </w:rPr>
              <w:t>-</w:t>
            </w:r>
            <w:r w:rsidRPr="00F0526E">
              <w:rPr>
                <w:rFonts w:cs="Times New Roman"/>
                <w:szCs w:val="28"/>
                <w:lang w:val="uk-UA"/>
              </w:rPr>
              <w:t>меля</w:t>
            </w:r>
            <w:proofErr w:type="spellEnd"/>
            <w:r w:rsidRPr="00F0526E">
              <w:rPr>
                <w:rFonts w:cs="Times New Roman"/>
                <w:szCs w:val="28"/>
                <w:lang w:val="uk-UA"/>
              </w:rPr>
              <w:t xml:space="preserve"> найчастіше</w:t>
            </w:r>
            <w:r w:rsidRPr="00F0526E">
              <w:rPr>
                <w:rFonts w:cs="Times New Roman"/>
                <w:b/>
                <w:szCs w:val="28"/>
                <w:lang w:val="uk-UA"/>
              </w:rPr>
              <w:t xml:space="preserve"> на розгляд експертній комісії</w:t>
            </w:r>
            <w:r w:rsidRPr="00A51A90">
              <w:rPr>
                <w:rFonts w:cs="Times New Roman"/>
                <w:b/>
                <w:szCs w:val="28"/>
              </w:rPr>
              <w:t xml:space="preserve"> </w:t>
            </w:r>
            <w:r w:rsidRPr="00F0526E">
              <w:rPr>
                <w:rFonts w:cs="Times New Roman"/>
                <w:b/>
                <w:szCs w:val="28"/>
                <w:lang w:val="uk-UA"/>
              </w:rPr>
              <w:t>виносять питання щодо:</w:t>
            </w:r>
          </w:p>
        </w:tc>
        <w:tc>
          <w:tcPr>
            <w:tcW w:w="5712" w:type="dxa"/>
            <w:gridSpan w:val="2"/>
          </w:tcPr>
          <w:p w:rsidR="00F0526E" w:rsidRPr="00F0526E" w:rsidRDefault="00F0526E" w:rsidP="0051709B">
            <w:pPr>
              <w:pStyle w:val="a3"/>
              <w:numPr>
                <w:ilvl w:val="0"/>
                <w:numId w:val="22"/>
              </w:numPr>
              <w:spacing w:line="360" w:lineRule="auto"/>
              <w:ind w:left="33" w:firstLine="0"/>
              <w:rPr>
                <w:lang w:val="uk-UA"/>
              </w:rPr>
            </w:pPr>
            <w:r w:rsidRPr="00F0526E">
              <w:rPr>
                <w:rFonts w:cs="Times New Roman"/>
                <w:szCs w:val="28"/>
                <w:lang w:val="uk-UA"/>
              </w:rPr>
              <w:t>характеру захворювання потерпілого;</w:t>
            </w:r>
          </w:p>
        </w:tc>
      </w:tr>
      <w:tr w:rsidR="00F0526E" w:rsidTr="003F79C3">
        <w:trPr>
          <w:trHeight w:val="258"/>
        </w:trPr>
        <w:tc>
          <w:tcPr>
            <w:tcW w:w="3828" w:type="dxa"/>
            <w:vMerge/>
          </w:tcPr>
          <w:p w:rsidR="00F0526E" w:rsidRPr="00F0526E" w:rsidRDefault="00F0526E" w:rsidP="00F0526E">
            <w:pPr>
              <w:autoSpaceDE w:val="0"/>
              <w:autoSpaceDN w:val="0"/>
              <w:adjustRightInd w:val="0"/>
              <w:spacing w:line="360" w:lineRule="auto"/>
              <w:rPr>
                <w:rFonts w:cs="Times New Roman"/>
                <w:szCs w:val="28"/>
                <w:lang w:val="uk-UA"/>
              </w:rPr>
            </w:pPr>
          </w:p>
        </w:tc>
        <w:tc>
          <w:tcPr>
            <w:tcW w:w="5712" w:type="dxa"/>
            <w:gridSpan w:val="2"/>
          </w:tcPr>
          <w:p w:rsidR="00F0526E" w:rsidRPr="00F0526E" w:rsidRDefault="00F0526E" w:rsidP="0051709B">
            <w:pPr>
              <w:pStyle w:val="a3"/>
              <w:numPr>
                <w:ilvl w:val="0"/>
                <w:numId w:val="22"/>
              </w:numPr>
              <w:autoSpaceDE w:val="0"/>
              <w:autoSpaceDN w:val="0"/>
              <w:adjustRightInd w:val="0"/>
              <w:spacing w:line="360" w:lineRule="auto"/>
              <w:ind w:left="33" w:firstLine="0"/>
              <w:rPr>
                <w:lang w:val="uk-UA"/>
              </w:rPr>
            </w:pPr>
            <w:r w:rsidRPr="00F0526E">
              <w:rPr>
                <w:rFonts w:cs="Times New Roman"/>
                <w:szCs w:val="28"/>
                <w:lang w:val="uk-UA"/>
              </w:rPr>
              <w:t>правильності</w:t>
            </w:r>
            <w:r w:rsidRPr="00F0526E">
              <w:rPr>
                <w:rFonts w:cs="Times New Roman"/>
                <w:szCs w:val="28"/>
              </w:rPr>
              <w:t xml:space="preserve"> </w:t>
            </w:r>
            <w:r w:rsidRPr="00F0526E">
              <w:rPr>
                <w:rFonts w:cs="Times New Roman"/>
                <w:szCs w:val="28"/>
                <w:lang w:val="uk-UA"/>
              </w:rPr>
              <w:t>діагностики і повноти обстеження;</w:t>
            </w:r>
          </w:p>
        </w:tc>
      </w:tr>
      <w:tr w:rsidR="00F0526E" w:rsidTr="003F79C3">
        <w:trPr>
          <w:trHeight w:val="258"/>
        </w:trPr>
        <w:tc>
          <w:tcPr>
            <w:tcW w:w="3828" w:type="dxa"/>
            <w:vMerge/>
          </w:tcPr>
          <w:p w:rsidR="00F0526E" w:rsidRPr="00F0526E" w:rsidRDefault="00F0526E" w:rsidP="00F0526E">
            <w:pPr>
              <w:autoSpaceDE w:val="0"/>
              <w:autoSpaceDN w:val="0"/>
              <w:adjustRightInd w:val="0"/>
              <w:spacing w:line="360" w:lineRule="auto"/>
              <w:rPr>
                <w:rFonts w:cs="Times New Roman"/>
                <w:szCs w:val="28"/>
                <w:lang w:val="uk-UA"/>
              </w:rPr>
            </w:pPr>
          </w:p>
        </w:tc>
        <w:tc>
          <w:tcPr>
            <w:tcW w:w="5712" w:type="dxa"/>
            <w:gridSpan w:val="2"/>
          </w:tcPr>
          <w:p w:rsidR="00F0526E" w:rsidRPr="00F0526E" w:rsidRDefault="00F0526E" w:rsidP="0051709B">
            <w:pPr>
              <w:pStyle w:val="a3"/>
              <w:numPr>
                <w:ilvl w:val="0"/>
                <w:numId w:val="22"/>
              </w:numPr>
              <w:autoSpaceDE w:val="0"/>
              <w:autoSpaceDN w:val="0"/>
              <w:adjustRightInd w:val="0"/>
              <w:spacing w:line="360" w:lineRule="auto"/>
              <w:ind w:left="33" w:firstLine="0"/>
              <w:rPr>
                <w:lang w:val="uk-UA"/>
              </w:rPr>
            </w:pPr>
            <w:r w:rsidRPr="00F0526E">
              <w:rPr>
                <w:rFonts w:cs="Times New Roman"/>
                <w:szCs w:val="28"/>
                <w:lang w:val="uk-UA"/>
              </w:rPr>
              <w:t>правильності проведеного лікування чи</w:t>
            </w:r>
            <w:r w:rsidRPr="00F0526E">
              <w:rPr>
                <w:rFonts w:cs="Times New Roman"/>
                <w:szCs w:val="28"/>
              </w:rPr>
              <w:t xml:space="preserve"> </w:t>
            </w:r>
            <w:r w:rsidRPr="00F0526E">
              <w:rPr>
                <w:rFonts w:cs="Times New Roman"/>
                <w:szCs w:val="28"/>
                <w:lang w:val="uk-UA"/>
              </w:rPr>
              <w:t>певних дій працівників;</w:t>
            </w:r>
          </w:p>
        </w:tc>
      </w:tr>
      <w:tr w:rsidR="00F0526E" w:rsidTr="003F79C3">
        <w:trPr>
          <w:trHeight w:val="258"/>
        </w:trPr>
        <w:tc>
          <w:tcPr>
            <w:tcW w:w="3828" w:type="dxa"/>
            <w:vMerge/>
          </w:tcPr>
          <w:p w:rsidR="00F0526E" w:rsidRPr="00F0526E" w:rsidRDefault="00F0526E" w:rsidP="00F0526E">
            <w:pPr>
              <w:autoSpaceDE w:val="0"/>
              <w:autoSpaceDN w:val="0"/>
              <w:adjustRightInd w:val="0"/>
              <w:spacing w:line="360" w:lineRule="auto"/>
              <w:rPr>
                <w:rFonts w:cs="Times New Roman"/>
                <w:szCs w:val="28"/>
                <w:lang w:val="uk-UA"/>
              </w:rPr>
            </w:pPr>
          </w:p>
        </w:tc>
        <w:tc>
          <w:tcPr>
            <w:tcW w:w="5712" w:type="dxa"/>
            <w:gridSpan w:val="2"/>
          </w:tcPr>
          <w:p w:rsidR="00F0526E" w:rsidRPr="00F0526E" w:rsidRDefault="00F0526E" w:rsidP="0051709B">
            <w:pPr>
              <w:pStyle w:val="a3"/>
              <w:numPr>
                <w:ilvl w:val="0"/>
                <w:numId w:val="22"/>
              </w:numPr>
              <w:autoSpaceDE w:val="0"/>
              <w:autoSpaceDN w:val="0"/>
              <w:adjustRightInd w:val="0"/>
              <w:spacing w:line="360" w:lineRule="auto"/>
              <w:ind w:left="33" w:firstLine="0"/>
              <w:rPr>
                <w:lang w:val="uk-UA"/>
              </w:rPr>
            </w:pPr>
            <w:r w:rsidRPr="00F0526E">
              <w:rPr>
                <w:rFonts w:cs="Times New Roman"/>
                <w:szCs w:val="28"/>
                <w:lang w:val="uk-UA"/>
              </w:rPr>
              <w:t>наслідків неправильного лікування чи неправильних</w:t>
            </w:r>
            <w:r w:rsidRPr="00F0526E">
              <w:rPr>
                <w:rFonts w:cs="Times New Roman"/>
                <w:szCs w:val="28"/>
              </w:rPr>
              <w:t xml:space="preserve"> </w:t>
            </w:r>
            <w:r w:rsidRPr="00F0526E">
              <w:rPr>
                <w:rFonts w:cs="Times New Roman"/>
                <w:szCs w:val="28"/>
                <w:lang w:val="uk-UA"/>
              </w:rPr>
              <w:t>дій та можливість їх попередження;</w:t>
            </w:r>
          </w:p>
        </w:tc>
      </w:tr>
      <w:tr w:rsidR="00F0526E" w:rsidTr="003F79C3">
        <w:trPr>
          <w:trHeight w:val="258"/>
        </w:trPr>
        <w:tc>
          <w:tcPr>
            <w:tcW w:w="3828" w:type="dxa"/>
            <w:vMerge/>
          </w:tcPr>
          <w:p w:rsidR="00F0526E" w:rsidRPr="00F0526E" w:rsidRDefault="00F0526E" w:rsidP="00F0526E">
            <w:pPr>
              <w:autoSpaceDE w:val="0"/>
              <w:autoSpaceDN w:val="0"/>
              <w:adjustRightInd w:val="0"/>
              <w:spacing w:line="360" w:lineRule="auto"/>
              <w:rPr>
                <w:rFonts w:cs="Times New Roman"/>
                <w:szCs w:val="28"/>
                <w:lang w:val="uk-UA"/>
              </w:rPr>
            </w:pPr>
          </w:p>
        </w:tc>
        <w:tc>
          <w:tcPr>
            <w:tcW w:w="5712" w:type="dxa"/>
            <w:gridSpan w:val="2"/>
          </w:tcPr>
          <w:p w:rsidR="00F0526E" w:rsidRPr="00F0526E" w:rsidRDefault="00F0526E" w:rsidP="0051709B">
            <w:pPr>
              <w:pStyle w:val="a3"/>
              <w:numPr>
                <w:ilvl w:val="0"/>
                <w:numId w:val="22"/>
              </w:numPr>
              <w:spacing w:line="360" w:lineRule="auto"/>
              <w:ind w:left="33" w:firstLine="0"/>
              <w:rPr>
                <w:lang w:val="uk-UA"/>
              </w:rPr>
            </w:pPr>
            <w:r w:rsidRPr="00F0526E">
              <w:rPr>
                <w:rFonts w:cs="Times New Roman"/>
                <w:szCs w:val="28"/>
                <w:lang w:val="uk-UA"/>
              </w:rPr>
              <w:t>про причину смерті</w:t>
            </w:r>
            <w:r>
              <w:rPr>
                <w:rFonts w:cs="Times New Roman"/>
                <w:szCs w:val="28"/>
                <w:lang w:val="uk-UA"/>
              </w:rPr>
              <w:t>.</w:t>
            </w:r>
          </w:p>
        </w:tc>
      </w:tr>
      <w:tr w:rsidR="00F0526E" w:rsidRPr="001D17B2" w:rsidTr="00F0526E">
        <w:tc>
          <w:tcPr>
            <w:tcW w:w="9540" w:type="dxa"/>
            <w:gridSpan w:val="3"/>
          </w:tcPr>
          <w:p w:rsidR="00F0526E" w:rsidRPr="003F79C3" w:rsidRDefault="00F0526E" w:rsidP="00CD46A4">
            <w:pPr>
              <w:autoSpaceDE w:val="0"/>
              <w:autoSpaceDN w:val="0"/>
              <w:adjustRightInd w:val="0"/>
              <w:spacing w:line="360" w:lineRule="auto"/>
              <w:rPr>
                <w:lang w:val="uk-UA"/>
              </w:rPr>
            </w:pPr>
            <w:r w:rsidRPr="00F0526E">
              <w:rPr>
                <w:rFonts w:cs="Times New Roman"/>
                <w:szCs w:val="28"/>
                <w:lang w:val="uk-UA"/>
              </w:rPr>
              <w:t>Окрім того, формою використання спеціальних знань у провадженнях про</w:t>
            </w:r>
            <w:r w:rsidR="00CD46A4">
              <w:rPr>
                <w:rFonts w:cs="Times New Roman"/>
                <w:szCs w:val="28"/>
                <w:lang w:val="uk-UA"/>
              </w:rPr>
              <w:t xml:space="preserve"> </w:t>
            </w:r>
            <w:r w:rsidRPr="00F0526E">
              <w:rPr>
                <w:rFonts w:cs="Times New Roman"/>
                <w:szCs w:val="28"/>
                <w:lang w:val="uk-UA"/>
              </w:rPr>
              <w:t xml:space="preserve">незаконну лікувальну діяльність є призначення й проведення </w:t>
            </w:r>
            <w:r w:rsidRPr="00CD46A4">
              <w:rPr>
                <w:rFonts w:cs="Times New Roman"/>
                <w:b/>
                <w:szCs w:val="28"/>
                <w:lang w:val="uk-UA"/>
              </w:rPr>
              <w:t>почеркознавчої і</w:t>
            </w:r>
            <w:r w:rsidR="00CD46A4" w:rsidRPr="00CD46A4">
              <w:rPr>
                <w:rFonts w:cs="Times New Roman"/>
                <w:b/>
                <w:szCs w:val="28"/>
                <w:lang w:val="uk-UA"/>
              </w:rPr>
              <w:t xml:space="preserve"> </w:t>
            </w:r>
            <w:r w:rsidRPr="00CD46A4">
              <w:rPr>
                <w:rFonts w:cs="Times New Roman"/>
                <w:b/>
                <w:szCs w:val="28"/>
                <w:lang w:val="uk-UA"/>
              </w:rPr>
              <w:t>тех</w:t>
            </w:r>
            <w:r w:rsidR="007B29C2">
              <w:rPr>
                <w:rFonts w:cs="Times New Roman"/>
                <w:b/>
                <w:szCs w:val="28"/>
                <w:lang w:val="uk-UA"/>
              </w:rPr>
              <w:t>ні</w:t>
            </w:r>
            <w:r w:rsidRPr="00CD46A4">
              <w:rPr>
                <w:rFonts w:cs="Times New Roman"/>
                <w:b/>
                <w:szCs w:val="28"/>
                <w:lang w:val="uk-UA"/>
              </w:rPr>
              <w:t>ко-криміналістичної експертиз</w:t>
            </w:r>
            <w:r w:rsidRPr="00F0526E">
              <w:rPr>
                <w:rFonts w:cs="Times New Roman"/>
                <w:szCs w:val="28"/>
                <w:lang w:val="uk-UA"/>
              </w:rPr>
              <w:t xml:space="preserve">. Значення </w:t>
            </w:r>
            <w:r w:rsidRPr="00CD46A4">
              <w:rPr>
                <w:rFonts w:cs="Times New Roman"/>
                <w:b/>
                <w:szCs w:val="28"/>
                <w:lang w:val="uk-UA"/>
              </w:rPr>
              <w:t>почеркознавчої експертизи</w:t>
            </w:r>
            <w:r w:rsidRPr="00F0526E">
              <w:rPr>
                <w:rFonts w:cs="Times New Roman"/>
                <w:szCs w:val="28"/>
                <w:lang w:val="uk-UA"/>
              </w:rPr>
              <w:t xml:space="preserve"> полягає в</w:t>
            </w:r>
            <w:r w:rsidR="00CD46A4">
              <w:rPr>
                <w:rFonts w:cs="Times New Roman"/>
                <w:szCs w:val="28"/>
                <w:lang w:val="uk-UA"/>
              </w:rPr>
              <w:t xml:space="preserve"> </w:t>
            </w:r>
            <w:r w:rsidRPr="00F0526E">
              <w:rPr>
                <w:rFonts w:cs="Times New Roman"/>
                <w:szCs w:val="28"/>
                <w:lang w:val="uk-UA"/>
              </w:rPr>
              <w:t>тому, що її проведення дає змогу з’ясувати питання стосовно встановлення</w:t>
            </w:r>
            <w:r w:rsidR="00CD46A4">
              <w:rPr>
                <w:rFonts w:cs="Times New Roman"/>
                <w:szCs w:val="28"/>
                <w:lang w:val="uk-UA"/>
              </w:rPr>
              <w:t xml:space="preserve"> </w:t>
            </w:r>
            <w:r w:rsidRPr="00F0526E">
              <w:rPr>
                <w:rFonts w:cs="Times New Roman"/>
                <w:szCs w:val="28"/>
                <w:lang w:val="uk-UA"/>
              </w:rPr>
              <w:t>виконавця рукописного тексту чи підпису, його статі, освітнього рівня, умов і</w:t>
            </w:r>
            <w:r w:rsidR="00CD46A4">
              <w:rPr>
                <w:rFonts w:cs="Times New Roman"/>
                <w:szCs w:val="28"/>
                <w:lang w:val="uk-UA"/>
              </w:rPr>
              <w:t xml:space="preserve"> </w:t>
            </w:r>
            <w:r w:rsidRPr="00F0526E">
              <w:rPr>
                <w:rFonts w:cs="Times New Roman"/>
                <w:szCs w:val="28"/>
                <w:lang w:val="uk-UA"/>
              </w:rPr>
              <w:t>обставин, за яких виконано різноманітні рукописні документи тощо. Водночас</w:t>
            </w:r>
            <w:r>
              <w:rPr>
                <w:rFonts w:cs="Times New Roman"/>
                <w:szCs w:val="28"/>
                <w:lang w:val="uk-UA"/>
              </w:rPr>
              <w:t xml:space="preserve"> </w:t>
            </w:r>
            <w:r w:rsidRPr="00CD46A4">
              <w:rPr>
                <w:rFonts w:cs="Times New Roman"/>
                <w:b/>
                <w:szCs w:val="28"/>
                <w:lang w:val="uk-UA"/>
              </w:rPr>
              <w:t>техніко-</w:t>
            </w:r>
            <w:r w:rsidRPr="00CD46A4">
              <w:rPr>
                <w:rFonts w:cs="Times New Roman"/>
                <w:b/>
                <w:szCs w:val="28"/>
                <w:lang w:val="uk-UA"/>
              </w:rPr>
              <w:lastRenderedPageBreak/>
              <w:t>криміналістичною експертизою документів</w:t>
            </w:r>
            <w:r w:rsidRPr="00F0526E">
              <w:rPr>
                <w:rFonts w:cs="Times New Roman"/>
                <w:szCs w:val="28"/>
                <w:lang w:val="uk-UA"/>
              </w:rPr>
              <w:t xml:space="preserve"> вирішуються питання, які</w:t>
            </w:r>
            <w:r>
              <w:rPr>
                <w:rFonts w:cs="Times New Roman"/>
                <w:szCs w:val="28"/>
                <w:lang w:val="uk-UA"/>
              </w:rPr>
              <w:t xml:space="preserve"> </w:t>
            </w:r>
            <w:r w:rsidRPr="00F0526E">
              <w:rPr>
                <w:rFonts w:cs="Times New Roman"/>
                <w:szCs w:val="28"/>
                <w:lang w:val="uk-UA"/>
              </w:rPr>
              <w:t>пов’язані зі встановленням способу виготовлення або ознак підробки документів,</w:t>
            </w:r>
            <w:r>
              <w:rPr>
                <w:rFonts w:cs="Times New Roman"/>
                <w:szCs w:val="28"/>
                <w:lang w:val="uk-UA"/>
              </w:rPr>
              <w:t xml:space="preserve"> </w:t>
            </w:r>
            <w:r w:rsidRPr="00F0526E">
              <w:rPr>
                <w:rFonts w:cs="Times New Roman"/>
                <w:szCs w:val="28"/>
                <w:lang w:val="uk-UA"/>
              </w:rPr>
              <w:t>засобів, що використовувалися при цьому, факту відновлення змісту ушкоджених</w:t>
            </w:r>
            <w:r>
              <w:rPr>
                <w:rFonts w:cs="Times New Roman"/>
                <w:szCs w:val="28"/>
                <w:lang w:val="uk-UA"/>
              </w:rPr>
              <w:t xml:space="preserve"> </w:t>
            </w:r>
            <w:r w:rsidRPr="00F0526E">
              <w:rPr>
                <w:rFonts w:cs="Times New Roman"/>
                <w:szCs w:val="28"/>
                <w:lang w:val="uk-UA"/>
              </w:rPr>
              <w:t>документів, а також дослідження матеріалів з метою визначення їх групової</w:t>
            </w:r>
            <w:r>
              <w:rPr>
                <w:rFonts w:cs="Times New Roman"/>
                <w:szCs w:val="28"/>
                <w:lang w:val="uk-UA"/>
              </w:rPr>
              <w:t xml:space="preserve"> </w:t>
            </w:r>
            <w:r w:rsidRPr="00F0526E">
              <w:rPr>
                <w:rFonts w:cs="Times New Roman"/>
                <w:szCs w:val="28"/>
                <w:lang w:val="uk-UA"/>
              </w:rPr>
              <w:t>належності та джерел походження.</w:t>
            </w:r>
          </w:p>
        </w:tc>
      </w:tr>
      <w:tr w:rsidR="00CD46A4" w:rsidTr="0007196D">
        <w:trPr>
          <w:trHeight w:val="320"/>
        </w:trPr>
        <w:tc>
          <w:tcPr>
            <w:tcW w:w="4536" w:type="dxa"/>
            <w:gridSpan w:val="2"/>
            <w:vMerge w:val="restart"/>
          </w:tcPr>
          <w:p w:rsidR="00CD46A4" w:rsidRPr="00CD46A4" w:rsidRDefault="00CD46A4" w:rsidP="00CD46A4">
            <w:pPr>
              <w:spacing w:line="360" w:lineRule="auto"/>
              <w:jc w:val="center"/>
              <w:rPr>
                <w:lang w:val="uk-UA"/>
              </w:rPr>
            </w:pPr>
            <w:r w:rsidRPr="00CD46A4">
              <w:rPr>
                <w:rFonts w:cs="Times New Roman"/>
                <w:szCs w:val="28"/>
                <w:lang w:val="uk-UA"/>
              </w:rPr>
              <w:lastRenderedPageBreak/>
              <w:t>Об’єктами техніко-криміналістичної експертизи можуть бути</w:t>
            </w:r>
          </w:p>
        </w:tc>
        <w:tc>
          <w:tcPr>
            <w:tcW w:w="5004" w:type="dxa"/>
          </w:tcPr>
          <w:p w:rsidR="00CD46A4" w:rsidRPr="00CD46A4" w:rsidRDefault="00CD46A4" w:rsidP="0051709B">
            <w:pPr>
              <w:pStyle w:val="a3"/>
              <w:numPr>
                <w:ilvl w:val="0"/>
                <w:numId w:val="23"/>
              </w:numPr>
              <w:autoSpaceDE w:val="0"/>
              <w:autoSpaceDN w:val="0"/>
              <w:adjustRightInd w:val="0"/>
              <w:spacing w:line="360" w:lineRule="auto"/>
              <w:ind w:left="0" w:firstLine="0"/>
              <w:rPr>
                <w:lang w:val="uk-UA"/>
              </w:rPr>
            </w:pPr>
            <w:r w:rsidRPr="00CD46A4">
              <w:rPr>
                <w:rFonts w:cs="Times New Roman"/>
                <w:szCs w:val="28"/>
                <w:lang w:val="uk-UA"/>
              </w:rPr>
              <w:t>документи, що підтверджують освіту особи, котра здійснювала лікування;</w:t>
            </w:r>
          </w:p>
        </w:tc>
      </w:tr>
      <w:tr w:rsidR="00CD46A4" w:rsidTr="0007196D">
        <w:trPr>
          <w:trHeight w:val="320"/>
        </w:trPr>
        <w:tc>
          <w:tcPr>
            <w:tcW w:w="4536" w:type="dxa"/>
            <w:gridSpan w:val="2"/>
            <w:vMerge/>
          </w:tcPr>
          <w:p w:rsidR="00CD46A4" w:rsidRDefault="00CD46A4" w:rsidP="00CD46A4">
            <w:pPr>
              <w:spacing w:line="360" w:lineRule="auto"/>
              <w:rPr>
                <w:rFonts w:cs="Times New Roman"/>
                <w:szCs w:val="28"/>
              </w:rPr>
            </w:pPr>
          </w:p>
        </w:tc>
        <w:tc>
          <w:tcPr>
            <w:tcW w:w="5004" w:type="dxa"/>
          </w:tcPr>
          <w:p w:rsidR="00CD46A4" w:rsidRPr="00CD46A4" w:rsidRDefault="00CD46A4" w:rsidP="0051709B">
            <w:pPr>
              <w:pStyle w:val="a3"/>
              <w:numPr>
                <w:ilvl w:val="0"/>
                <w:numId w:val="23"/>
              </w:numPr>
              <w:autoSpaceDE w:val="0"/>
              <w:autoSpaceDN w:val="0"/>
              <w:adjustRightInd w:val="0"/>
              <w:spacing w:line="360" w:lineRule="auto"/>
              <w:ind w:left="0" w:firstLine="0"/>
              <w:rPr>
                <w:lang w:val="uk-UA"/>
              </w:rPr>
            </w:pPr>
            <w:r w:rsidRPr="00CD46A4">
              <w:rPr>
                <w:rFonts w:cs="Times New Roman"/>
                <w:szCs w:val="28"/>
                <w:lang w:val="uk-UA"/>
              </w:rPr>
              <w:t>документів, що надають право на здійснення лікування;</w:t>
            </w:r>
          </w:p>
        </w:tc>
      </w:tr>
      <w:tr w:rsidR="00CD46A4" w:rsidTr="0007196D">
        <w:trPr>
          <w:trHeight w:val="320"/>
        </w:trPr>
        <w:tc>
          <w:tcPr>
            <w:tcW w:w="4536" w:type="dxa"/>
            <w:gridSpan w:val="2"/>
            <w:vMerge/>
          </w:tcPr>
          <w:p w:rsidR="00CD46A4" w:rsidRDefault="00CD46A4" w:rsidP="00CD46A4">
            <w:pPr>
              <w:spacing w:line="360" w:lineRule="auto"/>
              <w:rPr>
                <w:rFonts w:cs="Times New Roman"/>
                <w:szCs w:val="28"/>
              </w:rPr>
            </w:pPr>
          </w:p>
        </w:tc>
        <w:tc>
          <w:tcPr>
            <w:tcW w:w="5004" w:type="dxa"/>
          </w:tcPr>
          <w:p w:rsidR="00CD46A4" w:rsidRPr="00CD46A4" w:rsidRDefault="00CD46A4" w:rsidP="0051709B">
            <w:pPr>
              <w:pStyle w:val="a3"/>
              <w:numPr>
                <w:ilvl w:val="0"/>
                <w:numId w:val="23"/>
              </w:numPr>
              <w:autoSpaceDE w:val="0"/>
              <w:autoSpaceDN w:val="0"/>
              <w:adjustRightInd w:val="0"/>
              <w:spacing w:line="360" w:lineRule="auto"/>
              <w:ind w:left="0" w:firstLine="0"/>
              <w:rPr>
                <w:lang w:val="uk-UA"/>
              </w:rPr>
            </w:pPr>
            <w:r w:rsidRPr="00CD46A4">
              <w:rPr>
                <w:rFonts w:cs="Times New Roman"/>
                <w:szCs w:val="28"/>
                <w:lang w:val="uk-UA"/>
              </w:rPr>
              <w:t>різноманітна медична документація, що заповняється в ході лікування, та інше.</w:t>
            </w:r>
          </w:p>
        </w:tc>
      </w:tr>
      <w:tr w:rsidR="003F79C3" w:rsidTr="0007196D">
        <w:tc>
          <w:tcPr>
            <w:tcW w:w="4536" w:type="dxa"/>
            <w:gridSpan w:val="2"/>
          </w:tcPr>
          <w:p w:rsidR="003F79C3" w:rsidRPr="00CD46A4" w:rsidRDefault="00CD46A4" w:rsidP="00CD46A4">
            <w:pPr>
              <w:spacing w:line="360" w:lineRule="auto"/>
              <w:jc w:val="center"/>
              <w:rPr>
                <w:lang w:val="uk-UA"/>
              </w:rPr>
            </w:pPr>
            <w:r w:rsidRPr="00CD46A4">
              <w:rPr>
                <w:rFonts w:cs="Times New Roman"/>
                <w:szCs w:val="28"/>
                <w:lang w:val="uk-UA"/>
              </w:rPr>
              <w:t>Водночас об’єктами почеркознавчої експертизи є</w:t>
            </w:r>
          </w:p>
        </w:tc>
        <w:tc>
          <w:tcPr>
            <w:tcW w:w="5004" w:type="dxa"/>
          </w:tcPr>
          <w:p w:rsidR="003F79C3" w:rsidRPr="00CD46A4" w:rsidRDefault="00CD46A4" w:rsidP="00CD46A4">
            <w:pPr>
              <w:autoSpaceDE w:val="0"/>
              <w:autoSpaceDN w:val="0"/>
              <w:adjustRightInd w:val="0"/>
              <w:spacing w:line="360" w:lineRule="auto"/>
              <w:rPr>
                <w:rFonts w:cs="Times New Roman"/>
                <w:szCs w:val="28"/>
                <w:lang w:val="uk-UA"/>
              </w:rPr>
            </w:pPr>
            <w:r w:rsidRPr="00CD46A4">
              <w:rPr>
                <w:rFonts w:cs="Times New Roman"/>
                <w:szCs w:val="28"/>
                <w:lang w:val="uk-UA"/>
              </w:rPr>
              <w:t>тексти рукопису таких документів, частини тексту або підписи на них. Тому доцільним є розгляд специфіки отримання вільних, умовно-вільних та експериментальних зразків для порівняльного дослідження. У криміналістичній літературі зазначено, що вільні зразки повинні відповідати об’єкту, який досліджується, за часом виконання, за формою документа, за змістом та ін</w:t>
            </w:r>
            <w:r>
              <w:rPr>
                <w:rFonts w:cs="Times New Roman"/>
                <w:szCs w:val="28"/>
                <w:lang w:val="uk-UA"/>
              </w:rPr>
              <w:t>.</w:t>
            </w:r>
          </w:p>
        </w:tc>
      </w:tr>
      <w:tr w:rsidR="0007196D" w:rsidTr="0007196D">
        <w:trPr>
          <w:trHeight w:val="701"/>
        </w:trPr>
        <w:tc>
          <w:tcPr>
            <w:tcW w:w="4536" w:type="dxa"/>
            <w:gridSpan w:val="2"/>
            <w:vMerge w:val="restart"/>
          </w:tcPr>
          <w:p w:rsidR="0007196D" w:rsidRPr="00CD46A4" w:rsidRDefault="0007196D" w:rsidP="0007196D">
            <w:pPr>
              <w:autoSpaceDE w:val="0"/>
              <w:autoSpaceDN w:val="0"/>
              <w:adjustRightInd w:val="0"/>
              <w:spacing w:line="360" w:lineRule="auto"/>
              <w:jc w:val="center"/>
              <w:rPr>
                <w:rFonts w:cs="Times New Roman"/>
                <w:szCs w:val="28"/>
                <w:lang w:val="uk-UA"/>
              </w:rPr>
            </w:pPr>
            <w:r w:rsidRPr="00CD46A4">
              <w:rPr>
                <w:rFonts w:cs="Times New Roman"/>
                <w:szCs w:val="28"/>
                <w:lang w:val="uk-UA"/>
              </w:rPr>
              <w:t xml:space="preserve">Запропоновані рекомендації щодо визначення питань можуть успішно використовуватися слідчим під час призначення експертизи у ході розслідування незаконної </w:t>
            </w:r>
            <w:r w:rsidRPr="00CD46A4">
              <w:rPr>
                <w:rFonts w:cs="Times New Roman"/>
                <w:szCs w:val="28"/>
                <w:lang w:val="uk-UA"/>
              </w:rPr>
              <w:lastRenderedPageBreak/>
              <w:t xml:space="preserve">лікувальної діяльності. Тому, на підставі вивчення кримінальних проваджень вказаної категорії та аналізу криміналістичної літератури, </w:t>
            </w:r>
            <w:r w:rsidRPr="0007196D">
              <w:rPr>
                <w:rFonts w:cs="Times New Roman"/>
                <w:b/>
                <w:szCs w:val="28"/>
                <w:lang w:val="uk-UA"/>
              </w:rPr>
              <w:t>найпоширенішими питаннями стосовно вирішення техніко-криміналістичної експертизи є такі:</w:t>
            </w:r>
          </w:p>
        </w:tc>
        <w:tc>
          <w:tcPr>
            <w:tcW w:w="5004" w:type="dxa"/>
          </w:tcPr>
          <w:p w:rsidR="0007196D" w:rsidRPr="0007196D" w:rsidRDefault="0007196D" w:rsidP="0007196D">
            <w:pPr>
              <w:autoSpaceDE w:val="0"/>
              <w:autoSpaceDN w:val="0"/>
              <w:adjustRightInd w:val="0"/>
              <w:spacing w:line="360" w:lineRule="auto"/>
              <w:rPr>
                <w:lang w:val="uk-UA"/>
              </w:rPr>
            </w:pPr>
            <w:r w:rsidRPr="0007196D">
              <w:rPr>
                <w:rFonts w:cs="Times New Roman"/>
                <w:szCs w:val="28"/>
                <w:lang w:val="uk-UA"/>
              </w:rPr>
              <w:lastRenderedPageBreak/>
              <w:t>1) чи відповідає бланк досліджуваного документа встановленій формі;</w:t>
            </w:r>
          </w:p>
        </w:tc>
      </w:tr>
      <w:tr w:rsidR="0007196D" w:rsidTr="0007196D">
        <w:trPr>
          <w:trHeight w:val="698"/>
        </w:trPr>
        <w:tc>
          <w:tcPr>
            <w:tcW w:w="4536" w:type="dxa"/>
            <w:gridSpan w:val="2"/>
            <w:vMerge/>
          </w:tcPr>
          <w:p w:rsidR="0007196D" w:rsidRPr="00CD46A4"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Pr="0007196D" w:rsidRDefault="0007196D" w:rsidP="0007196D">
            <w:pPr>
              <w:autoSpaceDE w:val="0"/>
              <w:autoSpaceDN w:val="0"/>
              <w:adjustRightInd w:val="0"/>
              <w:spacing w:line="360" w:lineRule="auto"/>
              <w:rPr>
                <w:lang w:val="uk-UA"/>
              </w:rPr>
            </w:pPr>
            <w:r w:rsidRPr="0007196D">
              <w:rPr>
                <w:rFonts w:cs="Times New Roman"/>
                <w:szCs w:val="28"/>
                <w:lang w:val="uk-UA"/>
              </w:rPr>
              <w:t>2) чи підлягав документ яким-небудь змінам, якщо так, то яким способом змінено документ;</w:t>
            </w:r>
          </w:p>
        </w:tc>
      </w:tr>
      <w:tr w:rsidR="0007196D" w:rsidTr="0007196D">
        <w:trPr>
          <w:trHeight w:val="698"/>
        </w:trPr>
        <w:tc>
          <w:tcPr>
            <w:tcW w:w="4536" w:type="dxa"/>
            <w:gridSpan w:val="2"/>
            <w:vMerge/>
          </w:tcPr>
          <w:p w:rsidR="0007196D" w:rsidRPr="00CD46A4"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Pr="0007196D" w:rsidRDefault="0007196D" w:rsidP="0007196D">
            <w:pPr>
              <w:autoSpaceDE w:val="0"/>
              <w:autoSpaceDN w:val="0"/>
              <w:adjustRightInd w:val="0"/>
              <w:spacing w:line="360" w:lineRule="auto"/>
              <w:rPr>
                <w:rFonts w:cs="Times New Roman"/>
                <w:szCs w:val="28"/>
                <w:lang w:val="uk-UA"/>
              </w:rPr>
            </w:pPr>
            <w:r w:rsidRPr="0007196D">
              <w:rPr>
                <w:rFonts w:cs="Times New Roman"/>
                <w:szCs w:val="28"/>
                <w:lang w:val="uk-UA"/>
              </w:rPr>
              <w:t>3) яким способом (типографським чи саморобним)</w:t>
            </w:r>
          </w:p>
          <w:p w:rsidR="0007196D" w:rsidRPr="0007196D" w:rsidRDefault="0007196D" w:rsidP="0007196D">
            <w:pPr>
              <w:spacing w:line="360" w:lineRule="auto"/>
              <w:rPr>
                <w:lang w:val="uk-UA"/>
              </w:rPr>
            </w:pPr>
            <w:r w:rsidRPr="0007196D">
              <w:rPr>
                <w:rFonts w:cs="Times New Roman"/>
                <w:szCs w:val="28"/>
                <w:lang w:val="uk-UA"/>
              </w:rPr>
              <w:t>виготовлено бланк документа чи сам документ;</w:t>
            </w:r>
          </w:p>
        </w:tc>
      </w:tr>
      <w:tr w:rsidR="0007196D" w:rsidTr="0007196D">
        <w:trPr>
          <w:trHeight w:val="698"/>
        </w:trPr>
        <w:tc>
          <w:tcPr>
            <w:tcW w:w="4536" w:type="dxa"/>
            <w:gridSpan w:val="2"/>
            <w:vMerge/>
          </w:tcPr>
          <w:p w:rsidR="0007196D" w:rsidRPr="00CD46A4"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Pr="0007196D" w:rsidRDefault="0007196D" w:rsidP="0007196D">
            <w:pPr>
              <w:autoSpaceDE w:val="0"/>
              <w:autoSpaceDN w:val="0"/>
              <w:adjustRightInd w:val="0"/>
              <w:spacing w:line="360" w:lineRule="auto"/>
              <w:rPr>
                <w:lang w:val="uk-UA"/>
              </w:rPr>
            </w:pPr>
            <w:r w:rsidRPr="0007196D">
              <w:rPr>
                <w:rFonts w:cs="Times New Roman"/>
                <w:szCs w:val="28"/>
                <w:lang w:val="uk-UA"/>
              </w:rPr>
              <w:t>4) чи скопійовано конкретний підпис з оригіналу за допомогою технічних засобів і яким саме способом це зроблено;</w:t>
            </w:r>
          </w:p>
        </w:tc>
      </w:tr>
      <w:tr w:rsidR="0007196D" w:rsidTr="0007196D">
        <w:trPr>
          <w:trHeight w:val="698"/>
        </w:trPr>
        <w:tc>
          <w:tcPr>
            <w:tcW w:w="4536" w:type="dxa"/>
            <w:gridSpan w:val="2"/>
            <w:vMerge/>
          </w:tcPr>
          <w:p w:rsidR="0007196D" w:rsidRPr="00CD46A4"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Pr="0007196D" w:rsidRDefault="0007196D" w:rsidP="0007196D">
            <w:pPr>
              <w:autoSpaceDE w:val="0"/>
              <w:autoSpaceDN w:val="0"/>
              <w:adjustRightInd w:val="0"/>
              <w:spacing w:line="360" w:lineRule="auto"/>
              <w:rPr>
                <w:rFonts w:cs="Times New Roman"/>
                <w:szCs w:val="28"/>
                <w:lang w:val="uk-UA"/>
              </w:rPr>
            </w:pPr>
            <w:r w:rsidRPr="0007196D">
              <w:rPr>
                <w:rFonts w:cs="Times New Roman"/>
                <w:szCs w:val="28"/>
                <w:lang w:val="uk-UA"/>
              </w:rPr>
              <w:t>5) чи є зміни початкового тексту документа, яким способом їх виконано</w:t>
            </w:r>
          </w:p>
          <w:p w:rsidR="0007196D" w:rsidRPr="0007196D" w:rsidRDefault="0007196D" w:rsidP="0007196D">
            <w:pPr>
              <w:spacing w:line="360" w:lineRule="auto"/>
              <w:rPr>
                <w:lang w:val="uk-UA"/>
              </w:rPr>
            </w:pPr>
            <w:r w:rsidRPr="0007196D">
              <w:rPr>
                <w:rFonts w:cs="Times New Roman"/>
                <w:szCs w:val="28"/>
                <w:lang w:val="uk-UA"/>
              </w:rPr>
              <w:t>і яким є початковий зміст зміненого документа;</w:t>
            </w:r>
          </w:p>
        </w:tc>
      </w:tr>
      <w:tr w:rsidR="0007196D" w:rsidTr="0007196D">
        <w:trPr>
          <w:trHeight w:val="698"/>
        </w:trPr>
        <w:tc>
          <w:tcPr>
            <w:tcW w:w="4536" w:type="dxa"/>
            <w:gridSpan w:val="2"/>
            <w:vMerge/>
          </w:tcPr>
          <w:p w:rsidR="0007196D" w:rsidRPr="00CD46A4"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Pr="0007196D" w:rsidRDefault="0007196D" w:rsidP="0007196D">
            <w:pPr>
              <w:autoSpaceDE w:val="0"/>
              <w:autoSpaceDN w:val="0"/>
              <w:adjustRightInd w:val="0"/>
              <w:spacing w:line="360" w:lineRule="auto"/>
              <w:rPr>
                <w:rFonts w:cs="Times New Roman"/>
                <w:szCs w:val="28"/>
                <w:lang w:val="uk-UA"/>
              </w:rPr>
            </w:pPr>
            <w:r w:rsidRPr="0007196D">
              <w:rPr>
                <w:rFonts w:cs="Times New Roman"/>
                <w:szCs w:val="28"/>
                <w:lang w:val="uk-UA"/>
              </w:rPr>
              <w:t>6) яким способом нанесено на документ відтиски печаток та штампів;</w:t>
            </w:r>
          </w:p>
        </w:tc>
      </w:tr>
      <w:tr w:rsidR="0007196D" w:rsidTr="0007196D">
        <w:trPr>
          <w:trHeight w:val="698"/>
        </w:trPr>
        <w:tc>
          <w:tcPr>
            <w:tcW w:w="4536" w:type="dxa"/>
            <w:gridSpan w:val="2"/>
            <w:vMerge/>
          </w:tcPr>
          <w:p w:rsidR="0007196D" w:rsidRPr="00CD46A4"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Pr="0007196D" w:rsidRDefault="0007196D" w:rsidP="0007196D">
            <w:pPr>
              <w:autoSpaceDE w:val="0"/>
              <w:autoSpaceDN w:val="0"/>
              <w:adjustRightInd w:val="0"/>
              <w:spacing w:line="360" w:lineRule="auto"/>
              <w:rPr>
                <w:lang w:val="uk-UA"/>
              </w:rPr>
            </w:pPr>
            <w:r w:rsidRPr="0007196D">
              <w:rPr>
                <w:rFonts w:cs="Times New Roman"/>
                <w:szCs w:val="28"/>
                <w:lang w:val="uk-UA"/>
              </w:rPr>
              <w:t>7) чи нанесено відтиск печатки або штампу на документі наданою (вилученою) печаткою або штампом (у разі наявності такої);</w:t>
            </w:r>
          </w:p>
        </w:tc>
      </w:tr>
      <w:tr w:rsidR="0007196D" w:rsidTr="0007196D">
        <w:trPr>
          <w:trHeight w:val="698"/>
        </w:trPr>
        <w:tc>
          <w:tcPr>
            <w:tcW w:w="4536" w:type="dxa"/>
            <w:gridSpan w:val="2"/>
            <w:vMerge/>
          </w:tcPr>
          <w:p w:rsidR="0007196D" w:rsidRPr="00CD46A4"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Pr="0007196D" w:rsidRDefault="0007196D" w:rsidP="0007196D">
            <w:pPr>
              <w:autoSpaceDE w:val="0"/>
              <w:autoSpaceDN w:val="0"/>
              <w:adjustRightInd w:val="0"/>
              <w:spacing w:line="360" w:lineRule="auto"/>
              <w:rPr>
                <w:lang w:val="uk-UA"/>
              </w:rPr>
            </w:pPr>
            <w:r w:rsidRPr="0007196D">
              <w:rPr>
                <w:rFonts w:cs="Times New Roman"/>
                <w:szCs w:val="28"/>
                <w:lang w:val="uk-UA"/>
              </w:rPr>
              <w:t>8) яким способом відтворено відтиск печатки (штампу) на документі;</w:t>
            </w:r>
          </w:p>
        </w:tc>
      </w:tr>
      <w:tr w:rsidR="0007196D" w:rsidTr="0007196D">
        <w:trPr>
          <w:trHeight w:val="698"/>
        </w:trPr>
        <w:tc>
          <w:tcPr>
            <w:tcW w:w="4536" w:type="dxa"/>
            <w:gridSpan w:val="2"/>
            <w:vMerge/>
          </w:tcPr>
          <w:p w:rsidR="0007196D" w:rsidRPr="00CD46A4"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Pr="0007196D" w:rsidRDefault="0007196D" w:rsidP="0007196D">
            <w:pPr>
              <w:autoSpaceDE w:val="0"/>
              <w:autoSpaceDN w:val="0"/>
              <w:adjustRightInd w:val="0"/>
              <w:spacing w:line="360" w:lineRule="auto"/>
              <w:rPr>
                <w:lang w:val="uk-UA"/>
              </w:rPr>
            </w:pPr>
            <w:r w:rsidRPr="0007196D">
              <w:rPr>
                <w:rFonts w:cs="Times New Roman"/>
                <w:szCs w:val="28"/>
                <w:lang w:val="uk-UA"/>
              </w:rPr>
              <w:t xml:space="preserve">9) чи виготовлено цей документ за допомогою комп’ютерної, </w:t>
            </w:r>
            <w:proofErr w:type="spellStart"/>
            <w:r w:rsidRPr="0007196D">
              <w:rPr>
                <w:rFonts w:cs="Times New Roman"/>
                <w:szCs w:val="28"/>
                <w:lang w:val="uk-UA"/>
              </w:rPr>
              <w:t>копіюва-льної</w:t>
            </w:r>
            <w:proofErr w:type="spellEnd"/>
            <w:r w:rsidRPr="0007196D">
              <w:rPr>
                <w:rFonts w:cs="Times New Roman"/>
                <w:szCs w:val="28"/>
                <w:lang w:val="uk-UA"/>
              </w:rPr>
              <w:t xml:space="preserve"> техніки, наданої на дослідження (у разі наявності такої) тощо.</w:t>
            </w:r>
          </w:p>
        </w:tc>
      </w:tr>
      <w:tr w:rsidR="0007196D" w:rsidTr="0007196D">
        <w:trPr>
          <w:trHeight w:val="279"/>
        </w:trPr>
        <w:tc>
          <w:tcPr>
            <w:tcW w:w="4536" w:type="dxa"/>
            <w:gridSpan w:val="2"/>
            <w:vMerge w:val="restart"/>
          </w:tcPr>
          <w:p w:rsidR="0007196D" w:rsidRPr="0007196D" w:rsidRDefault="0007196D" w:rsidP="0007196D">
            <w:pPr>
              <w:autoSpaceDE w:val="0"/>
              <w:autoSpaceDN w:val="0"/>
              <w:adjustRightInd w:val="0"/>
              <w:spacing w:line="360" w:lineRule="auto"/>
              <w:jc w:val="center"/>
              <w:rPr>
                <w:lang w:val="uk-UA"/>
              </w:rPr>
            </w:pPr>
            <w:r w:rsidRPr="0007196D">
              <w:rPr>
                <w:rFonts w:cs="Times New Roman"/>
                <w:szCs w:val="28"/>
                <w:lang w:val="uk-UA"/>
              </w:rPr>
              <w:t xml:space="preserve">Водночас з приводу вирішення </w:t>
            </w:r>
            <w:r w:rsidRPr="00151916">
              <w:rPr>
                <w:rFonts w:cs="Times New Roman"/>
                <w:b/>
                <w:szCs w:val="28"/>
                <w:lang w:val="uk-UA"/>
              </w:rPr>
              <w:t>експертизи почерку та підписів слідчі здебільшого ставили такі питання:</w:t>
            </w:r>
          </w:p>
        </w:tc>
        <w:tc>
          <w:tcPr>
            <w:tcW w:w="5004" w:type="dxa"/>
          </w:tcPr>
          <w:p w:rsidR="0007196D" w:rsidRDefault="0007196D" w:rsidP="0007196D">
            <w:pPr>
              <w:spacing w:line="360" w:lineRule="auto"/>
              <w:rPr>
                <w:lang w:val="uk-UA"/>
              </w:rPr>
            </w:pPr>
            <w:r>
              <w:rPr>
                <w:rFonts w:cs="Times New Roman"/>
                <w:szCs w:val="28"/>
              </w:rPr>
              <w:t>1)</w:t>
            </w:r>
            <w:r>
              <w:rPr>
                <w:rFonts w:cs="Times New Roman"/>
                <w:szCs w:val="28"/>
                <w:lang w:val="uk-UA"/>
              </w:rPr>
              <w:t> </w:t>
            </w:r>
            <w:proofErr w:type="spellStart"/>
            <w:r>
              <w:rPr>
                <w:rFonts w:cs="Times New Roman"/>
                <w:szCs w:val="28"/>
              </w:rPr>
              <w:t>чи</w:t>
            </w:r>
            <w:proofErr w:type="spellEnd"/>
            <w:r>
              <w:rPr>
                <w:rFonts w:cs="Times New Roman"/>
                <w:szCs w:val="28"/>
              </w:rPr>
              <w:t xml:space="preserve"> </w:t>
            </w:r>
            <w:proofErr w:type="spellStart"/>
            <w:r>
              <w:rPr>
                <w:rFonts w:cs="Times New Roman"/>
                <w:szCs w:val="28"/>
              </w:rPr>
              <w:t>виконано</w:t>
            </w:r>
            <w:proofErr w:type="spellEnd"/>
            <w:r>
              <w:rPr>
                <w:rFonts w:cs="Times New Roman"/>
                <w:szCs w:val="28"/>
              </w:rPr>
              <w:t xml:space="preserve"> </w:t>
            </w:r>
            <w:proofErr w:type="spellStart"/>
            <w:r>
              <w:rPr>
                <w:rFonts w:cs="Times New Roman"/>
                <w:szCs w:val="28"/>
              </w:rPr>
              <w:t>рукопис</w:t>
            </w:r>
            <w:proofErr w:type="spellEnd"/>
            <w:r>
              <w:rPr>
                <w:rFonts w:cs="Times New Roman"/>
                <w:szCs w:val="28"/>
              </w:rPr>
              <w:t xml:space="preserve"> </w:t>
            </w:r>
            <w:proofErr w:type="spellStart"/>
            <w:r>
              <w:rPr>
                <w:rFonts w:cs="Times New Roman"/>
                <w:szCs w:val="28"/>
              </w:rPr>
              <w:t>певною</w:t>
            </w:r>
            <w:proofErr w:type="spellEnd"/>
            <w:r>
              <w:rPr>
                <w:rFonts w:cs="Times New Roman"/>
                <w:szCs w:val="28"/>
              </w:rPr>
              <w:t xml:space="preserve"> особою;</w:t>
            </w:r>
          </w:p>
        </w:tc>
      </w:tr>
      <w:tr w:rsidR="0007196D" w:rsidTr="0007196D">
        <w:trPr>
          <w:trHeight w:val="276"/>
        </w:trPr>
        <w:tc>
          <w:tcPr>
            <w:tcW w:w="4536" w:type="dxa"/>
            <w:gridSpan w:val="2"/>
            <w:vMerge/>
          </w:tcPr>
          <w:p w:rsidR="0007196D" w:rsidRPr="0007196D"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Pr="0007196D" w:rsidRDefault="0007196D" w:rsidP="0007196D">
            <w:pPr>
              <w:autoSpaceDE w:val="0"/>
              <w:autoSpaceDN w:val="0"/>
              <w:adjustRightInd w:val="0"/>
              <w:spacing w:line="360" w:lineRule="auto"/>
              <w:rPr>
                <w:rFonts w:cs="Times New Roman"/>
                <w:szCs w:val="28"/>
              </w:rPr>
            </w:pPr>
            <w:r>
              <w:rPr>
                <w:rFonts w:cs="Times New Roman"/>
                <w:szCs w:val="28"/>
                <w:lang w:val="uk-UA"/>
              </w:rPr>
              <w:t>2</w:t>
            </w:r>
            <w:r>
              <w:rPr>
                <w:rFonts w:cs="Times New Roman"/>
                <w:szCs w:val="28"/>
              </w:rPr>
              <w:t>)</w:t>
            </w:r>
            <w:r>
              <w:rPr>
                <w:rFonts w:cs="Times New Roman"/>
                <w:szCs w:val="28"/>
                <w:lang w:val="uk-UA"/>
              </w:rPr>
              <w:t> </w:t>
            </w:r>
            <w:proofErr w:type="spellStart"/>
            <w:r>
              <w:rPr>
                <w:rFonts w:cs="Times New Roman"/>
                <w:szCs w:val="28"/>
              </w:rPr>
              <w:t>чи</w:t>
            </w:r>
            <w:proofErr w:type="spellEnd"/>
            <w:r>
              <w:rPr>
                <w:rFonts w:cs="Times New Roman"/>
                <w:szCs w:val="28"/>
                <w:lang w:val="uk-UA"/>
              </w:rPr>
              <w:t xml:space="preserve"> </w:t>
            </w:r>
            <w:proofErr w:type="spellStart"/>
            <w:r>
              <w:rPr>
                <w:rFonts w:cs="Times New Roman"/>
                <w:szCs w:val="28"/>
              </w:rPr>
              <w:t>виконано</w:t>
            </w:r>
            <w:proofErr w:type="spellEnd"/>
            <w:r>
              <w:rPr>
                <w:rFonts w:cs="Times New Roman"/>
                <w:szCs w:val="28"/>
              </w:rPr>
              <w:t xml:space="preserve"> </w:t>
            </w:r>
            <w:proofErr w:type="spellStart"/>
            <w:r>
              <w:rPr>
                <w:rFonts w:cs="Times New Roman"/>
                <w:szCs w:val="28"/>
              </w:rPr>
              <w:t>тексти</w:t>
            </w:r>
            <w:proofErr w:type="spellEnd"/>
            <w:r>
              <w:rPr>
                <w:rFonts w:cs="Times New Roman"/>
                <w:szCs w:val="28"/>
              </w:rPr>
              <w:t xml:space="preserve"> </w:t>
            </w:r>
            <w:proofErr w:type="spellStart"/>
            <w:r>
              <w:rPr>
                <w:rFonts w:cs="Times New Roman"/>
                <w:szCs w:val="28"/>
              </w:rPr>
              <w:t>кількох</w:t>
            </w:r>
            <w:proofErr w:type="spellEnd"/>
            <w:r>
              <w:rPr>
                <w:rFonts w:cs="Times New Roman"/>
                <w:szCs w:val="28"/>
              </w:rPr>
              <w:t xml:space="preserve"> </w:t>
            </w:r>
            <w:proofErr w:type="spellStart"/>
            <w:r>
              <w:rPr>
                <w:rFonts w:cs="Times New Roman"/>
                <w:szCs w:val="28"/>
              </w:rPr>
              <w:t>документів</w:t>
            </w:r>
            <w:proofErr w:type="spellEnd"/>
            <w:r>
              <w:rPr>
                <w:rFonts w:cs="Times New Roman"/>
                <w:szCs w:val="28"/>
              </w:rPr>
              <w:t xml:space="preserve"> </w:t>
            </w:r>
            <w:proofErr w:type="spellStart"/>
            <w:r>
              <w:rPr>
                <w:rFonts w:cs="Times New Roman"/>
                <w:szCs w:val="28"/>
              </w:rPr>
              <w:t>однією</w:t>
            </w:r>
            <w:proofErr w:type="spellEnd"/>
            <w:r>
              <w:rPr>
                <w:rFonts w:cs="Times New Roman"/>
                <w:szCs w:val="28"/>
              </w:rPr>
              <w:t xml:space="preserve"> особою;</w:t>
            </w:r>
          </w:p>
        </w:tc>
      </w:tr>
      <w:tr w:rsidR="0007196D" w:rsidTr="0007196D">
        <w:trPr>
          <w:trHeight w:val="276"/>
        </w:trPr>
        <w:tc>
          <w:tcPr>
            <w:tcW w:w="4536" w:type="dxa"/>
            <w:gridSpan w:val="2"/>
            <w:vMerge/>
          </w:tcPr>
          <w:p w:rsidR="0007196D" w:rsidRPr="0007196D"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Default="0007196D" w:rsidP="0007196D">
            <w:pPr>
              <w:autoSpaceDE w:val="0"/>
              <w:autoSpaceDN w:val="0"/>
              <w:adjustRightInd w:val="0"/>
              <w:spacing w:line="360" w:lineRule="auto"/>
              <w:rPr>
                <w:lang w:val="uk-UA"/>
              </w:rPr>
            </w:pPr>
            <w:r>
              <w:rPr>
                <w:rFonts w:cs="Times New Roman"/>
                <w:szCs w:val="28"/>
              </w:rPr>
              <w:t>3)</w:t>
            </w:r>
            <w:r>
              <w:rPr>
                <w:rFonts w:cs="Times New Roman"/>
                <w:szCs w:val="28"/>
                <w:lang w:val="uk-UA"/>
              </w:rPr>
              <w:t> </w:t>
            </w:r>
            <w:proofErr w:type="spellStart"/>
            <w:r>
              <w:rPr>
                <w:rFonts w:cs="Times New Roman"/>
                <w:szCs w:val="28"/>
              </w:rPr>
              <w:t>однією</w:t>
            </w:r>
            <w:proofErr w:type="spellEnd"/>
            <w:r>
              <w:rPr>
                <w:rFonts w:cs="Times New Roman"/>
                <w:szCs w:val="28"/>
              </w:rPr>
              <w:t xml:space="preserve"> </w:t>
            </w:r>
            <w:proofErr w:type="spellStart"/>
            <w:r>
              <w:rPr>
                <w:rFonts w:cs="Times New Roman"/>
                <w:szCs w:val="28"/>
              </w:rPr>
              <w:t>чи</w:t>
            </w:r>
            <w:proofErr w:type="spellEnd"/>
            <w:r>
              <w:rPr>
                <w:rFonts w:cs="Times New Roman"/>
                <w:szCs w:val="28"/>
              </w:rPr>
              <w:t xml:space="preserve"> </w:t>
            </w:r>
            <w:proofErr w:type="spellStart"/>
            <w:proofErr w:type="gramStart"/>
            <w:r>
              <w:rPr>
                <w:rFonts w:cs="Times New Roman"/>
                <w:szCs w:val="28"/>
              </w:rPr>
              <w:t>р</w:t>
            </w:r>
            <w:proofErr w:type="gramEnd"/>
            <w:r>
              <w:rPr>
                <w:rFonts w:cs="Times New Roman"/>
                <w:szCs w:val="28"/>
              </w:rPr>
              <w:t>ізними</w:t>
            </w:r>
            <w:proofErr w:type="spellEnd"/>
            <w:r>
              <w:rPr>
                <w:rFonts w:cs="Times New Roman"/>
                <w:szCs w:val="28"/>
              </w:rPr>
              <w:t xml:space="preserve"> особами</w:t>
            </w:r>
            <w:r>
              <w:rPr>
                <w:rFonts w:cs="Times New Roman"/>
                <w:szCs w:val="28"/>
                <w:lang w:val="uk-UA"/>
              </w:rPr>
              <w:t xml:space="preserve"> </w:t>
            </w:r>
            <w:proofErr w:type="spellStart"/>
            <w:r>
              <w:rPr>
                <w:rFonts w:cs="Times New Roman"/>
                <w:szCs w:val="28"/>
              </w:rPr>
              <w:lastRenderedPageBreak/>
              <w:t>виконано</w:t>
            </w:r>
            <w:proofErr w:type="spellEnd"/>
            <w:r>
              <w:rPr>
                <w:rFonts w:cs="Times New Roman"/>
                <w:szCs w:val="28"/>
              </w:rPr>
              <w:t xml:space="preserve"> </w:t>
            </w:r>
            <w:proofErr w:type="spellStart"/>
            <w:r>
              <w:rPr>
                <w:rFonts w:cs="Times New Roman"/>
                <w:szCs w:val="28"/>
              </w:rPr>
              <w:t>тексти</w:t>
            </w:r>
            <w:proofErr w:type="spellEnd"/>
            <w:r>
              <w:rPr>
                <w:rFonts w:cs="Times New Roman"/>
                <w:szCs w:val="28"/>
              </w:rPr>
              <w:t xml:space="preserve"> </w:t>
            </w:r>
            <w:proofErr w:type="spellStart"/>
            <w:r>
              <w:rPr>
                <w:rFonts w:cs="Times New Roman"/>
                <w:szCs w:val="28"/>
              </w:rPr>
              <w:t>всіх</w:t>
            </w:r>
            <w:proofErr w:type="spellEnd"/>
            <w:r>
              <w:rPr>
                <w:rFonts w:cs="Times New Roman"/>
                <w:szCs w:val="28"/>
              </w:rPr>
              <w:t xml:space="preserve"> </w:t>
            </w:r>
            <w:proofErr w:type="spellStart"/>
            <w:r>
              <w:rPr>
                <w:rFonts w:cs="Times New Roman"/>
                <w:szCs w:val="28"/>
              </w:rPr>
              <w:t>досліджуваних</w:t>
            </w:r>
            <w:proofErr w:type="spellEnd"/>
            <w:r>
              <w:rPr>
                <w:rFonts w:cs="Times New Roman"/>
                <w:szCs w:val="28"/>
              </w:rPr>
              <w:t xml:space="preserve"> </w:t>
            </w:r>
            <w:proofErr w:type="spellStart"/>
            <w:r>
              <w:rPr>
                <w:rFonts w:cs="Times New Roman"/>
                <w:szCs w:val="28"/>
              </w:rPr>
              <w:t>документів</w:t>
            </w:r>
            <w:proofErr w:type="spellEnd"/>
            <w:r>
              <w:rPr>
                <w:rFonts w:cs="Times New Roman"/>
                <w:szCs w:val="28"/>
              </w:rPr>
              <w:t>;</w:t>
            </w:r>
          </w:p>
        </w:tc>
      </w:tr>
      <w:tr w:rsidR="0007196D" w:rsidTr="0007196D">
        <w:trPr>
          <w:trHeight w:val="276"/>
        </w:trPr>
        <w:tc>
          <w:tcPr>
            <w:tcW w:w="4536" w:type="dxa"/>
            <w:gridSpan w:val="2"/>
            <w:vMerge/>
          </w:tcPr>
          <w:p w:rsidR="0007196D" w:rsidRPr="0007196D"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Default="0007196D" w:rsidP="0007196D">
            <w:pPr>
              <w:autoSpaceDE w:val="0"/>
              <w:autoSpaceDN w:val="0"/>
              <w:adjustRightInd w:val="0"/>
              <w:spacing w:line="360" w:lineRule="auto"/>
              <w:rPr>
                <w:lang w:val="uk-UA"/>
              </w:rPr>
            </w:pPr>
            <w:r>
              <w:rPr>
                <w:rFonts w:cs="Times New Roman"/>
                <w:szCs w:val="28"/>
              </w:rPr>
              <w:t>4)</w:t>
            </w:r>
            <w:r>
              <w:rPr>
                <w:rFonts w:cs="Times New Roman"/>
                <w:szCs w:val="28"/>
                <w:lang w:val="uk-UA"/>
              </w:rPr>
              <w:t> </w:t>
            </w:r>
            <w:proofErr w:type="spellStart"/>
            <w:r>
              <w:rPr>
                <w:rFonts w:cs="Times New Roman"/>
                <w:szCs w:val="28"/>
              </w:rPr>
              <w:t>чи</w:t>
            </w:r>
            <w:proofErr w:type="spellEnd"/>
            <w:r>
              <w:rPr>
                <w:rFonts w:cs="Times New Roman"/>
                <w:szCs w:val="28"/>
              </w:rPr>
              <w:t xml:space="preserve"> </w:t>
            </w:r>
            <w:proofErr w:type="spellStart"/>
            <w:r>
              <w:rPr>
                <w:rFonts w:cs="Times New Roman"/>
                <w:szCs w:val="28"/>
              </w:rPr>
              <w:t>можливо</w:t>
            </w:r>
            <w:proofErr w:type="spellEnd"/>
            <w:r>
              <w:rPr>
                <w:rFonts w:cs="Times New Roman"/>
                <w:szCs w:val="28"/>
              </w:rPr>
              <w:t xml:space="preserve"> </w:t>
            </w:r>
            <w:proofErr w:type="spellStart"/>
            <w:r>
              <w:rPr>
                <w:rFonts w:cs="Times New Roman"/>
                <w:szCs w:val="28"/>
              </w:rPr>
              <w:t>встановити</w:t>
            </w:r>
            <w:proofErr w:type="spellEnd"/>
            <w:r>
              <w:rPr>
                <w:rFonts w:cs="Times New Roman"/>
                <w:szCs w:val="28"/>
                <w:lang w:val="uk-UA"/>
              </w:rPr>
              <w:t xml:space="preserve"> </w:t>
            </w:r>
            <w:proofErr w:type="spellStart"/>
            <w:r>
              <w:rPr>
                <w:rFonts w:cs="Times New Roman"/>
                <w:szCs w:val="28"/>
              </w:rPr>
              <w:t>виконавця</w:t>
            </w:r>
            <w:proofErr w:type="spellEnd"/>
            <w:r>
              <w:rPr>
                <w:rFonts w:cs="Times New Roman"/>
                <w:szCs w:val="28"/>
              </w:rPr>
              <w:t xml:space="preserve"> </w:t>
            </w:r>
            <w:proofErr w:type="spellStart"/>
            <w:r>
              <w:rPr>
                <w:rFonts w:cs="Times New Roman"/>
                <w:szCs w:val="28"/>
              </w:rPr>
              <w:t>підписів</w:t>
            </w:r>
            <w:proofErr w:type="spellEnd"/>
            <w:r>
              <w:rPr>
                <w:rFonts w:cs="Times New Roman"/>
                <w:szCs w:val="28"/>
              </w:rPr>
              <w:t xml:space="preserve"> </w:t>
            </w:r>
            <w:proofErr w:type="spellStart"/>
            <w:proofErr w:type="gramStart"/>
            <w:r>
              <w:rPr>
                <w:rFonts w:cs="Times New Roman"/>
                <w:szCs w:val="28"/>
              </w:rPr>
              <w:t>в</w:t>
            </w:r>
            <w:proofErr w:type="gramEnd"/>
            <w:r>
              <w:rPr>
                <w:rFonts w:cs="Times New Roman"/>
                <w:szCs w:val="28"/>
              </w:rPr>
              <w:t>ід</w:t>
            </w:r>
            <w:proofErr w:type="spellEnd"/>
            <w:r>
              <w:rPr>
                <w:rFonts w:cs="Times New Roman"/>
                <w:szCs w:val="28"/>
              </w:rPr>
              <w:t xml:space="preserve"> </w:t>
            </w:r>
            <w:proofErr w:type="spellStart"/>
            <w:r>
              <w:rPr>
                <w:rFonts w:cs="Times New Roman"/>
                <w:szCs w:val="28"/>
              </w:rPr>
              <w:t>імені</w:t>
            </w:r>
            <w:proofErr w:type="spellEnd"/>
            <w:r>
              <w:rPr>
                <w:rFonts w:cs="Times New Roman"/>
                <w:szCs w:val="28"/>
              </w:rPr>
              <w:t xml:space="preserve"> </w:t>
            </w:r>
            <w:proofErr w:type="spellStart"/>
            <w:r>
              <w:rPr>
                <w:rFonts w:cs="Times New Roman"/>
                <w:szCs w:val="28"/>
              </w:rPr>
              <w:t>вигаданих</w:t>
            </w:r>
            <w:proofErr w:type="spellEnd"/>
            <w:r>
              <w:rPr>
                <w:rFonts w:cs="Times New Roman"/>
                <w:szCs w:val="28"/>
              </w:rPr>
              <w:t xml:space="preserve"> </w:t>
            </w:r>
            <w:proofErr w:type="spellStart"/>
            <w:r>
              <w:rPr>
                <w:rFonts w:cs="Times New Roman"/>
                <w:szCs w:val="28"/>
              </w:rPr>
              <w:t>осіб</w:t>
            </w:r>
            <w:proofErr w:type="spellEnd"/>
            <w:r>
              <w:rPr>
                <w:rFonts w:cs="Times New Roman"/>
                <w:szCs w:val="28"/>
              </w:rPr>
              <w:t>;</w:t>
            </w:r>
          </w:p>
        </w:tc>
      </w:tr>
      <w:tr w:rsidR="0007196D" w:rsidTr="0007196D">
        <w:trPr>
          <w:trHeight w:val="276"/>
        </w:trPr>
        <w:tc>
          <w:tcPr>
            <w:tcW w:w="4536" w:type="dxa"/>
            <w:gridSpan w:val="2"/>
            <w:vMerge/>
          </w:tcPr>
          <w:p w:rsidR="0007196D" w:rsidRPr="0007196D"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Default="0007196D" w:rsidP="0007196D">
            <w:pPr>
              <w:autoSpaceDE w:val="0"/>
              <w:autoSpaceDN w:val="0"/>
              <w:adjustRightInd w:val="0"/>
              <w:spacing w:line="360" w:lineRule="auto"/>
              <w:rPr>
                <w:lang w:val="uk-UA"/>
              </w:rPr>
            </w:pPr>
            <w:r>
              <w:rPr>
                <w:rFonts w:cs="Times New Roman"/>
                <w:szCs w:val="28"/>
              </w:rPr>
              <w:t>5)</w:t>
            </w:r>
            <w:r>
              <w:rPr>
                <w:rFonts w:cs="Times New Roman"/>
                <w:szCs w:val="28"/>
                <w:lang w:val="uk-UA"/>
              </w:rPr>
              <w:t> </w:t>
            </w:r>
            <w:proofErr w:type="spellStart"/>
            <w:r>
              <w:rPr>
                <w:rFonts w:cs="Times New Roman"/>
                <w:szCs w:val="28"/>
              </w:rPr>
              <w:t>чи</w:t>
            </w:r>
            <w:proofErr w:type="spellEnd"/>
            <w:r>
              <w:rPr>
                <w:rFonts w:cs="Times New Roman"/>
                <w:szCs w:val="28"/>
              </w:rPr>
              <w:t xml:space="preserve"> не </w:t>
            </w:r>
            <w:proofErr w:type="spellStart"/>
            <w:r>
              <w:rPr>
                <w:rFonts w:cs="Times New Roman"/>
                <w:szCs w:val="28"/>
              </w:rPr>
              <w:t>виконані</w:t>
            </w:r>
            <w:proofErr w:type="spellEnd"/>
            <w:r>
              <w:rPr>
                <w:rFonts w:cs="Times New Roman"/>
                <w:szCs w:val="28"/>
              </w:rPr>
              <w:t xml:space="preserve"> </w:t>
            </w:r>
            <w:proofErr w:type="spellStart"/>
            <w:proofErr w:type="gramStart"/>
            <w:r>
              <w:rPr>
                <w:rFonts w:cs="Times New Roman"/>
                <w:szCs w:val="28"/>
              </w:rPr>
              <w:t>п</w:t>
            </w:r>
            <w:proofErr w:type="gramEnd"/>
            <w:r>
              <w:rPr>
                <w:rFonts w:cs="Times New Roman"/>
                <w:szCs w:val="28"/>
              </w:rPr>
              <w:t>ідписи</w:t>
            </w:r>
            <w:proofErr w:type="spellEnd"/>
            <w:r>
              <w:rPr>
                <w:rFonts w:cs="Times New Roman"/>
                <w:szCs w:val="28"/>
              </w:rPr>
              <w:t xml:space="preserve"> </w:t>
            </w:r>
            <w:proofErr w:type="spellStart"/>
            <w:r>
              <w:rPr>
                <w:rFonts w:cs="Times New Roman"/>
                <w:szCs w:val="28"/>
              </w:rPr>
              <w:t>від</w:t>
            </w:r>
            <w:proofErr w:type="spellEnd"/>
            <w:r>
              <w:rPr>
                <w:rFonts w:cs="Times New Roman"/>
                <w:szCs w:val="28"/>
              </w:rPr>
              <w:t xml:space="preserve"> </w:t>
            </w:r>
            <w:proofErr w:type="spellStart"/>
            <w:r>
              <w:rPr>
                <w:rFonts w:cs="Times New Roman"/>
                <w:szCs w:val="28"/>
              </w:rPr>
              <w:t>імені</w:t>
            </w:r>
            <w:proofErr w:type="spellEnd"/>
            <w:r>
              <w:rPr>
                <w:rFonts w:cs="Times New Roman"/>
                <w:szCs w:val="28"/>
                <w:lang w:val="uk-UA"/>
              </w:rPr>
              <w:t xml:space="preserve"> </w:t>
            </w:r>
            <w:proofErr w:type="spellStart"/>
            <w:r>
              <w:rPr>
                <w:rFonts w:cs="Times New Roman"/>
                <w:szCs w:val="28"/>
              </w:rPr>
              <w:t>вигаданої</w:t>
            </w:r>
            <w:proofErr w:type="spellEnd"/>
            <w:r>
              <w:rPr>
                <w:rFonts w:cs="Times New Roman"/>
                <w:szCs w:val="28"/>
              </w:rPr>
              <w:t xml:space="preserve"> особи </w:t>
            </w:r>
            <w:proofErr w:type="spellStart"/>
            <w:r>
              <w:rPr>
                <w:rFonts w:cs="Times New Roman"/>
                <w:szCs w:val="28"/>
              </w:rPr>
              <w:t>певною</w:t>
            </w:r>
            <w:proofErr w:type="spellEnd"/>
            <w:r>
              <w:rPr>
                <w:rFonts w:cs="Times New Roman"/>
                <w:szCs w:val="28"/>
              </w:rPr>
              <w:t xml:space="preserve"> особою;</w:t>
            </w:r>
          </w:p>
        </w:tc>
      </w:tr>
      <w:tr w:rsidR="0007196D" w:rsidTr="0007196D">
        <w:trPr>
          <w:trHeight w:val="276"/>
        </w:trPr>
        <w:tc>
          <w:tcPr>
            <w:tcW w:w="4536" w:type="dxa"/>
            <w:gridSpan w:val="2"/>
            <w:vMerge/>
          </w:tcPr>
          <w:p w:rsidR="0007196D" w:rsidRPr="0007196D"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Default="0007196D" w:rsidP="0007196D">
            <w:pPr>
              <w:autoSpaceDE w:val="0"/>
              <w:autoSpaceDN w:val="0"/>
              <w:adjustRightInd w:val="0"/>
              <w:spacing w:line="360" w:lineRule="auto"/>
              <w:rPr>
                <w:lang w:val="uk-UA"/>
              </w:rPr>
            </w:pPr>
            <w:r>
              <w:rPr>
                <w:rFonts w:cs="Times New Roman"/>
                <w:szCs w:val="28"/>
              </w:rPr>
              <w:t>6)</w:t>
            </w:r>
            <w:r>
              <w:rPr>
                <w:rFonts w:cs="Times New Roman"/>
                <w:szCs w:val="28"/>
                <w:lang w:val="uk-UA"/>
              </w:rPr>
              <w:t> </w:t>
            </w:r>
            <w:proofErr w:type="spellStart"/>
            <w:r>
              <w:rPr>
                <w:rFonts w:cs="Times New Roman"/>
                <w:szCs w:val="28"/>
              </w:rPr>
              <w:t>чи</w:t>
            </w:r>
            <w:proofErr w:type="spellEnd"/>
            <w:r>
              <w:rPr>
                <w:rFonts w:cs="Times New Roman"/>
                <w:szCs w:val="28"/>
              </w:rPr>
              <w:t xml:space="preserve"> не </w:t>
            </w:r>
            <w:proofErr w:type="spellStart"/>
            <w:r>
              <w:rPr>
                <w:rFonts w:cs="Times New Roman"/>
                <w:szCs w:val="28"/>
              </w:rPr>
              <w:t>виконано</w:t>
            </w:r>
            <w:proofErr w:type="spellEnd"/>
            <w:r>
              <w:rPr>
                <w:rFonts w:cs="Times New Roman"/>
                <w:szCs w:val="28"/>
              </w:rPr>
              <w:t xml:space="preserve"> </w:t>
            </w:r>
            <w:proofErr w:type="spellStart"/>
            <w:proofErr w:type="gramStart"/>
            <w:r>
              <w:rPr>
                <w:rFonts w:cs="Times New Roman"/>
                <w:szCs w:val="28"/>
              </w:rPr>
              <w:t>п</w:t>
            </w:r>
            <w:proofErr w:type="gramEnd"/>
            <w:r>
              <w:rPr>
                <w:rFonts w:cs="Times New Roman"/>
                <w:szCs w:val="28"/>
              </w:rPr>
              <w:t>ідпис</w:t>
            </w:r>
            <w:proofErr w:type="spellEnd"/>
            <w:r>
              <w:rPr>
                <w:rFonts w:cs="Times New Roman"/>
                <w:szCs w:val="28"/>
              </w:rPr>
              <w:t xml:space="preserve"> особою, яка значиться</w:t>
            </w:r>
            <w:r>
              <w:rPr>
                <w:rFonts w:cs="Times New Roman"/>
                <w:szCs w:val="28"/>
                <w:lang w:val="uk-UA"/>
              </w:rPr>
              <w:t xml:space="preserve"> </w:t>
            </w:r>
            <w:r>
              <w:rPr>
                <w:rFonts w:cs="Times New Roman"/>
                <w:szCs w:val="28"/>
              </w:rPr>
              <w:t xml:space="preserve">у </w:t>
            </w:r>
            <w:proofErr w:type="spellStart"/>
            <w:r>
              <w:rPr>
                <w:rFonts w:cs="Times New Roman"/>
                <w:szCs w:val="28"/>
              </w:rPr>
              <w:t>документі</w:t>
            </w:r>
            <w:proofErr w:type="spellEnd"/>
            <w:r>
              <w:rPr>
                <w:rFonts w:cs="Times New Roman"/>
                <w:szCs w:val="28"/>
              </w:rPr>
              <w:t>;</w:t>
            </w:r>
          </w:p>
        </w:tc>
      </w:tr>
      <w:tr w:rsidR="0007196D" w:rsidRPr="001D17B2" w:rsidTr="0007196D">
        <w:trPr>
          <w:trHeight w:val="276"/>
        </w:trPr>
        <w:tc>
          <w:tcPr>
            <w:tcW w:w="4536" w:type="dxa"/>
            <w:gridSpan w:val="2"/>
            <w:vMerge/>
          </w:tcPr>
          <w:p w:rsidR="0007196D" w:rsidRPr="0007196D" w:rsidRDefault="0007196D" w:rsidP="0007196D">
            <w:pPr>
              <w:autoSpaceDE w:val="0"/>
              <w:autoSpaceDN w:val="0"/>
              <w:adjustRightInd w:val="0"/>
              <w:spacing w:line="360" w:lineRule="auto"/>
              <w:jc w:val="center"/>
              <w:rPr>
                <w:rFonts w:cs="Times New Roman"/>
                <w:szCs w:val="28"/>
                <w:lang w:val="uk-UA"/>
              </w:rPr>
            </w:pPr>
          </w:p>
        </w:tc>
        <w:tc>
          <w:tcPr>
            <w:tcW w:w="5004" w:type="dxa"/>
          </w:tcPr>
          <w:p w:rsidR="0007196D" w:rsidRDefault="0007196D" w:rsidP="0007196D">
            <w:pPr>
              <w:autoSpaceDE w:val="0"/>
              <w:autoSpaceDN w:val="0"/>
              <w:adjustRightInd w:val="0"/>
              <w:spacing w:line="360" w:lineRule="auto"/>
              <w:rPr>
                <w:lang w:val="uk-UA"/>
              </w:rPr>
            </w:pPr>
            <w:r w:rsidRPr="00151916">
              <w:rPr>
                <w:rFonts w:cs="Times New Roman"/>
                <w:szCs w:val="28"/>
                <w:lang w:val="uk-UA"/>
              </w:rPr>
              <w:t>7)</w:t>
            </w:r>
            <w:r>
              <w:rPr>
                <w:rFonts w:cs="Times New Roman"/>
                <w:szCs w:val="28"/>
                <w:lang w:val="uk-UA"/>
              </w:rPr>
              <w:t> </w:t>
            </w:r>
            <w:r w:rsidRPr="00151916">
              <w:rPr>
                <w:rFonts w:cs="Times New Roman"/>
                <w:szCs w:val="28"/>
                <w:lang w:val="uk-UA"/>
              </w:rPr>
              <w:t>однією чи різними особами виконано підписи від імені кількох</w:t>
            </w:r>
            <w:r>
              <w:rPr>
                <w:rFonts w:cs="Times New Roman"/>
                <w:szCs w:val="28"/>
                <w:lang w:val="uk-UA"/>
              </w:rPr>
              <w:t xml:space="preserve"> </w:t>
            </w:r>
            <w:r w:rsidRPr="00151916">
              <w:rPr>
                <w:rFonts w:cs="Times New Roman"/>
                <w:szCs w:val="28"/>
                <w:lang w:val="uk-UA"/>
              </w:rPr>
              <w:t>вигаданих осіб тощо.</w:t>
            </w:r>
          </w:p>
        </w:tc>
      </w:tr>
    </w:tbl>
    <w:p w:rsidR="00BD5A00" w:rsidRDefault="00BD5A00">
      <w:pPr>
        <w:jc w:val="left"/>
        <w:rPr>
          <w:lang w:val="uk-UA"/>
        </w:rPr>
      </w:pPr>
    </w:p>
    <w:p w:rsidR="00BD5A00" w:rsidRDefault="00BD5A00">
      <w:pPr>
        <w:jc w:val="left"/>
        <w:rPr>
          <w:lang w:val="uk-UA"/>
        </w:rPr>
      </w:pPr>
    </w:p>
    <w:p w:rsidR="00BD5A00" w:rsidRDefault="00BD5A00">
      <w:pPr>
        <w:jc w:val="left"/>
        <w:rPr>
          <w:lang w:val="uk-UA"/>
        </w:rPr>
      </w:pPr>
    </w:p>
    <w:p w:rsidR="00483529" w:rsidRDefault="00483529">
      <w:pPr>
        <w:jc w:val="left"/>
        <w:rPr>
          <w:lang w:val="uk-UA"/>
        </w:rPr>
      </w:pPr>
      <w:r>
        <w:rPr>
          <w:lang w:val="uk-UA"/>
        </w:rPr>
        <w:br w:type="page"/>
      </w:r>
    </w:p>
    <w:p w:rsidR="00403FF5" w:rsidRDefault="00403FF5" w:rsidP="003859EE">
      <w:pPr>
        <w:spacing w:after="0" w:line="360" w:lineRule="auto"/>
        <w:jc w:val="center"/>
        <w:rPr>
          <w:lang w:val="uk-UA"/>
        </w:rPr>
      </w:pPr>
      <w:r>
        <w:rPr>
          <w:lang w:val="uk-UA"/>
        </w:rPr>
        <w:lastRenderedPageBreak/>
        <w:t>ВИСНОВКИ</w:t>
      </w:r>
    </w:p>
    <w:p w:rsidR="00403FF5" w:rsidRDefault="00403FF5" w:rsidP="003859EE">
      <w:pPr>
        <w:spacing w:after="0" w:line="360" w:lineRule="auto"/>
        <w:jc w:val="center"/>
        <w:rPr>
          <w:lang w:val="uk-UA"/>
        </w:rPr>
      </w:pPr>
    </w:p>
    <w:p w:rsidR="00403FF5" w:rsidRDefault="00403FF5" w:rsidP="003859EE">
      <w:pPr>
        <w:spacing w:after="0" w:line="360" w:lineRule="auto"/>
        <w:jc w:val="center"/>
        <w:rPr>
          <w:lang w:val="uk-UA"/>
        </w:rPr>
      </w:pPr>
    </w:p>
    <w:p w:rsidR="00815E66" w:rsidRDefault="00403FF5" w:rsidP="003859EE">
      <w:pPr>
        <w:spacing w:after="0" w:line="360" w:lineRule="auto"/>
        <w:ind w:firstLine="708"/>
        <w:rPr>
          <w:lang w:val="uk-UA"/>
        </w:rPr>
      </w:pPr>
      <w:r w:rsidRPr="00B16D81">
        <w:rPr>
          <w:lang w:val="uk-UA"/>
        </w:rPr>
        <w:t xml:space="preserve">В процесі </w:t>
      </w:r>
      <w:r>
        <w:rPr>
          <w:lang w:val="uk-UA"/>
        </w:rPr>
        <w:t xml:space="preserve">аналізу </w:t>
      </w:r>
      <w:r w:rsidR="007D5318">
        <w:rPr>
          <w:lang w:val="uk-UA"/>
        </w:rPr>
        <w:t>основ</w:t>
      </w:r>
      <w:r w:rsidR="007D5318" w:rsidRPr="007D5318">
        <w:rPr>
          <w:lang w:val="uk-UA"/>
        </w:rPr>
        <w:t xml:space="preserve"> методики розслідування незаконно</w:t>
      </w:r>
      <w:r w:rsidR="00664D1F">
        <w:rPr>
          <w:lang w:val="uk-UA"/>
        </w:rPr>
        <w:t>ї</w:t>
      </w:r>
      <w:r w:rsidR="007D5318" w:rsidRPr="007D5318">
        <w:rPr>
          <w:lang w:val="uk-UA"/>
        </w:rPr>
        <w:t xml:space="preserve"> </w:t>
      </w:r>
      <w:r w:rsidR="00664D1F">
        <w:rPr>
          <w:lang w:val="uk-UA"/>
        </w:rPr>
        <w:t>лікувальної діяльності</w:t>
      </w:r>
      <w:r>
        <w:rPr>
          <w:lang w:val="uk-UA"/>
        </w:rPr>
        <w:t>,</w:t>
      </w:r>
      <w:r w:rsidRPr="00B16D81">
        <w:rPr>
          <w:lang w:val="uk-UA"/>
        </w:rPr>
        <w:t xml:space="preserve">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w:t>
      </w:r>
    </w:p>
    <w:p w:rsidR="00EF16CD" w:rsidRPr="00EF16CD" w:rsidRDefault="00815E66" w:rsidP="00EF16CD">
      <w:pPr>
        <w:spacing w:after="0" w:line="360" w:lineRule="auto"/>
        <w:ind w:firstLine="708"/>
        <w:rPr>
          <w:lang w:val="uk-UA"/>
        </w:rPr>
      </w:pPr>
      <w:r>
        <w:rPr>
          <w:lang w:val="uk-UA"/>
        </w:rPr>
        <w:t>1. </w:t>
      </w:r>
      <w:r w:rsidR="00EF16CD" w:rsidRPr="00EF16CD">
        <w:rPr>
          <w:lang w:val="uk-UA"/>
        </w:rPr>
        <w:t>Одним із найбільш важливих елементів криміналістичної характеристики незаконної лікувальної діяльності є спосіб вчинення даного злочину. Спосіб вчинення злочину включає: готування до вчинення злочину, безпосереднє його вчинення та приховування злочину.</w:t>
      </w:r>
    </w:p>
    <w:p w:rsidR="00EF16CD" w:rsidRPr="00EF16CD" w:rsidRDefault="00EF16CD" w:rsidP="00EF16CD">
      <w:pPr>
        <w:spacing w:after="0" w:line="360" w:lineRule="auto"/>
        <w:ind w:firstLine="708"/>
        <w:rPr>
          <w:lang w:val="uk-UA"/>
        </w:rPr>
      </w:pPr>
      <w:r w:rsidRPr="00EF16CD">
        <w:rPr>
          <w:lang w:val="uk-UA"/>
        </w:rPr>
        <w:t>Що стосується готування до вчинення незаконної лікувальної діяльності, особа злочинця купує чи готує до використання засоби та знаряддя вчинення злочину (вироби медичного призначення, медичний інструментарій, лікарські засоби та ін.), підшукує місце для заняття незаконною лікувальною діяльністю (орендує чи купує приміщення відкриваючи приватні медичні кабінети), підроблює документи, що надають право займатися лікувальною діяльністю або народною медициною (</w:t>
      </w:r>
      <w:proofErr w:type="spellStart"/>
      <w:r w:rsidRPr="00EF16CD">
        <w:rPr>
          <w:lang w:val="uk-UA"/>
        </w:rPr>
        <w:t>цілительством</w:t>
      </w:r>
      <w:proofErr w:type="spellEnd"/>
      <w:r w:rsidRPr="00EF16CD">
        <w:rPr>
          <w:lang w:val="uk-UA"/>
        </w:rPr>
        <w:t xml:space="preserve">). Безпосереднє вчинення даного злочину передбачає обстеження хворого з постановлення йому діагнозу, проведення медичних маніпуляцій та призначення лікарських засобів, виконання оперативного втручання та медичний догляд за хворим після його проведення та інші дії лікувального характеру. Приховування незаконної лікувальної діяльності полягає у замовчуванні перед потерпілим негативних наслідків лікування або настання їх у пацієнта в майбутньому, фальсифікація історії хвороби пацієнта, знищення доказів. </w:t>
      </w:r>
    </w:p>
    <w:p w:rsidR="004D43F0" w:rsidRDefault="00EF16CD" w:rsidP="00EF16CD">
      <w:pPr>
        <w:spacing w:after="0" w:line="360" w:lineRule="auto"/>
        <w:ind w:firstLine="708"/>
        <w:rPr>
          <w:lang w:val="uk-UA"/>
        </w:rPr>
      </w:pPr>
      <w:r w:rsidRPr="00EF16CD">
        <w:rPr>
          <w:lang w:val="uk-UA"/>
        </w:rPr>
        <w:t xml:space="preserve">До обстановки вчинення незаконної лікувальної діяльності слід віднести місце та час вчинення злочину. Даний злочин може бути вчинено як у медичному закладі так і в місці не призначеному для здійснення лікувальної діяльності (квартири, будинки, офісні приміщення та ін.). Проаналізувавши </w:t>
      </w:r>
      <w:r w:rsidRPr="00EF16CD">
        <w:rPr>
          <w:lang w:val="uk-UA"/>
        </w:rPr>
        <w:lastRenderedPageBreak/>
        <w:t>слідчо-судову практику, слід зазначити, що незаконна лікувальна діяльність вчиняється у більшості випадків з 11–17 год., тобто в робочі години.</w:t>
      </w:r>
    </w:p>
    <w:p w:rsidR="00E35077" w:rsidRPr="00E35077" w:rsidRDefault="002F30C9" w:rsidP="00E35077">
      <w:pPr>
        <w:spacing w:after="0" w:line="360" w:lineRule="auto"/>
        <w:ind w:firstLine="708"/>
        <w:rPr>
          <w:lang w:val="uk-UA"/>
        </w:rPr>
      </w:pPr>
      <w:r>
        <w:rPr>
          <w:lang w:val="uk-UA"/>
        </w:rPr>
        <w:t>2. </w:t>
      </w:r>
      <w:r w:rsidR="00E35077" w:rsidRPr="00E35077">
        <w:rPr>
          <w:lang w:val="uk-UA"/>
        </w:rPr>
        <w:t>На початковому етапі розслідування незаконної лікувальної діяльності, мають місце наступні слідчі ситуації:</w:t>
      </w:r>
    </w:p>
    <w:p w:rsidR="00E35077" w:rsidRPr="00E35077" w:rsidRDefault="00E35077" w:rsidP="00E35077">
      <w:pPr>
        <w:spacing w:after="0" w:line="360" w:lineRule="auto"/>
        <w:ind w:firstLine="708"/>
        <w:rPr>
          <w:lang w:val="uk-UA"/>
        </w:rPr>
      </w:pPr>
      <w:r>
        <w:rPr>
          <w:lang w:val="uk-UA"/>
        </w:rPr>
        <w:t>1) </w:t>
      </w:r>
      <w:r w:rsidRPr="00E35077">
        <w:rPr>
          <w:lang w:val="uk-UA"/>
        </w:rPr>
        <w:t>до правоохоронних органів із заявою звернулась потерпіла особа, відомі особа злочинця, час і місце вчинення незаконної лікувальної діяльності;</w:t>
      </w:r>
    </w:p>
    <w:p w:rsidR="00E35077" w:rsidRPr="00E35077" w:rsidRDefault="00E35077" w:rsidP="00E35077">
      <w:pPr>
        <w:spacing w:after="0" w:line="360" w:lineRule="auto"/>
        <w:ind w:firstLine="708"/>
        <w:rPr>
          <w:lang w:val="uk-UA"/>
        </w:rPr>
      </w:pPr>
      <w:r>
        <w:rPr>
          <w:lang w:val="uk-UA"/>
        </w:rPr>
        <w:t>2) </w:t>
      </w:r>
      <w:r w:rsidRPr="00E35077">
        <w:rPr>
          <w:lang w:val="uk-UA"/>
        </w:rPr>
        <w:t>до правоохоронних органів із заявою звернулась потерпіла особа, особа злочинця невідома, час і місце вчинення незаконної лікувальної діяльності відомі;</w:t>
      </w:r>
    </w:p>
    <w:p w:rsidR="00E35077" w:rsidRPr="00E35077" w:rsidRDefault="00E35077" w:rsidP="00E35077">
      <w:pPr>
        <w:spacing w:after="0" w:line="360" w:lineRule="auto"/>
        <w:ind w:firstLine="708"/>
        <w:rPr>
          <w:lang w:val="uk-UA"/>
        </w:rPr>
      </w:pPr>
      <w:r>
        <w:rPr>
          <w:lang w:val="uk-UA"/>
        </w:rPr>
        <w:t>3) </w:t>
      </w:r>
      <w:r w:rsidRPr="00E35077">
        <w:rPr>
          <w:lang w:val="uk-UA"/>
        </w:rPr>
        <w:t>у результаті проведення спеціальних перевірок встановлено факт вчинення незаконної лікувальної діяльності, особа злочинця, час і місце вчинення злочину відомі, особу потерпілого (</w:t>
      </w:r>
      <w:proofErr w:type="spellStart"/>
      <w:r w:rsidRPr="00E35077">
        <w:rPr>
          <w:lang w:val="uk-UA"/>
        </w:rPr>
        <w:t>их</w:t>
      </w:r>
      <w:proofErr w:type="spellEnd"/>
      <w:r w:rsidRPr="00E35077">
        <w:rPr>
          <w:lang w:val="uk-UA"/>
        </w:rPr>
        <w:t>) не встановлено;</w:t>
      </w:r>
    </w:p>
    <w:p w:rsidR="00E35077" w:rsidRPr="00E35077" w:rsidRDefault="00E35077" w:rsidP="00E35077">
      <w:pPr>
        <w:spacing w:after="0" w:line="360" w:lineRule="auto"/>
        <w:ind w:firstLine="708"/>
        <w:rPr>
          <w:lang w:val="uk-UA"/>
        </w:rPr>
      </w:pPr>
      <w:r>
        <w:rPr>
          <w:lang w:val="uk-UA"/>
        </w:rPr>
        <w:t>4) </w:t>
      </w:r>
      <w:r w:rsidRPr="00E35077">
        <w:rPr>
          <w:lang w:val="uk-UA"/>
        </w:rPr>
        <w:t>факт вчинення незаконної лікувальної діяльності встановлено у результаті розслідування інших кримінальних правопорушень у сфері охорони здоров'я;</w:t>
      </w:r>
    </w:p>
    <w:p w:rsidR="00E35077" w:rsidRDefault="00E35077" w:rsidP="00E35077">
      <w:pPr>
        <w:spacing w:after="0" w:line="360" w:lineRule="auto"/>
        <w:ind w:firstLine="708"/>
        <w:rPr>
          <w:lang w:val="uk-UA"/>
        </w:rPr>
      </w:pPr>
      <w:r>
        <w:rPr>
          <w:lang w:val="uk-UA"/>
        </w:rPr>
        <w:t>5) </w:t>
      </w:r>
      <w:r w:rsidRPr="00E35077">
        <w:rPr>
          <w:lang w:val="uk-UA"/>
        </w:rPr>
        <w:t>було виявлено труп, за результатами експертизи виявлено факт вчинення незаконної лікувальної діяльності.</w:t>
      </w:r>
    </w:p>
    <w:p w:rsidR="00E35077" w:rsidRPr="00E35077" w:rsidRDefault="00E35077" w:rsidP="00E35077">
      <w:pPr>
        <w:spacing w:after="0" w:line="360" w:lineRule="auto"/>
        <w:ind w:firstLine="708"/>
        <w:rPr>
          <w:lang w:val="uk-UA"/>
        </w:rPr>
      </w:pPr>
      <w:r w:rsidRPr="00E35077">
        <w:rPr>
          <w:lang w:val="uk-UA"/>
        </w:rPr>
        <w:t>Загальними версіями про характер події, що відбулась, при плануванні</w:t>
      </w:r>
      <w:r>
        <w:rPr>
          <w:lang w:val="uk-UA"/>
        </w:rPr>
        <w:t xml:space="preserve"> </w:t>
      </w:r>
      <w:r w:rsidRPr="00E35077">
        <w:rPr>
          <w:lang w:val="uk-UA"/>
        </w:rPr>
        <w:t xml:space="preserve">розслідування незаконної лікувальної діяльності є: </w:t>
      </w:r>
    </w:p>
    <w:p w:rsidR="00E35077" w:rsidRPr="00E35077" w:rsidRDefault="00E35077" w:rsidP="00E35077">
      <w:pPr>
        <w:spacing w:after="0" w:line="360" w:lineRule="auto"/>
        <w:ind w:firstLine="708"/>
        <w:rPr>
          <w:lang w:val="uk-UA"/>
        </w:rPr>
      </w:pPr>
      <w:r>
        <w:rPr>
          <w:lang w:val="uk-UA"/>
        </w:rPr>
        <w:t>1) </w:t>
      </w:r>
      <w:r w:rsidRPr="00E35077">
        <w:rPr>
          <w:lang w:val="uk-UA"/>
        </w:rPr>
        <w:t xml:space="preserve">мають місце ознаки вчинення незаконної лікувальної діяльності; </w:t>
      </w:r>
    </w:p>
    <w:p w:rsidR="00E35077" w:rsidRPr="00E35077" w:rsidRDefault="00E35077" w:rsidP="00E35077">
      <w:pPr>
        <w:spacing w:after="0" w:line="360" w:lineRule="auto"/>
        <w:ind w:firstLine="708"/>
        <w:rPr>
          <w:lang w:val="uk-UA"/>
        </w:rPr>
      </w:pPr>
      <w:r>
        <w:rPr>
          <w:lang w:val="uk-UA"/>
        </w:rPr>
        <w:t>2) </w:t>
      </w:r>
      <w:r w:rsidRPr="00E35077">
        <w:rPr>
          <w:lang w:val="uk-UA"/>
        </w:rPr>
        <w:t xml:space="preserve">має місце завідомо неправдиве повідомлення про вчинення злочину, завідомо неправдиве показання; </w:t>
      </w:r>
    </w:p>
    <w:p w:rsidR="00E35077" w:rsidRPr="00E35077" w:rsidRDefault="00E35077" w:rsidP="00E35077">
      <w:pPr>
        <w:spacing w:after="0" w:line="360" w:lineRule="auto"/>
        <w:ind w:firstLine="708"/>
        <w:rPr>
          <w:lang w:val="uk-UA"/>
        </w:rPr>
      </w:pPr>
      <w:r>
        <w:rPr>
          <w:lang w:val="uk-UA"/>
        </w:rPr>
        <w:t>3) </w:t>
      </w:r>
      <w:r w:rsidRPr="00E35077">
        <w:rPr>
          <w:lang w:val="uk-UA"/>
        </w:rPr>
        <w:t xml:space="preserve">ознаки незаконної лікувальної діяльності відсутні і має місце інший злочин у сфері професійної діяльності медичних працівників; </w:t>
      </w:r>
    </w:p>
    <w:p w:rsidR="002F30C9" w:rsidRDefault="00E35077" w:rsidP="00E35077">
      <w:pPr>
        <w:spacing w:after="0" w:line="360" w:lineRule="auto"/>
        <w:ind w:firstLine="708"/>
        <w:rPr>
          <w:lang w:val="uk-UA"/>
        </w:rPr>
      </w:pPr>
      <w:r>
        <w:rPr>
          <w:lang w:val="uk-UA"/>
        </w:rPr>
        <w:t>4) </w:t>
      </w:r>
      <w:r w:rsidRPr="00E35077">
        <w:rPr>
          <w:lang w:val="uk-UA"/>
        </w:rPr>
        <w:t>має місце злочин проти власності, де способом його вчинення є обман чи зловживанням довірою особи.</w:t>
      </w:r>
    </w:p>
    <w:p w:rsidR="007B29C2" w:rsidRPr="007B29C2" w:rsidRDefault="002F30C9" w:rsidP="007B29C2">
      <w:pPr>
        <w:spacing w:after="0" w:line="360" w:lineRule="auto"/>
        <w:ind w:firstLine="708"/>
        <w:rPr>
          <w:lang w:val="uk-UA"/>
        </w:rPr>
      </w:pPr>
      <w:r>
        <w:rPr>
          <w:lang w:val="uk-UA"/>
        </w:rPr>
        <w:t>3</w:t>
      </w:r>
      <w:r w:rsidR="007B29C2">
        <w:rPr>
          <w:lang w:val="uk-UA"/>
        </w:rPr>
        <w:t>. </w:t>
      </w:r>
      <w:r w:rsidR="007B29C2" w:rsidRPr="007B29C2">
        <w:rPr>
          <w:lang w:val="uk-UA"/>
        </w:rPr>
        <w:t xml:space="preserve">До основних слідчих (розшукових) дій </w:t>
      </w:r>
      <w:r w:rsidR="00E35077">
        <w:rPr>
          <w:lang w:val="uk-UA"/>
        </w:rPr>
        <w:t>на початковому етапі розслідування</w:t>
      </w:r>
      <w:r w:rsidR="007B29C2" w:rsidRPr="007B29C2">
        <w:rPr>
          <w:lang w:val="uk-UA"/>
        </w:rPr>
        <w:t xml:space="preserve"> незаконної лікувальної діяльності слід віднести:</w:t>
      </w:r>
    </w:p>
    <w:p w:rsidR="00C25FC3" w:rsidRPr="007B29C2" w:rsidRDefault="007B29C2" w:rsidP="0051709B">
      <w:pPr>
        <w:pStyle w:val="a3"/>
        <w:numPr>
          <w:ilvl w:val="0"/>
          <w:numId w:val="25"/>
        </w:numPr>
        <w:spacing w:after="0" w:line="360" w:lineRule="auto"/>
        <w:ind w:left="0" w:firstLine="0"/>
        <w:rPr>
          <w:lang w:val="uk-UA"/>
        </w:rPr>
      </w:pPr>
      <w:r w:rsidRPr="007B29C2">
        <w:rPr>
          <w:lang w:val="uk-UA"/>
        </w:rPr>
        <w:t xml:space="preserve">огляд місця події </w:t>
      </w:r>
      <w:r w:rsidR="00C25FC3">
        <w:rPr>
          <w:lang w:val="uk-UA"/>
        </w:rPr>
        <w:t>(ст. 237 КПК Укр</w:t>
      </w:r>
      <w:r w:rsidR="0089553C">
        <w:rPr>
          <w:lang w:val="uk-UA"/>
        </w:rPr>
        <w:t>а</w:t>
      </w:r>
      <w:r w:rsidR="00C25FC3">
        <w:rPr>
          <w:lang w:val="uk-UA"/>
        </w:rPr>
        <w:t>їни);</w:t>
      </w:r>
    </w:p>
    <w:p w:rsidR="007B29C2" w:rsidRPr="007B29C2" w:rsidRDefault="007B29C2" w:rsidP="0051709B">
      <w:pPr>
        <w:pStyle w:val="a3"/>
        <w:numPr>
          <w:ilvl w:val="0"/>
          <w:numId w:val="25"/>
        </w:numPr>
        <w:spacing w:after="0" w:line="360" w:lineRule="auto"/>
        <w:ind w:left="0" w:firstLine="0"/>
        <w:rPr>
          <w:lang w:val="uk-UA"/>
        </w:rPr>
      </w:pPr>
      <w:r w:rsidRPr="007B29C2">
        <w:rPr>
          <w:lang w:val="uk-UA"/>
        </w:rPr>
        <w:t xml:space="preserve">допит </w:t>
      </w:r>
      <w:r>
        <w:rPr>
          <w:lang w:val="uk-UA"/>
        </w:rPr>
        <w:t xml:space="preserve">(ст. </w:t>
      </w:r>
      <w:r w:rsidR="00C25FC3">
        <w:rPr>
          <w:lang w:val="uk-UA"/>
        </w:rPr>
        <w:t>224 КПК Укр</w:t>
      </w:r>
      <w:r w:rsidR="0089553C">
        <w:rPr>
          <w:lang w:val="uk-UA"/>
        </w:rPr>
        <w:t>а</w:t>
      </w:r>
      <w:r w:rsidR="00C25FC3">
        <w:rPr>
          <w:lang w:val="uk-UA"/>
        </w:rPr>
        <w:t>їни);</w:t>
      </w:r>
    </w:p>
    <w:p w:rsidR="00C25FC3" w:rsidRPr="007B29C2" w:rsidRDefault="007B29C2" w:rsidP="0051709B">
      <w:pPr>
        <w:pStyle w:val="a3"/>
        <w:numPr>
          <w:ilvl w:val="0"/>
          <w:numId w:val="25"/>
        </w:numPr>
        <w:spacing w:after="0" w:line="360" w:lineRule="auto"/>
        <w:ind w:left="0" w:firstLine="0"/>
        <w:rPr>
          <w:lang w:val="uk-UA"/>
        </w:rPr>
      </w:pPr>
      <w:r w:rsidRPr="007B29C2">
        <w:rPr>
          <w:lang w:val="uk-UA"/>
        </w:rPr>
        <w:lastRenderedPageBreak/>
        <w:t xml:space="preserve">обшук </w:t>
      </w:r>
      <w:r w:rsidR="00C25FC3">
        <w:rPr>
          <w:lang w:val="uk-UA"/>
        </w:rPr>
        <w:t>(ст. 234 КПК Укр</w:t>
      </w:r>
      <w:r w:rsidR="0089553C">
        <w:rPr>
          <w:lang w:val="uk-UA"/>
        </w:rPr>
        <w:t>а</w:t>
      </w:r>
      <w:r w:rsidR="00C25FC3">
        <w:rPr>
          <w:lang w:val="uk-UA"/>
        </w:rPr>
        <w:t>їни);</w:t>
      </w:r>
    </w:p>
    <w:p w:rsidR="007B29C2" w:rsidRDefault="00C25FC3" w:rsidP="0059258C">
      <w:pPr>
        <w:spacing w:after="0" w:line="360" w:lineRule="auto"/>
        <w:ind w:firstLine="708"/>
        <w:rPr>
          <w:lang w:val="uk-UA"/>
        </w:rPr>
      </w:pPr>
      <w:r>
        <w:rPr>
          <w:lang w:val="uk-UA"/>
        </w:rPr>
        <w:t>Огляд місця події належить до першочергової слідчої (розшукової) дії</w:t>
      </w:r>
      <w:r w:rsidR="0089553C">
        <w:rPr>
          <w:lang w:val="uk-UA"/>
        </w:rPr>
        <w:t xml:space="preserve"> під час розслідування незаконної лікувальної діяльності</w:t>
      </w:r>
      <w:r>
        <w:rPr>
          <w:lang w:val="uk-UA"/>
        </w:rPr>
        <w:t>, що ма</w:t>
      </w:r>
      <w:r w:rsidR="0089553C">
        <w:rPr>
          <w:lang w:val="uk-UA"/>
        </w:rPr>
        <w:t>є</w:t>
      </w:r>
      <w:r>
        <w:rPr>
          <w:lang w:val="uk-UA"/>
        </w:rPr>
        <w:t xml:space="preserve"> головною метою знаходження слідів </w:t>
      </w:r>
      <w:r w:rsidR="0089553C">
        <w:rPr>
          <w:lang w:val="uk-UA"/>
        </w:rPr>
        <w:t xml:space="preserve">вчинення даного злочину, а також інших обставин, котрі мають значення для розслідування незаконної лікувальної діяльності. </w:t>
      </w:r>
      <w:r w:rsidR="004B2B47">
        <w:rPr>
          <w:lang w:val="uk-UA"/>
        </w:rPr>
        <w:t>За</w:t>
      </w:r>
      <w:r w:rsidR="0089553C">
        <w:rPr>
          <w:lang w:val="uk-UA"/>
        </w:rPr>
        <w:t xml:space="preserve">вдання огляду місця події </w:t>
      </w:r>
      <w:r w:rsidR="004B2B47">
        <w:rPr>
          <w:lang w:val="uk-UA"/>
        </w:rPr>
        <w:t>полягає у збиранні інформації про подію злочину шляхом сприймання та фіксації слідчим змін матеріальної обстановки на місці події. Під час огляду місця події слідчим з’ясовується за яких умов відбулося вчинення незаконної лікувальної діяльність і як діяли її учасники.</w:t>
      </w:r>
    </w:p>
    <w:p w:rsidR="00E35077" w:rsidRPr="003D5500" w:rsidRDefault="00E35077" w:rsidP="00E35077">
      <w:pPr>
        <w:autoSpaceDE w:val="0"/>
        <w:autoSpaceDN w:val="0"/>
        <w:adjustRightInd w:val="0"/>
        <w:spacing w:after="0" w:line="360" w:lineRule="auto"/>
        <w:rPr>
          <w:rFonts w:cs="Times New Roman"/>
          <w:szCs w:val="28"/>
          <w:lang w:val="uk-UA"/>
        </w:rPr>
      </w:pPr>
      <w:r>
        <w:rPr>
          <w:rFonts w:cs="Times New Roman"/>
          <w:szCs w:val="28"/>
          <w:lang w:val="uk-UA"/>
        </w:rPr>
        <w:t xml:space="preserve">З метою збирання, фіксації та збереження інформації відносно вчинення зазначеного злочину, слідчому слід якомога швидке провести огляд місця події, з метою недопущення знищення або спотворення доказів. Огляд місця події покликаний вирішити наступні завдання початкового етапу розслідування, а саме: встановити обставини події загалом; встановити </w:t>
      </w:r>
      <w:r>
        <w:rPr>
          <w:rFonts w:cs="Times New Roman"/>
          <w:szCs w:val="28"/>
        </w:rPr>
        <w:t>причин</w:t>
      </w:r>
      <w:r>
        <w:rPr>
          <w:rFonts w:cs="Times New Roman"/>
          <w:szCs w:val="28"/>
          <w:lang w:val="uk-UA"/>
        </w:rPr>
        <w:t>и</w:t>
      </w:r>
      <w:r>
        <w:rPr>
          <w:rFonts w:cs="Times New Roman"/>
          <w:szCs w:val="28"/>
        </w:rPr>
        <w:t xml:space="preserve"> </w:t>
      </w:r>
      <w:r w:rsidRPr="003D5500">
        <w:rPr>
          <w:rFonts w:cs="Times New Roman"/>
          <w:szCs w:val="28"/>
          <w:lang w:val="uk-UA"/>
        </w:rPr>
        <w:t>смерті та побудові версії стосовно події злочину.</w:t>
      </w:r>
      <w:r>
        <w:rPr>
          <w:rFonts w:cs="Times New Roman"/>
          <w:szCs w:val="28"/>
          <w:lang w:val="uk-UA"/>
        </w:rPr>
        <w:t xml:space="preserve"> </w:t>
      </w:r>
    </w:p>
    <w:p w:rsidR="00E35077" w:rsidRDefault="00E35077" w:rsidP="00E35077">
      <w:pPr>
        <w:spacing w:after="0" w:line="360" w:lineRule="auto"/>
        <w:ind w:firstLine="708"/>
        <w:rPr>
          <w:rFonts w:cs="Times New Roman"/>
          <w:szCs w:val="28"/>
          <w:lang w:val="uk-UA"/>
        </w:rPr>
      </w:pPr>
      <w:r>
        <w:rPr>
          <w:rFonts w:cs="Times New Roman"/>
          <w:szCs w:val="28"/>
          <w:lang w:val="uk-UA"/>
        </w:rPr>
        <w:t>Під час розслідування незаконної лікувальної діяльності, що вчинена лікарем або іншим медичним персоналом, до документів, що підлягають огляду, належать:</w:t>
      </w:r>
    </w:p>
    <w:p w:rsidR="00E35077" w:rsidRPr="003D5500" w:rsidRDefault="00E35077" w:rsidP="0051709B">
      <w:pPr>
        <w:pStyle w:val="a3"/>
        <w:numPr>
          <w:ilvl w:val="0"/>
          <w:numId w:val="27"/>
        </w:numPr>
        <w:spacing w:after="0" w:line="360" w:lineRule="auto"/>
        <w:ind w:left="0" w:firstLine="0"/>
        <w:rPr>
          <w:rFonts w:cs="Times New Roman"/>
          <w:szCs w:val="28"/>
          <w:lang w:val="uk-UA"/>
        </w:rPr>
      </w:pPr>
      <w:r w:rsidRPr="003D5500">
        <w:rPr>
          <w:rFonts w:cs="Times New Roman"/>
          <w:szCs w:val="28"/>
          <w:lang w:val="uk-UA"/>
        </w:rPr>
        <w:t xml:space="preserve">документи, що надають дозвіл на здійснення лікувальної діяльності (ліцензія); </w:t>
      </w:r>
    </w:p>
    <w:p w:rsidR="00E35077" w:rsidRPr="003D5500" w:rsidRDefault="00E35077" w:rsidP="0051709B">
      <w:pPr>
        <w:pStyle w:val="a3"/>
        <w:numPr>
          <w:ilvl w:val="0"/>
          <w:numId w:val="27"/>
        </w:numPr>
        <w:spacing w:after="0" w:line="360" w:lineRule="auto"/>
        <w:ind w:left="0" w:firstLine="0"/>
        <w:rPr>
          <w:rFonts w:cs="Times New Roman"/>
          <w:szCs w:val="28"/>
          <w:lang w:val="uk-UA"/>
        </w:rPr>
      </w:pPr>
      <w:r w:rsidRPr="003D5500">
        <w:rPr>
          <w:rFonts w:cs="Times New Roman"/>
          <w:szCs w:val="28"/>
          <w:lang w:val="uk-UA"/>
        </w:rPr>
        <w:t xml:space="preserve">документи, яким підтверджується рівень відповідної освіти у особи, що займається лікувальною діяльністю (диплом, свідоцтво тощо); </w:t>
      </w:r>
    </w:p>
    <w:p w:rsidR="00E35077" w:rsidRDefault="00E35077" w:rsidP="0051709B">
      <w:pPr>
        <w:pStyle w:val="a3"/>
        <w:numPr>
          <w:ilvl w:val="0"/>
          <w:numId w:val="27"/>
        </w:numPr>
        <w:spacing w:after="0" w:line="360" w:lineRule="auto"/>
        <w:ind w:left="0" w:firstLine="0"/>
        <w:rPr>
          <w:rFonts w:cs="Times New Roman"/>
          <w:szCs w:val="28"/>
          <w:lang w:val="uk-UA"/>
        </w:rPr>
      </w:pPr>
      <w:r w:rsidRPr="003D5500">
        <w:rPr>
          <w:rFonts w:cs="Times New Roman"/>
          <w:szCs w:val="28"/>
          <w:lang w:val="uk-UA"/>
        </w:rPr>
        <w:t>медична документація за підсумками лікування: медична довідка (лікарський консультаційний висновок), виписка із медичної картки амбулаторного (стаціонарного) хворого, консультаційний висновок спеціаліста, протокол па</w:t>
      </w:r>
      <w:r>
        <w:rPr>
          <w:rFonts w:cs="Times New Roman"/>
          <w:szCs w:val="28"/>
          <w:lang w:val="uk-UA"/>
        </w:rPr>
        <w:t>толого-анатомічного дослідження.</w:t>
      </w:r>
    </w:p>
    <w:p w:rsidR="00E35077" w:rsidRDefault="00E35077" w:rsidP="00E35077">
      <w:pPr>
        <w:pStyle w:val="a3"/>
        <w:spacing w:after="0" w:line="360" w:lineRule="auto"/>
        <w:ind w:left="0" w:firstLine="708"/>
        <w:rPr>
          <w:rFonts w:cs="Times New Roman"/>
          <w:szCs w:val="28"/>
          <w:lang w:val="uk-UA"/>
        </w:rPr>
      </w:pPr>
      <w:r w:rsidRPr="003D5500">
        <w:rPr>
          <w:rFonts w:cs="Times New Roman"/>
          <w:szCs w:val="28"/>
          <w:lang w:val="uk-UA"/>
        </w:rPr>
        <w:t xml:space="preserve">Під час розслідування незаконної лікувальної діяльності, що вчинена </w:t>
      </w:r>
      <w:r>
        <w:rPr>
          <w:rFonts w:cs="Times New Roman"/>
          <w:szCs w:val="28"/>
          <w:lang w:val="uk-UA"/>
        </w:rPr>
        <w:t>цілителем</w:t>
      </w:r>
      <w:r w:rsidRPr="003D5500">
        <w:rPr>
          <w:rFonts w:cs="Times New Roman"/>
          <w:szCs w:val="28"/>
          <w:lang w:val="uk-UA"/>
        </w:rPr>
        <w:t>, до документів, що підлягають огляду, належать:</w:t>
      </w:r>
    </w:p>
    <w:p w:rsidR="00E35077" w:rsidRPr="003D5500" w:rsidRDefault="00E35077" w:rsidP="0051709B">
      <w:pPr>
        <w:pStyle w:val="a3"/>
        <w:numPr>
          <w:ilvl w:val="0"/>
          <w:numId w:val="28"/>
        </w:numPr>
        <w:spacing w:line="360" w:lineRule="auto"/>
        <w:ind w:left="0" w:firstLine="0"/>
        <w:rPr>
          <w:rFonts w:cs="Times New Roman"/>
          <w:szCs w:val="28"/>
          <w:lang w:val="uk-UA"/>
        </w:rPr>
      </w:pPr>
      <w:r w:rsidRPr="003D5500">
        <w:rPr>
          <w:rFonts w:cs="Times New Roman"/>
          <w:szCs w:val="28"/>
          <w:lang w:val="uk-UA"/>
        </w:rPr>
        <w:t>атестаційні картки результатів проходження атестації;</w:t>
      </w:r>
    </w:p>
    <w:p w:rsidR="00E35077" w:rsidRPr="003D5500" w:rsidRDefault="00E35077" w:rsidP="0051709B">
      <w:pPr>
        <w:pStyle w:val="a3"/>
        <w:numPr>
          <w:ilvl w:val="0"/>
          <w:numId w:val="28"/>
        </w:numPr>
        <w:spacing w:line="360" w:lineRule="auto"/>
        <w:ind w:left="0" w:firstLine="0"/>
        <w:rPr>
          <w:rFonts w:cs="Times New Roman"/>
          <w:szCs w:val="28"/>
          <w:lang w:val="uk-UA"/>
        </w:rPr>
      </w:pPr>
      <w:proofErr w:type="spellStart"/>
      <w:r w:rsidRPr="007A1A14">
        <w:rPr>
          <w:rFonts w:cs="Times New Roman"/>
          <w:szCs w:val="28"/>
          <w:lang w:val="uk-UA"/>
        </w:rPr>
        <w:lastRenderedPageBreak/>
        <w:t>атестаційно</w:t>
      </w:r>
      <w:proofErr w:type="spellEnd"/>
      <w:r w:rsidRPr="007A1A14">
        <w:rPr>
          <w:rFonts w:cs="Times New Roman"/>
          <w:szCs w:val="28"/>
          <w:lang w:val="uk-UA"/>
        </w:rPr>
        <w:t>-експертн</w:t>
      </w:r>
      <w:r>
        <w:rPr>
          <w:rFonts w:cs="Times New Roman"/>
          <w:szCs w:val="28"/>
          <w:lang w:val="uk-UA"/>
        </w:rPr>
        <w:t xml:space="preserve">ий </w:t>
      </w:r>
      <w:r w:rsidRPr="007A1A14">
        <w:rPr>
          <w:rFonts w:cs="Times New Roman"/>
          <w:szCs w:val="28"/>
          <w:lang w:val="uk-UA"/>
        </w:rPr>
        <w:t>виснов</w:t>
      </w:r>
      <w:r>
        <w:rPr>
          <w:rFonts w:cs="Times New Roman"/>
          <w:szCs w:val="28"/>
          <w:lang w:val="uk-UA"/>
        </w:rPr>
        <w:t>о</w:t>
      </w:r>
      <w:r w:rsidRPr="007A1A14">
        <w:rPr>
          <w:rFonts w:cs="Times New Roman"/>
          <w:szCs w:val="28"/>
          <w:lang w:val="uk-UA"/>
        </w:rPr>
        <w:t xml:space="preserve">к, що підтверджує наявність в особи </w:t>
      </w:r>
      <w:proofErr w:type="spellStart"/>
      <w:r w:rsidRPr="007A1A14">
        <w:rPr>
          <w:rFonts w:cs="Times New Roman"/>
          <w:szCs w:val="28"/>
          <w:lang w:val="uk-UA"/>
        </w:rPr>
        <w:t>цілительських</w:t>
      </w:r>
      <w:proofErr w:type="spellEnd"/>
      <w:r w:rsidRPr="007A1A14">
        <w:rPr>
          <w:rFonts w:cs="Times New Roman"/>
          <w:szCs w:val="28"/>
          <w:lang w:val="uk-UA"/>
        </w:rPr>
        <w:t xml:space="preserve"> здібностей</w:t>
      </w:r>
      <w:r w:rsidRPr="003D5500">
        <w:rPr>
          <w:rFonts w:cs="Times New Roman"/>
          <w:szCs w:val="28"/>
          <w:lang w:val="uk-UA"/>
        </w:rPr>
        <w:t xml:space="preserve">; </w:t>
      </w:r>
    </w:p>
    <w:p w:rsidR="00E35077" w:rsidRPr="003D5500" w:rsidRDefault="00E35077" w:rsidP="0051709B">
      <w:pPr>
        <w:pStyle w:val="a3"/>
        <w:numPr>
          <w:ilvl w:val="0"/>
          <w:numId w:val="28"/>
        </w:numPr>
        <w:spacing w:line="360" w:lineRule="auto"/>
        <w:ind w:left="0" w:firstLine="0"/>
        <w:rPr>
          <w:rFonts w:cs="Times New Roman"/>
          <w:szCs w:val="28"/>
          <w:lang w:val="uk-UA"/>
        </w:rPr>
      </w:pPr>
      <w:r w:rsidRPr="003D5500">
        <w:rPr>
          <w:rFonts w:cs="Times New Roman"/>
          <w:szCs w:val="28"/>
          <w:lang w:val="uk-UA"/>
        </w:rPr>
        <w:t xml:space="preserve">медична картка пацієнта, який звернувся до цілителя; </w:t>
      </w:r>
    </w:p>
    <w:p w:rsidR="00E35077" w:rsidRPr="003D5500" w:rsidRDefault="00E35077" w:rsidP="0051709B">
      <w:pPr>
        <w:pStyle w:val="a3"/>
        <w:numPr>
          <w:ilvl w:val="0"/>
          <w:numId w:val="28"/>
        </w:numPr>
        <w:spacing w:line="360" w:lineRule="auto"/>
        <w:ind w:left="0" w:firstLine="0"/>
        <w:rPr>
          <w:rFonts w:cs="Times New Roman"/>
          <w:szCs w:val="28"/>
          <w:lang w:val="uk-UA"/>
        </w:rPr>
      </w:pPr>
      <w:r w:rsidRPr="003D5500">
        <w:rPr>
          <w:rFonts w:cs="Times New Roman"/>
          <w:szCs w:val="28"/>
          <w:lang w:val="uk-UA"/>
        </w:rPr>
        <w:t xml:space="preserve">інформована добровільна згода пацієнта на проведення оздоровлення, профілактики, діагностики і лікування цілителем; </w:t>
      </w:r>
    </w:p>
    <w:p w:rsidR="00E35077" w:rsidRPr="003D5500" w:rsidRDefault="00E35077" w:rsidP="0051709B">
      <w:pPr>
        <w:pStyle w:val="a3"/>
        <w:numPr>
          <w:ilvl w:val="0"/>
          <w:numId w:val="28"/>
        </w:numPr>
        <w:spacing w:line="360" w:lineRule="auto"/>
        <w:ind w:left="0" w:firstLine="0"/>
        <w:rPr>
          <w:rFonts w:cs="Times New Roman"/>
          <w:szCs w:val="28"/>
          <w:lang w:val="uk-UA"/>
        </w:rPr>
      </w:pPr>
      <w:r w:rsidRPr="003D5500">
        <w:rPr>
          <w:rFonts w:cs="Times New Roman"/>
          <w:szCs w:val="28"/>
          <w:lang w:val="uk-UA"/>
        </w:rPr>
        <w:t>ліцензія на господарську</w:t>
      </w:r>
    </w:p>
    <w:p w:rsidR="00E35077" w:rsidRDefault="00E35077" w:rsidP="0051709B">
      <w:pPr>
        <w:pStyle w:val="a3"/>
        <w:numPr>
          <w:ilvl w:val="0"/>
          <w:numId w:val="28"/>
        </w:numPr>
        <w:spacing w:line="360" w:lineRule="auto"/>
        <w:ind w:left="0" w:firstLine="0"/>
        <w:rPr>
          <w:rFonts w:cs="Times New Roman"/>
          <w:szCs w:val="28"/>
          <w:lang w:val="uk-UA"/>
        </w:rPr>
      </w:pPr>
      <w:r w:rsidRPr="003D5500">
        <w:rPr>
          <w:rFonts w:cs="Times New Roman"/>
          <w:szCs w:val="28"/>
          <w:lang w:val="uk-UA"/>
        </w:rPr>
        <w:t>діяльність у фо</w:t>
      </w:r>
      <w:r>
        <w:rPr>
          <w:rFonts w:cs="Times New Roman"/>
          <w:szCs w:val="28"/>
          <w:lang w:val="uk-UA"/>
        </w:rPr>
        <w:t>рмі приватної медичної практики.</w:t>
      </w:r>
    </w:p>
    <w:p w:rsidR="00E35077" w:rsidRDefault="0059258C" w:rsidP="00E35077">
      <w:pPr>
        <w:pStyle w:val="a3"/>
        <w:spacing w:line="360" w:lineRule="auto"/>
        <w:ind w:left="0" w:firstLine="708"/>
        <w:rPr>
          <w:lang w:val="uk-UA"/>
        </w:rPr>
      </w:pPr>
      <w:r w:rsidRPr="00E35077">
        <w:rPr>
          <w:lang w:val="uk-UA"/>
        </w:rPr>
        <w:t>Проведення огляду місця події повинно відбуватися з обов’язковим залученням судово-медичного експерта або спеціаліста, який володіє необхідними медичними знаннями.</w:t>
      </w:r>
    </w:p>
    <w:p w:rsidR="00D50D64" w:rsidRPr="00E35077" w:rsidRDefault="00D50D64" w:rsidP="00E35077">
      <w:pPr>
        <w:pStyle w:val="a3"/>
        <w:spacing w:after="0" w:line="360" w:lineRule="auto"/>
        <w:ind w:left="0" w:firstLine="708"/>
        <w:rPr>
          <w:rFonts w:cs="Times New Roman"/>
          <w:szCs w:val="28"/>
          <w:lang w:val="uk-UA"/>
        </w:rPr>
      </w:pPr>
      <w:r>
        <w:rPr>
          <w:lang w:val="uk-UA"/>
        </w:rPr>
        <w:t xml:space="preserve">Допит є слідчою (розшуковою) дією спрямованою на одержання інформації про подію злочину шляхом психологічного впливу слідчого на учасників слідства за допомогою безпосереднього спілкування. </w:t>
      </w:r>
    </w:p>
    <w:p w:rsidR="007B29C2" w:rsidRDefault="00593B9F" w:rsidP="00E35077">
      <w:pPr>
        <w:spacing w:after="0" w:line="360" w:lineRule="auto"/>
        <w:ind w:firstLine="708"/>
        <w:rPr>
          <w:lang w:val="uk-UA"/>
        </w:rPr>
      </w:pPr>
      <w:r>
        <w:rPr>
          <w:lang w:val="uk-UA"/>
        </w:rPr>
        <w:t>До проведення допиту слідчому необхідно:</w:t>
      </w:r>
    </w:p>
    <w:p w:rsidR="00593B9F" w:rsidRPr="00FF6DF9" w:rsidRDefault="00593B9F" w:rsidP="0051709B">
      <w:pPr>
        <w:pStyle w:val="a3"/>
        <w:numPr>
          <w:ilvl w:val="0"/>
          <w:numId w:val="26"/>
        </w:numPr>
        <w:spacing w:after="0" w:line="360" w:lineRule="auto"/>
        <w:ind w:left="0" w:firstLine="0"/>
        <w:rPr>
          <w:lang w:val="uk-UA"/>
        </w:rPr>
      </w:pPr>
      <w:r w:rsidRPr="00FF6DF9">
        <w:rPr>
          <w:lang w:val="uk-UA"/>
        </w:rPr>
        <w:t>детально вивчити наявні матеріали кримінального провадження;</w:t>
      </w:r>
    </w:p>
    <w:p w:rsidR="00593B9F" w:rsidRPr="00FF6DF9" w:rsidRDefault="00593B9F" w:rsidP="0051709B">
      <w:pPr>
        <w:pStyle w:val="a3"/>
        <w:numPr>
          <w:ilvl w:val="0"/>
          <w:numId w:val="26"/>
        </w:numPr>
        <w:spacing w:after="0" w:line="360" w:lineRule="auto"/>
        <w:ind w:left="0" w:firstLine="0"/>
        <w:rPr>
          <w:lang w:val="uk-UA"/>
        </w:rPr>
      </w:pPr>
      <w:r w:rsidRPr="00FF6DF9">
        <w:rPr>
          <w:lang w:val="uk-UA"/>
        </w:rPr>
        <w:t>провести консультації з необхідними спеціалістами;</w:t>
      </w:r>
    </w:p>
    <w:p w:rsidR="00593B9F" w:rsidRPr="00FF6DF9" w:rsidRDefault="00593B9F" w:rsidP="0051709B">
      <w:pPr>
        <w:pStyle w:val="a3"/>
        <w:numPr>
          <w:ilvl w:val="0"/>
          <w:numId w:val="26"/>
        </w:numPr>
        <w:spacing w:after="0" w:line="360" w:lineRule="auto"/>
        <w:ind w:left="0" w:firstLine="0"/>
        <w:rPr>
          <w:lang w:val="uk-UA"/>
        </w:rPr>
      </w:pPr>
      <w:r w:rsidRPr="00FF6DF9">
        <w:rPr>
          <w:lang w:val="uk-UA"/>
        </w:rPr>
        <w:t>визначити послідовність</w:t>
      </w:r>
      <w:r w:rsidR="00FF6DF9" w:rsidRPr="00FF6DF9">
        <w:rPr>
          <w:lang w:val="uk-UA"/>
        </w:rPr>
        <w:t xml:space="preserve"> (черговість)</w:t>
      </w:r>
      <w:r w:rsidRPr="00FF6DF9">
        <w:rPr>
          <w:lang w:val="uk-UA"/>
        </w:rPr>
        <w:t xml:space="preserve"> допиту</w:t>
      </w:r>
      <w:r w:rsidR="00FF6DF9" w:rsidRPr="00FF6DF9">
        <w:rPr>
          <w:lang w:val="uk-UA"/>
        </w:rPr>
        <w:t>;</w:t>
      </w:r>
    </w:p>
    <w:p w:rsidR="00D50D64" w:rsidRDefault="00D50D64" w:rsidP="0051709B">
      <w:pPr>
        <w:pStyle w:val="a3"/>
        <w:numPr>
          <w:ilvl w:val="0"/>
          <w:numId w:val="26"/>
        </w:numPr>
        <w:spacing w:after="0" w:line="360" w:lineRule="auto"/>
        <w:ind w:left="0" w:firstLine="0"/>
        <w:rPr>
          <w:lang w:val="uk-UA"/>
        </w:rPr>
      </w:pPr>
      <w:r>
        <w:rPr>
          <w:lang w:val="uk-UA"/>
        </w:rPr>
        <w:t>психологічно підготуватись до злочину;</w:t>
      </w:r>
    </w:p>
    <w:p w:rsidR="00FF6DF9" w:rsidRPr="00FF6DF9" w:rsidRDefault="00FF6DF9" w:rsidP="0051709B">
      <w:pPr>
        <w:pStyle w:val="a3"/>
        <w:numPr>
          <w:ilvl w:val="0"/>
          <w:numId w:val="26"/>
        </w:numPr>
        <w:spacing w:after="0" w:line="360" w:lineRule="auto"/>
        <w:ind w:left="0" w:firstLine="0"/>
        <w:rPr>
          <w:lang w:val="uk-UA"/>
        </w:rPr>
      </w:pPr>
      <w:r w:rsidRPr="00FF6DF9">
        <w:rPr>
          <w:lang w:val="uk-UA"/>
        </w:rPr>
        <w:t>передбачити основні моменти тактики допиту потерпілого</w:t>
      </w:r>
      <w:r>
        <w:rPr>
          <w:lang w:val="uk-UA"/>
        </w:rPr>
        <w:t xml:space="preserve"> та </w:t>
      </w:r>
      <w:r w:rsidRPr="00FF6DF9">
        <w:rPr>
          <w:lang w:val="uk-UA"/>
        </w:rPr>
        <w:t>підозрюваного.</w:t>
      </w:r>
    </w:p>
    <w:p w:rsidR="007B29C2" w:rsidRPr="007B29C2" w:rsidRDefault="007B29C2" w:rsidP="007B29C2">
      <w:pPr>
        <w:spacing w:after="0" w:line="360" w:lineRule="auto"/>
        <w:ind w:firstLine="708"/>
        <w:rPr>
          <w:lang w:val="uk-UA"/>
        </w:rPr>
      </w:pPr>
      <w:r>
        <w:rPr>
          <w:lang w:val="uk-UA"/>
        </w:rPr>
        <w:t>4. </w:t>
      </w:r>
      <w:r w:rsidRPr="007B29C2">
        <w:rPr>
          <w:lang w:val="uk-UA"/>
        </w:rPr>
        <w:t>Під час розслідування незаконної лікувальної діяльності необхідним є використання спеціальних знань, що пов’язано з проведенням ряду експертиз. Під час розслідування даного злочину слідчий, у більшості випадків, приймає рішення про призначення ряду криміналістичних експертиз, а саме:</w:t>
      </w:r>
    </w:p>
    <w:p w:rsidR="007B29C2" w:rsidRPr="00301C77" w:rsidRDefault="00301C77" w:rsidP="0051709B">
      <w:pPr>
        <w:pStyle w:val="a3"/>
        <w:numPr>
          <w:ilvl w:val="0"/>
          <w:numId w:val="24"/>
        </w:numPr>
        <w:spacing w:after="0" w:line="360" w:lineRule="auto"/>
        <w:ind w:left="0" w:firstLine="0"/>
        <w:rPr>
          <w:lang w:val="uk-UA"/>
        </w:rPr>
      </w:pPr>
      <w:r w:rsidRPr="00301C77">
        <w:rPr>
          <w:lang w:val="uk-UA"/>
        </w:rPr>
        <w:t>судово-медична</w:t>
      </w:r>
      <w:r>
        <w:rPr>
          <w:lang w:val="uk-UA"/>
        </w:rPr>
        <w:t xml:space="preserve"> </w:t>
      </w:r>
      <w:r w:rsidRPr="00301C77">
        <w:rPr>
          <w:lang w:val="uk-UA"/>
        </w:rPr>
        <w:t>експертиза осо</w:t>
      </w:r>
      <w:r w:rsidR="0059258C">
        <w:rPr>
          <w:lang w:val="uk-UA"/>
        </w:rPr>
        <w:t>би потерпілого, речових доказів</w:t>
      </w:r>
      <w:r w:rsidR="007B29C2" w:rsidRPr="00301C77">
        <w:rPr>
          <w:lang w:val="uk-UA"/>
        </w:rPr>
        <w:t>;</w:t>
      </w:r>
    </w:p>
    <w:p w:rsidR="007B29C2" w:rsidRPr="007B29C2" w:rsidRDefault="007B29C2" w:rsidP="0051709B">
      <w:pPr>
        <w:pStyle w:val="a3"/>
        <w:numPr>
          <w:ilvl w:val="0"/>
          <w:numId w:val="24"/>
        </w:numPr>
        <w:spacing w:after="0" w:line="360" w:lineRule="auto"/>
        <w:ind w:left="0" w:firstLine="0"/>
        <w:rPr>
          <w:lang w:val="uk-UA"/>
        </w:rPr>
      </w:pPr>
      <w:r w:rsidRPr="007B29C2">
        <w:rPr>
          <w:lang w:val="uk-UA"/>
        </w:rPr>
        <w:t>почеркознавчої експертизи;</w:t>
      </w:r>
    </w:p>
    <w:p w:rsidR="007B29C2" w:rsidRPr="007B29C2" w:rsidRDefault="0059258C" w:rsidP="0051709B">
      <w:pPr>
        <w:pStyle w:val="a3"/>
        <w:numPr>
          <w:ilvl w:val="0"/>
          <w:numId w:val="24"/>
        </w:numPr>
        <w:spacing w:after="0" w:line="360" w:lineRule="auto"/>
        <w:ind w:left="0" w:firstLine="0"/>
        <w:rPr>
          <w:lang w:val="uk-UA"/>
        </w:rPr>
      </w:pPr>
      <w:r w:rsidRPr="0059258C">
        <w:rPr>
          <w:lang w:val="uk-UA"/>
        </w:rPr>
        <w:t>техніко криміналістичне дослідження документів</w:t>
      </w:r>
      <w:r w:rsidR="007B29C2" w:rsidRPr="007B29C2">
        <w:rPr>
          <w:lang w:val="uk-UA"/>
        </w:rPr>
        <w:t>.</w:t>
      </w:r>
    </w:p>
    <w:p w:rsidR="007F27EE" w:rsidRPr="00A51BF7" w:rsidRDefault="007F27EE" w:rsidP="00A51BF7">
      <w:pPr>
        <w:spacing w:after="0" w:line="360" w:lineRule="auto"/>
        <w:jc w:val="left"/>
        <w:rPr>
          <w:lang w:val="uk-UA"/>
        </w:rPr>
      </w:pPr>
      <w:r w:rsidRPr="00A51BF7">
        <w:rPr>
          <w:lang w:val="uk-UA"/>
        </w:rPr>
        <w:br w:type="page"/>
      </w:r>
    </w:p>
    <w:p w:rsidR="005671AC" w:rsidRDefault="005671AC" w:rsidP="005671AC">
      <w:pPr>
        <w:spacing w:after="0" w:line="360" w:lineRule="auto"/>
        <w:jc w:val="center"/>
        <w:rPr>
          <w:rFonts w:cs="Times New Roman"/>
          <w:szCs w:val="28"/>
          <w:lang w:val="uk-UA"/>
        </w:rPr>
      </w:pPr>
      <w:r w:rsidRPr="00FD0228">
        <w:rPr>
          <w:rFonts w:cs="Times New Roman"/>
          <w:szCs w:val="28"/>
          <w:lang w:val="uk-UA"/>
        </w:rPr>
        <w:lastRenderedPageBreak/>
        <w:t>ПЕРЕЛІК ВИКОРИСТАНИХ ДЖЕРЕЛ</w:t>
      </w:r>
    </w:p>
    <w:p w:rsidR="005671AC" w:rsidRDefault="005671AC" w:rsidP="005671AC">
      <w:pPr>
        <w:spacing w:after="0" w:line="360" w:lineRule="auto"/>
        <w:ind w:firstLine="708"/>
        <w:jc w:val="center"/>
        <w:rPr>
          <w:rFonts w:cs="Times New Roman"/>
          <w:szCs w:val="28"/>
          <w:lang w:val="uk-UA"/>
        </w:rPr>
      </w:pPr>
    </w:p>
    <w:p w:rsidR="005671AC" w:rsidRDefault="005671AC" w:rsidP="005671AC">
      <w:pPr>
        <w:spacing w:after="0" w:line="360" w:lineRule="auto"/>
        <w:ind w:firstLine="708"/>
        <w:jc w:val="center"/>
        <w:rPr>
          <w:lang w:val="uk-UA"/>
        </w:rPr>
      </w:pPr>
    </w:p>
    <w:p w:rsidR="00150CAA" w:rsidRPr="00150CAA" w:rsidRDefault="00150CAA" w:rsidP="0051709B">
      <w:pPr>
        <w:pStyle w:val="a3"/>
        <w:numPr>
          <w:ilvl w:val="0"/>
          <w:numId w:val="21"/>
        </w:numPr>
        <w:spacing w:after="0" w:line="360" w:lineRule="auto"/>
        <w:ind w:left="0" w:firstLine="0"/>
        <w:rPr>
          <w:lang w:val="uk-UA"/>
        </w:rPr>
      </w:pPr>
      <w:proofErr w:type="spellStart"/>
      <w:r w:rsidRPr="00150CAA">
        <w:rPr>
          <w:lang w:val="uk-UA"/>
        </w:rPr>
        <w:t>Алєксєйчук</w:t>
      </w:r>
      <w:proofErr w:type="spellEnd"/>
      <w:r w:rsidRPr="00150CAA">
        <w:rPr>
          <w:lang w:val="uk-UA"/>
        </w:rPr>
        <w:t xml:space="preserve"> В.</w:t>
      </w:r>
      <w:r>
        <w:rPr>
          <w:lang w:val="uk-UA"/>
        </w:rPr>
        <w:t> </w:t>
      </w:r>
      <w:r w:rsidRPr="00150CAA">
        <w:rPr>
          <w:lang w:val="uk-UA"/>
        </w:rPr>
        <w:t>І. Огляд місця події: тактика і психологія : монографія</w:t>
      </w:r>
      <w:r>
        <w:rPr>
          <w:lang w:val="uk-UA"/>
        </w:rPr>
        <w:t xml:space="preserve">. </w:t>
      </w:r>
      <w:r w:rsidRPr="00150CAA">
        <w:rPr>
          <w:lang w:val="uk-UA"/>
        </w:rPr>
        <w:t>Х</w:t>
      </w:r>
      <w:r>
        <w:rPr>
          <w:lang w:val="uk-UA"/>
        </w:rPr>
        <w:t>арків</w:t>
      </w:r>
      <w:r w:rsidRPr="00150CAA">
        <w:rPr>
          <w:lang w:val="uk-UA"/>
        </w:rPr>
        <w:t xml:space="preserve"> : </w:t>
      </w:r>
      <w:proofErr w:type="spellStart"/>
      <w:r w:rsidRPr="00150CAA">
        <w:rPr>
          <w:lang w:val="uk-UA"/>
        </w:rPr>
        <w:t>Апостіль</w:t>
      </w:r>
      <w:proofErr w:type="spellEnd"/>
      <w:r w:rsidRPr="00150CAA">
        <w:rPr>
          <w:lang w:val="uk-UA"/>
        </w:rPr>
        <w:t>, 2011. 229 с.</w:t>
      </w:r>
    </w:p>
    <w:p w:rsidR="00547F88" w:rsidRPr="00547F88" w:rsidRDefault="00547F88" w:rsidP="0051709B">
      <w:pPr>
        <w:pStyle w:val="a3"/>
        <w:numPr>
          <w:ilvl w:val="0"/>
          <w:numId w:val="21"/>
        </w:numPr>
        <w:spacing w:after="0" w:line="360" w:lineRule="auto"/>
        <w:ind w:left="0" w:firstLine="0"/>
      </w:pPr>
      <w:proofErr w:type="spellStart"/>
      <w:r w:rsidRPr="00547F88">
        <w:t>А</w:t>
      </w:r>
      <w:r w:rsidR="00AB0B55">
        <w:t>рдашкин</w:t>
      </w:r>
      <w:proofErr w:type="spellEnd"/>
      <w:r w:rsidR="00AB0B55">
        <w:t xml:space="preserve"> А.</w:t>
      </w:r>
      <w:r w:rsidR="00AB0B55">
        <w:rPr>
          <w:lang w:val="uk-UA"/>
        </w:rPr>
        <w:t> </w:t>
      </w:r>
      <w:r w:rsidRPr="00547F88">
        <w:t>П. Гносеологический и информационный аспекты объекта судебно-медицинской экспертизы по делам, связанным с профессиональной деятельностью медицинских работников</w:t>
      </w:r>
      <w:r>
        <w:rPr>
          <w:lang w:val="uk-UA"/>
        </w:rPr>
        <w:t xml:space="preserve">. </w:t>
      </w:r>
      <w:r w:rsidRPr="00547F88">
        <w:rPr>
          <w:i/>
        </w:rPr>
        <w:t>Проблемы экспертизы в медицине</w:t>
      </w:r>
      <w:r>
        <w:t xml:space="preserve">. 2002. № 2. </w:t>
      </w:r>
      <w:r w:rsidR="00AB0B55">
        <w:t>С. 4</w:t>
      </w:r>
      <w:r w:rsidR="00AB0B55">
        <w:rPr>
          <w:lang w:val="uk-UA"/>
        </w:rPr>
        <w:t>-</w:t>
      </w:r>
      <w:r w:rsidRPr="00547F88">
        <w:t>7.</w:t>
      </w:r>
    </w:p>
    <w:p w:rsidR="009D0E13" w:rsidRDefault="009D0E13" w:rsidP="0051709B">
      <w:pPr>
        <w:pStyle w:val="a3"/>
        <w:numPr>
          <w:ilvl w:val="0"/>
          <w:numId w:val="21"/>
        </w:numPr>
        <w:spacing w:after="0" w:line="360" w:lineRule="auto"/>
        <w:ind w:left="0" w:firstLine="0"/>
        <w:rPr>
          <w:lang w:val="uk-UA"/>
        </w:rPr>
      </w:pPr>
      <w:r>
        <w:rPr>
          <w:lang w:val="uk-UA"/>
        </w:rPr>
        <w:t>Байда А. </w:t>
      </w:r>
      <w:r w:rsidRPr="007F2084">
        <w:rPr>
          <w:lang w:val="uk-UA"/>
        </w:rPr>
        <w:t xml:space="preserve">О. Відповідальність за незаконну лікувальну діяльність за КК України (аналіз складу злочину, питання кваліфікації) : </w:t>
      </w:r>
      <w:proofErr w:type="spellStart"/>
      <w:r w:rsidRPr="007F2084">
        <w:rPr>
          <w:lang w:val="uk-UA"/>
        </w:rPr>
        <w:t>дис</w:t>
      </w:r>
      <w:proofErr w:type="spellEnd"/>
      <w:r w:rsidRPr="007F2084">
        <w:rPr>
          <w:lang w:val="uk-UA"/>
        </w:rPr>
        <w:t xml:space="preserve">. … </w:t>
      </w:r>
      <w:proofErr w:type="spellStart"/>
      <w:r w:rsidRPr="007F2084">
        <w:rPr>
          <w:lang w:val="uk-UA"/>
        </w:rPr>
        <w:t>ка</w:t>
      </w:r>
      <w:r>
        <w:rPr>
          <w:lang w:val="uk-UA"/>
        </w:rPr>
        <w:t>нд</w:t>
      </w:r>
      <w:proofErr w:type="spellEnd"/>
      <w:r>
        <w:rPr>
          <w:lang w:val="uk-UA"/>
        </w:rPr>
        <w:t xml:space="preserve">. </w:t>
      </w:r>
      <w:proofErr w:type="spellStart"/>
      <w:r>
        <w:rPr>
          <w:lang w:val="uk-UA"/>
        </w:rPr>
        <w:t>юрид</w:t>
      </w:r>
      <w:proofErr w:type="spellEnd"/>
      <w:r>
        <w:rPr>
          <w:lang w:val="uk-UA"/>
        </w:rPr>
        <w:t>. наук :</w:t>
      </w:r>
      <w:r w:rsidRPr="00D5335C">
        <w:rPr>
          <w:lang w:val="uk-UA"/>
        </w:rPr>
        <w:t xml:space="preserve"> 12.00.08</w:t>
      </w:r>
      <w:r>
        <w:rPr>
          <w:lang w:val="uk-UA"/>
        </w:rPr>
        <w:t xml:space="preserve">. Харків, 2006. </w:t>
      </w:r>
      <w:r w:rsidRPr="007F2084">
        <w:rPr>
          <w:lang w:val="uk-UA"/>
        </w:rPr>
        <w:t>244 с.</w:t>
      </w:r>
    </w:p>
    <w:p w:rsidR="00507F79" w:rsidRPr="009D0E13" w:rsidRDefault="00507F79" w:rsidP="0051709B">
      <w:pPr>
        <w:pStyle w:val="a3"/>
        <w:numPr>
          <w:ilvl w:val="0"/>
          <w:numId w:val="21"/>
        </w:numPr>
        <w:spacing w:after="0" w:line="360" w:lineRule="auto"/>
        <w:ind w:left="0" w:firstLine="0"/>
        <w:rPr>
          <w:lang w:val="uk-UA"/>
        </w:rPr>
      </w:pPr>
      <w:r w:rsidRPr="009D0E13">
        <w:rPr>
          <w:lang w:val="uk-UA"/>
        </w:rPr>
        <w:t xml:space="preserve">Байда А. О. </w:t>
      </w:r>
      <w:r>
        <w:rPr>
          <w:lang w:val="uk-UA"/>
        </w:rPr>
        <w:t xml:space="preserve">Кримінально-правовий захист життя і здоров’я пацієнтів від незаконної лікувальної діяльності. </w:t>
      </w:r>
      <w:r w:rsidRPr="00507F79">
        <w:rPr>
          <w:i/>
          <w:lang w:val="uk-UA"/>
        </w:rPr>
        <w:t>Медичне право України</w:t>
      </w:r>
      <w:r w:rsidR="00AB0B55">
        <w:rPr>
          <w:i/>
          <w:lang w:val="uk-UA"/>
        </w:rPr>
        <w:t> </w:t>
      </w:r>
      <w:r w:rsidRPr="00507F79">
        <w:rPr>
          <w:i/>
          <w:lang w:val="uk-UA"/>
        </w:rPr>
        <w:t>: правовий статус пацієнтів в Україні та його законодавче забезпечення (генезис, розвиток, проблеми і перспективи вдосконалення)</w:t>
      </w:r>
      <w:r w:rsidRPr="00507F79">
        <w:rPr>
          <w:lang w:val="uk-UA"/>
        </w:rPr>
        <w:t xml:space="preserve"> : матеріали </w:t>
      </w:r>
      <w:r w:rsidRPr="009D0E13">
        <w:rPr>
          <w:lang w:val="uk-UA"/>
        </w:rPr>
        <w:t>II</w:t>
      </w:r>
      <w:r w:rsidRPr="00507F79">
        <w:rPr>
          <w:lang w:val="uk-UA"/>
        </w:rPr>
        <w:t xml:space="preserve"> </w:t>
      </w:r>
      <w:proofErr w:type="spellStart"/>
      <w:r>
        <w:rPr>
          <w:lang w:val="uk-UA"/>
        </w:rPr>
        <w:t>всеукр</w:t>
      </w:r>
      <w:proofErr w:type="spellEnd"/>
      <w:r w:rsidRPr="00507F79">
        <w:rPr>
          <w:lang w:val="uk-UA"/>
        </w:rPr>
        <w:t>. наук.-</w:t>
      </w:r>
      <w:proofErr w:type="spellStart"/>
      <w:r w:rsidRPr="00507F79">
        <w:rPr>
          <w:lang w:val="uk-UA"/>
        </w:rPr>
        <w:t>практ</w:t>
      </w:r>
      <w:proofErr w:type="spellEnd"/>
      <w:r w:rsidRPr="00507F79">
        <w:rPr>
          <w:lang w:val="uk-UA"/>
        </w:rPr>
        <w:t xml:space="preserve">. </w:t>
      </w:r>
      <w:proofErr w:type="spellStart"/>
      <w:r w:rsidRPr="00507F79">
        <w:rPr>
          <w:lang w:val="uk-UA"/>
        </w:rPr>
        <w:t>конф</w:t>
      </w:r>
      <w:proofErr w:type="spellEnd"/>
      <w:r w:rsidRPr="00507F79">
        <w:rPr>
          <w:lang w:val="uk-UA"/>
        </w:rPr>
        <w:t xml:space="preserve">., м. </w:t>
      </w:r>
      <w:r>
        <w:rPr>
          <w:lang w:val="uk-UA"/>
        </w:rPr>
        <w:t>Львів,</w:t>
      </w:r>
      <w:r w:rsidRPr="009D0E13">
        <w:rPr>
          <w:lang w:val="uk-UA"/>
        </w:rPr>
        <w:t xml:space="preserve"> </w:t>
      </w:r>
      <w:r>
        <w:rPr>
          <w:lang w:val="uk-UA"/>
        </w:rPr>
        <w:t>17-</w:t>
      </w:r>
      <w:r w:rsidRPr="009D0E13">
        <w:rPr>
          <w:lang w:val="uk-UA"/>
        </w:rPr>
        <w:t>18</w:t>
      </w:r>
      <w:r>
        <w:rPr>
          <w:lang w:val="uk-UA"/>
        </w:rPr>
        <w:t xml:space="preserve"> квіт. </w:t>
      </w:r>
      <w:r w:rsidRPr="009D0E13">
        <w:rPr>
          <w:lang w:val="uk-UA"/>
        </w:rPr>
        <w:t>2008</w:t>
      </w:r>
      <w:r>
        <w:rPr>
          <w:lang w:val="uk-UA"/>
        </w:rPr>
        <w:t xml:space="preserve"> р.</w:t>
      </w:r>
      <w:r w:rsidRPr="009D0E13">
        <w:rPr>
          <w:lang w:val="uk-UA"/>
        </w:rPr>
        <w:t xml:space="preserve"> Львів</w:t>
      </w:r>
      <w:r>
        <w:rPr>
          <w:lang w:val="uk-UA"/>
        </w:rPr>
        <w:t>, 2008. С. 12-17.</w:t>
      </w:r>
    </w:p>
    <w:p w:rsidR="00150CAA" w:rsidRPr="00150CAA" w:rsidRDefault="00150CAA" w:rsidP="0051709B">
      <w:pPr>
        <w:pStyle w:val="a3"/>
        <w:numPr>
          <w:ilvl w:val="0"/>
          <w:numId w:val="21"/>
        </w:numPr>
        <w:spacing w:after="0" w:line="360" w:lineRule="auto"/>
        <w:ind w:left="0" w:firstLine="0"/>
        <w:rPr>
          <w:lang w:val="uk-UA"/>
        </w:rPr>
      </w:pPr>
      <w:proofErr w:type="spellStart"/>
      <w:r w:rsidRPr="00150CAA">
        <w:rPr>
          <w:lang w:val="uk-UA"/>
        </w:rPr>
        <w:t>Берназ</w:t>
      </w:r>
      <w:proofErr w:type="spellEnd"/>
      <w:r w:rsidRPr="00150CAA">
        <w:rPr>
          <w:lang w:val="uk-UA"/>
        </w:rPr>
        <w:t xml:space="preserve"> В. Д. Спільна діяльність слідчого зі спеціалістами та</w:t>
      </w:r>
      <w:r>
        <w:rPr>
          <w:lang w:val="uk-UA"/>
        </w:rPr>
        <w:t xml:space="preserve"> </w:t>
      </w:r>
      <w:r w:rsidRPr="00150CAA">
        <w:rPr>
          <w:lang w:val="uk-UA"/>
        </w:rPr>
        <w:t>експертами: такт</w:t>
      </w:r>
      <w:r>
        <w:rPr>
          <w:lang w:val="uk-UA"/>
        </w:rPr>
        <w:t xml:space="preserve">ичні та психологічні аспекти. </w:t>
      </w:r>
      <w:r w:rsidRPr="00150CAA">
        <w:rPr>
          <w:i/>
          <w:lang w:val="uk-UA"/>
        </w:rPr>
        <w:t>Вісник Львівського інституту внутрішніх справ</w:t>
      </w:r>
      <w:r>
        <w:rPr>
          <w:lang w:val="uk-UA"/>
        </w:rPr>
        <w:t xml:space="preserve">. 2003. № 1. </w:t>
      </w:r>
      <w:r w:rsidRPr="00150CAA">
        <w:rPr>
          <w:lang w:val="uk-UA"/>
        </w:rPr>
        <w:t>С. 28–33.</w:t>
      </w:r>
    </w:p>
    <w:p w:rsidR="00DC6D4B" w:rsidRPr="005F5DB0" w:rsidRDefault="0096027B" w:rsidP="0051709B">
      <w:pPr>
        <w:pStyle w:val="a3"/>
        <w:numPr>
          <w:ilvl w:val="0"/>
          <w:numId w:val="21"/>
        </w:numPr>
        <w:spacing w:after="0" w:line="360" w:lineRule="auto"/>
        <w:ind w:left="0" w:firstLine="0"/>
        <w:rPr>
          <w:lang w:val="uk-UA"/>
        </w:rPr>
      </w:pPr>
      <w:r w:rsidRPr="0096027B">
        <w:rPr>
          <w:lang w:val="uk-UA"/>
        </w:rPr>
        <w:t>В Україні за чотири роки зафіксовано 40 випадків незаконної лікувальної діяльності. URL</w:t>
      </w:r>
      <w:r w:rsidR="00923A79">
        <w:rPr>
          <w:lang w:val="uk-UA"/>
        </w:rPr>
        <w:t> </w:t>
      </w:r>
      <w:r w:rsidRPr="0096027B">
        <w:rPr>
          <w:lang w:val="uk-UA"/>
        </w:rPr>
        <w:t xml:space="preserve">: </w:t>
      </w:r>
      <w:r w:rsidR="00224814" w:rsidRPr="00923A79">
        <w:rPr>
          <w:lang w:val="en-US"/>
        </w:rPr>
        <w:t>https</w:t>
      </w:r>
      <w:r w:rsidR="00224814" w:rsidRPr="00923A79">
        <w:rPr>
          <w:lang w:val="uk-UA"/>
        </w:rPr>
        <w:t>://</w:t>
      </w:r>
      <w:r w:rsidR="00224814" w:rsidRPr="00923A79">
        <w:rPr>
          <w:lang w:val="en-US"/>
        </w:rPr>
        <w:t>www</w:t>
      </w:r>
      <w:r w:rsidR="00224814" w:rsidRPr="00923A79">
        <w:rPr>
          <w:lang w:val="uk-UA"/>
        </w:rPr>
        <w:t>.</w:t>
      </w:r>
      <w:proofErr w:type="spellStart"/>
      <w:r w:rsidR="00224814" w:rsidRPr="00923A79">
        <w:rPr>
          <w:lang w:val="en-US"/>
        </w:rPr>
        <w:t>unn</w:t>
      </w:r>
      <w:proofErr w:type="spellEnd"/>
      <w:r w:rsidR="00224814" w:rsidRPr="00923A79">
        <w:rPr>
          <w:lang w:val="uk-UA"/>
        </w:rPr>
        <w:t>.</w:t>
      </w:r>
      <w:r w:rsidR="00224814" w:rsidRPr="00923A79">
        <w:rPr>
          <w:lang w:val="en-US"/>
        </w:rPr>
        <w:t>com</w:t>
      </w:r>
      <w:r w:rsidR="00224814" w:rsidRPr="00923A79">
        <w:rPr>
          <w:lang w:val="uk-UA"/>
        </w:rPr>
        <w:t>.</w:t>
      </w:r>
      <w:proofErr w:type="spellStart"/>
      <w:r w:rsidR="00224814" w:rsidRPr="00923A79">
        <w:rPr>
          <w:lang w:val="en-US"/>
        </w:rPr>
        <w:t>ua</w:t>
      </w:r>
      <w:proofErr w:type="spellEnd"/>
      <w:r w:rsidR="00923A79">
        <w:rPr>
          <w:lang w:val="uk-UA"/>
        </w:rPr>
        <w:t xml:space="preserve"> ( дата звернення: 21.10.2019).</w:t>
      </w:r>
    </w:p>
    <w:p w:rsidR="00547F88" w:rsidRPr="00547F88" w:rsidRDefault="00547F88" w:rsidP="0051709B">
      <w:pPr>
        <w:pStyle w:val="a3"/>
        <w:numPr>
          <w:ilvl w:val="0"/>
          <w:numId w:val="21"/>
        </w:numPr>
        <w:spacing w:after="0" w:line="360" w:lineRule="auto"/>
        <w:ind w:left="0" w:firstLine="0"/>
        <w:rPr>
          <w:lang w:val="uk-UA"/>
        </w:rPr>
      </w:pPr>
      <w:proofErr w:type="spellStart"/>
      <w:r w:rsidRPr="00547F88">
        <w:rPr>
          <w:lang w:val="uk-UA"/>
        </w:rPr>
        <w:t>Вермель</w:t>
      </w:r>
      <w:proofErr w:type="spellEnd"/>
      <w:r w:rsidRPr="00547F88">
        <w:rPr>
          <w:lang w:val="uk-UA"/>
        </w:rPr>
        <w:t xml:space="preserve"> И. Г. </w:t>
      </w:r>
      <w:proofErr w:type="spellStart"/>
      <w:r w:rsidRPr="00547F88">
        <w:rPr>
          <w:lang w:val="uk-UA"/>
        </w:rPr>
        <w:t>Судебно-медицинская</w:t>
      </w:r>
      <w:proofErr w:type="spellEnd"/>
      <w:r w:rsidRPr="00547F88">
        <w:rPr>
          <w:lang w:val="uk-UA"/>
        </w:rPr>
        <w:t xml:space="preserve"> </w:t>
      </w:r>
      <w:proofErr w:type="spellStart"/>
      <w:r w:rsidRPr="00547F88">
        <w:rPr>
          <w:lang w:val="uk-UA"/>
        </w:rPr>
        <w:t>экспертиза</w:t>
      </w:r>
      <w:proofErr w:type="spellEnd"/>
      <w:r w:rsidRPr="00547F88">
        <w:rPr>
          <w:lang w:val="uk-UA"/>
        </w:rPr>
        <w:t xml:space="preserve"> </w:t>
      </w:r>
      <w:proofErr w:type="spellStart"/>
      <w:r w:rsidRPr="00547F88">
        <w:rPr>
          <w:lang w:val="uk-UA"/>
        </w:rPr>
        <w:t>лечебной</w:t>
      </w:r>
      <w:proofErr w:type="spellEnd"/>
      <w:r w:rsidRPr="00547F88">
        <w:rPr>
          <w:lang w:val="uk-UA"/>
        </w:rPr>
        <w:t xml:space="preserve"> </w:t>
      </w:r>
      <w:proofErr w:type="spellStart"/>
      <w:r w:rsidRPr="00547F88">
        <w:rPr>
          <w:lang w:val="uk-UA"/>
        </w:rPr>
        <w:t>деятельности</w:t>
      </w:r>
      <w:proofErr w:type="spellEnd"/>
      <w:r w:rsidR="00AB0B55">
        <w:rPr>
          <w:lang w:val="uk-UA"/>
        </w:rPr>
        <w:t> </w:t>
      </w:r>
      <w:r w:rsidRPr="00547F88">
        <w:rPr>
          <w:lang w:val="uk-UA"/>
        </w:rPr>
        <w:t>:</w:t>
      </w:r>
      <w:r>
        <w:rPr>
          <w:lang w:val="uk-UA"/>
        </w:rPr>
        <w:t xml:space="preserve"> </w:t>
      </w:r>
      <w:proofErr w:type="spellStart"/>
      <w:r>
        <w:rPr>
          <w:lang w:val="uk-UA"/>
        </w:rPr>
        <w:t>Вопросы</w:t>
      </w:r>
      <w:proofErr w:type="spellEnd"/>
      <w:r>
        <w:rPr>
          <w:lang w:val="uk-UA"/>
        </w:rPr>
        <w:t xml:space="preserve"> </w:t>
      </w:r>
      <w:proofErr w:type="spellStart"/>
      <w:r>
        <w:rPr>
          <w:lang w:val="uk-UA"/>
        </w:rPr>
        <w:t>теории</w:t>
      </w:r>
      <w:proofErr w:type="spellEnd"/>
      <w:r>
        <w:rPr>
          <w:lang w:val="uk-UA"/>
        </w:rPr>
        <w:t xml:space="preserve"> и практики. </w:t>
      </w:r>
      <w:proofErr w:type="spellStart"/>
      <w:r>
        <w:rPr>
          <w:lang w:val="uk-UA"/>
        </w:rPr>
        <w:t>Свердловск</w:t>
      </w:r>
      <w:proofErr w:type="spellEnd"/>
      <w:r w:rsidRPr="00547F88">
        <w:rPr>
          <w:lang w:val="uk-UA"/>
        </w:rPr>
        <w:t>, 1988. 112 с.</w:t>
      </w:r>
    </w:p>
    <w:p w:rsidR="00D74FDF" w:rsidRPr="00D74FDF" w:rsidRDefault="00D74FDF" w:rsidP="0051709B">
      <w:pPr>
        <w:pStyle w:val="a3"/>
        <w:numPr>
          <w:ilvl w:val="0"/>
          <w:numId w:val="21"/>
        </w:numPr>
        <w:spacing w:after="0" w:line="360" w:lineRule="auto"/>
        <w:ind w:left="0" w:firstLine="0"/>
      </w:pPr>
      <w:r>
        <w:t>Денисова А.</w:t>
      </w:r>
      <w:r>
        <w:rPr>
          <w:lang w:val="uk-UA"/>
        </w:rPr>
        <w:t> </w:t>
      </w:r>
      <w:r w:rsidRPr="00D74FDF">
        <w:t>С. Уголовно-правовое значение орудий и средств совершения преступления. Оренбург</w:t>
      </w:r>
      <w:proofErr w:type="gramStart"/>
      <w:r w:rsidRPr="00D74FDF">
        <w:t xml:space="preserve"> :</w:t>
      </w:r>
      <w:proofErr w:type="gramEnd"/>
      <w:r w:rsidRPr="00D74FDF">
        <w:t xml:space="preserve"> «ИПК </w:t>
      </w:r>
      <w:proofErr w:type="spellStart"/>
      <w:r w:rsidRPr="00D74FDF">
        <w:t>Газпромпечать</w:t>
      </w:r>
      <w:proofErr w:type="spellEnd"/>
      <w:r w:rsidRPr="00D74FDF">
        <w:t>», 2005. 140 с.</w:t>
      </w:r>
    </w:p>
    <w:p w:rsidR="001B375A" w:rsidRPr="00D74FDF" w:rsidRDefault="001B375A" w:rsidP="0051709B">
      <w:pPr>
        <w:pStyle w:val="a3"/>
        <w:numPr>
          <w:ilvl w:val="0"/>
          <w:numId w:val="21"/>
        </w:numPr>
        <w:spacing w:after="0" w:line="360" w:lineRule="auto"/>
        <w:ind w:left="0" w:firstLine="0"/>
      </w:pPr>
      <w:r w:rsidRPr="001B375A">
        <w:rPr>
          <w:lang w:val="uk-UA"/>
        </w:rPr>
        <w:t xml:space="preserve">Доктор Пі» або тріумф великого комбінатора: в очікуванні нових скандалів навколо «нейрохірурга-рекордсмена». </w:t>
      </w:r>
      <w:proofErr w:type="gramStart"/>
      <w:r w:rsidRPr="001C4120">
        <w:rPr>
          <w:lang w:val="en-US"/>
        </w:rPr>
        <w:t>URL</w:t>
      </w:r>
      <w:r>
        <w:rPr>
          <w:lang w:val="uk-UA"/>
        </w:rPr>
        <w:t> </w:t>
      </w:r>
      <w:r w:rsidRPr="00D74FDF">
        <w:t>:</w:t>
      </w:r>
      <w:proofErr w:type="gramEnd"/>
      <w:r w:rsidRPr="00D74FDF">
        <w:t xml:space="preserve"> </w:t>
      </w:r>
      <w:r w:rsidRPr="001B375A">
        <w:rPr>
          <w:lang w:val="uk-UA"/>
        </w:rPr>
        <w:t xml:space="preserve">https://dyvys.info </w:t>
      </w:r>
      <w:r w:rsidRPr="001B375A">
        <w:rPr>
          <w:szCs w:val="28"/>
          <w:lang w:val="uk-UA"/>
        </w:rPr>
        <w:t>(дата звернення: 14.11.2019).</w:t>
      </w:r>
    </w:p>
    <w:p w:rsidR="002E40AB" w:rsidRPr="002E40AB" w:rsidRDefault="002E40AB" w:rsidP="0051709B">
      <w:pPr>
        <w:pStyle w:val="a3"/>
        <w:numPr>
          <w:ilvl w:val="0"/>
          <w:numId w:val="21"/>
        </w:numPr>
        <w:spacing w:after="0" w:line="360" w:lineRule="auto"/>
        <w:ind w:left="0" w:firstLine="0"/>
        <w:rPr>
          <w:lang w:val="uk-UA"/>
        </w:rPr>
      </w:pPr>
      <w:r>
        <w:rPr>
          <w:lang w:val="uk-UA"/>
        </w:rPr>
        <w:lastRenderedPageBreak/>
        <w:t>Журавель В. </w:t>
      </w:r>
      <w:r w:rsidRPr="002E40AB">
        <w:rPr>
          <w:lang w:val="uk-UA"/>
        </w:rPr>
        <w:t>А. Ситуаційний підхід до формування окремих</w:t>
      </w:r>
      <w:r>
        <w:rPr>
          <w:lang w:val="uk-UA"/>
        </w:rPr>
        <w:t xml:space="preserve"> </w:t>
      </w:r>
      <w:r w:rsidRPr="002E40AB">
        <w:rPr>
          <w:lang w:val="uk-UA"/>
        </w:rPr>
        <w:t xml:space="preserve">криміналістичних </w:t>
      </w:r>
      <w:proofErr w:type="spellStart"/>
      <w:r w:rsidRPr="002E40AB">
        <w:rPr>
          <w:lang w:val="uk-UA"/>
        </w:rPr>
        <w:t>методик</w:t>
      </w:r>
      <w:proofErr w:type="spellEnd"/>
      <w:r w:rsidRPr="002E40AB">
        <w:rPr>
          <w:lang w:val="uk-UA"/>
        </w:rPr>
        <w:t xml:space="preserve"> розслідування злочинів</w:t>
      </w:r>
      <w:r>
        <w:rPr>
          <w:lang w:val="uk-UA"/>
        </w:rPr>
        <w:t xml:space="preserve">. </w:t>
      </w:r>
      <w:r w:rsidRPr="002E40AB">
        <w:rPr>
          <w:i/>
          <w:lang w:val="uk-UA"/>
        </w:rPr>
        <w:t>Теорія та практика судової експертизи і криміналістики</w:t>
      </w:r>
      <w:r>
        <w:rPr>
          <w:lang w:val="uk-UA"/>
        </w:rPr>
        <w:t xml:space="preserve">. 2008. </w:t>
      </w:r>
      <w:proofErr w:type="spellStart"/>
      <w:r>
        <w:rPr>
          <w:lang w:val="uk-UA"/>
        </w:rPr>
        <w:t>Вип</w:t>
      </w:r>
      <w:proofErr w:type="spellEnd"/>
      <w:r>
        <w:rPr>
          <w:lang w:val="uk-UA"/>
        </w:rPr>
        <w:t xml:space="preserve">. 8. </w:t>
      </w:r>
      <w:r w:rsidRPr="002E40AB">
        <w:rPr>
          <w:lang w:val="uk-UA"/>
        </w:rPr>
        <w:t>С. 102</w:t>
      </w:r>
      <w:r>
        <w:rPr>
          <w:lang w:val="uk-UA"/>
        </w:rPr>
        <w:t>-</w:t>
      </w:r>
      <w:r w:rsidRPr="002E40AB">
        <w:rPr>
          <w:lang w:val="uk-UA"/>
        </w:rPr>
        <w:t>108.</w:t>
      </w:r>
    </w:p>
    <w:p w:rsidR="00AD1F06" w:rsidRDefault="00AD1F06" w:rsidP="0051709B">
      <w:pPr>
        <w:pStyle w:val="a3"/>
        <w:numPr>
          <w:ilvl w:val="0"/>
          <w:numId w:val="21"/>
        </w:numPr>
        <w:spacing w:after="0" w:line="360" w:lineRule="auto"/>
        <w:ind w:left="0" w:firstLine="0"/>
        <w:rPr>
          <w:lang w:val="uk-UA"/>
        </w:rPr>
      </w:pPr>
      <w:r w:rsidRPr="00483825">
        <w:rPr>
          <w:lang w:val="uk-UA"/>
        </w:rPr>
        <w:t>Заплатинський В. Логіко-детермінантні підходи до розуміння поняття «Безпека»</w:t>
      </w:r>
      <w:r>
        <w:rPr>
          <w:lang w:val="uk-UA"/>
        </w:rPr>
        <w:t>.</w:t>
      </w:r>
      <w:r w:rsidRPr="00483825">
        <w:rPr>
          <w:lang w:val="uk-UA"/>
        </w:rPr>
        <w:t xml:space="preserve"> </w:t>
      </w:r>
      <w:r w:rsidRPr="00AD1F06">
        <w:rPr>
          <w:i/>
          <w:lang w:val="uk-UA"/>
        </w:rPr>
        <w:t xml:space="preserve">Вісник Кам’янець-Подільського національного університету імені Івана Огієнка. </w:t>
      </w:r>
      <w:r>
        <w:rPr>
          <w:lang w:val="uk-UA"/>
        </w:rPr>
        <w:t xml:space="preserve">2012. </w:t>
      </w:r>
      <w:proofErr w:type="spellStart"/>
      <w:r>
        <w:rPr>
          <w:lang w:val="uk-UA"/>
        </w:rPr>
        <w:t>Вип</w:t>
      </w:r>
      <w:proofErr w:type="spellEnd"/>
      <w:r>
        <w:rPr>
          <w:lang w:val="uk-UA"/>
        </w:rPr>
        <w:t xml:space="preserve">. 5. </w:t>
      </w:r>
      <w:r w:rsidR="00AB0B55">
        <w:rPr>
          <w:lang w:val="uk-UA"/>
        </w:rPr>
        <w:t>С. 90-</w:t>
      </w:r>
      <w:r w:rsidRPr="00AD1F06">
        <w:rPr>
          <w:lang w:val="uk-UA"/>
        </w:rPr>
        <w:t xml:space="preserve">98. </w:t>
      </w:r>
    </w:p>
    <w:p w:rsidR="00AD1F06" w:rsidRDefault="00AD1F06" w:rsidP="0051709B">
      <w:pPr>
        <w:pStyle w:val="a3"/>
        <w:numPr>
          <w:ilvl w:val="0"/>
          <w:numId w:val="21"/>
        </w:numPr>
        <w:spacing w:after="0" w:line="360" w:lineRule="auto"/>
        <w:ind w:left="0" w:firstLine="0"/>
        <w:rPr>
          <w:lang w:val="uk-UA"/>
        </w:rPr>
      </w:pPr>
      <w:r>
        <w:t>Здоровье 2020. Основы европейской политики и стратегии для XXI века</w:t>
      </w:r>
      <w:r>
        <w:rPr>
          <w:lang w:val="uk-UA"/>
        </w:rPr>
        <w:t>.</w:t>
      </w:r>
      <w:r w:rsidRPr="00AD1F06">
        <w:rPr>
          <w:lang w:val="uk-UA"/>
        </w:rPr>
        <w:t xml:space="preserve"> </w:t>
      </w:r>
      <w:r w:rsidRPr="0096027B">
        <w:rPr>
          <w:lang w:val="uk-UA"/>
        </w:rPr>
        <w:t>URL</w:t>
      </w:r>
      <w:r>
        <w:rPr>
          <w:lang w:val="uk-UA"/>
        </w:rPr>
        <w:t> </w:t>
      </w:r>
      <w:r w:rsidRPr="0096027B">
        <w:rPr>
          <w:lang w:val="uk-UA"/>
        </w:rPr>
        <w:t xml:space="preserve">: </w:t>
      </w:r>
      <w:r w:rsidR="00C30C27" w:rsidRPr="00C30C27">
        <w:rPr>
          <w:lang w:val="en-US"/>
        </w:rPr>
        <w:t>http</w:t>
      </w:r>
      <w:r w:rsidR="00C30C27" w:rsidRPr="00C30C27">
        <w:rPr>
          <w:lang w:val="uk-UA"/>
        </w:rPr>
        <w:t>://</w:t>
      </w:r>
      <w:r w:rsidR="00C30C27" w:rsidRPr="00C30C27">
        <w:rPr>
          <w:lang w:val="en-US"/>
        </w:rPr>
        <w:t>www</w:t>
      </w:r>
      <w:r w:rsidR="00C30C27" w:rsidRPr="00C30C27">
        <w:rPr>
          <w:lang w:val="uk-UA"/>
        </w:rPr>
        <w:t>.</w:t>
      </w:r>
      <w:r w:rsidR="00C30C27" w:rsidRPr="00C30C27">
        <w:rPr>
          <w:lang w:val="en-US"/>
        </w:rPr>
        <w:t>euro</w:t>
      </w:r>
      <w:r w:rsidR="00C30C27" w:rsidRPr="00C30C27">
        <w:rPr>
          <w:lang w:val="uk-UA"/>
        </w:rPr>
        <w:t>.</w:t>
      </w:r>
      <w:r w:rsidR="00C30C27" w:rsidRPr="00C30C27">
        <w:rPr>
          <w:lang w:val="en-US"/>
        </w:rPr>
        <w:t>who</w:t>
      </w:r>
      <w:r w:rsidR="00C30C27" w:rsidRPr="00C30C27">
        <w:rPr>
          <w:lang w:val="uk-UA"/>
        </w:rPr>
        <w:t>.</w:t>
      </w:r>
      <w:proofErr w:type="spellStart"/>
      <w:r w:rsidR="00C30C27" w:rsidRPr="00C30C27">
        <w:rPr>
          <w:lang w:val="en-US"/>
        </w:rPr>
        <w:t>int</w:t>
      </w:r>
      <w:proofErr w:type="spellEnd"/>
      <w:r w:rsidR="00C30C27" w:rsidRPr="00C30C27">
        <w:rPr>
          <w:lang w:val="uk-UA"/>
        </w:rPr>
        <w:t>/_</w:t>
      </w:r>
      <w:r w:rsidR="00C30C27" w:rsidRPr="00C30C27">
        <w:rPr>
          <w:lang w:val="en-US"/>
        </w:rPr>
        <w:t>data</w:t>
      </w:r>
      <w:r w:rsidR="00C30C27" w:rsidRPr="00C30C27">
        <w:rPr>
          <w:lang w:val="uk-UA"/>
        </w:rPr>
        <w:t>/</w:t>
      </w:r>
      <w:r w:rsidR="00C30C27" w:rsidRPr="00C30C27">
        <w:rPr>
          <w:lang w:val="en-US"/>
        </w:rPr>
        <w:t>assets</w:t>
      </w:r>
      <w:r w:rsidR="00C30C27" w:rsidRPr="00C30C27">
        <w:rPr>
          <w:lang w:val="uk-UA"/>
        </w:rPr>
        <w:t>/</w:t>
      </w:r>
      <w:r w:rsidR="00C30C27" w:rsidRPr="00C30C27">
        <w:rPr>
          <w:lang w:val="en-US"/>
        </w:rPr>
        <w:t>pdf</w:t>
      </w:r>
      <w:r w:rsidR="00C30C27" w:rsidRPr="00C30C27">
        <w:rPr>
          <w:lang w:val="uk-UA"/>
        </w:rPr>
        <w:t>_</w:t>
      </w:r>
      <w:r w:rsidR="00C30C27" w:rsidRPr="00C30C27">
        <w:rPr>
          <w:lang w:val="en-US"/>
        </w:rPr>
        <w:t>file</w:t>
      </w:r>
      <w:r w:rsidR="00C30C27" w:rsidRPr="00C30C27">
        <w:rPr>
          <w:lang w:val="uk-UA"/>
        </w:rPr>
        <w:t>/0017/215432/</w:t>
      </w:r>
      <w:r w:rsidR="00C30C27" w:rsidRPr="00C30C27">
        <w:rPr>
          <w:lang w:val="en-US"/>
        </w:rPr>
        <w:t>Health</w:t>
      </w:r>
      <w:r w:rsidR="00C30C27" w:rsidRPr="00C30C27">
        <w:rPr>
          <w:lang w:val="uk-UA"/>
        </w:rPr>
        <w:t>2020-</w:t>
      </w:r>
      <w:r w:rsidR="00C30C27" w:rsidRPr="00C30C27">
        <w:rPr>
          <w:lang w:val="en-US"/>
        </w:rPr>
        <w:t>Long</w:t>
      </w:r>
      <w:r w:rsidR="00C30C27">
        <w:rPr>
          <w:lang w:val="uk-UA"/>
        </w:rPr>
        <w:t xml:space="preserve"> </w:t>
      </w:r>
      <w:proofErr w:type="spellStart"/>
      <w:r w:rsidRPr="00AD1F06">
        <w:rPr>
          <w:lang w:val="en-US"/>
        </w:rPr>
        <w:t>Rus</w:t>
      </w:r>
      <w:proofErr w:type="spellEnd"/>
      <w:r w:rsidRPr="00547F88">
        <w:rPr>
          <w:lang w:val="uk-UA"/>
        </w:rPr>
        <w:t>.</w:t>
      </w:r>
      <w:r w:rsidRPr="00AD1F06">
        <w:rPr>
          <w:lang w:val="en-US"/>
        </w:rPr>
        <w:t>pdf</w:t>
      </w:r>
      <w:r w:rsidRPr="00547F88">
        <w:rPr>
          <w:lang w:val="uk-UA"/>
        </w:rPr>
        <w:t>.</w:t>
      </w:r>
      <w:r>
        <w:rPr>
          <w:lang w:val="uk-UA"/>
        </w:rPr>
        <w:t xml:space="preserve"> ( дата звернення: 21.10.2019).</w:t>
      </w:r>
    </w:p>
    <w:p w:rsidR="00D5335C" w:rsidRPr="00D5335C" w:rsidRDefault="00D5335C" w:rsidP="0051709B">
      <w:pPr>
        <w:pStyle w:val="a3"/>
        <w:numPr>
          <w:ilvl w:val="0"/>
          <w:numId w:val="21"/>
        </w:numPr>
        <w:spacing w:after="0" w:line="360" w:lineRule="auto"/>
        <w:ind w:left="0" w:firstLine="0"/>
        <w:rPr>
          <w:lang w:val="uk-UA"/>
        </w:rPr>
      </w:pPr>
      <w:r w:rsidRPr="00D5335C">
        <w:rPr>
          <w:lang w:val="uk-UA"/>
        </w:rPr>
        <w:t xml:space="preserve">Євтушенко В. Міжнародний та український досвід державного регулювання народної і нетрадиційної медицини. </w:t>
      </w:r>
      <w:r w:rsidRPr="00D5335C">
        <w:rPr>
          <w:i/>
          <w:lang w:val="uk-UA"/>
        </w:rPr>
        <w:t>Державне управління та місцеве самоврядування</w:t>
      </w:r>
      <w:r w:rsidRPr="00D5335C">
        <w:rPr>
          <w:lang w:val="uk-UA"/>
        </w:rPr>
        <w:t xml:space="preserve">. 2014. </w:t>
      </w:r>
      <w:proofErr w:type="spellStart"/>
      <w:r w:rsidRPr="00D5335C">
        <w:rPr>
          <w:lang w:val="uk-UA"/>
        </w:rPr>
        <w:t>Вип</w:t>
      </w:r>
      <w:proofErr w:type="spellEnd"/>
      <w:r w:rsidRPr="00D5335C">
        <w:rPr>
          <w:lang w:val="uk-UA"/>
        </w:rPr>
        <w:t xml:space="preserve">. 3. С. 133–144. </w:t>
      </w:r>
    </w:p>
    <w:p w:rsidR="002E40AB" w:rsidRPr="002E40AB" w:rsidRDefault="002E40AB" w:rsidP="0051709B">
      <w:pPr>
        <w:pStyle w:val="a3"/>
        <w:numPr>
          <w:ilvl w:val="0"/>
          <w:numId w:val="21"/>
        </w:numPr>
        <w:spacing w:after="0" w:line="360" w:lineRule="auto"/>
        <w:ind w:left="0" w:firstLine="0"/>
        <w:rPr>
          <w:lang w:val="uk-UA"/>
        </w:rPr>
      </w:pPr>
      <w:r w:rsidRPr="002E40AB">
        <w:rPr>
          <w:lang w:val="uk-UA"/>
        </w:rPr>
        <w:t>Кирилюк І. В. Злочинність у сфері охорони здоров’я: кримінологічна</w:t>
      </w:r>
      <w:r>
        <w:rPr>
          <w:lang w:val="uk-UA"/>
        </w:rPr>
        <w:t xml:space="preserve"> </w:t>
      </w:r>
      <w:r w:rsidRPr="002E40AB">
        <w:rPr>
          <w:lang w:val="uk-UA"/>
        </w:rPr>
        <w:t>характеристика, детермінація та</w:t>
      </w:r>
      <w:r>
        <w:rPr>
          <w:lang w:val="uk-UA"/>
        </w:rPr>
        <w:t xml:space="preserve"> запобігання : </w:t>
      </w:r>
      <w:proofErr w:type="spellStart"/>
      <w:r>
        <w:rPr>
          <w:lang w:val="uk-UA"/>
        </w:rPr>
        <w:t>автореф</w:t>
      </w:r>
      <w:proofErr w:type="spellEnd"/>
      <w:r>
        <w:rPr>
          <w:lang w:val="uk-UA"/>
        </w:rPr>
        <w:t xml:space="preserve">. </w:t>
      </w:r>
      <w:proofErr w:type="spellStart"/>
      <w:r>
        <w:rPr>
          <w:lang w:val="uk-UA"/>
        </w:rPr>
        <w:t>дис</w:t>
      </w:r>
      <w:proofErr w:type="spellEnd"/>
      <w:r>
        <w:rPr>
          <w:lang w:val="uk-UA"/>
        </w:rPr>
        <w:t xml:space="preserve">. ... </w:t>
      </w:r>
      <w:proofErr w:type="spellStart"/>
      <w:r>
        <w:rPr>
          <w:lang w:val="uk-UA"/>
        </w:rPr>
        <w:t>канд</w:t>
      </w:r>
      <w:proofErr w:type="spellEnd"/>
      <w:r>
        <w:rPr>
          <w:lang w:val="uk-UA"/>
        </w:rPr>
        <w:t xml:space="preserve">. </w:t>
      </w:r>
      <w:proofErr w:type="spellStart"/>
      <w:r>
        <w:rPr>
          <w:lang w:val="uk-UA"/>
        </w:rPr>
        <w:t>юрид</w:t>
      </w:r>
      <w:proofErr w:type="spellEnd"/>
      <w:r>
        <w:rPr>
          <w:lang w:val="uk-UA"/>
        </w:rPr>
        <w:t>. наук </w:t>
      </w:r>
      <w:r w:rsidRPr="002E40AB">
        <w:rPr>
          <w:lang w:val="uk-UA"/>
        </w:rPr>
        <w:t xml:space="preserve">: </w:t>
      </w:r>
      <w:r>
        <w:rPr>
          <w:lang w:val="uk-UA"/>
        </w:rPr>
        <w:t xml:space="preserve">12.00.08. Київ, 2012. </w:t>
      </w:r>
      <w:r w:rsidRPr="002E40AB">
        <w:rPr>
          <w:lang w:val="uk-UA"/>
        </w:rPr>
        <w:t>21 с.</w:t>
      </w:r>
    </w:p>
    <w:p w:rsidR="002E40AB" w:rsidRPr="002E40AB" w:rsidRDefault="002E40AB" w:rsidP="0051709B">
      <w:pPr>
        <w:pStyle w:val="a3"/>
        <w:numPr>
          <w:ilvl w:val="0"/>
          <w:numId w:val="21"/>
        </w:numPr>
        <w:spacing w:after="0" w:line="360" w:lineRule="auto"/>
        <w:ind w:left="0" w:firstLine="0"/>
        <w:rPr>
          <w:lang w:val="uk-UA"/>
        </w:rPr>
      </w:pPr>
      <w:r w:rsidRPr="002E40AB">
        <w:rPr>
          <w:lang w:val="uk-UA"/>
        </w:rPr>
        <w:t xml:space="preserve">Ковтуненко Л. П. Ситуаційна зумовленість тактики слідчих дій : </w:t>
      </w:r>
      <w:proofErr w:type="spellStart"/>
      <w:r w:rsidRPr="002E40AB">
        <w:rPr>
          <w:lang w:val="uk-UA"/>
        </w:rPr>
        <w:t>дис</w:t>
      </w:r>
      <w:proofErr w:type="spellEnd"/>
      <w:r w:rsidRPr="002E40AB">
        <w:rPr>
          <w:lang w:val="uk-UA"/>
        </w:rPr>
        <w:t xml:space="preserve">. ... </w:t>
      </w:r>
      <w:proofErr w:type="spellStart"/>
      <w:r w:rsidRPr="002E40AB">
        <w:rPr>
          <w:lang w:val="uk-UA"/>
        </w:rPr>
        <w:t>канд</w:t>
      </w:r>
      <w:proofErr w:type="spellEnd"/>
      <w:r w:rsidRPr="002E40AB">
        <w:rPr>
          <w:lang w:val="uk-UA"/>
        </w:rPr>
        <w:t xml:space="preserve">. </w:t>
      </w:r>
      <w:proofErr w:type="spellStart"/>
      <w:r w:rsidRPr="002E40AB">
        <w:rPr>
          <w:lang w:val="uk-UA"/>
        </w:rPr>
        <w:t>юрид</w:t>
      </w:r>
      <w:proofErr w:type="spellEnd"/>
      <w:r w:rsidRPr="002E40AB">
        <w:rPr>
          <w:lang w:val="uk-UA"/>
        </w:rPr>
        <w:t xml:space="preserve">. наук : 12.00.09. </w:t>
      </w:r>
      <w:proofErr w:type="spellStart"/>
      <w:r w:rsidRPr="002E40AB">
        <w:rPr>
          <w:lang w:val="uk-UA"/>
        </w:rPr>
        <w:t>Харьков</w:t>
      </w:r>
      <w:proofErr w:type="spellEnd"/>
      <w:r>
        <w:rPr>
          <w:lang w:val="uk-UA"/>
        </w:rPr>
        <w:t xml:space="preserve">, 2008. </w:t>
      </w:r>
      <w:r w:rsidRPr="002E40AB">
        <w:rPr>
          <w:lang w:val="uk-UA"/>
        </w:rPr>
        <w:t>238 с.</w:t>
      </w:r>
    </w:p>
    <w:p w:rsidR="002E40AB" w:rsidRPr="002E40AB" w:rsidRDefault="002E40AB" w:rsidP="0051709B">
      <w:pPr>
        <w:pStyle w:val="a3"/>
        <w:numPr>
          <w:ilvl w:val="0"/>
          <w:numId w:val="21"/>
        </w:numPr>
        <w:spacing w:after="0" w:line="360" w:lineRule="auto"/>
        <w:ind w:left="0" w:firstLine="0"/>
        <w:rPr>
          <w:lang w:val="uk-UA"/>
        </w:rPr>
      </w:pPr>
      <w:proofErr w:type="spellStart"/>
      <w:r w:rsidRPr="002E40AB">
        <w:rPr>
          <w:lang w:val="uk-UA"/>
        </w:rPr>
        <w:t>Колесниченко</w:t>
      </w:r>
      <w:proofErr w:type="spellEnd"/>
      <w:r w:rsidRPr="002E40AB">
        <w:rPr>
          <w:lang w:val="uk-UA"/>
        </w:rPr>
        <w:t xml:space="preserve"> А. Н. </w:t>
      </w:r>
      <w:proofErr w:type="spellStart"/>
      <w:r w:rsidRPr="002E40AB">
        <w:rPr>
          <w:lang w:val="uk-UA"/>
        </w:rPr>
        <w:t>Научные</w:t>
      </w:r>
      <w:proofErr w:type="spellEnd"/>
      <w:r w:rsidRPr="002E40AB">
        <w:rPr>
          <w:lang w:val="uk-UA"/>
        </w:rPr>
        <w:t xml:space="preserve"> и </w:t>
      </w:r>
      <w:proofErr w:type="spellStart"/>
      <w:r w:rsidRPr="002E40AB">
        <w:rPr>
          <w:lang w:val="uk-UA"/>
        </w:rPr>
        <w:t>правовые</w:t>
      </w:r>
      <w:proofErr w:type="spellEnd"/>
      <w:r w:rsidRPr="002E40AB">
        <w:rPr>
          <w:lang w:val="uk-UA"/>
        </w:rPr>
        <w:t xml:space="preserve"> </w:t>
      </w:r>
      <w:proofErr w:type="spellStart"/>
      <w:r w:rsidRPr="002E40AB">
        <w:rPr>
          <w:lang w:val="uk-UA"/>
        </w:rPr>
        <w:t>основы</w:t>
      </w:r>
      <w:proofErr w:type="spellEnd"/>
      <w:r w:rsidRPr="002E40AB">
        <w:rPr>
          <w:lang w:val="uk-UA"/>
        </w:rPr>
        <w:t xml:space="preserve"> методики</w:t>
      </w:r>
      <w:r>
        <w:rPr>
          <w:lang w:val="uk-UA"/>
        </w:rPr>
        <w:t xml:space="preserve"> </w:t>
      </w:r>
      <w:proofErr w:type="spellStart"/>
      <w:r w:rsidRPr="002E40AB">
        <w:rPr>
          <w:lang w:val="uk-UA"/>
        </w:rPr>
        <w:t>расследования</w:t>
      </w:r>
      <w:proofErr w:type="spellEnd"/>
      <w:r w:rsidRPr="002E40AB">
        <w:rPr>
          <w:lang w:val="uk-UA"/>
        </w:rPr>
        <w:t xml:space="preserve"> </w:t>
      </w:r>
      <w:proofErr w:type="spellStart"/>
      <w:r w:rsidRPr="002E40AB">
        <w:rPr>
          <w:lang w:val="uk-UA"/>
        </w:rPr>
        <w:t>отдельных</w:t>
      </w:r>
      <w:proofErr w:type="spellEnd"/>
      <w:r w:rsidRPr="002E40AB">
        <w:rPr>
          <w:lang w:val="uk-UA"/>
        </w:rPr>
        <w:t xml:space="preserve"> </w:t>
      </w:r>
      <w:proofErr w:type="spellStart"/>
      <w:r w:rsidRPr="002E40AB">
        <w:rPr>
          <w:lang w:val="uk-UA"/>
        </w:rPr>
        <w:t>видов</w:t>
      </w:r>
      <w:proofErr w:type="spellEnd"/>
      <w:r w:rsidRPr="002E40AB">
        <w:rPr>
          <w:lang w:val="uk-UA"/>
        </w:rPr>
        <w:t xml:space="preserve"> </w:t>
      </w:r>
      <w:proofErr w:type="spellStart"/>
      <w:r w:rsidRPr="002E40AB">
        <w:rPr>
          <w:lang w:val="uk-UA"/>
        </w:rPr>
        <w:t>преступлений</w:t>
      </w:r>
      <w:proofErr w:type="spellEnd"/>
      <w:r w:rsidRPr="002E40AB">
        <w:rPr>
          <w:lang w:val="uk-UA"/>
        </w:rPr>
        <w:t xml:space="preserve"> : </w:t>
      </w:r>
      <w:proofErr w:type="spellStart"/>
      <w:r w:rsidRPr="002E40AB">
        <w:rPr>
          <w:lang w:val="uk-UA"/>
        </w:rPr>
        <w:t>дис</w:t>
      </w:r>
      <w:proofErr w:type="spellEnd"/>
      <w:r w:rsidRPr="002E40AB">
        <w:rPr>
          <w:lang w:val="uk-UA"/>
        </w:rPr>
        <w:t xml:space="preserve">. … </w:t>
      </w:r>
      <w:proofErr w:type="spellStart"/>
      <w:r w:rsidRPr="002E40AB">
        <w:rPr>
          <w:lang w:val="uk-UA"/>
        </w:rPr>
        <w:t>канд</w:t>
      </w:r>
      <w:proofErr w:type="spellEnd"/>
      <w:r w:rsidRPr="002E40AB">
        <w:rPr>
          <w:lang w:val="uk-UA"/>
        </w:rPr>
        <w:t xml:space="preserve">. </w:t>
      </w:r>
      <w:proofErr w:type="spellStart"/>
      <w:r w:rsidRPr="002E40AB">
        <w:rPr>
          <w:lang w:val="uk-UA"/>
        </w:rPr>
        <w:t>юрид</w:t>
      </w:r>
      <w:proofErr w:type="spellEnd"/>
      <w:r w:rsidRPr="002E40AB">
        <w:rPr>
          <w:lang w:val="uk-UA"/>
        </w:rPr>
        <w:t>. наук : 12.00.09</w:t>
      </w:r>
      <w:r>
        <w:rPr>
          <w:lang w:val="uk-UA"/>
        </w:rPr>
        <w:t xml:space="preserve">. </w:t>
      </w:r>
      <w:proofErr w:type="spellStart"/>
      <w:r>
        <w:rPr>
          <w:lang w:val="uk-UA"/>
        </w:rPr>
        <w:t>Харьков</w:t>
      </w:r>
      <w:proofErr w:type="spellEnd"/>
      <w:r>
        <w:rPr>
          <w:lang w:val="uk-UA"/>
        </w:rPr>
        <w:t xml:space="preserve">, 1967. </w:t>
      </w:r>
      <w:r w:rsidRPr="002E40AB">
        <w:rPr>
          <w:lang w:val="uk-UA"/>
        </w:rPr>
        <w:t>236 с.</w:t>
      </w:r>
    </w:p>
    <w:p w:rsidR="00923A79" w:rsidRDefault="00923A79" w:rsidP="0051709B">
      <w:pPr>
        <w:pStyle w:val="a3"/>
        <w:numPr>
          <w:ilvl w:val="0"/>
          <w:numId w:val="21"/>
        </w:numPr>
        <w:spacing w:after="0" w:line="360" w:lineRule="auto"/>
        <w:ind w:left="0" w:firstLine="0"/>
        <w:rPr>
          <w:lang w:val="uk-UA"/>
        </w:rPr>
      </w:pPr>
      <w:r w:rsidRPr="00923A79">
        <w:rPr>
          <w:lang w:val="uk-UA"/>
        </w:rPr>
        <w:t xml:space="preserve">Конституція України : </w:t>
      </w:r>
      <w:proofErr w:type="spellStart"/>
      <w:r w:rsidRPr="00923A79">
        <w:rPr>
          <w:lang w:val="uk-UA"/>
        </w:rPr>
        <w:t>офіц</w:t>
      </w:r>
      <w:proofErr w:type="spellEnd"/>
      <w:r w:rsidRPr="00923A79">
        <w:rPr>
          <w:lang w:val="uk-UA"/>
        </w:rPr>
        <w:t>. текст. Київ : КМ, 2013. 96 с.</w:t>
      </w:r>
    </w:p>
    <w:p w:rsidR="003E7B1A" w:rsidRPr="003E7B1A" w:rsidRDefault="003E7B1A" w:rsidP="0051709B">
      <w:pPr>
        <w:pStyle w:val="a3"/>
        <w:numPr>
          <w:ilvl w:val="0"/>
          <w:numId w:val="21"/>
        </w:numPr>
        <w:spacing w:after="0" w:line="360" w:lineRule="auto"/>
        <w:ind w:left="0" w:firstLine="0"/>
        <w:rPr>
          <w:lang w:val="uk-UA"/>
        </w:rPr>
      </w:pPr>
      <w:proofErr w:type="spellStart"/>
      <w:r w:rsidRPr="003E7B1A">
        <w:rPr>
          <w:lang w:val="uk-UA"/>
        </w:rPr>
        <w:t>Кузьмічов</w:t>
      </w:r>
      <w:proofErr w:type="spellEnd"/>
      <w:r w:rsidRPr="003E7B1A">
        <w:rPr>
          <w:lang w:val="uk-UA"/>
        </w:rPr>
        <w:t xml:space="preserve"> В. С.</w:t>
      </w:r>
      <w:r>
        <w:rPr>
          <w:lang w:val="uk-UA"/>
        </w:rPr>
        <w:t xml:space="preserve">, </w:t>
      </w:r>
      <w:r w:rsidRPr="003E7B1A">
        <w:rPr>
          <w:lang w:val="uk-UA"/>
        </w:rPr>
        <w:t>Прокопенко Г. І. Кримінал</w:t>
      </w:r>
      <w:r>
        <w:rPr>
          <w:lang w:val="uk-UA"/>
        </w:rPr>
        <w:t xml:space="preserve">істика : </w:t>
      </w:r>
      <w:proofErr w:type="spellStart"/>
      <w:r>
        <w:rPr>
          <w:lang w:val="uk-UA"/>
        </w:rPr>
        <w:t>навч</w:t>
      </w:r>
      <w:proofErr w:type="spellEnd"/>
      <w:r>
        <w:rPr>
          <w:lang w:val="uk-UA"/>
        </w:rPr>
        <w:t>. посібник. Київ </w:t>
      </w:r>
      <w:r w:rsidRPr="003E7B1A">
        <w:rPr>
          <w:lang w:val="uk-UA"/>
        </w:rPr>
        <w:t>:</w:t>
      </w:r>
      <w:r>
        <w:rPr>
          <w:lang w:val="uk-UA"/>
        </w:rPr>
        <w:t xml:space="preserve"> Юрінком Інтер, 2001. </w:t>
      </w:r>
      <w:r w:rsidRPr="003E7B1A">
        <w:rPr>
          <w:lang w:val="uk-UA"/>
        </w:rPr>
        <w:t>368 с.</w:t>
      </w:r>
    </w:p>
    <w:p w:rsidR="00AE6E09" w:rsidRPr="00AE6E09" w:rsidRDefault="00AE6E09" w:rsidP="0051709B">
      <w:pPr>
        <w:pStyle w:val="a3"/>
        <w:numPr>
          <w:ilvl w:val="0"/>
          <w:numId w:val="21"/>
        </w:numPr>
        <w:spacing w:after="0" w:line="360" w:lineRule="auto"/>
        <w:ind w:left="0" w:firstLine="0"/>
        <w:rPr>
          <w:lang w:val="uk-UA"/>
        </w:rPr>
      </w:pPr>
      <w:proofErr w:type="spellStart"/>
      <w:r w:rsidRPr="00AE6E09">
        <w:rPr>
          <w:lang w:val="uk-UA"/>
        </w:rPr>
        <w:t>Кузьмічова</w:t>
      </w:r>
      <w:proofErr w:type="spellEnd"/>
      <w:r w:rsidRPr="00AE6E09">
        <w:rPr>
          <w:lang w:val="uk-UA"/>
        </w:rPr>
        <w:t xml:space="preserve"> Є. В. Охорона лікарської таємниці у кримінальному процесі</w:t>
      </w:r>
      <w:r>
        <w:rPr>
          <w:lang w:val="uk-UA"/>
        </w:rPr>
        <w:t xml:space="preserve"> </w:t>
      </w:r>
      <w:r w:rsidRPr="00AE6E09">
        <w:rPr>
          <w:lang w:val="uk-UA"/>
        </w:rPr>
        <w:t xml:space="preserve">України : </w:t>
      </w:r>
      <w:proofErr w:type="spellStart"/>
      <w:r w:rsidRPr="00AE6E09">
        <w:rPr>
          <w:lang w:val="uk-UA"/>
        </w:rPr>
        <w:t>автореф</w:t>
      </w:r>
      <w:proofErr w:type="spellEnd"/>
      <w:r w:rsidRPr="00AE6E09">
        <w:rPr>
          <w:lang w:val="uk-UA"/>
        </w:rPr>
        <w:t xml:space="preserve">. </w:t>
      </w:r>
      <w:proofErr w:type="spellStart"/>
      <w:r w:rsidR="00BC59F3" w:rsidRPr="002E40AB">
        <w:rPr>
          <w:lang w:val="uk-UA"/>
        </w:rPr>
        <w:t>дис</w:t>
      </w:r>
      <w:proofErr w:type="spellEnd"/>
      <w:r w:rsidR="00BC59F3" w:rsidRPr="002E40AB">
        <w:rPr>
          <w:lang w:val="uk-UA"/>
        </w:rPr>
        <w:t xml:space="preserve">. … </w:t>
      </w:r>
      <w:proofErr w:type="spellStart"/>
      <w:r w:rsidR="00BC59F3" w:rsidRPr="002E40AB">
        <w:rPr>
          <w:lang w:val="uk-UA"/>
        </w:rPr>
        <w:t>канд</w:t>
      </w:r>
      <w:proofErr w:type="spellEnd"/>
      <w:r w:rsidR="00BC59F3" w:rsidRPr="002E40AB">
        <w:rPr>
          <w:lang w:val="uk-UA"/>
        </w:rPr>
        <w:t xml:space="preserve">. </w:t>
      </w:r>
      <w:proofErr w:type="spellStart"/>
      <w:r w:rsidR="00BC59F3" w:rsidRPr="002E40AB">
        <w:rPr>
          <w:lang w:val="uk-UA"/>
        </w:rPr>
        <w:t>юрид</w:t>
      </w:r>
      <w:proofErr w:type="spellEnd"/>
      <w:r w:rsidR="00BC59F3" w:rsidRPr="002E40AB">
        <w:rPr>
          <w:lang w:val="uk-UA"/>
        </w:rPr>
        <w:t xml:space="preserve">. наук : </w:t>
      </w:r>
      <w:r w:rsidRPr="00AE6E09">
        <w:rPr>
          <w:lang w:val="uk-UA"/>
        </w:rPr>
        <w:t>12.00.09</w:t>
      </w:r>
      <w:r>
        <w:rPr>
          <w:lang w:val="uk-UA"/>
        </w:rPr>
        <w:t xml:space="preserve">. Ірпінь, 2012. </w:t>
      </w:r>
      <w:r w:rsidRPr="00AE6E09">
        <w:rPr>
          <w:lang w:val="uk-UA"/>
        </w:rPr>
        <w:t>19 c.</w:t>
      </w:r>
    </w:p>
    <w:p w:rsidR="00616A76" w:rsidRDefault="00616A76" w:rsidP="0051709B">
      <w:pPr>
        <w:pStyle w:val="a3"/>
        <w:numPr>
          <w:ilvl w:val="0"/>
          <w:numId w:val="21"/>
        </w:numPr>
        <w:spacing w:after="0" w:line="360" w:lineRule="auto"/>
        <w:ind w:left="0" w:firstLine="0"/>
        <w:rPr>
          <w:lang w:val="uk-UA"/>
        </w:rPr>
      </w:pPr>
      <w:r w:rsidRPr="00FC208A">
        <w:rPr>
          <w:lang w:val="uk-UA"/>
        </w:rPr>
        <w:t xml:space="preserve">Лебідь Р. Нетрадиційна медицина в Україні розквітає. </w:t>
      </w:r>
      <w:r>
        <w:t>URL</w:t>
      </w:r>
      <w:proofErr w:type="gramStart"/>
      <w:r>
        <w:rPr>
          <w:lang w:val="uk-UA"/>
        </w:rPr>
        <w:t> </w:t>
      </w:r>
      <w:r w:rsidRPr="00FC208A">
        <w:rPr>
          <w:lang w:val="uk-UA"/>
        </w:rPr>
        <w:t>:</w:t>
      </w:r>
      <w:proofErr w:type="gramEnd"/>
      <w:r w:rsidRPr="00FC208A">
        <w:rPr>
          <w:lang w:val="uk-UA"/>
        </w:rPr>
        <w:t xml:space="preserve"> </w:t>
      </w:r>
      <w:proofErr w:type="spellStart"/>
      <w:r>
        <w:t>https</w:t>
      </w:r>
      <w:proofErr w:type="spellEnd"/>
      <w:r w:rsidRPr="00FC208A">
        <w:rPr>
          <w:lang w:val="uk-UA"/>
        </w:rPr>
        <w:t>://</w:t>
      </w:r>
      <w:proofErr w:type="spellStart"/>
      <w:r>
        <w:t>www</w:t>
      </w:r>
      <w:proofErr w:type="spellEnd"/>
      <w:r w:rsidRPr="00FC208A">
        <w:rPr>
          <w:lang w:val="uk-UA"/>
        </w:rPr>
        <w:t>.</w:t>
      </w:r>
      <w:proofErr w:type="spellStart"/>
      <w:r>
        <w:t>bbc</w:t>
      </w:r>
      <w:proofErr w:type="spellEnd"/>
      <w:r w:rsidRPr="00FC208A">
        <w:rPr>
          <w:lang w:val="uk-UA"/>
        </w:rPr>
        <w:t>.</w:t>
      </w:r>
      <w:proofErr w:type="spellStart"/>
      <w:r>
        <w:t>com</w:t>
      </w:r>
      <w:proofErr w:type="spellEnd"/>
      <w:r w:rsidRPr="00616A76">
        <w:rPr>
          <w:szCs w:val="28"/>
          <w:lang w:val="uk-UA"/>
        </w:rPr>
        <w:t xml:space="preserve"> </w:t>
      </w:r>
      <w:r>
        <w:rPr>
          <w:szCs w:val="28"/>
          <w:lang w:val="uk-UA"/>
        </w:rPr>
        <w:t>(дата звернення: 20.10.2019</w:t>
      </w:r>
      <w:r w:rsidRPr="00923A79">
        <w:rPr>
          <w:szCs w:val="28"/>
          <w:lang w:val="uk-UA"/>
        </w:rPr>
        <w:t>).</w:t>
      </w:r>
    </w:p>
    <w:p w:rsidR="00BC59F3" w:rsidRPr="00BC59F3" w:rsidRDefault="00BC59F3" w:rsidP="0051709B">
      <w:pPr>
        <w:pStyle w:val="a3"/>
        <w:numPr>
          <w:ilvl w:val="0"/>
          <w:numId w:val="21"/>
        </w:numPr>
        <w:spacing w:after="0" w:line="360" w:lineRule="auto"/>
        <w:ind w:left="0" w:firstLine="0"/>
        <w:rPr>
          <w:lang w:val="uk-UA"/>
        </w:rPr>
      </w:pPr>
      <w:proofErr w:type="spellStart"/>
      <w:r w:rsidRPr="00BC59F3">
        <w:rPr>
          <w:lang w:val="uk-UA"/>
        </w:rPr>
        <w:t>Лук’янчиков</w:t>
      </w:r>
      <w:proofErr w:type="spellEnd"/>
      <w:r w:rsidRPr="00BC59F3">
        <w:rPr>
          <w:lang w:val="uk-UA"/>
        </w:rPr>
        <w:t xml:space="preserve"> Є. Д.</w:t>
      </w:r>
      <w:r>
        <w:rPr>
          <w:lang w:val="uk-UA"/>
        </w:rPr>
        <w:t xml:space="preserve">, </w:t>
      </w:r>
      <w:proofErr w:type="spellStart"/>
      <w:r w:rsidRPr="00BC59F3">
        <w:rPr>
          <w:lang w:val="uk-UA"/>
        </w:rPr>
        <w:t>Лук’янчиков</w:t>
      </w:r>
      <w:proofErr w:type="spellEnd"/>
      <w:r w:rsidRPr="00BC59F3">
        <w:rPr>
          <w:lang w:val="uk-UA"/>
        </w:rPr>
        <w:t xml:space="preserve"> Б. Є. Слідчий огляд: поняття та види</w:t>
      </w:r>
      <w:r>
        <w:rPr>
          <w:lang w:val="uk-UA"/>
        </w:rPr>
        <w:t xml:space="preserve">. </w:t>
      </w:r>
      <w:r w:rsidRPr="00BC59F3">
        <w:rPr>
          <w:i/>
          <w:lang w:val="uk-UA"/>
        </w:rPr>
        <w:t>Юридичний часопис Національної академії внутрішніх справ</w:t>
      </w:r>
      <w:r w:rsidRPr="00BC59F3">
        <w:rPr>
          <w:lang w:val="uk-UA"/>
        </w:rPr>
        <w:t>.</w:t>
      </w:r>
      <w:r>
        <w:rPr>
          <w:lang w:val="uk-UA"/>
        </w:rPr>
        <w:t xml:space="preserve"> 2013. № 1. С. </w:t>
      </w:r>
      <w:r w:rsidRPr="00BC59F3">
        <w:rPr>
          <w:lang w:val="uk-UA"/>
        </w:rPr>
        <w:t>264–269.</w:t>
      </w:r>
    </w:p>
    <w:p w:rsidR="00547F88" w:rsidRPr="00547F88" w:rsidRDefault="00547F88" w:rsidP="0051709B">
      <w:pPr>
        <w:pStyle w:val="a3"/>
        <w:numPr>
          <w:ilvl w:val="0"/>
          <w:numId w:val="21"/>
        </w:numPr>
        <w:spacing w:after="0" w:line="360" w:lineRule="auto"/>
        <w:ind w:left="0" w:firstLine="0"/>
        <w:rPr>
          <w:lang w:val="uk-UA"/>
        </w:rPr>
      </w:pPr>
      <w:r w:rsidRPr="00547F88">
        <w:rPr>
          <w:lang w:val="uk-UA"/>
        </w:rPr>
        <w:lastRenderedPageBreak/>
        <w:t>Макаренко Е. І. Експертизи на досудовому слідстві : навчальний</w:t>
      </w:r>
      <w:r>
        <w:rPr>
          <w:lang w:val="uk-UA"/>
        </w:rPr>
        <w:t xml:space="preserve"> посібник. </w:t>
      </w:r>
      <w:r w:rsidRPr="00547F88">
        <w:rPr>
          <w:lang w:val="uk-UA"/>
        </w:rPr>
        <w:t xml:space="preserve">Дніпропетровськ : </w:t>
      </w:r>
      <w:proofErr w:type="spellStart"/>
      <w:r w:rsidRPr="00547F88">
        <w:rPr>
          <w:lang w:val="uk-UA"/>
        </w:rPr>
        <w:t>Дніпроп</w:t>
      </w:r>
      <w:proofErr w:type="spellEnd"/>
      <w:r w:rsidRPr="00547F88">
        <w:rPr>
          <w:lang w:val="uk-UA"/>
        </w:rPr>
        <w:t xml:space="preserve">. </w:t>
      </w:r>
      <w:proofErr w:type="spellStart"/>
      <w:r>
        <w:rPr>
          <w:lang w:val="uk-UA"/>
        </w:rPr>
        <w:t>юрид</w:t>
      </w:r>
      <w:proofErr w:type="spellEnd"/>
      <w:r>
        <w:rPr>
          <w:lang w:val="uk-UA"/>
        </w:rPr>
        <w:t xml:space="preserve">. ін-т МВС України, 2001. </w:t>
      </w:r>
      <w:r w:rsidRPr="00547F88">
        <w:rPr>
          <w:lang w:val="uk-UA"/>
        </w:rPr>
        <w:t>204 с.</w:t>
      </w:r>
    </w:p>
    <w:p w:rsidR="00A96C6C" w:rsidRPr="00A96C6C" w:rsidRDefault="00A96C6C" w:rsidP="0051709B">
      <w:pPr>
        <w:pStyle w:val="a3"/>
        <w:numPr>
          <w:ilvl w:val="0"/>
          <w:numId w:val="21"/>
        </w:numPr>
        <w:spacing w:after="0" w:line="360" w:lineRule="auto"/>
        <w:ind w:left="0" w:firstLine="0"/>
      </w:pPr>
      <w:r w:rsidRPr="00A96C6C">
        <w:t>Малахова М. М. Незаконное занятие частной медицинской практикой или частной</w:t>
      </w:r>
      <w:r>
        <w:t xml:space="preserve"> фармацевтической деятельностью</w:t>
      </w:r>
      <w:proofErr w:type="gramStart"/>
      <w:r>
        <w:rPr>
          <w:lang w:val="uk-UA"/>
        </w:rPr>
        <w:t> </w:t>
      </w:r>
      <w:r w:rsidRPr="00A96C6C">
        <w:t>:</w:t>
      </w:r>
      <w:proofErr w:type="gramEnd"/>
      <w:r w:rsidRPr="00A96C6C">
        <w:t xml:space="preserve"> </w:t>
      </w:r>
      <w:proofErr w:type="spellStart"/>
      <w:r w:rsidRPr="00A96C6C">
        <w:t>автореф</w:t>
      </w:r>
      <w:proofErr w:type="spellEnd"/>
      <w:r w:rsidRPr="00A96C6C">
        <w:t xml:space="preserve">. </w:t>
      </w:r>
      <w:proofErr w:type="spellStart"/>
      <w:r w:rsidRPr="00A96C6C">
        <w:t>дисс</w:t>
      </w:r>
      <w:proofErr w:type="spellEnd"/>
      <w:r w:rsidRPr="00A96C6C">
        <w:t xml:space="preserve">. … канд. </w:t>
      </w:r>
      <w:proofErr w:type="spellStart"/>
      <w:r w:rsidRPr="00A96C6C">
        <w:t>юрид</w:t>
      </w:r>
      <w:proofErr w:type="spellEnd"/>
      <w:r w:rsidRPr="00A96C6C">
        <w:t>. наук : 12.00.08. Ростов-на-Дону, 2008. 27 с.</w:t>
      </w:r>
    </w:p>
    <w:p w:rsidR="009D0E13" w:rsidRDefault="009D0E13" w:rsidP="0051709B">
      <w:pPr>
        <w:pStyle w:val="a3"/>
        <w:numPr>
          <w:ilvl w:val="0"/>
          <w:numId w:val="21"/>
        </w:numPr>
        <w:spacing w:after="0" w:line="360" w:lineRule="auto"/>
        <w:ind w:left="0" w:firstLine="0"/>
        <w:rPr>
          <w:lang w:val="uk-UA"/>
        </w:rPr>
      </w:pPr>
      <w:r>
        <w:t>Малеина М.</w:t>
      </w:r>
      <w:r>
        <w:rPr>
          <w:lang w:val="uk-UA"/>
        </w:rPr>
        <w:t> </w:t>
      </w:r>
      <w:r>
        <w:t>Н. Правовой взгляд на проявление нетрадиционных способностей (качеств) человека</w:t>
      </w:r>
      <w:r>
        <w:rPr>
          <w:lang w:val="uk-UA"/>
        </w:rPr>
        <w:t>.</w:t>
      </w:r>
      <w:r>
        <w:t xml:space="preserve"> </w:t>
      </w:r>
      <w:proofErr w:type="spellStart"/>
      <w:r w:rsidRPr="009D0E13">
        <w:rPr>
          <w:i/>
        </w:rPr>
        <w:t>Гос</w:t>
      </w:r>
      <w:r w:rsidRPr="009D0E13">
        <w:rPr>
          <w:i/>
          <w:lang w:val="uk-UA"/>
        </w:rPr>
        <w:t>ударство</w:t>
      </w:r>
      <w:proofErr w:type="spellEnd"/>
      <w:r w:rsidRPr="009D0E13">
        <w:rPr>
          <w:i/>
        </w:rPr>
        <w:t xml:space="preserve"> и право</w:t>
      </w:r>
      <w:r w:rsidR="00AB0B55">
        <w:t>. 1994. № 2. С. 122</w:t>
      </w:r>
      <w:r w:rsidR="00AB0B55">
        <w:rPr>
          <w:lang w:val="uk-UA"/>
        </w:rPr>
        <w:t>-</w:t>
      </w:r>
      <w:r>
        <w:t>129.</w:t>
      </w:r>
    </w:p>
    <w:p w:rsidR="00A96C6C" w:rsidRPr="00A96C6C" w:rsidRDefault="00EE1935" w:rsidP="0051709B">
      <w:pPr>
        <w:pStyle w:val="a3"/>
        <w:numPr>
          <w:ilvl w:val="0"/>
          <w:numId w:val="21"/>
        </w:numPr>
        <w:spacing w:after="0" w:line="360" w:lineRule="auto"/>
        <w:ind w:left="0" w:firstLine="0"/>
        <w:rPr>
          <w:lang w:val="uk-UA"/>
        </w:rPr>
      </w:pPr>
      <w:r>
        <w:rPr>
          <w:lang w:val="uk-UA"/>
        </w:rPr>
        <w:t>Маркусь В. </w:t>
      </w:r>
      <w:r w:rsidR="00A96C6C" w:rsidRPr="00A96C6C">
        <w:rPr>
          <w:lang w:val="uk-UA"/>
        </w:rPr>
        <w:t>О. Кримі</w:t>
      </w:r>
      <w:r w:rsidR="00A96C6C">
        <w:rPr>
          <w:lang w:val="uk-UA"/>
        </w:rPr>
        <w:t>налістика : навчальний посібник. Київ</w:t>
      </w:r>
      <w:r>
        <w:rPr>
          <w:lang w:val="uk-UA"/>
        </w:rPr>
        <w:t> </w:t>
      </w:r>
      <w:r w:rsidR="00A96C6C" w:rsidRPr="00A96C6C">
        <w:rPr>
          <w:lang w:val="uk-UA"/>
        </w:rPr>
        <w:t>:</w:t>
      </w:r>
      <w:r w:rsidR="00A96C6C">
        <w:rPr>
          <w:lang w:val="uk-UA"/>
        </w:rPr>
        <w:t xml:space="preserve"> Кондор, 2007. </w:t>
      </w:r>
      <w:r w:rsidR="00A96C6C" w:rsidRPr="00A96C6C">
        <w:rPr>
          <w:lang w:val="uk-UA"/>
        </w:rPr>
        <w:t>558 с.</w:t>
      </w:r>
    </w:p>
    <w:p w:rsidR="00EE1935" w:rsidRPr="00EE1935" w:rsidRDefault="00EE1935" w:rsidP="0051709B">
      <w:pPr>
        <w:pStyle w:val="a3"/>
        <w:numPr>
          <w:ilvl w:val="0"/>
          <w:numId w:val="21"/>
        </w:numPr>
        <w:spacing w:after="0" w:line="360" w:lineRule="auto"/>
        <w:ind w:left="0" w:firstLine="0"/>
      </w:pPr>
      <w:proofErr w:type="spellStart"/>
      <w:r w:rsidRPr="00EE1935">
        <w:t>Митричев</w:t>
      </w:r>
      <w:proofErr w:type="spellEnd"/>
      <w:r w:rsidRPr="00EE1935">
        <w:t xml:space="preserve"> С. П. Методика расследования отдельных видов </w:t>
      </w:r>
      <w:r>
        <w:t>пре</w:t>
      </w:r>
      <w:r w:rsidRPr="00EE1935">
        <w:t>ступлений</w:t>
      </w:r>
      <w:proofErr w:type="gramStart"/>
      <w:r w:rsidRPr="00EE1935">
        <w:t> :</w:t>
      </w:r>
      <w:proofErr w:type="gramEnd"/>
      <w:r w:rsidRPr="00EE1935">
        <w:t xml:space="preserve"> лекции. М., 1973. 38 с.</w:t>
      </w:r>
    </w:p>
    <w:p w:rsidR="00EE1935" w:rsidRPr="009578E5" w:rsidRDefault="00EE1935" w:rsidP="0051709B">
      <w:pPr>
        <w:pStyle w:val="a3"/>
        <w:numPr>
          <w:ilvl w:val="0"/>
          <w:numId w:val="21"/>
        </w:numPr>
        <w:spacing w:after="0" w:line="360" w:lineRule="auto"/>
        <w:ind w:left="0" w:firstLine="0"/>
      </w:pPr>
      <w:r w:rsidRPr="009578E5">
        <w:t xml:space="preserve">Образцов В. А. К вопросу о методике раскрытия </w:t>
      </w:r>
      <w:proofErr w:type="gramStart"/>
      <w:r w:rsidRPr="009578E5">
        <w:t xml:space="preserve">пре </w:t>
      </w:r>
      <w:proofErr w:type="spellStart"/>
      <w:r w:rsidRPr="009578E5">
        <w:t>ступлений</w:t>
      </w:r>
      <w:proofErr w:type="spellEnd"/>
      <w:proofErr w:type="gramEnd"/>
      <w:r w:rsidRPr="009578E5">
        <w:t xml:space="preserve">. Вопросы борьбы с преступностью. Москва, 1977. </w:t>
      </w:r>
      <w:proofErr w:type="spellStart"/>
      <w:r w:rsidRPr="009578E5">
        <w:t>Вып</w:t>
      </w:r>
      <w:proofErr w:type="spellEnd"/>
      <w:r w:rsidRPr="009578E5">
        <w:t>. 27. 167 с.</w:t>
      </w:r>
    </w:p>
    <w:p w:rsidR="00EE1935" w:rsidRPr="009578E5" w:rsidRDefault="00EE1935" w:rsidP="0051709B">
      <w:pPr>
        <w:pStyle w:val="a3"/>
        <w:numPr>
          <w:ilvl w:val="0"/>
          <w:numId w:val="21"/>
        </w:numPr>
        <w:spacing w:after="0" w:line="360" w:lineRule="auto"/>
        <w:ind w:left="0" w:firstLine="0"/>
      </w:pPr>
      <w:r w:rsidRPr="009578E5">
        <w:t>Овечкин В А. Расследование преступлений, скрытых инсценировками : учеб</w:t>
      </w:r>
      <w:proofErr w:type="gramStart"/>
      <w:r w:rsidRPr="009578E5">
        <w:t>.</w:t>
      </w:r>
      <w:proofErr w:type="gramEnd"/>
      <w:r w:rsidRPr="009578E5">
        <w:t xml:space="preserve"> </w:t>
      </w:r>
      <w:proofErr w:type="gramStart"/>
      <w:r w:rsidRPr="009578E5">
        <w:t>п</w:t>
      </w:r>
      <w:proofErr w:type="gramEnd"/>
      <w:r w:rsidRPr="009578E5">
        <w:t>особие. Харьков</w:t>
      </w:r>
      <w:proofErr w:type="gramStart"/>
      <w:r w:rsidRPr="009578E5">
        <w:t xml:space="preserve"> :</w:t>
      </w:r>
      <w:proofErr w:type="gramEnd"/>
      <w:r w:rsidRPr="009578E5">
        <w:t xml:space="preserve"> </w:t>
      </w:r>
      <w:proofErr w:type="spellStart"/>
      <w:r w:rsidRPr="009578E5">
        <w:t>Юрид</w:t>
      </w:r>
      <w:proofErr w:type="spellEnd"/>
      <w:r w:rsidRPr="009578E5">
        <w:t>. ин-т, 1979. 64 с.</w:t>
      </w:r>
    </w:p>
    <w:p w:rsidR="00EE1935" w:rsidRPr="009578E5" w:rsidRDefault="009578E5" w:rsidP="0051709B">
      <w:pPr>
        <w:pStyle w:val="a3"/>
        <w:numPr>
          <w:ilvl w:val="0"/>
          <w:numId w:val="21"/>
        </w:numPr>
        <w:spacing w:after="0" w:line="360" w:lineRule="auto"/>
        <w:ind w:left="0" w:firstLine="0"/>
      </w:pPr>
      <w:r w:rsidRPr="009578E5">
        <w:t>Огарков И. </w:t>
      </w:r>
      <w:r w:rsidR="00EE1935" w:rsidRPr="009578E5">
        <w:t xml:space="preserve">Ф. Врачебные правонарушения и уголовная ответственность за </w:t>
      </w:r>
      <w:r w:rsidRPr="009578E5">
        <w:t>них. Л.</w:t>
      </w:r>
      <w:proofErr w:type="gramStart"/>
      <w:r w:rsidRPr="009578E5">
        <w:t xml:space="preserve"> :</w:t>
      </w:r>
      <w:proofErr w:type="gramEnd"/>
      <w:r w:rsidRPr="009578E5">
        <w:t xml:space="preserve"> Медицина, 1966. </w:t>
      </w:r>
      <w:r w:rsidR="00EE1935" w:rsidRPr="009578E5">
        <w:t>196 с.</w:t>
      </w:r>
    </w:p>
    <w:p w:rsidR="00EE1935" w:rsidRPr="009578E5" w:rsidRDefault="009578E5" w:rsidP="0051709B">
      <w:pPr>
        <w:pStyle w:val="a3"/>
        <w:numPr>
          <w:ilvl w:val="0"/>
          <w:numId w:val="21"/>
        </w:numPr>
        <w:spacing w:after="0" w:line="360" w:lineRule="auto"/>
        <w:ind w:left="0" w:firstLine="0"/>
      </w:pPr>
      <w:proofErr w:type="spellStart"/>
      <w:r>
        <w:t>Огнерубов</w:t>
      </w:r>
      <w:proofErr w:type="spellEnd"/>
      <w:r>
        <w:t xml:space="preserve"> Н.</w:t>
      </w:r>
      <w:r>
        <w:rPr>
          <w:lang w:val="uk-UA"/>
        </w:rPr>
        <w:t> </w:t>
      </w:r>
      <w:r w:rsidR="00EE1935" w:rsidRPr="009578E5">
        <w:t>А. Профессиональные преступления медицинских</w:t>
      </w:r>
      <w:r w:rsidRPr="009578E5">
        <w:t xml:space="preserve"> </w:t>
      </w:r>
      <w:r w:rsidR="00EE1935" w:rsidRPr="009578E5">
        <w:t>работников</w:t>
      </w:r>
      <w:proofErr w:type="gramStart"/>
      <w:r w:rsidR="00EE1935" w:rsidRPr="009578E5">
        <w:t xml:space="preserve"> :</w:t>
      </w:r>
      <w:proofErr w:type="gramEnd"/>
      <w:r w:rsidR="00EE1935" w:rsidRPr="009578E5">
        <w:t xml:space="preserve"> </w:t>
      </w:r>
      <w:proofErr w:type="spellStart"/>
      <w:r w:rsidR="00EE1935" w:rsidRPr="009578E5">
        <w:t>дис</w:t>
      </w:r>
      <w:proofErr w:type="spellEnd"/>
      <w:r w:rsidR="00EE1935" w:rsidRPr="009578E5">
        <w:t xml:space="preserve">. ... канд. </w:t>
      </w:r>
      <w:proofErr w:type="spellStart"/>
      <w:r w:rsidR="00EE1935" w:rsidRPr="009578E5">
        <w:t>юрид</w:t>
      </w:r>
      <w:proofErr w:type="spellEnd"/>
      <w:r w:rsidR="00EE1935" w:rsidRPr="009578E5">
        <w:t>. наук : 12.00.08</w:t>
      </w:r>
      <w:r>
        <w:rPr>
          <w:lang w:val="uk-UA"/>
        </w:rPr>
        <w:t xml:space="preserve">. </w:t>
      </w:r>
      <w:r>
        <w:t>М</w:t>
      </w:r>
      <w:proofErr w:type="spellStart"/>
      <w:r>
        <w:rPr>
          <w:lang w:val="uk-UA"/>
        </w:rPr>
        <w:t>осква</w:t>
      </w:r>
      <w:proofErr w:type="spellEnd"/>
      <w:r w:rsidR="00EE1935" w:rsidRPr="009578E5">
        <w:t>, 2014.</w:t>
      </w:r>
      <w:r>
        <w:rPr>
          <w:lang w:val="uk-UA"/>
        </w:rPr>
        <w:t xml:space="preserve"> </w:t>
      </w:r>
      <w:r w:rsidR="00EE1935" w:rsidRPr="009578E5">
        <w:t>170 с.</w:t>
      </w:r>
    </w:p>
    <w:p w:rsidR="00EE1935" w:rsidRPr="009578E5" w:rsidRDefault="009578E5" w:rsidP="0051709B">
      <w:pPr>
        <w:pStyle w:val="a3"/>
        <w:numPr>
          <w:ilvl w:val="0"/>
          <w:numId w:val="21"/>
        </w:numPr>
        <w:spacing w:after="0" w:line="360" w:lineRule="auto"/>
        <w:ind w:left="0" w:firstLine="0"/>
        <w:rPr>
          <w:lang w:val="uk-UA"/>
        </w:rPr>
      </w:pPr>
      <w:proofErr w:type="spellStart"/>
      <w:r>
        <w:rPr>
          <w:lang w:val="uk-UA"/>
        </w:rPr>
        <w:t>Одерій</w:t>
      </w:r>
      <w:proofErr w:type="spellEnd"/>
      <w:r>
        <w:rPr>
          <w:lang w:val="uk-UA"/>
        </w:rPr>
        <w:t xml:space="preserve"> О. </w:t>
      </w:r>
      <w:r w:rsidR="00EE1935" w:rsidRPr="00EE1935">
        <w:rPr>
          <w:lang w:val="uk-UA"/>
        </w:rPr>
        <w:t>В. Розслідування злочинів щодо незаконного обігу</w:t>
      </w:r>
      <w:r>
        <w:rPr>
          <w:lang w:val="uk-UA"/>
        </w:rPr>
        <w:t xml:space="preserve"> </w:t>
      </w:r>
      <w:r w:rsidR="00EE1935" w:rsidRPr="009578E5">
        <w:rPr>
          <w:lang w:val="uk-UA"/>
        </w:rPr>
        <w:t xml:space="preserve">наркотичних засобів : </w:t>
      </w:r>
      <w:proofErr w:type="spellStart"/>
      <w:r w:rsidR="00EE1935" w:rsidRPr="009578E5">
        <w:rPr>
          <w:lang w:val="uk-UA"/>
        </w:rPr>
        <w:t>автореф</w:t>
      </w:r>
      <w:proofErr w:type="spellEnd"/>
      <w:r w:rsidR="00EE1935" w:rsidRPr="009578E5">
        <w:rPr>
          <w:lang w:val="uk-UA"/>
        </w:rPr>
        <w:t xml:space="preserve">. </w:t>
      </w:r>
      <w:proofErr w:type="spellStart"/>
      <w:r w:rsidR="00EE1935" w:rsidRPr="009578E5">
        <w:rPr>
          <w:lang w:val="uk-UA"/>
        </w:rPr>
        <w:t>дис</w:t>
      </w:r>
      <w:proofErr w:type="spellEnd"/>
      <w:r w:rsidR="00EE1935" w:rsidRPr="009578E5">
        <w:rPr>
          <w:lang w:val="uk-UA"/>
        </w:rPr>
        <w:t xml:space="preserve">. </w:t>
      </w:r>
      <w:r>
        <w:rPr>
          <w:lang w:val="uk-UA"/>
        </w:rPr>
        <w:t>…</w:t>
      </w:r>
      <w:r w:rsidR="00EE1935" w:rsidRPr="009578E5">
        <w:rPr>
          <w:lang w:val="uk-UA"/>
        </w:rPr>
        <w:t xml:space="preserve"> </w:t>
      </w:r>
      <w:proofErr w:type="spellStart"/>
      <w:r w:rsidR="00EE1935" w:rsidRPr="009578E5">
        <w:rPr>
          <w:lang w:val="uk-UA"/>
        </w:rPr>
        <w:t>канд</w:t>
      </w:r>
      <w:proofErr w:type="spellEnd"/>
      <w:r w:rsidR="00EE1935" w:rsidRPr="009578E5">
        <w:rPr>
          <w:lang w:val="uk-UA"/>
        </w:rPr>
        <w:t xml:space="preserve">. </w:t>
      </w:r>
      <w:proofErr w:type="spellStart"/>
      <w:r w:rsidR="00EE1935" w:rsidRPr="009578E5">
        <w:rPr>
          <w:lang w:val="uk-UA"/>
        </w:rPr>
        <w:t>юрид</w:t>
      </w:r>
      <w:proofErr w:type="spellEnd"/>
      <w:r w:rsidR="00EE1935" w:rsidRPr="009578E5">
        <w:rPr>
          <w:lang w:val="uk-UA"/>
        </w:rPr>
        <w:t>. наук :</w:t>
      </w:r>
      <w:r>
        <w:rPr>
          <w:lang w:val="uk-UA"/>
        </w:rPr>
        <w:t xml:space="preserve"> </w:t>
      </w:r>
      <w:r w:rsidR="00EE1935" w:rsidRPr="009578E5">
        <w:rPr>
          <w:lang w:val="uk-UA"/>
        </w:rPr>
        <w:t>12.00.09</w:t>
      </w:r>
      <w:r>
        <w:rPr>
          <w:lang w:val="uk-UA"/>
        </w:rPr>
        <w:t xml:space="preserve">. </w:t>
      </w:r>
      <w:proofErr w:type="spellStart"/>
      <w:r>
        <w:rPr>
          <w:lang w:val="uk-UA"/>
        </w:rPr>
        <w:t>Харьків</w:t>
      </w:r>
      <w:proofErr w:type="spellEnd"/>
      <w:r>
        <w:rPr>
          <w:lang w:val="uk-UA"/>
        </w:rPr>
        <w:t xml:space="preserve">, 1997. </w:t>
      </w:r>
      <w:r w:rsidR="00EE1935" w:rsidRPr="009578E5">
        <w:rPr>
          <w:lang w:val="uk-UA"/>
        </w:rPr>
        <w:t>23 с.</w:t>
      </w:r>
    </w:p>
    <w:p w:rsidR="004B4B85" w:rsidRPr="004B4B85" w:rsidRDefault="004B4B85" w:rsidP="0051709B">
      <w:pPr>
        <w:pStyle w:val="a3"/>
        <w:numPr>
          <w:ilvl w:val="0"/>
          <w:numId w:val="21"/>
        </w:numPr>
        <w:spacing w:after="0" w:line="360" w:lineRule="auto"/>
        <w:ind w:left="0" w:firstLine="0"/>
        <w:rPr>
          <w:lang w:val="uk-UA"/>
        </w:rPr>
      </w:pPr>
      <w:proofErr w:type="spellStart"/>
      <w:r w:rsidRPr="004B4B85">
        <w:rPr>
          <w:lang w:val="uk-UA"/>
        </w:rPr>
        <w:t>Олішевський</w:t>
      </w:r>
      <w:proofErr w:type="spellEnd"/>
      <w:r w:rsidRPr="004B4B85">
        <w:rPr>
          <w:lang w:val="uk-UA"/>
        </w:rPr>
        <w:t xml:space="preserve"> О. В. Особливості підготовки допиту потерпілого та його</w:t>
      </w:r>
      <w:r>
        <w:rPr>
          <w:lang w:val="uk-UA"/>
        </w:rPr>
        <w:t xml:space="preserve"> </w:t>
      </w:r>
      <w:r w:rsidRPr="004B4B85">
        <w:rPr>
          <w:lang w:val="uk-UA"/>
        </w:rPr>
        <w:t>законного представника при розслідуванні неналежного виконання професійних</w:t>
      </w:r>
      <w:r>
        <w:rPr>
          <w:lang w:val="uk-UA"/>
        </w:rPr>
        <w:t xml:space="preserve"> </w:t>
      </w:r>
      <w:r w:rsidRPr="004B4B85">
        <w:rPr>
          <w:lang w:val="uk-UA"/>
        </w:rPr>
        <w:t>обов’язків медичним працівником</w:t>
      </w:r>
      <w:r>
        <w:rPr>
          <w:lang w:val="uk-UA"/>
        </w:rPr>
        <w:t xml:space="preserve">. </w:t>
      </w:r>
      <w:r w:rsidRPr="004B4B85">
        <w:rPr>
          <w:i/>
          <w:lang w:val="uk-UA"/>
        </w:rPr>
        <w:t>Форум права</w:t>
      </w:r>
      <w:r>
        <w:rPr>
          <w:lang w:val="uk-UA"/>
        </w:rPr>
        <w:t>.</w:t>
      </w:r>
      <w:r w:rsidRPr="004B4B85">
        <w:rPr>
          <w:lang w:val="uk-UA"/>
        </w:rPr>
        <w:t xml:space="preserve"> 2013. </w:t>
      </w:r>
      <w:r>
        <w:rPr>
          <w:lang w:val="uk-UA"/>
        </w:rPr>
        <w:t>№ 1 С. </w:t>
      </w:r>
      <w:r w:rsidRPr="004B4B85">
        <w:rPr>
          <w:lang w:val="uk-UA"/>
        </w:rPr>
        <w:t>734–738.</w:t>
      </w:r>
    </w:p>
    <w:p w:rsidR="004B4B85" w:rsidRPr="004B4B85" w:rsidRDefault="004B4B85" w:rsidP="0051709B">
      <w:pPr>
        <w:pStyle w:val="a3"/>
        <w:numPr>
          <w:ilvl w:val="0"/>
          <w:numId w:val="21"/>
        </w:numPr>
        <w:spacing w:after="0" w:line="360" w:lineRule="auto"/>
        <w:ind w:left="0" w:firstLine="0"/>
        <w:rPr>
          <w:lang w:val="uk-UA"/>
        </w:rPr>
      </w:pPr>
      <w:proofErr w:type="spellStart"/>
      <w:r w:rsidRPr="004B4B85">
        <w:rPr>
          <w:lang w:val="uk-UA"/>
        </w:rPr>
        <w:t>Омельчук</w:t>
      </w:r>
      <w:proofErr w:type="spellEnd"/>
      <w:r w:rsidRPr="004B4B85">
        <w:rPr>
          <w:lang w:val="uk-UA"/>
        </w:rPr>
        <w:t xml:space="preserve"> Л. В. Особливості розслідування злочинів, пов’язаних із</w:t>
      </w:r>
      <w:r>
        <w:rPr>
          <w:lang w:val="uk-UA"/>
        </w:rPr>
        <w:t xml:space="preserve"> </w:t>
      </w:r>
      <w:r w:rsidRPr="004B4B85">
        <w:rPr>
          <w:lang w:val="uk-UA"/>
        </w:rPr>
        <w:t xml:space="preserve">неналежним виконанням професійних обов’язків медичними працівниками : </w:t>
      </w:r>
      <w:proofErr w:type="spellStart"/>
      <w:r w:rsidRPr="004B4B85">
        <w:rPr>
          <w:lang w:val="uk-UA"/>
        </w:rPr>
        <w:t>дис</w:t>
      </w:r>
      <w:proofErr w:type="spellEnd"/>
      <w:r w:rsidRPr="004B4B85">
        <w:rPr>
          <w:lang w:val="uk-UA"/>
        </w:rPr>
        <w:t>.</w:t>
      </w:r>
      <w:r>
        <w:rPr>
          <w:lang w:val="uk-UA"/>
        </w:rPr>
        <w:t xml:space="preserve"> ... </w:t>
      </w:r>
      <w:proofErr w:type="spellStart"/>
      <w:r>
        <w:rPr>
          <w:lang w:val="uk-UA"/>
        </w:rPr>
        <w:t>канд</w:t>
      </w:r>
      <w:proofErr w:type="spellEnd"/>
      <w:r>
        <w:rPr>
          <w:lang w:val="uk-UA"/>
        </w:rPr>
        <w:t xml:space="preserve">. </w:t>
      </w:r>
      <w:proofErr w:type="spellStart"/>
      <w:r>
        <w:rPr>
          <w:lang w:val="uk-UA"/>
        </w:rPr>
        <w:t>юрид</w:t>
      </w:r>
      <w:proofErr w:type="spellEnd"/>
      <w:r>
        <w:rPr>
          <w:lang w:val="uk-UA"/>
        </w:rPr>
        <w:t xml:space="preserve">. наук : 12.00.09. Ірпінь, 2013. </w:t>
      </w:r>
      <w:r w:rsidRPr="004B4B85">
        <w:rPr>
          <w:lang w:val="uk-UA"/>
        </w:rPr>
        <w:t>242 с.</w:t>
      </w:r>
    </w:p>
    <w:p w:rsidR="009D0E13" w:rsidRPr="00923A79" w:rsidRDefault="009D0E13" w:rsidP="0051709B">
      <w:pPr>
        <w:pStyle w:val="a3"/>
        <w:numPr>
          <w:ilvl w:val="0"/>
          <w:numId w:val="21"/>
        </w:numPr>
        <w:spacing w:after="0" w:line="360" w:lineRule="auto"/>
        <w:ind w:left="0" w:firstLine="0"/>
        <w:rPr>
          <w:lang w:val="uk-UA"/>
        </w:rPr>
      </w:pPr>
      <w:r w:rsidRPr="00923A79">
        <w:rPr>
          <w:lang w:val="uk-UA"/>
        </w:rPr>
        <w:lastRenderedPageBreak/>
        <w:t>Основи законодавства України про охорону здоров’я</w:t>
      </w:r>
      <w:r>
        <w:rPr>
          <w:lang w:val="uk-UA"/>
        </w:rPr>
        <w:t> </w:t>
      </w:r>
      <w:r w:rsidRPr="00923A79">
        <w:rPr>
          <w:lang w:val="uk-UA"/>
        </w:rPr>
        <w:t>: Закон України від 19. 11. 1992 р. № 2801</w:t>
      </w:r>
      <w:r w:rsidRPr="00923A79">
        <w:rPr>
          <w:lang w:val="uk-UA"/>
        </w:rPr>
        <w:noBreakHyphen/>
        <w:t xml:space="preserve">XI. </w:t>
      </w:r>
      <w:r w:rsidRPr="00923A79">
        <w:rPr>
          <w:i/>
          <w:lang w:val="uk-UA"/>
        </w:rPr>
        <w:t>Відомості Верховної Ради України</w:t>
      </w:r>
      <w:r w:rsidRPr="00923A79">
        <w:rPr>
          <w:lang w:val="uk-UA"/>
        </w:rPr>
        <w:t>. 1993. № 4. Ст. 19.</w:t>
      </w:r>
    </w:p>
    <w:p w:rsidR="004B4B85" w:rsidRPr="004B4B85" w:rsidRDefault="004B4B85" w:rsidP="0051709B">
      <w:pPr>
        <w:pStyle w:val="a3"/>
        <w:numPr>
          <w:ilvl w:val="0"/>
          <w:numId w:val="21"/>
        </w:numPr>
        <w:spacing w:after="0" w:line="360" w:lineRule="auto"/>
        <w:ind w:left="0" w:firstLine="0"/>
        <w:rPr>
          <w:lang w:val="uk-UA"/>
        </w:rPr>
      </w:pPr>
      <w:r w:rsidRPr="004B4B85">
        <w:rPr>
          <w:lang w:val="uk-UA"/>
        </w:rPr>
        <w:t xml:space="preserve">Попов В. Л., </w:t>
      </w:r>
      <w:proofErr w:type="spellStart"/>
      <w:r w:rsidRPr="004B4B85">
        <w:rPr>
          <w:lang w:val="uk-UA"/>
        </w:rPr>
        <w:t>Гурочкин</w:t>
      </w:r>
      <w:proofErr w:type="spellEnd"/>
      <w:r w:rsidRPr="004B4B85">
        <w:rPr>
          <w:lang w:val="uk-UA"/>
        </w:rPr>
        <w:t xml:space="preserve"> Ю. Д. </w:t>
      </w:r>
      <w:proofErr w:type="spellStart"/>
      <w:r w:rsidRPr="004B4B85">
        <w:rPr>
          <w:lang w:val="uk-UA"/>
        </w:rPr>
        <w:t>Судебная</w:t>
      </w:r>
      <w:proofErr w:type="spellEnd"/>
      <w:r w:rsidRPr="004B4B85">
        <w:rPr>
          <w:lang w:val="uk-UA"/>
        </w:rPr>
        <w:t xml:space="preserve"> медицина : ученик. </w:t>
      </w:r>
      <w:r>
        <w:rPr>
          <w:lang w:val="uk-UA"/>
        </w:rPr>
        <w:t xml:space="preserve">Москва : </w:t>
      </w:r>
      <w:proofErr w:type="spellStart"/>
      <w:r>
        <w:rPr>
          <w:lang w:val="uk-UA"/>
        </w:rPr>
        <w:t>Спарк</w:t>
      </w:r>
      <w:proofErr w:type="spellEnd"/>
      <w:r>
        <w:rPr>
          <w:lang w:val="uk-UA"/>
        </w:rPr>
        <w:t xml:space="preserve">, 1999. </w:t>
      </w:r>
      <w:r w:rsidRPr="004B4B85">
        <w:rPr>
          <w:lang w:val="uk-UA"/>
        </w:rPr>
        <w:t>463 с.</w:t>
      </w:r>
    </w:p>
    <w:p w:rsidR="00616A76" w:rsidRPr="00FC208A" w:rsidRDefault="00616A76" w:rsidP="0051709B">
      <w:pPr>
        <w:pStyle w:val="a3"/>
        <w:numPr>
          <w:ilvl w:val="0"/>
          <w:numId w:val="21"/>
        </w:numPr>
        <w:spacing w:after="0" w:line="360" w:lineRule="auto"/>
        <w:ind w:left="0" w:firstLine="0"/>
        <w:rPr>
          <w:lang w:val="uk-UA"/>
        </w:rPr>
      </w:pPr>
      <w:proofErr w:type="spellStart"/>
      <w:r w:rsidRPr="00FC208A">
        <w:rPr>
          <w:lang w:val="uk-UA"/>
        </w:rPr>
        <w:t>Пйонтковский</w:t>
      </w:r>
      <w:proofErr w:type="spellEnd"/>
      <w:r w:rsidRPr="00FC208A">
        <w:rPr>
          <w:lang w:val="uk-UA"/>
        </w:rPr>
        <w:t xml:space="preserve"> В., </w:t>
      </w:r>
      <w:proofErr w:type="spellStart"/>
      <w:r w:rsidRPr="00FC208A">
        <w:rPr>
          <w:lang w:val="uk-UA"/>
        </w:rPr>
        <w:t>Мажак</w:t>
      </w:r>
      <w:proofErr w:type="spellEnd"/>
      <w:r w:rsidRPr="00FC208A">
        <w:rPr>
          <w:lang w:val="uk-UA"/>
        </w:rPr>
        <w:t xml:space="preserve"> І. Немедичне лікування у польському й українському суспільствах: етичні та правові аспекти. </w:t>
      </w:r>
      <w:r w:rsidRPr="00FC208A">
        <w:rPr>
          <w:i/>
          <w:lang w:val="uk-UA"/>
        </w:rPr>
        <w:t>Медичне право України: проблеми становлення та розвитку</w:t>
      </w:r>
      <w:r>
        <w:rPr>
          <w:i/>
          <w:lang w:val="uk-UA"/>
        </w:rPr>
        <w:t> </w:t>
      </w:r>
      <w:r w:rsidRPr="00FC208A">
        <w:rPr>
          <w:lang w:val="uk-UA"/>
        </w:rPr>
        <w:t xml:space="preserve">: матеріали I </w:t>
      </w:r>
      <w:proofErr w:type="spellStart"/>
      <w:r w:rsidRPr="00FC208A">
        <w:rPr>
          <w:lang w:val="uk-UA"/>
        </w:rPr>
        <w:t>всеукр</w:t>
      </w:r>
      <w:proofErr w:type="spellEnd"/>
      <w:r>
        <w:rPr>
          <w:lang w:val="uk-UA"/>
        </w:rPr>
        <w:t>. наук.-</w:t>
      </w:r>
      <w:proofErr w:type="spellStart"/>
      <w:r>
        <w:rPr>
          <w:lang w:val="uk-UA"/>
        </w:rPr>
        <w:t>практ</w:t>
      </w:r>
      <w:proofErr w:type="spellEnd"/>
      <w:r>
        <w:rPr>
          <w:lang w:val="uk-UA"/>
        </w:rPr>
        <w:t xml:space="preserve">. </w:t>
      </w:r>
      <w:proofErr w:type="spellStart"/>
      <w:r>
        <w:rPr>
          <w:lang w:val="uk-UA"/>
        </w:rPr>
        <w:t>конф</w:t>
      </w:r>
      <w:proofErr w:type="spellEnd"/>
      <w:r>
        <w:rPr>
          <w:lang w:val="uk-UA"/>
        </w:rPr>
        <w:t>., м. </w:t>
      </w:r>
      <w:r w:rsidRPr="00FC208A">
        <w:rPr>
          <w:lang w:val="uk-UA"/>
        </w:rPr>
        <w:t>Львів, 19-20 квіт. 2007 р. Львів, 2007. С. </w:t>
      </w:r>
      <w:r>
        <w:rPr>
          <w:lang w:val="uk-UA"/>
        </w:rPr>
        <w:t>2</w:t>
      </w:r>
      <w:r w:rsidRPr="00FC208A">
        <w:rPr>
          <w:lang w:val="uk-UA"/>
        </w:rPr>
        <w:t>2</w:t>
      </w:r>
      <w:r>
        <w:rPr>
          <w:lang w:val="uk-UA"/>
        </w:rPr>
        <w:t>7</w:t>
      </w:r>
      <w:r w:rsidRPr="00FC208A">
        <w:rPr>
          <w:lang w:val="uk-UA"/>
        </w:rPr>
        <w:t>-</w:t>
      </w:r>
      <w:r>
        <w:rPr>
          <w:lang w:val="uk-UA"/>
        </w:rPr>
        <w:t>233</w:t>
      </w:r>
      <w:r w:rsidRPr="00FC208A">
        <w:rPr>
          <w:lang w:val="uk-UA"/>
        </w:rPr>
        <w:t>.</w:t>
      </w:r>
    </w:p>
    <w:p w:rsidR="00547F88" w:rsidRPr="00547F88" w:rsidRDefault="00547F88" w:rsidP="0051709B">
      <w:pPr>
        <w:pStyle w:val="a3"/>
        <w:numPr>
          <w:ilvl w:val="0"/>
          <w:numId w:val="21"/>
        </w:numPr>
        <w:spacing w:after="0" w:line="360" w:lineRule="auto"/>
        <w:ind w:left="0" w:firstLine="0"/>
        <w:rPr>
          <w:lang w:val="uk-UA"/>
        </w:rPr>
      </w:pPr>
      <w:r>
        <w:rPr>
          <w:lang w:val="uk-UA"/>
        </w:rPr>
        <w:t>Попов В. </w:t>
      </w:r>
      <w:r w:rsidRPr="00547F88">
        <w:rPr>
          <w:lang w:val="uk-UA"/>
        </w:rPr>
        <w:t>Л.</w:t>
      </w:r>
      <w:r>
        <w:rPr>
          <w:lang w:val="uk-UA"/>
        </w:rPr>
        <w:t xml:space="preserve">, </w:t>
      </w:r>
      <w:proofErr w:type="spellStart"/>
      <w:r w:rsidRPr="00547F88">
        <w:rPr>
          <w:lang w:val="uk-UA"/>
        </w:rPr>
        <w:t>Гурочкин</w:t>
      </w:r>
      <w:proofErr w:type="spellEnd"/>
      <w:r w:rsidRPr="00547F88">
        <w:rPr>
          <w:lang w:val="uk-UA"/>
        </w:rPr>
        <w:t xml:space="preserve"> </w:t>
      </w:r>
      <w:r>
        <w:rPr>
          <w:lang w:val="uk-UA"/>
        </w:rPr>
        <w:t>Ю. </w:t>
      </w:r>
      <w:r w:rsidRPr="00547F88">
        <w:rPr>
          <w:lang w:val="uk-UA"/>
        </w:rPr>
        <w:t>Д</w:t>
      </w:r>
      <w:r>
        <w:rPr>
          <w:lang w:val="uk-UA"/>
        </w:rPr>
        <w:t xml:space="preserve">. </w:t>
      </w:r>
      <w:proofErr w:type="spellStart"/>
      <w:r>
        <w:rPr>
          <w:lang w:val="uk-UA"/>
        </w:rPr>
        <w:t>Судебная</w:t>
      </w:r>
      <w:proofErr w:type="spellEnd"/>
      <w:r>
        <w:rPr>
          <w:lang w:val="uk-UA"/>
        </w:rPr>
        <w:t xml:space="preserve"> медицина : ученик. Москва : </w:t>
      </w:r>
      <w:proofErr w:type="spellStart"/>
      <w:r>
        <w:rPr>
          <w:lang w:val="uk-UA"/>
        </w:rPr>
        <w:t>Спарк</w:t>
      </w:r>
      <w:proofErr w:type="spellEnd"/>
      <w:r>
        <w:rPr>
          <w:lang w:val="uk-UA"/>
        </w:rPr>
        <w:t xml:space="preserve">, 1999. </w:t>
      </w:r>
      <w:r w:rsidRPr="00547F88">
        <w:rPr>
          <w:lang w:val="uk-UA"/>
        </w:rPr>
        <w:t>463 с.</w:t>
      </w:r>
    </w:p>
    <w:p w:rsidR="00FC208A" w:rsidRDefault="00FC208A" w:rsidP="0051709B">
      <w:pPr>
        <w:pStyle w:val="a3"/>
        <w:numPr>
          <w:ilvl w:val="0"/>
          <w:numId w:val="21"/>
        </w:numPr>
        <w:spacing w:after="0" w:line="360" w:lineRule="auto"/>
        <w:ind w:left="0" w:firstLine="0"/>
        <w:rPr>
          <w:lang w:val="uk-UA"/>
        </w:rPr>
      </w:pPr>
      <w:proofErr w:type="spellStart"/>
      <w:r>
        <w:t>Похмурська</w:t>
      </w:r>
      <w:proofErr w:type="spellEnd"/>
      <w:r>
        <w:t>-Гудим</w:t>
      </w:r>
      <w:r w:rsidRPr="00FC208A">
        <w:t xml:space="preserve"> </w:t>
      </w:r>
      <w:r>
        <w:t xml:space="preserve">Н. </w:t>
      </w:r>
      <w:r>
        <w:rPr>
          <w:lang w:val="uk-UA"/>
        </w:rPr>
        <w:t xml:space="preserve">Аналіз </w:t>
      </w:r>
      <w:proofErr w:type="gramStart"/>
      <w:r>
        <w:rPr>
          <w:lang w:val="uk-UA"/>
        </w:rPr>
        <w:t>правового</w:t>
      </w:r>
      <w:proofErr w:type="gramEnd"/>
      <w:r>
        <w:rPr>
          <w:lang w:val="uk-UA"/>
        </w:rPr>
        <w:t xml:space="preserve"> механізму державного управління народною та нетрадиційною медициною в Україні. </w:t>
      </w:r>
      <w:r w:rsidRPr="00FC208A">
        <w:rPr>
          <w:i/>
          <w:lang w:val="uk-UA"/>
        </w:rPr>
        <w:t>Ефективність державного управління</w:t>
      </w:r>
      <w:r>
        <w:rPr>
          <w:lang w:val="uk-UA"/>
        </w:rPr>
        <w:t xml:space="preserve">. 2015. </w:t>
      </w:r>
      <w:proofErr w:type="spellStart"/>
      <w:r>
        <w:rPr>
          <w:lang w:val="uk-UA"/>
        </w:rPr>
        <w:t>Вип</w:t>
      </w:r>
      <w:proofErr w:type="spellEnd"/>
      <w:r>
        <w:rPr>
          <w:lang w:val="uk-UA"/>
        </w:rPr>
        <w:t>. 43. С. 220-226.</w:t>
      </w:r>
    </w:p>
    <w:p w:rsidR="004B4B85" w:rsidRPr="004B4B85" w:rsidRDefault="004B4B85" w:rsidP="0051709B">
      <w:pPr>
        <w:pStyle w:val="a3"/>
        <w:numPr>
          <w:ilvl w:val="0"/>
          <w:numId w:val="21"/>
        </w:numPr>
        <w:spacing w:after="0" w:line="360" w:lineRule="auto"/>
        <w:ind w:left="0" w:firstLine="0"/>
        <w:rPr>
          <w:lang w:val="uk-UA"/>
        </w:rPr>
      </w:pPr>
      <w:proofErr w:type="spellStart"/>
      <w:r w:rsidRPr="004B4B85">
        <w:rPr>
          <w:lang w:val="uk-UA"/>
        </w:rPr>
        <w:t>Прасов</w:t>
      </w:r>
      <w:proofErr w:type="spellEnd"/>
      <w:r w:rsidRPr="004B4B85">
        <w:rPr>
          <w:lang w:val="uk-UA"/>
        </w:rPr>
        <w:t xml:space="preserve"> О. О. Право на медичну допомогу та його здійснення : </w:t>
      </w:r>
      <w:proofErr w:type="spellStart"/>
      <w:r w:rsidRPr="004B4B85">
        <w:rPr>
          <w:lang w:val="uk-UA"/>
        </w:rPr>
        <w:t>дис</w:t>
      </w:r>
      <w:proofErr w:type="spellEnd"/>
      <w:r w:rsidRPr="004B4B85">
        <w:rPr>
          <w:lang w:val="uk-UA"/>
        </w:rPr>
        <w:t>. ...</w:t>
      </w:r>
      <w:r>
        <w:rPr>
          <w:lang w:val="uk-UA"/>
        </w:rPr>
        <w:t xml:space="preserve"> </w:t>
      </w:r>
      <w:proofErr w:type="spellStart"/>
      <w:r>
        <w:rPr>
          <w:lang w:val="uk-UA"/>
        </w:rPr>
        <w:t>канд</w:t>
      </w:r>
      <w:proofErr w:type="spellEnd"/>
      <w:r>
        <w:rPr>
          <w:lang w:val="uk-UA"/>
        </w:rPr>
        <w:t xml:space="preserve">. </w:t>
      </w:r>
      <w:proofErr w:type="spellStart"/>
      <w:r>
        <w:rPr>
          <w:lang w:val="uk-UA"/>
        </w:rPr>
        <w:t>юрид</w:t>
      </w:r>
      <w:proofErr w:type="spellEnd"/>
      <w:r>
        <w:rPr>
          <w:lang w:val="uk-UA"/>
        </w:rPr>
        <w:t xml:space="preserve">. наук : 12.00.03. Запоріжжя, 2007. </w:t>
      </w:r>
      <w:r w:rsidRPr="004B4B85">
        <w:rPr>
          <w:lang w:val="uk-UA"/>
        </w:rPr>
        <w:t>196 с.</w:t>
      </w:r>
    </w:p>
    <w:p w:rsidR="005F5DB0" w:rsidRDefault="005F5DB0" w:rsidP="0051709B">
      <w:pPr>
        <w:pStyle w:val="a3"/>
        <w:numPr>
          <w:ilvl w:val="0"/>
          <w:numId w:val="21"/>
        </w:numPr>
        <w:spacing w:after="0" w:line="360" w:lineRule="auto"/>
        <w:ind w:left="0" w:firstLine="0"/>
        <w:rPr>
          <w:lang w:val="uk-UA"/>
        </w:rPr>
      </w:pPr>
      <w:r w:rsidRPr="005F5DB0">
        <w:rPr>
          <w:lang w:val="uk-UA"/>
        </w:rPr>
        <w:t>Про організацію роботи фізичних осіб – підприємців, які займаються народною медициною (</w:t>
      </w:r>
      <w:proofErr w:type="spellStart"/>
      <w:r w:rsidRPr="005F5DB0">
        <w:rPr>
          <w:lang w:val="uk-UA"/>
        </w:rPr>
        <w:t>цілительством</w:t>
      </w:r>
      <w:proofErr w:type="spellEnd"/>
      <w:r w:rsidRPr="005F5DB0">
        <w:rPr>
          <w:lang w:val="uk-UA"/>
        </w:rPr>
        <w:t>)</w:t>
      </w:r>
      <w:r w:rsidR="00923A79">
        <w:rPr>
          <w:lang w:val="uk-UA"/>
        </w:rPr>
        <w:t xml:space="preserve">: наказ Міністерства охорони здоров’я від 16.03.2016 </w:t>
      </w:r>
      <w:r w:rsidR="00923A79" w:rsidRPr="00923A79">
        <w:rPr>
          <w:lang w:val="uk-UA"/>
        </w:rPr>
        <w:t>№ 189</w:t>
      </w:r>
      <w:r w:rsidR="00923A79">
        <w:rPr>
          <w:lang w:val="uk-UA"/>
        </w:rPr>
        <w:t>.</w:t>
      </w:r>
      <w:r w:rsidR="00923A79" w:rsidRPr="00923A79">
        <w:t xml:space="preserve"> </w:t>
      </w:r>
      <w:r w:rsidR="00923A79" w:rsidRPr="00923A79">
        <w:rPr>
          <w:szCs w:val="28"/>
          <w:lang w:val="uk-UA"/>
        </w:rPr>
        <w:t xml:space="preserve">URL: https://zakon.rada.gov.ua/laws/show/z0491-16 </w:t>
      </w:r>
      <w:r w:rsidR="00923A79">
        <w:rPr>
          <w:szCs w:val="28"/>
          <w:lang w:val="uk-UA"/>
        </w:rPr>
        <w:t>(дата звернення: 21.10.2019</w:t>
      </w:r>
      <w:r w:rsidR="00923A79" w:rsidRPr="00923A79">
        <w:rPr>
          <w:szCs w:val="28"/>
          <w:lang w:val="uk-UA"/>
        </w:rPr>
        <w:t>).</w:t>
      </w:r>
    </w:p>
    <w:p w:rsidR="00507F79" w:rsidRDefault="00507F79" w:rsidP="0051709B">
      <w:pPr>
        <w:pStyle w:val="a3"/>
        <w:numPr>
          <w:ilvl w:val="0"/>
          <w:numId w:val="21"/>
        </w:numPr>
        <w:spacing w:after="0" w:line="360" w:lineRule="auto"/>
        <w:ind w:left="0" w:firstLine="0"/>
        <w:rPr>
          <w:lang w:val="uk-UA"/>
        </w:rPr>
      </w:pPr>
      <w:r w:rsidRPr="0074126B">
        <w:rPr>
          <w:lang w:val="uk-UA"/>
        </w:rPr>
        <w:t xml:space="preserve">Про порядок видачі </w:t>
      </w:r>
      <w:proofErr w:type="spellStart"/>
      <w:r w:rsidRPr="0074126B">
        <w:rPr>
          <w:lang w:val="uk-UA"/>
        </w:rPr>
        <w:t>атестаційно</w:t>
      </w:r>
      <w:proofErr w:type="spellEnd"/>
      <w:r w:rsidRPr="0074126B">
        <w:rPr>
          <w:lang w:val="uk-UA"/>
        </w:rPr>
        <w:t xml:space="preserve">-експертного висновку, що підтверджує наявність в особи </w:t>
      </w:r>
      <w:proofErr w:type="spellStart"/>
      <w:r w:rsidRPr="0074126B">
        <w:rPr>
          <w:lang w:val="uk-UA"/>
        </w:rPr>
        <w:t>цілительських</w:t>
      </w:r>
      <w:proofErr w:type="spellEnd"/>
      <w:r w:rsidRPr="0074126B">
        <w:rPr>
          <w:lang w:val="uk-UA"/>
        </w:rPr>
        <w:t xml:space="preserve"> здібностей</w:t>
      </w:r>
      <w:r>
        <w:rPr>
          <w:lang w:val="uk-UA"/>
        </w:rPr>
        <w:t xml:space="preserve"> наказ Міністерства охорони здоров’я від 23.09.2013 </w:t>
      </w:r>
      <w:r w:rsidRPr="00507F79">
        <w:rPr>
          <w:lang w:val="uk-UA"/>
        </w:rPr>
        <w:t>№ 822</w:t>
      </w:r>
      <w:r>
        <w:rPr>
          <w:lang w:val="uk-UA"/>
        </w:rPr>
        <w:t>.</w:t>
      </w:r>
      <w:r w:rsidRPr="00507F79">
        <w:rPr>
          <w:szCs w:val="28"/>
          <w:lang w:val="uk-UA"/>
        </w:rPr>
        <w:t xml:space="preserve"> </w:t>
      </w:r>
      <w:r w:rsidRPr="00923A79">
        <w:rPr>
          <w:szCs w:val="28"/>
          <w:lang w:val="uk-UA"/>
        </w:rPr>
        <w:t xml:space="preserve">URL: </w:t>
      </w:r>
      <w:r w:rsidRPr="00507F79">
        <w:t>https://zakon.rada.gov.ua/laws/show/z1943-13</w:t>
      </w:r>
      <w:r>
        <w:rPr>
          <w:lang w:val="uk-UA"/>
        </w:rPr>
        <w:t xml:space="preserve"> </w:t>
      </w:r>
      <w:r>
        <w:rPr>
          <w:szCs w:val="28"/>
          <w:lang w:val="uk-UA"/>
        </w:rPr>
        <w:t>(дата звернення: 21.10.2019</w:t>
      </w:r>
      <w:r w:rsidRPr="00923A79">
        <w:rPr>
          <w:szCs w:val="28"/>
          <w:lang w:val="uk-UA"/>
        </w:rPr>
        <w:t>).</w:t>
      </w:r>
    </w:p>
    <w:p w:rsidR="004B4B85" w:rsidRPr="004B4B85" w:rsidRDefault="004B4B85" w:rsidP="0051709B">
      <w:pPr>
        <w:pStyle w:val="a3"/>
        <w:numPr>
          <w:ilvl w:val="0"/>
          <w:numId w:val="21"/>
        </w:numPr>
        <w:spacing w:after="0" w:line="360" w:lineRule="auto"/>
        <w:ind w:left="0" w:firstLine="0"/>
        <w:rPr>
          <w:lang w:val="uk-UA"/>
        </w:rPr>
      </w:pPr>
      <w:proofErr w:type="spellStart"/>
      <w:r w:rsidRPr="004B4B85">
        <w:rPr>
          <w:lang w:val="uk-UA"/>
        </w:rPr>
        <w:t>Салтевський</w:t>
      </w:r>
      <w:proofErr w:type="spellEnd"/>
      <w:r w:rsidRPr="004B4B85">
        <w:rPr>
          <w:lang w:val="uk-UA"/>
        </w:rPr>
        <w:t xml:space="preserve"> М. В. Криміналістика (у сучасному викладі) : підручник </w:t>
      </w:r>
      <w:r w:rsidR="00C72B12">
        <w:rPr>
          <w:lang w:val="uk-UA"/>
        </w:rPr>
        <w:t>К. : Кондор, 2005.</w:t>
      </w:r>
      <w:r w:rsidRPr="004B4B85">
        <w:rPr>
          <w:lang w:val="uk-UA"/>
        </w:rPr>
        <w:t xml:space="preserve"> 588 с.</w:t>
      </w:r>
    </w:p>
    <w:p w:rsidR="0006074A" w:rsidRPr="0006074A" w:rsidRDefault="0006074A" w:rsidP="0051709B">
      <w:pPr>
        <w:pStyle w:val="a3"/>
        <w:numPr>
          <w:ilvl w:val="0"/>
          <w:numId w:val="21"/>
        </w:numPr>
        <w:spacing w:after="0" w:line="360" w:lineRule="auto"/>
        <w:ind w:left="0" w:firstLine="0"/>
        <w:rPr>
          <w:lang w:val="uk-UA"/>
        </w:rPr>
      </w:pPr>
      <w:r w:rsidRPr="0006074A">
        <w:rPr>
          <w:lang w:val="uk-UA"/>
        </w:rPr>
        <w:t xml:space="preserve">Селиванов Н. А. </w:t>
      </w:r>
      <w:proofErr w:type="spellStart"/>
      <w:r w:rsidRPr="0006074A">
        <w:rPr>
          <w:lang w:val="uk-UA"/>
        </w:rPr>
        <w:t>Сущность</w:t>
      </w:r>
      <w:proofErr w:type="spellEnd"/>
      <w:r w:rsidRPr="0006074A">
        <w:rPr>
          <w:lang w:val="uk-UA"/>
        </w:rPr>
        <w:t xml:space="preserve"> методики </w:t>
      </w:r>
      <w:proofErr w:type="spellStart"/>
      <w:r w:rsidRPr="0006074A">
        <w:rPr>
          <w:lang w:val="uk-UA"/>
        </w:rPr>
        <w:t>расследования</w:t>
      </w:r>
      <w:proofErr w:type="spellEnd"/>
      <w:r w:rsidRPr="0006074A">
        <w:rPr>
          <w:lang w:val="uk-UA"/>
        </w:rPr>
        <w:t xml:space="preserve"> и </w:t>
      </w:r>
      <w:proofErr w:type="spellStart"/>
      <w:r w:rsidRPr="0006074A">
        <w:rPr>
          <w:lang w:val="uk-UA"/>
        </w:rPr>
        <w:t>ее</w:t>
      </w:r>
      <w:proofErr w:type="spellEnd"/>
      <w:r w:rsidRPr="0006074A">
        <w:rPr>
          <w:lang w:val="uk-UA"/>
        </w:rPr>
        <w:t xml:space="preserve"> </w:t>
      </w:r>
      <w:proofErr w:type="spellStart"/>
      <w:r w:rsidRPr="0006074A">
        <w:rPr>
          <w:lang w:val="uk-UA"/>
        </w:rPr>
        <w:t>принципы</w:t>
      </w:r>
      <w:proofErr w:type="spellEnd"/>
      <w:r>
        <w:rPr>
          <w:lang w:val="uk-UA"/>
        </w:rPr>
        <w:t xml:space="preserve">. </w:t>
      </w:r>
      <w:proofErr w:type="spellStart"/>
      <w:r w:rsidRPr="0006074A">
        <w:rPr>
          <w:i/>
          <w:lang w:val="uk-UA"/>
        </w:rPr>
        <w:t>Соц</w:t>
      </w:r>
      <w:proofErr w:type="spellEnd"/>
      <w:r w:rsidRPr="0006074A">
        <w:rPr>
          <w:i/>
          <w:lang w:val="uk-UA"/>
        </w:rPr>
        <w:t xml:space="preserve">. </w:t>
      </w:r>
      <w:proofErr w:type="spellStart"/>
      <w:r w:rsidRPr="0006074A">
        <w:rPr>
          <w:i/>
          <w:lang w:val="uk-UA"/>
        </w:rPr>
        <w:t>законность</w:t>
      </w:r>
      <w:proofErr w:type="spellEnd"/>
      <w:r w:rsidRPr="0006074A">
        <w:rPr>
          <w:i/>
          <w:lang w:val="uk-UA"/>
        </w:rPr>
        <w:t>.</w:t>
      </w:r>
      <w:r>
        <w:rPr>
          <w:lang w:val="uk-UA"/>
        </w:rPr>
        <w:t xml:space="preserve"> 1976. № 5. </w:t>
      </w:r>
      <w:r w:rsidRPr="0006074A">
        <w:rPr>
          <w:lang w:val="uk-UA"/>
        </w:rPr>
        <w:t>С. 61–64.</w:t>
      </w:r>
    </w:p>
    <w:p w:rsidR="000A03C4" w:rsidRPr="000A03C4" w:rsidRDefault="000A03C4" w:rsidP="0051709B">
      <w:pPr>
        <w:pStyle w:val="a3"/>
        <w:numPr>
          <w:ilvl w:val="0"/>
          <w:numId w:val="21"/>
        </w:numPr>
        <w:spacing w:after="0" w:line="360" w:lineRule="auto"/>
        <w:ind w:left="0" w:firstLine="0"/>
        <w:rPr>
          <w:lang w:val="uk-UA"/>
        </w:rPr>
      </w:pPr>
      <w:proofErr w:type="spellStart"/>
      <w:r w:rsidRPr="000A03C4">
        <w:rPr>
          <w:lang w:val="uk-UA"/>
        </w:rPr>
        <w:t>Скригонюк</w:t>
      </w:r>
      <w:proofErr w:type="spellEnd"/>
      <w:r w:rsidRPr="000A03C4">
        <w:rPr>
          <w:lang w:val="uk-UA"/>
        </w:rPr>
        <w:t xml:space="preserve"> М</w:t>
      </w:r>
      <w:r>
        <w:rPr>
          <w:lang w:val="uk-UA"/>
        </w:rPr>
        <w:t xml:space="preserve">. І. Криміналістика : підручник. </w:t>
      </w:r>
      <w:r w:rsidRPr="000A03C4">
        <w:rPr>
          <w:lang w:val="uk-UA"/>
        </w:rPr>
        <w:t>К. :</w:t>
      </w:r>
      <w:r>
        <w:rPr>
          <w:lang w:val="uk-UA"/>
        </w:rPr>
        <w:t xml:space="preserve"> </w:t>
      </w:r>
      <w:proofErr w:type="spellStart"/>
      <w:r>
        <w:rPr>
          <w:lang w:val="uk-UA"/>
        </w:rPr>
        <w:t>Атіка</w:t>
      </w:r>
      <w:proofErr w:type="spellEnd"/>
      <w:r>
        <w:rPr>
          <w:lang w:val="uk-UA"/>
        </w:rPr>
        <w:t>, 2007.</w:t>
      </w:r>
      <w:r w:rsidRPr="000A03C4">
        <w:rPr>
          <w:lang w:val="uk-UA"/>
        </w:rPr>
        <w:t xml:space="preserve"> 496 с.</w:t>
      </w:r>
    </w:p>
    <w:p w:rsidR="001D252B" w:rsidRPr="001D252B" w:rsidRDefault="001D252B" w:rsidP="0051709B">
      <w:pPr>
        <w:pStyle w:val="a3"/>
        <w:numPr>
          <w:ilvl w:val="0"/>
          <w:numId w:val="21"/>
        </w:numPr>
        <w:spacing w:after="0" w:line="360" w:lineRule="auto"/>
        <w:ind w:left="0" w:firstLine="0"/>
        <w:rPr>
          <w:lang w:val="uk-UA"/>
        </w:rPr>
      </w:pPr>
      <w:proofErr w:type="spellStart"/>
      <w:r>
        <w:rPr>
          <w:lang w:val="uk-UA"/>
        </w:rPr>
        <w:t>Старушкевич</w:t>
      </w:r>
      <w:proofErr w:type="spellEnd"/>
      <w:r>
        <w:rPr>
          <w:lang w:val="uk-UA"/>
        </w:rPr>
        <w:t xml:space="preserve"> А. </w:t>
      </w:r>
      <w:r w:rsidRPr="001D252B">
        <w:rPr>
          <w:lang w:val="uk-UA"/>
        </w:rPr>
        <w:t xml:space="preserve">В. Криміналістична характеристика злочинів : </w:t>
      </w:r>
      <w:proofErr w:type="spellStart"/>
      <w:r w:rsidRPr="001D252B">
        <w:rPr>
          <w:lang w:val="uk-UA"/>
        </w:rPr>
        <w:t>навч</w:t>
      </w:r>
      <w:proofErr w:type="spellEnd"/>
      <w:r w:rsidRPr="001D252B">
        <w:rPr>
          <w:lang w:val="uk-UA"/>
        </w:rPr>
        <w:t>.</w:t>
      </w:r>
      <w:r>
        <w:rPr>
          <w:lang w:val="uk-UA"/>
        </w:rPr>
        <w:t xml:space="preserve"> п</w:t>
      </w:r>
      <w:r w:rsidRPr="001D252B">
        <w:rPr>
          <w:lang w:val="uk-UA"/>
        </w:rPr>
        <w:t>осібник</w:t>
      </w:r>
      <w:r>
        <w:rPr>
          <w:lang w:val="uk-UA"/>
        </w:rPr>
        <w:t xml:space="preserve">. </w:t>
      </w:r>
      <w:r w:rsidRPr="001D252B">
        <w:rPr>
          <w:lang w:val="uk-UA"/>
        </w:rPr>
        <w:t xml:space="preserve">К. </w:t>
      </w:r>
      <w:r>
        <w:rPr>
          <w:lang w:val="uk-UA"/>
        </w:rPr>
        <w:t>: НВК «Правник» ; НАВСУ, 1997.</w:t>
      </w:r>
      <w:r w:rsidRPr="001D252B">
        <w:rPr>
          <w:lang w:val="uk-UA"/>
        </w:rPr>
        <w:t xml:space="preserve"> 42 с.</w:t>
      </w:r>
    </w:p>
    <w:p w:rsidR="001D252B" w:rsidRPr="001D252B" w:rsidRDefault="001D252B" w:rsidP="0051709B">
      <w:pPr>
        <w:pStyle w:val="a3"/>
        <w:numPr>
          <w:ilvl w:val="0"/>
          <w:numId w:val="21"/>
        </w:numPr>
        <w:spacing w:after="0" w:line="360" w:lineRule="auto"/>
        <w:ind w:left="0" w:firstLine="0"/>
        <w:rPr>
          <w:lang w:val="uk-UA"/>
        </w:rPr>
      </w:pPr>
      <w:proofErr w:type="spellStart"/>
      <w:r>
        <w:rPr>
          <w:lang w:val="uk-UA"/>
        </w:rPr>
        <w:lastRenderedPageBreak/>
        <w:t>Стахівський</w:t>
      </w:r>
      <w:proofErr w:type="spellEnd"/>
      <w:r>
        <w:rPr>
          <w:lang w:val="uk-UA"/>
        </w:rPr>
        <w:t xml:space="preserve"> С. </w:t>
      </w:r>
      <w:r w:rsidRPr="001D252B">
        <w:rPr>
          <w:lang w:val="uk-UA"/>
        </w:rPr>
        <w:t>М. Слідчі дії як основні засоби збирання доказів :</w:t>
      </w:r>
      <w:r>
        <w:rPr>
          <w:lang w:val="uk-UA"/>
        </w:rPr>
        <w:t xml:space="preserve"> науково-</w:t>
      </w:r>
      <w:proofErr w:type="spellStart"/>
      <w:r>
        <w:rPr>
          <w:lang w:val="uk-UA"/>
        </w:rPr>
        <w:t>практ</w:t>
      </w:r>
      <w:proofErr w:type="spellEnd"/>
      <w:r>
        <w:rPr>
          <w:lang w:val="uk-UA"/>
        </w:rPr>
        <w:t xml:space="preserve">. посібник. К. : </w:t>
      </w:r>
      <w:proofErr w:type="spellStart"/>
      <w:r>
        <w:rPr>
          <w:lang w:val="uk-UA"/>
        </w:rPr>
        <w:t>Атіка</w:t>
      </w:r>
      <w:proofErr w:type="spellEnd"/>
      <w:r>
        <w:rPr>
          <w:lang w:val="uk-UA"/>
        </w:rPr>
        <w:t xml:space="preserve">, 2009. </w:t>
      </w:r>
      <w:r w:rsidRPr="001D252B">
        <w:rPr>
          <w:lang w:val="uk-UA"/>
        </w:rPr>
        <w:t>64 с.</w:t>
      </w:r>
    </w:p>
    <w:p w:rsidR="001D252B" w:rsidRPr="001D252B" w:rsidRDefault="001D252B" w:rsidP="0051709B">
      <w:pPr>
        <w:pStyle w:val="a3"/>
        <w:numPr>
          <w:ilvl w:val="0"/>
          <w:numId w:val="21"/>
        </w:numPr>
        <w:spacing w:after="0" w:line="360" w:lineRule="auto"/>
        <w:ind w:left="0" w:firstLine="0"/>
        <w:rPr>
          <w:lang w:val="uk-UA"/>
        </w:rPr>
      </w:pPr>
      <w:proofErr w:type="spellStart"/>
      <w:r w:rsidRPr="001D252B">
        <w:rPr>
          <w:lang w:val="uk-UA"/>
        </w:rPr>
        <w:t>Стахівський</w:t>
      </w:r>
      <w:proofErr w:type="spellEnd"/>
      <w:r w:rsidRPr="001D252B">
        <w:rPr>
          <w:lang w:val="uk-UA"/>
        </w:rPr>
        <w:t xml:space="preserve"> С. М. Теорія і практика кримінально-процесуального</w:t>
      </w:r>
      <w:r>
        <w:rPr>
          <w:lang w:val="uk-UA"/>
        </w:rPr>
        <w:t xml:space="preserve"> доказування : монографія. К., 2005. </w:t>
      </w:r>
      <w:r w:rsidRPr="001D252B">
        <w:rPr>
          <w:lang w:val="uk-UA"/>
        </w:rPr>
        <w:t>272 с.</w:t>
      </w:r>
    </w:p>
    <w:p w:rsidR="00A86759" w:rsidRPr="00A86759" w:rsidRDefault="00A86759" w:rsidP="0051709B">
      <w:pPr>
        <w:pStyle w:val="a3"/>
        <w:numPr>
          <w:ilvl w:val="0"/>
          <w:numId w:val="21"/>
        </w:numPr>
        <w:spacing w:after="0" w:line="360" w:lineRule="auto"/>
        <w:ind w:left="0" w:firstLine="0"/>
      </w:pPr>
      <w:r w:rsidRPr="00A86759">
        <w:t>Стеценко В. Ю. Использование специальных медицинских знаний в уголовном судопроизводстве</w:t>
      </w:r>
      <w:proofErr w:type="gramStart"/>
      <w:r w:rsidRPr="00A86759">
        <w:t xml:space="preserve"> :</w:t>
      </w:r>
      <w:proofErr w:type="gramEnd"/>
      <w:r w:rsidRPr="00A86759">
        <w:t xml:space="preserve"> </w:t>
      </w:r>
      <w:proofErr w:type="spellStart"/>
      <w:r w:rsidRPr="00A86759">
        <w:t>дис</w:t>
      </w:r>
      <w:proofErr w:type="spellEnd"/>
      <w:r w:rsidRPr="00A86759">
        <w:t xml:space="preserve">. ... канд. </w:t>
      </w:r>
      <w:proofErr w:type="spellStart"/>
      <w:r w:rsidRPr="00A86759">
        <w:t>юрид</w:t>
      </w:r>
      <w:proofErr w:type="spellEnd"/>
      <w:r w:rsidRPr="00A86759">
        <w:t>. наук : 12.00.09. Москва, 2004. 189 с.</w:t>
      </w:r>
    </w:p>
    <w:p w:rsidR="00D74FDF" w:rsidRDefault="00D74FDF" w:rsidP="0051709B">
      <w:pPr>
        <w:pStyle w:val="a3"/>
        <w:numPr>
          <w:ilvl w:val="0"/>
          <w:numId w:val="21"/>
        </w:numPr>
        <w:spacing w:after="0" w:line="360" w:lineRule="auto"/>
        <w:ind w:left="0" w:firstLine="0"/>
        <w:rPr>
          <w:lang w:val="uk-UA"/>
        </w:rPr>
      </w:pPr>
      <w:proofErr w:type="spellStart"/>
      <w:r w:rsidRPr="00D74FDF">
        <w:rPr>
          <w:lang w:val="uk-UA"/>
        </w:rPr>
        <w:t>Стецик</w:t>
      </w:r>
      <w:proofErr w:type="spellEnd"/>
      <w:r w:rsidRPr="00D74FDF">
        <w:rPr>
          <w:lang w:val="uk-UA"/>
        </w:rPr>
        <w:t xml:space="preserve"> Б. В. Методика розслідування незаконної лікувальної діяльності : </w:t>
      </w:r>
      <w:proofErr w:type="spellStart"/>
      <w:r w:rsidRPr="00D74FDF">
        <w:rPr>
          <w:lang w:val="uk-UA"/>
        </w:rPr>
        <w:t>автореф</w:t>
      </w:r>
      <w:proofErr w:type="spellEnd"/>
      <w:r w:rsidRPr="00D74FDF">
        <w:rPr>
          <w:lang w:val="uk-UA"/>
        </w:rPr>
        <w:t xml:space="preserve">. </w:t>
      </w:r>
      <w:proofErr w:type="spellStart"/>
      <w:r w:rsidRPr="00D74FDF">
        <w:rPr>
          <w:lang w:val="uk-UA"/>
        </w:rPr>
        <w:t>дис</w:t>
      </w:r>
      <w:proofErr w:type="spellEnd"/>
      <w:r w:rsidRPr="00D74FDF">
        <w:rPr>
          <w:lang w:val="uk-UA"/>
        </w:rPr>
        <w:t xml:space="preserve">. ... </w:t>
      </w:r>
      <w:proofErr w:type="spellStart"/>
      <w:r w:rsidRPr="00D74FDF">
        <w:rPr>
          <w:lang w:val="uk-UA"/>
        </w:rPr>
        <w:t>канд</w:t>
      </w:r>
      <w:proofErr w:type="spellEnd"/>
      <w:r w:rsidRPr="00D74FDF">
        <w:rPr>
          <w:lang w:val="uk-UA"/>
        </w:rPr>
        <w:t xml:space="preserve">. </w:t>
      </w:r>
      <w:proofErr w:type="spellStart"/>
      <w:r w:rsidRPr="00D74FDF">
        <w:rPr>
          <w:lang w:val="uk-UA"/>
        </w:rPr>
        <w:t>юрид</w:t>
      </w:r>
      <w:proofErr w:type="spellEnd"/>
      <w:r w:rsidRPr="00D74FDF">
        <w:rPr>
          <w:lang w:val="uk-UA"/>
        </w:rPr>
        <w:t>. наук : 12.00.09. Одеса, 2016. 245 с.</w:t>
      </w:r>
    </w:p>
    <w:p w:rsidR="00A86759" w:rsidRPr="00A86759" w:rsidRDefault="00A86759" w:rsidP="0051709B">
      <w:pPr>
        <w:pStyle w:val="a3"/>
        <w:numPr>
          <w:ilvl w:val="0"/>
          <w:numId w:val="21"/>
        </w:numPr>
        <w:spacing w:after="0" w:line="360" w:lineRule="auto"/>
        <w:ind w:left="0" w:firstLine="0"/>
        <w:rPr>
          <w:lang w:val="uk-UA"/>
        </w:rPr>
      </w:pPr>
      <w:proofErr w:type="spellStart"/>
      <w:r w:rsidRPr="00A86759">
        <w:rPr>
          <w:lang w:val="uk-UA"/>
        </w:rPr>
        <w:t>Стецик</w:t>
      </w:r>
      <w:proofErr w:type="spellEnd"/>
      <w:r w:rsidRPr="00A86759">
        <w:rPr>
          <w:lang w:val="uk-UA"/>
        </w:rPr>
        <w:t xml:space="preserve"> Б. В. Особливості тактичних, процесуальних та</w:t>
      </w:r>
      <w:r>
        <w:rPr>
          <w:lang w:val="uk-UA"/>
        </w:rPr>
        <w:t xml:space="preserve"> </w:t>
      </w:r>
      <w:r w:rsidRPr="00A86759">
        <w:rPr>
          <w:lang w:val="uk-UA"/>
        </w:rPr>
        <w:t>організаційних засад підготовки, призначення та проведення судово-</w:t>
      </w:r>
      <w:r>
        <w:rPr>
          <w:lang w:val="uk-UA"/>
        </w:rPr>
        <w:t xml:space="preserve">почеркознавчої експертизи. </w:t>
      </w:r>
      <w:r w:rsidRPr="00A86759">
        <w:rPr>
          <w:i/>
          <w:lang w:val="uk-UA"/>
        </w:rPr>
        <w:t>Науковий вісник Львівської комерційної академії</w:t>
      </w:r>
      <w:r w:rsidRPr="00A86759">
        <w:rPr>
          <w:lang w:val="uk-UA"/>
        </w:rPr>
        <w:t>.</w:t>
      </w:r>
      <w:r>
        <w:rPr>
          <w:lang w:val="uk-UA"/>
        </w:rPr>
        <w:t xml:space="preserve"> 2015. </w:t>
      </w:r>
      <w:proofErr w:type="spellStart"/>
      <w:r>
        <w:rPr>
          <w:lang w:val="uk-UA"/>
        </w:rPr>
        <w:t>Вип</w:t>
      </w:r>
      <w:proofErr w:type="spellEnd"/>
      <w:r>
        <w:rPr>
          <w:lang w:val="uk-UA"/>
        </w:rPr>
        <w:t>. 1. С. </w:t>
      </w:r>
      <w:r w:rsidRPr="00A86759">
        <w:rPr>
          <w:lang w:val="uk-UA"/>
        </w:rPr>
        <w:t>246–260.</w:t>
      </w:r>
    </w:p>
    <w:p w:rsidR="00A86759" w:rsidRPr="00A86759" w:rsidRDefault="00A86759" w:rsidP="0051709B">
      <w:pPr>
        <w:pStyle w:val="a3"/>
        <w:numPr>
          <w:ilvl w:val="0"/>
          <w:numId w:val="21"/>
        </w:numPr>
        <w:spacing w:after="0" w:line="360" w:lineRule="auto"/>
        <w:ind w:left="0" w:firstLine="0"/>
        <w:rPr>
          <w:lang w:val="uk-UA"/>
        </w:rPr>
      </w:pPr>
      <w:proofErr w:type="spellStart"/>
      <w:r w:rsidRPr="00A86759">
        <w:rPr>
          <w:lang w:val="uk-UA"/>
        </w:rPr>
        <w:t>Стецик</w:t>
      </w:r>
      <w:proofErr w:type="spellEnd"/>
      <w:r w:rsidRPr="00A86759">
        <w:rPr>
          <w:lang w:val="uk-UA"/>
        </w:rPr>
        <w:t xml:space="preserve"> Б. В. Проблеми і пропозиції щодо протидії незаконної</w:t>
      </w:r>
      <w:r>
        <w:rPr>
          <w:lang w:val="uk-UA"/>
        </w:rPr>
        <w:t xml:space="preserve"> лікувальної діяльності. </w:t>
      </w:r>
      <w:r w:rsidRPr="00A86759">
        <w:rPr>
          <w:lang w:val="uk-UA"/>
        </w:rPr>
        <w:t>Науковий вісник Львівської комерційної</w:t>
      </w:r>
      <w:r>
        <w:rPr>
          <w:lang w:val="uk-UA"/>
        </w:rPr>
        <w:t xml:space="preserve"> </w:t>
      </w:r>
      <w:r w:rsidRPr="00A86759">
        <w:rPr>
          <w:lang w:val="uk-UA"/>
        </w:rPr>
        <w:t>академії.</w:t>
      </w:r>
      <w:r>
        <w:rPr>
          <w:lang w:val="uk-UA"/>
        </w:rPr>
        <w:t xml:space="preserve"> 2015. </w:t>
      </w:r>
      <w:proofErr w:type="spellStart"/>
      <w:r>
        <w:rPr>
          <w:lang w:val="uk-UA"/>
        </w:rPr>
        <w:t>Вип</w:t>
      </w:r>
      <w:proofErr w:type="spellEnd"/>
      <w:r>
        <w:rPr>
          <w:lang w:val="uk-UA"/>
        </w:rPr>
        <w:t>. 2. С. </w:t>
      </w:r>
      <w:r w:rsidRPr="00A86759">
        <w:rPr>
          <w:lang w:val="uk-UA"/>
        </w:rPr>
        <w:t>284–294.</w:t>
      </w:r>
    </w:p>
    <w:p w:rsidR="00616A76" w:rsidRDefault="00616A76" w:rsidP="0051709B">
      <w:pPr>
        <w:pStyle w:val="a3"/>
        <w:numPr>
          <w:ilvl w:val="0"/>
          <w:numId w:val="21"/>
        </w:numPr>
        <w:spacing w:after="0" w:line="360" w:lineRule="auto"/>
        <w:ind w:left="0" w:firstLine="0"/>
        <w:rPr>
          <w:lang w:val="uk-UA"/>
        </w:rPr>
      </w:pPr>
      <w:r>
        <w:t xml:space="preserve">Стратегия ВОЗ в области народной медицины на 2014-2023 гг. </w:t>
      </w:r>
      <w:r w:rsidRPr="001C4120">
        <w:rPr>
          <w:lang w:val="en-US"/>
        </w:rPr>
        <w:t>URL</w:t>
      </w:r>
      <w:proofErr w:type="gramStart"/>
      <w:r>
        <w:rPr>
          <w:lang w:val="uk-UA"/>
        </w:rPr>
        <w:t> </w:t>
      </w:r>
      <w:r w:rsidRPr="00616A76">
        <w:t>:</w:t>
      </w:r>
      <w:proofErr w:type="gramEnd"/>
      <w:r w:rsidRPr="00616A76">
        <w:t xml:space="preserve"> </w:t>
      </w:r>
      <w:r w:rsidRPr="00616A76">
        <w:rPr>
          <w:lang w:val="en-US"/>
        </w:rPr>
        <w:t>https</w:t>
      </w:r>
      <w:r w:rsidRPr="00616A76">
        <w:t>://</w:t>
      </w:r>
      <w:r w:rsidRPr="00616A76">
        <w:rPr>
          <w:lang w:val="en-US"/>
        </w:rPr>
        <w:t>www</w:t>
      </w:r>
      <w:r w:rsidRPr="00616A76">
        <w:t>.</w:t>
      </w:r>
      <w:r w:rsidRPr="00616A76">
        <w:rPr>
          <w:lang w:val="en-US"/>
        </w:rPr>
        <w:t>who</w:t>
      </w:r>
      <w:r w:rsidRPr="00616A76">
        <w:t>.</w:t>
      </w:r>
      <w:proofErr w:type="spellStart"/>
      <w:r w:rsidRPr="00616A76">
        <w:rPr>
          <w:lang w:val="en-US"/>
        </w:rPr>
        <w:t>int</w:t>
      </w:r>
      <w:proofErr w:type="spellEnd"/>
      <w:r w:rsidRPr="00616A76">
        <w:t>/</w:t>
      </w:r>
      <w:r w:rsidRPr="00616A76">
        <w:rPr>
          <w:lang w:val="en-US"/>
        </w:rPr>
        <w:t>medicines</w:t>
      </w:r>
      <w:r>
        <w:rPr>
          <w:lang w:val="uk-UA"/>
        </w:rPr>
        <w:t xml:space="preserve"> </w:t>
      </w:r>
      <w:r>
        <w:rPr>
          <w:szCs w:val="28"/>
          <w:lang w:val="uk-UA"/>
        </w:rPr>
        <w:t>(дата звернення: 19.10.2019</w:t>
      </w:r>
      <w:r w:rsidRPr="00923A79">
        <w:rPr>
          <w:szCs w:val="28"/>
          <w:lang w:val="uk-UA"/>
        </w:rPr>
        <w:t>).</w:t>
      </w:r>
    </w:p>
    <w:p w:rsidR="00A86759" w:rsidRPr="00A86759" w:rsidRDefault="00A86759" w:rsidP="0051709B">
      <w:pPr>
        <w:pStyle w:val="a3"/>
        <w:numPr>
          <w:ilvl w:val="0"/>
          <w:numId w:val="21"/>
        </w:numPr>
        <w:spacing w:after="0" w:line="360" w:lineRule="auto"/>
        <w:ind w:left="0" w:firstLine="0"/>
        <w:rPr>
          <w:lang w:val="uk-UA"/>
        </w:rPr>
      </w:pPr>
      <w:r w:rsidRPr="00A86759">
        <w:rPr>
          <w:lang w:val="uk-UA"/>
        </w:rPr>
        <w:t xml:space="preserve">Суворова Л. А. </w:t>
      </w:r>
      <w:proofErr w:type="spellStart"/>
      <w:r w:rsidRPr="00A86759">
        <w:rPr>
          <w:lang w:val="uk-UA"/>
        </w:rPr>
        <w:t>И</w:t>
      </w:r>
      <w:r>
        <w:rPr>
          <w:lang w:val="uk-UA"/>
        </w:rPr>
        <w:t>деальные</w:t>
      </w:r>
      <w:proofErr w:type="spellEnd"/>
      <w:r>
        <w:rPr>
          <w:lang w:val="uk-UA"/>
        </w:rPr>
        <w:t xml:space="preserve"> </w:t>
      </w:r>
      <w:proofErr w:type="spellStart"/>
      <w:r>
        <w:rPr>
          <w:lang w:val="uk-UA"/>
        </w:rPr>
        <w:t>следы</w:t>
      </w:r>
      <w:proofErr w:type="spellEnd"/>
      <w:r>
        <w:rPr>
          <w:lang w:val="uk-UA"/>
        </w:rPr>
        <w:t xml:space="preserve"> в </w:t>
      </w:r>
      <w:proofErr w:type="spellStart"/>
      <w:r>
        <w:rPr>
          <w:lang w:val="uk-UA"/>
        </w:rPr>
        <w:t>криминалистике</w:t>
      </w:r>
      <w:proofErr w:type="spellEnd"/>
      <w:r>
        <w:rPr>
          <w:lang w:val="uk-UA"/>
        </w:rPr>
        <w:t xml:space="preserve">. </w:t>
      </w:r>
      <w:r w:rsidRPr="00A86759">
        <w:rPr>
          <w:lang w:val="uk-UA"/>
        </w:rPr>
        <w:t>М. :</w:t>
      </w:r>
      <w:r>
        <w:rPr>
          <w:lang w:val="uk-UA"/>
        </w:rPr>
        <w:t xml:space="preserve"> </w:t>
      </w:r>
      <w:proofErr w:type="spellStart"/>
      <w:r>
        <w:rPr>
          <w:lang w:val="uk-UA"/>
        </w:rPr>
        <w:t>Юрлитинформ</w:t>
      </w:r>
      <w:proofErr w:type="spellEnd"/>
      <w:r>
        <w:rPr>
          <w:lang w:val="uk-UA"/>
        </w:rPr>
        <w:t xml:space="preserve">, 2006. </w:t>
      </w:r>
      <w:r w:rsidRPr="00A86759">
        <w:rPr>
          <w:lang w:val="uk-UA"/>
        </w:rPr>
        <w:t>200 с.</w:t>
      </w:r>
    </w:p>
    <w:p w:rsidR="00A86759" w:rsidRPr="00A86759" w:rsidRDefault="00A86759" w:rsidP="0051709B">
      <w:pPr>
        <w:pStyle w:val="a3"/>
        <w:numPr>
          <w:ilvl w:val="0"/>
          <w:numId w:val="21"/>
        </w:numPr>
        <w:spacing w:after="0" w:line="360" w:lineRule="auto"/>
        <w:ind w:left="0" w:firstLine="0"/>
      </w:pPr>
      <w:proofErr w:type="spellStart"/>
      <w:r>
        <w:t>Сухарникова</w:t>
      </w:r>
      <w:proofErr w:type="spellEnd"/>
      <w:r>
        <w:t xml:space="preserve"> Л.</w:t>
      </w:r>
      <w:r>
        <w:rPr>
          <w:lang w:val="uk-UA"/>
        </w:rPr>
        <w:t> </w:t>
      </w:r>
      <w:r w:rsidRPr="00A86759">
        <w:t>В. Особенности расследования неосторожного причинения вреда жизни и здоровью граждан медицинскими работниками в процессе профессиональной деятельности</w:t>
      </w:r>
      <w:proofErr w:type="gramStart"/>
      <w:r w:rsidRPr="00A86759">
        <w:t xml:space="preserve"> :</w:t>
      </w:r>
      <w:proofErr w:type="gramEnd"/>
      <w:r w:rsidRPr="00A86759">
        <w:t xml:space="preserve"> </w:t>
      </w:r>
      <w:proofErr w:type="spellStart"/>
      <w:r w:rsidRPr="00A86759">
        <w:t>дис</w:t>
      </w:r>
      <w:proofErr w:type="spellEnd"/>
      <w:r w:rsidRPr="00A86759">
        <w:t xml:space="preserve">. ... канд. </w:t>
      </w:r>
      <w:proofErr w:type="spellStart"/>
      <w:r w:rsidRPr="00A86759">
        <w:t>юрид</w:t>
      </w:r>
      <w:proofErr w:type="spellEnd"/>
      <w:r w:rsidRPr="00A86759">
        <w:t>. наук : 12.00.09. СПб</w:t>
      </w:r>
      <w:proofErr w:type="gramStart"/>
      <w:r w:rsidRPr="00A86759">
        <w:t xml:space="preserve">., </w:t>
      </w:r>
      <w:proofErr w:type="gramEnd"/>
      <w:r w:rsidRPr="00A86759">
        <w:t>2006. 253 с.</w:t>
      </w:r>
    </w:p>
    <w:p w:rsidR="00A86759" w:rsidRPr="00275ADF" w:rsidRDefault="00A86759" w:rsidP="0051709B">
      <w:pPr>
        <w:pStyle w:val="a3"/>
        <w:numPr>
          <w:ilvl w:val="0"/>
          <w:numId w:val="21"/>
        </w:numPr>
        <w:spacing w:after="0" w:line="360" w:lineRule="auto"/>
        <w:ind w:left="0" w:firstLine="0"/>
        <w:rPr>
          <w:lang w:val="uk-UA"/>
        </w:rPr>
      </w:pPr>
      <w:proofErr w:type="spellStart"/>
      <w:r w:rsidRPr="00A86759">
        <w:rPr>
          <w:lang w:val="uk-UA"/>
        </w:rPr>
        <w:t>Танасевич</w:t>
      </w:r>
      <w:proofErr w:type="spellEnd"/>
      <w:r w:rsidRPr="00A86759">
        <w:rPr>
          <w:lang w:val="uk-UA"/>
        </w:rPr>
        <w:t xml:space="preserve"> В. Г. </w:t>
      </w:r>
      <w:r w:rsidRPr="00275ADF">
        <w:t>Теоретические основы методики расследования</w:t>
      </w:r>
      <w:r w:rsidR="00F701B7">
        <w:t xml:space="preserve"> пре</w:t>
      </w:r>
      <w:r w:rsidR="00275ADF" w:rsidRPr="00275ADF">
        <w:t xml:space="preserve">ступлений. </w:t>
      </w:r>
      <w:r w:rsidR="00275ADF" w:rsidRPr="00275ADF">
        <w:rPr>
          <w:i/>
        </w:rPr>
        <w:t>Сов</w:t>
      </w:r>
      <w:proofErr w:type="gramStart"/>
      <w:r w:rsidR="00275ADF" w:rsidRPr="00275ADF">
        <w:rPr>
          <w:i/>
        </w:rPr>
        <w:t>.</w:t>
      </w:r>
      <w:proofErr w:type="gramEnd"/>
      <w:r w:rsidR="00275ADF" w:rsidRPr="00275ADF">
        <w:rPr>
          <w:i/>
        </w:rPr>
        <w:t xml:space="preserve"> </w:t>
      </w:r>
      <w:proofErr w:type="gramStart"/>
      <w:r w:rsidR="00275ADF" w:rsidRPr="00275ADF">
        <w:rPr>
          <w:i/>
        </w:rPr>
        <w:t>г</w:t>
      </w:r>
      <w:proofErr w:type="gramEnd"/>
      <w:r w:rsidR="00275ADF" w:rsidRPr="00275ADF">
        <w:rPr>
          <w:i/>
        </w:rPr>
        <w:t>осударство и право</w:t>
      </w:r>
      <w:r w:rsidR="00275ADF" w:rsidRPr="00275ADF">
        <w:t>. 1976. № 6.</w:t>
      </w:r>
      <w:r w:rsidRPr="00275ADF">
        <w:t xml:space="preserve"> С. 91–97.</w:t>
      </w:r>
    </w:p>
    <w:p w:rsidR="00275ADF" w:rsidRPr="00275ADF" w:rsidRDefault="00275ADF" w:rsidP="0051709B">
      <w:pPr>
        <w:pStyle w:val="a3"/>
        <w:numPr>
          <w:ilvl w:val="0"/>
          <w:numId w:val="21"/>
        </w:numPr>
        <w:spacing w:after="0" w:line="360" w:lineRule="auto"/>
        <w:ind w:left="0" w:firstLine="0"/>
        <w:rPr>
          <w:lang w:val="uk-UA"/>
        </w:rPr>
      </w:pPr>
      <w:proofErr w:type="spellStart"/>
      <w:r w:rsidRPr="00275ADF">
        <w:rPr>
          <w:lang w:val="uk-UA"/>
        </w:rPr>
        <w:t>Тарасевич</w:t>
      </w:r>
      <w:proofErr w:type="spellEnd"/>
      <w:r w:rsidRPr="00275ADF">
        <w:rPr>
          <w:lang w:val="uk-UA"/>
        </w:rPr>
        <w:t xml:space="preserve"> Т. Ю. Медичний працівник як спеціальний суб’єкт злочину :</w:t>
      </w:r>
      <w:r>
        <w:rPr>
          <w:lang w:val="uk-UA"/>
        </w:rPr>
        <w:t xml:space="preserve"> </w:t>
      </w:r>
      <w:proofErr w:type="spellStart"/>
      <w:r w:rsidRPr="00275ADF">
        <w:rPr>
          <w:lang w:val="uk-UA"/>
        </w:rPr>
        <w:t>автореф</w:t>
      </w:r>
      <w:proofErr w:type="spellEnd"/>
      <w:r w:rsidRPr="00275ADF">
        <w:rPr>
          <w:lang w:val="uk-UA"/>
        </w:rPr>
        <w:t xml:space="preserve">. </w:t>
      </w:r>
      <w:proofErr w:type="spellStart"/>
      <w:r w:rsidRPr="00275ADF">
        <w:rPr>
          <w:lang w:val="uk-UA"/>
        </w:rPr>
        <w:t>дис</w:t>
      </w:r>
      <w:proofErr w:type="spellEnd"/>
      <w:r w:rsidRPr="00275ADF">
        <w:rPr>
          <w:lang w:val="uk-UA"/>
        </w:rPr>
        <w:t xml:space="preserve">. </w:t>
      </w:r>
      <w:r>
        <w:rPr>
          <w:lang w:val="uk-UA"/>
        </w:rPr>
        <w:t xml:space="preserve">… </w:t>
      </w:r>
      <w:proofErr w:type="spellStart"/>
      <w:r w:rsidRPr="00275ADF">
        <w:rPr>
          <w:lang w:val="uk-UA"/>
        </w:rPr>
        <w:t>канд</w:t>
      </w:r>
      <w:proofErr w:type="spellEnd"/>
      <w:r w:rsidRPr="00275ADF">
        <w:rPr>
          <w:lang w:val="uk-UA"/>
        </w:rPr>
        <w:t xml:space="preserve">. </w:t>
      </w:r>
      <w:proofErr w:type="spellStart"/>
      <w:r w:rsidRPr="00275ADF">
        <w:rPr>
          <w:lang w:val="uk-UA"/>
        </w:rPr>
        <w:t>юрид</w:t>
      </w:r>
      <w:proofErr w:type="spellEnd"/>
      <w:r w:rsidRPr="00275ADF">
        <w:rPr>
          <w:lang w:val="uk-UA"/>
        </w:rPr>
        <w:t>. наук : 12.00.08</w:t>
      </w:r>
      <w:r>
        <w:rPr>
          <w:lang w:val="uk-UA"/>
        </w:rPr>
        <w:t xml:space="preserve">. К., 2011. </w:t>
      </w:r>
      <w:r w:rsidRPr="00275ADF">
        <w:rPr>
          <w:lang w:val="uk-UA"/>
        </w:rPr>
        <w:t>18 с.</w:t>
      </w:r>
    </w:p>
    <w:p w:rsidR="009F3224" w:rsidRPr="009F3224" w:rsidRDefault="00BB5AB7" w:rsidP="0051709B">
      <w:pPr>
        <w:pStyle w:val="a3"/>
        <w:numPr>
          <w:ilvl w:val="0"/>
          <w:numId w:val="21"/>
        </w:numPr>
        <w:spacing w:after="0" w:line="360" w:lineRule="auto"/>
        <w:ind w:left="0" w:firstLine="0"/>
        <w:rPr>
          <w:lang w:val="uk-UA"/>
        </w:rPr>
      </w:pPr>
      <w:proofErr w:type="spellStart"/>
      <w:r>
        <w:rPr>
          <w:lang w:val="uk-UA"/>
        </w:rPr>
        <w:lastRenderedPageBreak/>
        <w:t>Тіщенко</w:t>
      </w:r>
      <w:proofErr w:type="spellEnd"/>
      <w:r>
        <w:rPr>
          <w:lang w:val="uk-UA"/>
        </w:rPr>
        <w:t xml:space="preserve"> В.</w:t>
      </w:r>
      <w:r>
        <w:rPr>
          <w:lang w:val="en-US"/>
        </w:rPr>
        <w:t> </w:t>
      </w:r>
      <w:r w:rsidR="009F3224" w:rsidRPr="009F3224">
        <w:rPr>
          <w:lang w:val="uk-UA"/>
        </w:rPr>
        <w:t xml:space="preserve">В. Концептуальні основи розслідування </w:t>
      </w:r>
      <w:proofErr w:type="spellStart"/>
      <w:r w:rsidR="009F3224" w:rsidRPr="009F3224">
        <w:rPr>
          <w:lang w:val="uk-UA"/>
        </w:rPr>
        <w:t>корисливо</w:t>
      </w:r>
      <w:proofErr w:type="spellEnd"/>
      <w:r w:rsidR="009F3224" w:rsidRPr="009F3224">
        <w:rPr>
          <w:lang w:val="uk-UA"/>
        </w:rPr>
        <w:t>-</w:t>
      </w:r>
      <w:r w:rsidR="009F3224">
        <w:rPr>
          <w:lang w:val="uk-UA"/>
        </w:rPr>
        <w:t xml:space="preserve"> </w:t>
      </w:r>
      <w:r w:rsidR="009F3224" w:rsidRPr="009F3224">
        <w:rPr>
          <w:lang w:val="uk-UA"/>
        </w:rPr>
        <w:t xml:space="preserve">насильницьких злочинів : </w:t>
      </w:r>
      <w:proofErr w:type="spellStart"/>
      <w:r w:rsidR="009F3224" w:rsidRPr="009F3224">
        <w:rPr>
          <w:lang w:val="uk-UA"/>
        </w:rPr>
        <w:t>дис</w:t>
      </w:r>
      <w:proofErr w:type="spellEnd"/>
      <w:r w:rsidR="009F3224" w:rsidRPr="009F3224">
        <w:rPr>
          <w:lang w:val="uk-UA"/>
        </w:rPr>
        <w:t xml:space="preserve">. … д-ра. </w:t>
      </w:r>
      <w:proofErr w:type="spellStart"/>
      <w:r w:rsidR="009F3224" w:rsidRPr="009F3224">
        <w:rPr>
          <w:lang w:val="uk-UA"/>
        </w:rPr>
        <w:t>юрид</w:t>
      </w:r>
      <w:proofErr w:type="spellEnd"/>
      <w:r w:rsidR="009F3224" w:rsidRPr="009F3224">
        <w:rPr>
          <w:lang w:val="uk-UA"/>
        </w:rPr>
        <w:t>. наук : спец. 12.00.09</w:t>
      </w:r>
      <w:r w:rsidR="009F3224">
        <w:rPr>
          <w:lang w:val="uk-UA"/>
        </w:rPr>
        <w:t xml:space="preserve">. Одеса, 2003. </w:t>
      </w:r>
      <w:r w:rsidR="009F3224" w:rsidRPr="009F3224">
        <w:rPr>
          <w:lang w:val="uk-UA"/>
        </w:rPr>
        <w:t>445 с.</w:t>
      </w:r>
    </w:p>
    <w:p w:rsidR="009F3224" w:rsidRPr="009F3224" w:rsidRDefault="009F3224" w:rsidP="0051709B">
      <w:pPr>
        <w:pStyle w:val="a3"/>
        <w:numPr>
          <w:ilvl w:val="0"/>
          <w:numId w:val="21"/>
        </w:numPr>
        <w:spacing w:after="0" w:line="360" w:lineRule="auto"/>
        <w:ind w:left="0" w:firstLine="0"/>
        <w:rPr>
          <w:lang w:val="uk-UA"/>
        </w:rPr>
      </w:pPr>
      <w:proofErr w:type="spellStart"/>
      <w:r w:rsidRPr="009F3224">
        <w:rPr>
          <w:lang w:val="uk-UA"/>
        </w:rPr>
        <w:t>Тіщенко</w:t>
      </w:r>
      <w:proofErr w:type="spellEnd"/>
      <w:r w:rsidRPr="009F3224">
        <w:rPr>
          <w:lang w:val="uk-UA"/>
        </w:rPr>
        <w:t xml:space="preserve"> В. В.</w:t>
      </w:r>
      <w:r>
        <w:rPr>
          <w:lang w:val="uk-UA"/>
        </w:rPr>
        <w:t xml:space="preserve">, </w:t>
      </w:r>
      <w:r w:rsidRPr="009F3224">
        <w:rPr>
          <w:lang w:val="uk-UA"/>
        </w:rPr>
        <w:t>Аркуша Л. І.</w:t>
      </w:r>
      <w:r>
        <w:rPr>
          <w:lang w:val="uk-UA"/>
        </w:rPr>
        <w:t xml:space="preserve">, </w:t>
      </w:r>
      <w:proofErr w:type="spellStart"/>
      <w:r w:rsidRPr="009F3224">
        <w:rPr>
          <w:lang w:val="uk-UA"/>
        </w:rPr>
        <w:t>Плахотіна</w:t>
      </w:r>
      <w:proofErr w:type="spellEnd"/>
      <w:r w:rsidRPr="009F3224">
        <w:rPr>
          <w:lang w:val="uk-UA"/>
        </w:rPr>
        <w:t xml:space="preserve"> В. М.</w:t>
      </w:r>
      <w:r>
        <w:rPr>
          <w:lang w:val="uk-UA"/>
        </w:rPr>
        <w:t xml:space="preserve"> </w:t>
      </w:r>
      <w:r w:rsidRPr="009F3224">
        <w:rPr>
          <w:lang w:val="uk-UA"/>
        </w:rPr>
        <w:t>Криміналістика : навчально-методичний посібник</w:t>
      </w:r>
      <w:r>
        <w:rPr>
          <w:lang w:val="uk-UA"/>
        </w:rPr>
        <w:t xml:space="preserve">. Одеса : Фенікс, 2013. </w:t>
      </w:r>
      <w:r w:rsidRPr="009F3224">
        <w:rPr>
          <w:lang w:val="uk-UA"/>
        </w:rPr>
        <w:t>338 с.</w:t>
      </w:r>
    </w:p>
    <w:p w:rsidR="00137EA6" w:rsidRDefault="008317F4" w:rsidP="0051709B">
      <w:pPr>
        <w:pStyle w:val="a3"/>
        <w:numPr>
          <w:ilvl w:val="0"/>
          <w:numId w:val="21"/>
        </w:numPr>
        <w:spacing w:after="0" w:line="360" w:lineRule="auto"/>
        <w:ind w:left="0" w:firstLine="0"/>
        <w:rPr>
          <w:lang w:val="uk-UA"/>
        </w:rPr>
      </w:pPr>
      <w:proofErr w:type="spellStart"/>
      <w:r w:rsidRPr="009D0E13">
        <w:rPr>
          <w:lang w:val="uk-UA"/>
        </w:rPr>
        <w:t>Трахтенберг</w:t>
      </w:r>
      <w:proofErr w:type="spellEnd"/>
      <w:r w:rsidRPr="009D0E13">
        <w:rPr>
          <w:lang w:val="uk-UA"/>
        </w:rPr>
        <w:t xml:space="preserve"> </w:t>
      </w:r>
      <w:r>
        <w:t>I</w:t>
      </w:r>
      <w:r w:rsidR="00507F79">
        <w:rPr>
          <w:lang w:val="uk-UA"/>
        </w:rPr>
        <w:t xml:space="preserve">., </w:t>
      </w:r>
      <w:proofErr w:type="spellStart"/>
      <w:r w:rsidR="00507F79">
        <w:rPr>
          <w:lang w:val="uk-UA"/>
        </w:rPr>
        <w:t>Шумаков</w:t>
      </w:r>
      <w:proofErr w:type="spellEnd"/>
      <w:r w:rsidR="00507F79">
        <w:rPr>
          <w:lang w:val="uk-UA"/>
        </w:rPr>
        <w:t xml:space="preserve"> В. «</w:t>
      </w:r>
      <w:r w:rsidRPr="009D0E13">
        <w:rPr>
          <w:lang w:val="uk-UA"/>
        </w:rPr>
        <w:t xml:space="preserve">Нетрадиційне </w:t>
      </w:r>
      <w:proofErr w:type="spellStart"/>
      <w:r w:rsidRPr="009D0E13">
        <w:rPr>
          <w:lang w:val="uk-UA"/>
        </w:rPr>
        <w:t>цілитель</w:t>
      </w:r>
      <w:r w:rsidR="00507F79">
        <w:rPr>
          <w:lang w:val="uk-UA"/>
        </w:rPr>
        <w:t>ство</w:t>
      </w:r>
      <w:proofErr w:type="spellEnd"/>
      <w:r w:rsidR="00507F79">
        <w:rPr>
          <w:lang w:val="uk-UA"/>
        </w:rPr>
        <w:t>»</w:t>
      </w:r>
      <w:r w:rsidRPr="009D0E13">
        <w:rPr>
          <w:lang w:val="uk-UA"/>
        </w:rPr>
        <w:t xml:space="preserve"> і наука: компроміс </w:t>
      </w:r>
      <w:r w:rsidR="00507F79">
        <w:rPr>
          <w:lang w:val="uk-UA"/>
        </w:rPr>
        <w:t xml:space="preserve">неможливий. </w:t>
      </w:r>
      <w:r w:rsidRPr="00507F79">
        <w:rPr>
          <w:i/>
          <w:lang w:val="uk-UA"/>
        </w:rPr>
        <w:t>Вісник Національної академії наук України</w:t>
      </w:r>
      <w:r w:rsidRPr="009D0E13">
        <w:rPr>
          <w:lang w:val="uk-UA"/>
        </w:rPr>
        <w:t xml:space="preserve">. </w:t>
      </w:r>
      <w:r w:rsidR="00507F79">
        <w:rPr>
          <w:lang w:val="uk-UA"/>
        </w:rPr>
        <w:t xml:space="preserve">2002. № 2. </w:t>
      </w:r>
      <w:r w:rsidR="00507F79" w:rsidRPr="00507F79">
        <w:rPr>
          <w:lang w:val="uk-UA"/>
        </w:rPr>
        <w:t>С. 21-30.</w:t>
      </w:r>
    </w:p>
    <w:p w:rsidR="009455A8" w:rsidRPr="009455A8" w:rsidRDefault="009455A8" w:rsidP="0051709B">
      <w:pPr>
        <w:pStyle w:val="a3"/>
        <w:numPr>
          <w:ilvl w:val="0"/>
          <w:numId w:val="21"/>
        </w:numPr>
        <w:spacing w:after="0" w:line="360" w:lineRule="auto"/>
        <w:ind w:left="0" w:firstLine="0"/>
      </w:pPr>
      <w:r w:rsidRPr="009455A8">
        <w:t xml:space="preserve">Устинов А. Взаимопонимание следователя и </w:t>
      </w:r>
      <w:proofErr w:type="spellStart"/>
      <w:r w:rsidRPr="009455A8">
        <w:t>експерта</w:t>
      </w:r>
      <w:proofErr w:type="spellEnd"/>
      <w:r w:rsidRPr="009455A8">
        <w:t xml:space="preserve">. </w:t>
      </w:r>
      <w:r w:rsidRPr="009455A8">
        <w:rPr>
          <w:i/>
        </w:rPr>
        <w:t>Законность.</w:t>
      </w:r>
      <w:r w:rsidRPr="009455A8">
        <w:t xml:space="preserve"> 2003. № 1. С. 30–37.</w:t>
      </w:r>
    </w:p>
    <w:p w:rsidR="009455A8" w:rsidRPr="009455A8" w:rsidRDefault="009455A8" w:rsidP="0051709B">
      <w:pPr>
        <w:pStyle w:val="a3"/>
        <w:numPr>
          <w:ilvl w:val="0"/>
          <w:numId w:val="21"/>
        </w:numPr>
        <w:spacing w:after="0" w:line="360" w:lineRule="auto"/>
        <w:ind w:left="0" w:firstLine="0"/>
        <w:rPr>
          <w:lang w:val="uk-UA"/>
        </w:rPr>
      </w:pPr>
      <w:proofErr w:type="spellStart"/>
      <w:r>
        <w:rPr>
          <w:lang w:val="uk-UA"/>
        </w:rPr>
        <w:t>Фаринник</w:t>
      </w:r>
      <w:proofErr w:type="spellEnd"/>
      <w:r>
        <w:rPr>
          <w:lang w:val="uk-UA"/>
        </w:rPr>
        <w:t xml:space="preserve"> В. </w:t>
      </w:r>
      <w:r w:rsidRPr="009455A8">
        <w:rPr>
          <w:lang w:val="uk-UA"/>
        </w:rPr>
        <w:t>І. Розвиток правового регулювання збирання доказів за</w:t>
      </w:r>
      <w:r>
        <w:rPr>
          <w:lang w:val="uk-UA"/>
        </w:rPr>
        <w:t xml:space="preserve"> </w:t>
      </w:r>
      <w:r w:rsidRPr="009455A8">
        <w:rPr>
          <w:lang w:val="uk-UA"/>
        </w:rPr>
        <w:t>новим Кримінальним</w:t>
      </w:r>
      <w:r>
        <w:rPr>
          <w:lang w:val="uk-UA"/>
        </w:rPr>
        <w:t xml:space="preserve"> процесуальним кодексом України. </w:t>
      </w:r>
      <w:r w:rsidRPr="009455A8">
        <w:rPr>
          <w:i/>
          <w:lang w:val="uk-UA"/>
        </w:rPr>
        <w:t>Митна справа</w:t>
      </w:r>
      <w:r>
        <w:rPr>
          <w:lang w:val="uk-UA"/>
        </w:rPr>
        <w:t>. 2012. № </w:t>
      </w:r>
      <w:r w:rsidRPr="009455A8">
        <w:rPr>
          <w:lang w:val="uk-UA"/>
        </w:rPr>
        <w:t>4 (82). С. 3–8.</w:t>
      </w:r>
    </w:p>
    <w:p w:rsidR="009455A8" w:rsidRPr="009455A8" w:rsidRDefault="009455A8" w:rsidP="0051709B">
      <w:pPr>
        <w:pStyle w:val="a3"/>
        <w:numPr>
          <w:ilvl w:val="0"/>
          <w:numId w:val="21"/>
        </w:numPr>
        <w:spacing w:after="0" w:line="360" w:lineRule="auto"/>
        <w:ind w:left="0" w:firstLine="0"/>
        <w:rPr>
          <w:lang w:val="uk-UA"/>
        </w:rPr>
      </w:pPr>
      <w:r>
        <w:rPr>
          <w:lang w:val="uk-UA"/>
        </w:rPr>
        <w:t>Філь І. </w:t>
      </w:r>
      <w:r w:rsidRPr="009455A8">
        <w:rPr>
          <w:lang w:val="uk-UA"/>
        </w:rPr>
        <w:t xml:space="preserve">М. Надання медичної допомоги та виконання професійних обов’язків: проблеми співвідношення (у контексті аналізу ст. 140 КК України). </w:t>
      </w:r>
      <w:r w:rsidRPr="009455A8">
        <w:rPr>
          <w:i/>
          <w:lang w:val="uk-UA"/>
        </w:rPr>
        <w:t>Часопис Київського університету права</w:t>
      </w:r>
      <w:r>
        <w:rPr>
          <w:lang w:val="uk-UA"/>
        </w:rPr>
        <w:t xml:space="preserve">. 2009. № 4. </w:t>
      </w:r>
      <w:r w:rsidRPr="009455A8">
        <w:rPr>
          <w:lang w:val="uk-UA"/>
        </w:rPr>
        <w:t>С. 325–329.</w:t>
      </w:r>
    </w:p>
    <w:p w:rsidR="009455A8" w:rsidRPr="009455A8" w:rsidRDefault="009455A8" w:rsidP="0051709B">
      <w:pPr>
        <w:pStyle w:val="a3"/>
        <w:numPr>
          <w:ilvl w:val="0"/>
          <w:numId w:val="21"/>
        </w:numPr>
        <w:spacing w:after="0" w:line="360" w:lineRule="auto"/>
        <w:ind w:left="0" w:firstLine="0"/>
        <w:rPr>
          <w:lang w:val="uk-UA"/>
        </w:rPr>
      </w:pPr>
      <w:proofErr w:type="spellStart"/>
      <w:r w:rsidRPr="009455A8">
        <w:rPr>
          <w:lang w:val="uk-UA"/>
        </w:rPr>
        <w:t>Чаплинський</w:t>
      </w:r>
      <w:proofErr w:type="spellEnd"/>
      <w:r w:rsidRPr="009455A8">
        <w:rPr>
          <w:lang w:val="uk-UA"/>
        </w:rPr>
        <w:t xml:space="preserve"> К. О. Тактичне забезпечення проведення слідчих дій :</w:t>
      </w:r>
      <w:r>
        <w:rPr>
          <w:lang w:val="uk-UA"/>
        </w:rPr>
        <w:t xml:space="preserve"> монографія. </w:t>
      </w:r>
      <w:r w:rsidRPr="009455A8">
        <w:rPr>
          <w:lang w:val="uk-UA"/>
        </w:rPr>
        <w:t>Дніпропетровськ : Дніпропетровський</w:t>
      </w:r>
      <w:r>
        <w:rPr>
          <w:lang w:val="uk-UA"/>
        </w:rPr>
        <w:t xml:space="preserve"> </w:t>
      </w:r>
      <w:r w:rsidRPr="009455A8">
        <w:rPr>
          <w:lang w:val="uk-UA"/>
        </w:rPr>
        <w:t>державн</w:t>
      </w:r>
      <w:r>
        <w:rPr>
          <w:lang w:val="uk-UA"/>
        </w:rPr>
        <w:t xml:space="preserve">ий університет внутрішніх справ; Ліра ЛТД, 2010. </w:t>
      </w:r>
      <w:r w:rsidRPr="009455A8">
        <w:rPr>
          <w:lang w:val="uk-UA"/>
        </w:rPr>
        <w:t>560 с.</w:t>
      </w:r>
    </w:p>
    <w:p w:rsidR="00AD1F06" w:rsidRDefault="00AD1F06" w:rsidP="0051709B">
      <w:pPr>
        <w:pStyle w:val="a3"/>
        <w:numPr>
          <w:ilvl w:val="0"/>
          <w:numId w:val="21"/>
        </w:numPr>
        <w:spacing w:after="0" w:line="360" w:lineRule="auto"/>
        <w:ind w:left="0" w:firstLine="0"/>
        <w:rPr>
          <w:lang w:val="uk-UA"/>
        </w:rPr>
      </w:pPr>
      <w:r>
        <w:rPr>
          <w:lang w:val="uk-UA"/>
        </w:rPr>
        <w:t xml:space="preserve">Черненко З. С. Шляхи вдосконалення правового регулювання народної та нетрадиційної медицини відповідно до досвіду країни ЄС. </w:t>
      </w:r>
      <w:proofErr w:type="gramStart"/>
      <w:r w:rsidRPr="001C4120">
        <w:rPr>
          <w:lang w:val="en-US"/>
        </w:rPr>
        <w:t>URL</w:t>
      </w:r>
      <w:r>
        <w:rPr>
          <w:lang w:val="uk-UA"/>
        </w:rPr>
        <w:t> </w:t>
      </w:r>
      <w:r w:rsidRPr="00616A76">
        <w:t>:</w:t>
      </w:r>
      <w:proofErr w:type="gramEnd"/>
      <w:r w:rsidRPr="00616A76">
        <w:t xml:space="preserve"> </w:t>
      </w:r>
      <w:r w:rsidRPr="00AD1F06">
        <w:t>http://uanm.org.ua/?p=3713</w:t>
      </w:r>
      <w:r>
        <w:rPr>
          <w:lang w:val="uk-UA"/>
        </w:rPr>
        <w:t xml:space="preserve"> </w:t>
      </w:r>
      <w:r>
        <w:rPr>
          <w:szCs w:val="28"/>
          <w:lang w:val="uk-UA"/>
        </w:rPr>
        <w:t>(дата звернення: 19.10.2019</w:t>
      </w:r>
      <w:r w:rsidRPr="00923A79">
        <w:rPr>
          <w:szCs w:val="28"/>
          <w:lang w:val="uk-UA"/>
        </w:rPr>
        <w:t>).</w:t>
      </w:r>
    </w:p>
    <w:p w:rsidR="00DD7233" w:rsidRPr="00DD7233" w:rsidRDefault="00DD7233" w:rsidP="0051709B">
      <w:pPr>
        <w:pStyle w:val="a3"/>
        <w:numPr>
          <w:ilvl w:val="0"/>
          <w:numId w:val="21"/>
        </w:numPr>
        <w:spacing w:after="0" w:line="360" w:lineRule="auto"/>
        <w:ind w:left="0" w:firstLine="0"/>
        <w:rPr>
          <w:lang w:val="uk-UA"/>
        </w:rPr>
      </w:pPr>
      <w:proofErr w:type="spellStart"/>
      <w:r w:rsidRPr="00DD7233">
        <w:rPr>
          <w:lang w:val="uk-UA"/>
        </w:rPr>
        <w:t>Шайтуро</w:t>
      </w:r>
      <w:proofErr w:type="spellEnd"/>
      <w:r w:rsidRPr="00DD7233">
        <w:rPr>
          <w:lang w:val="uk-UA"/>
        </w:rPr>
        <w:t xml:space="preserve"> О. П. Знаряддя та засоби вчинення злочинів, пов’язаних з неналежним виконанням професійних обов’язків медичним або фармацевтичним працівником. </w:t>
      </w:r>
      <w:r w:rsidRPr="00DD7233">
        <w:rPr>
          <w:i/>
          <w:lang w:val="uk-UA"/>
        </w:rPr>
        <w:t xml:space="preserve">Вісник Харківського національного університету внутрішніх справ. </w:t>
      </w:r>
      <w:r>
        <w:rPr>
          <w:lang w:val="uk-UA"/>
        </w:rPr>
        <w:t xml:space="preserve">2012. № 4(47). </w:t>
      </w:r>
      <w:r w:rsidRPr="00DD7233">
        <w:rPr>
          <w:lang w:val="uk-UA"/>
        </w:rPr>
        <w:t>С. 75–79.</w:t>
      </w:r>
    </w:p>
    <w:p w:rsidR="00DD7233" w:rsidRPr="00DD7233" w:rsidRDefault="00DD7233" w:rsidP="0051709B">
      <w:pPr>
        <w:pStyle w:val="a3"/>
        <w:numPr>
          <w:ilvl w:val="0"/>
          <w:numId w:val="21"/>
        </w:numPr>
        <w:spacing w:after="0" w:line="360" w:lineRule="auto"/>
        <w:ind w:left="0" w:firstLine="0"/>
        <w:rPr>
          <w:lang w:val="uk-UA"/>
        </w:rPr>
      </w:pPr>
      <w:proofErr w:type="spellStart"/>
      <w:r w:rsidRPr="00DD7233">
        <w:rPr>
          <w:lang w:val="uk-UA"/>
        </w:rPr>
        <w:t>Шайтуро</w:t>
      </w:r>
      <w:proofErr w:type="spellEnd"/>
      <w:r w:rsidRPr="00DD7233">
        <w:rPr>
          <w:lang w:val="uk-UA"/>
        </w:rPr>
        <w:t xml:space="preserve"> О. П. Особа потерпілого від злочинів, пов’язаних з</w:t>
      </w:r>
      <w:r>
        <w:rPr>
          <w:lang w:val="uk-UA"/>
        </w:rPr>
        <w:t xml:space="preserve"> </w:t>
      </w:r>
      <w:r w:rsidRPr="00DD7233">
        <w:rPr>
          <w:lang w:val="uk-UA"/>
        </w:rPr>
        <w:t>неналежним виконанням професійних обов’язків медичним або</w:t>
      </w:r>
      <w:r>
        <w:rPr>
          <w:lang w:val="uk-UA"/>
        </w:rPr>
        <w:t xml:space="preserve"> фармацевтичним працівником. </w:t>
      </w:r>
      <w:r w:rsidRPr="002D56BD">
        <w:rPr>
          <w:i/>
          <w:lang w:val="uk-UA"/>
        </w:rPr>
        <w:t>Право і безпека</w:t>
      </w:r>
      <w:r>
        <w:rPr>
          <w:lang w:val="uk-UA"/>
        </w:rPr>
        <w:t xml:space="preserve">. 2012. </w:t>
      </w:r>
      <w:r w:rsidRPr="00DD7233">
        <w:rPr>
          <w:lang w:val="uk-UA"/>
        </w:rPr>
        <w:t>№ 4</w:t>
      </w:r>
      <w:r>
        <w:rPr>
          <w:lang w:val="uk-UA"/>
        </w:rPr>
        <w:t xml:space="preserve">(31). </w:t>
      </w:r>
      <w:r w:rsidRPr="00DD7233">
        <w:rPr>
          <w:lang w:val="uk-UA"/>
        </w:rPr>
        <w:t>С. 123–127.</w:t>
      </w:r>
    </w:p>
    <w:p w:rsidR="00F1264C" w:rsidRPr="00F1264C" w:rsidRDefault="00F1264C" w:rsidP="0051709B">
      <w:pPr>
        <w:pStyle w:val="a3"/>
        <w:numPr>
          <w:ilvl w:val="0"/>
          <w:numId w:val="21"/>
        </w:numPr>
        <w:spacing w:after="0" w:line="360" w:lineRule="auto"/>
        <w:ind w:left="0" w:firstLine="0"/>
        <w:rPr>
          <w:lang w:val="uk-UA"/>
        </w:rPr>
      </w:pPr>
      <w:proofErr w:type="spellStart"/>
      <w:r w:rsidRPr="00F1264C">
        <w:rPr>
          <w:lang w:val="uk-UA"/>
        </w:rPr>
        <w:lastRenderedPageBreak/>
        <w:t>Шайтуро</w:t>
      </w:r>
      <w:proofErr w:type="spellEnd"/>
      <w:r w:rsidRPr="00F1264C">
        <w:rPr>
          <w:lang w:val="uk-UA"/>
        </w:rPr>
        <w:t xml:space="preserve"> О. П. Криміналістична характеристика неналежного</w:t>
      </w:r>
      <w:r>
        <w:rPr>
          <w:lang w:val="uk-UA"/>
        </w:rPr>
        <w:t xml:space="preserve"> </w:t>
      </w:r>
      <w:r w:rsidRPr="00F1264C">
        <w:rPr>
          <w:lang w:val="uk-UA"/>
        </w:rPr>
        <w:t xml:space="preserve">виконання професійних обов’язків медичним або фармацевтичним працівником : </w:t>
      </w:r>
      <w:proofErr w:type="spellStart"/>
      <w:r w:rsidRPr="00F1264C">
        <w:rPr>
          <w:lang w:val="uk-UA"/>
        </w:rPr>
        <w:t>дис</w:t>
      </w:r>
      <w:proofErr w:type="spellEnd"/>
      <w:r w:rsidRPr="00F1264C">
        <w:rPr>
          <w:lang w:val="uk-UA"/>
        </w:rPr>
        <w:t>.</w:t>
      </w:r>
      <w:r>
        <w:rPr>
          <w:lang w:val="uk-UA"/>
        </w:rPr>
        <w:t xml:space="preserve"> </w:t>
      </w:r>
      <w:r w:rsidRPr="00F1264C">
        <w:rPr>
          <w:lang w:val="uk-UA"/>
        </w:rPr>
        <w:t xml:space="preserve">... </w:t>
      </w:r>
      <w:proofErr w:type="spellStart"/>
      <w:r w:rsidRPr="00F1264C">
        <w:rPr>
          <w:lang w:val="uk-UA"/>
        </w:rPr>
        <w:t>канд</w:t>
      </w:r>
      <w:proofErr w:type="spellEnd"/>
      <w:r w:rsidRPr="00F1264C">
        <w:rPr>
          <w:lang w:val="uk-UA"/>
        </w:rPr>
        <w:t xml:space="preserve">. </w:t>
      </w:r>
      <w:proofErr w:type="spellStart"/>
      <w:r w:rsidRPr="00F1264C">
        <w:rPr>
          <w:lang w:val="uk-UA"/>
        </w:rPr>
        <w:t>юрид</w:t>
      </w:r>
      <w:proofErr w:type="spellEnd"/>
      <w:r w:rsidRPr="00F1264C">
        <w:rPr>
          <w:lang w:val="uk-UA"/>
        </w:rPr>
        <w:t>. наук : 12.00.09</w:t>
      </w:r>
      <w:r>
        <w:rPr>
          <w:lang w:val="uk-UA"/>
        </w:rPr>
        <w:t xml:space="preserve">. Х., 2012. </w:t>
      </w:r>
      <w:r w:rsidRPr="00F1264C">
        <w:rPr>
          <w:lang w:val="uk-UA"/>
        </w:rPr>
        <w:t>203 с.</w:t>
      </w:r>
    </w:p>
    <w:p w:rsidR="003D6BE8" w:rsidRPr="003D6BE8" w:rsidRDefault="003D6BE8" w:rsidP="0051709B">
      <w:pPr>
        <w:pStyle w:val="a3"/>
        <w:numPr>
          <w:ilvl w:val="0"/>
          <w:numId w:val="21"/>
        </w:numPr>
        <w:spacing w:after="0" w:line="360" w:lineRule="auto"/>
        <w:ind w:left="0" w:firstLine="0"/>
        <w:rPr>
          <w:lang w:val="uk-UA"/>
        </w:rPr>
      </w:pPr>
      <w:proofErr w:type="spellStart"/>
      <w:r w:rsidRPr="003D6BE8">
        <w:rPr>
          <w:lang w:val="uk-UA"/>
        </w:rPr>
        <w:t>Шепитько</w:t>
      </w:r>
      <w:proofErr w:type="spellEnd"/>
      <w:r w:rsidRPr="003D6BE8">
        <w:rPr>
          <w:lang w:val="uk-UA"/>
        </w:rPr>
        <w:t xml:space="preserve"> В. </w:t>
      </w:r>
      <w:r>
        <w:rPr>
          <w:lang w:val="uk-UA"/>
        </w:rPr>
        <w:t xml:space="preserve">Ю. </w:t>
      </w:r>
      <w:proofErr w:type="spellStart"/>
      <w:r>
        <w:rPr>
          <w:lang w:val="uk-UA"/>
        </w:rPr>
        <w:t>Криминалистика</w:t>
      </w:r>
      <w:proofErr w:type="spellEnd"/>
      <w:r>
        <w:rPr>
          <w:lang w:val="uk-UA"/>
        </w:rPr>
        <w:t xml:space="preserve"> : курс лекцій. </w:t>
      </w:r>
      <w:r w:rsidRPr="003D6BE8">
        <w:rPr>
          <w:lang w:val="uk-UA"/>
        </w:rPr>
        <w:t>Х. :</w:t>
      </w:r>
      <w:r>
        <w:rPr>
          <w:lang w:val="uk-UA"/>
        </w:rPr>
        <w:t xml:space="preserve"> </w:t>
      </w:r>
      <w:proofErr w:type="spellStart"/>
      <w:r>
        <w:rPr>
          <w:lang w:val="uk-UA"/>
        </w:rPr>
        <w:t>Одиссей</w:t>
      </w:r>
      <w:proofErr w:type="spellEnd"/>
      <w:r>
        <w:rPr>
          <w:lang w:val="uk-UA"/>
        </w:rPr>
        <w:t xml:space="preserve">, 2003. </w:t>
      </w:r>
      <w:r w:rsidRPr="003D6BE8">
        <w:rPr>
          <w:lang w:val="uk-UA"/>
        </w:rPr>
        <w:t>352 с.</w:t>
      </w:r>
    </w:p>
    <w:p w:rsidR="00D74FDF" w:rsidRPr="00D74FDF" w:rsidRDefault="00D74FDF" w:rsidP="0051709B">
      <w:pPr>
        <w:pStyle w:val="a3"/>
        <w:numPr>
          <w:ilvl w:val="0"/>
          <w:numId w:val="21"/>
        </w:numPr>
        <w:spacing w:after="0" w:line="360" w:lineRule="auto"/>
        <w:ind w:left="0" w:firstLine="0"/>
        <w:rPr>
          <w:lang w:val="uk-UA"/>
        </w:rPr>
      </w:pPr>
      <w:r w:rsidRPr="00D74FDF">
        <w:rPr>
          <w:lang w:val="uk-UA"/>
        </w:rPr>
        <w:t>Шеремет А. П. Кримі</w:t>
      </w:r>
      <w:r w:rsidR="00BB5AB7">
        <w:rPr>
          <w:lang w:val="uk-UA"/>
        </w:rPr>
        <w:t>налістика</w:t>
      </w:r>
      <w:r w:rsidR="00BB5AB7">
        <w:rPr>
          <w:lang w:val="en-US"/>
        </w:rPr>
        <w:t> </w:t>
      </w:r>
      <w:r>
        <w:rPr>
          <w:lang w:val="uk-UA"/>
        </w:rPr>
        <w:t>: навчальний посібник. К. </w:t>
      </w:r>
      <w:r w:rsidRPr="00D74FDF">
        <w:rPr>
          <w:lang w:val="uk-UA"/>
        </w:rPr>
        <w:t>:</w:t>
      </w:r>
      <w:r>
        <w:rPr>
          <w:lang w:val="uk-UA"/>
        </w:rPr>
        <w:t xml:space="preserve"> </w:t>
      </w:r>
      <w:r w:rsidRPr="00D74FDF">
        <w:rPr>
          <w:lang w:val="uk-UA"/>
        </w:rPr>
        <w:t>Центр</w:t>
      </w:r>
      <w:r>
        <w:rPr>
          <w:lang w:val="uk-UA"/>
        </w:rPr>
        <w:t xml:space="preserve"> навчальної літератури, 2005. </w:t>
      </w:r>
      <w:r w:rsidRPr="00D74FDF">
        <w:rPr>
          <w:lang w:val="uk-UA"/>
        </w:rPr>
        <w:t>472 с.</w:t>
      </w:r>
    </w:p>
    <w:p w:rsidR="00547F88" w:rsidRPr="00547F88" w:rsidRDefault="00547F88" w:rsidP="0051709B">
      <w:pPr>
        <w:pStyle w:val="a3"/>
        <w:numPr>
          <w:ilvl w:val="0"/>
          <w:numId w:val="21"/>
        </w:numPr>
        <w:spacing w:after="0" w:line="360" w:lineRule="auto"/>
        <w:ind w:left="0" w:firstLine="0"/>
        <w:rPr>
          <w:lang w:val="uk-UA"/>
        </w:rPr>
      </w:pPr>
      <w:proofErr w:type="spellStart"/>
      <w:r w:rsidRPr="00547F88">
        <w:rPr>
          <w:lang w:val="uk-UA"/>
        </w:rPr>
        <w:t>Щербаковський</w:t>
      </w:r>
      <w:proofErr w:type="spellEnd"/>
      <w:r w:rsidRPr="00547F88">
        <w:rPr>
          <w:lang w:val="uk-UA"/>
        </w:rPr>
        <w:t xml:space="preserve"> М. Г. Тактика проведення судових експертиз : лекція</w:t>
      </w:r>
      <w:r>
        <w:rPr>
          <w:lang w:val="uk-UA"/>
        </w:rPr>
        <w:t xml:space="preserve">. Харків : </w:t>
      </w:r>
      <w:proofErr w:type="spellStart"/>
      <w:r>
        <w:rPr>
          <w:lang w:val="uk-UA"/>
        </w:rPr>
        <w:t>Нац</w:t>
      </w:r>
      <w:proofErr w:type="spellEnd"/>
      <w:r>
        <w:rPr>
          <w:lang w:val="uk-UA"/>
        </w:rPr>
        <w:t xml:space="preserve">. ун-т </w:t>
      </w:r>
      <w:proofErr w:type="spellStart"/>
      <w:r>
        <w:rPr>
          <w:lang w:val="uk-UA"/>
        </w:rPr>
        <w:t>внутр</w:t>
      </w:r>
      <w:proofErr w:type="spellEnd"/>
      <w:r>
        <w:rPr>
          <w:lang w:val="uk-UA"/>
        </w:rPr>
        <w:t xml:space="preserve"> справ, 2004.</w:t>
      </w:r>
      <w:r w:rsidRPr="00547F88">
        <w:rPr>
          <w:lang w:val="uk-UA"/>
        </w:rPr>
        <w:t xml:space="preserve"> 60 с.</w:t>
      </w:r>
    </w:p>
    <w:p w:rsidR="00AD1F06" w:rsidRDefault="00AD1F06" w:rsidP="0051709B">
      <w:pPr>
        <w:pStyle w:val="a3"/>
        <w:numPr>
          <w:ilvl w:val="0"/>
          <w:numId w:val="21"/>
        </w:numPr>
        <w:spacing w:after="0" w:line="360" w:lineRule="auto"/>
        <w:ind w:left="0" w:firstLine="0"/>
        <w:rPr>
          <w:lang w:val="uk-UA"/>
        </w:rPr>
      </w:pPr>
      <w:proofErr w:type="spellStart"/>
      <w:r>
        <w:rPr>
          <w:lang w:val="uk-UA"/>
        </w:rPr>
        <w:t>Щирба</w:t>
      </w:r>
      <w:proofErr w:type="spellEnd"/>
      <w:r>
        <w:rPr>
          <w:lang w:val="uk-UA"/>
        </w:rPr>
        <w:t xml:space="preserve"> М. Ю.</w:t>
      </w:r>
      <w:r w:rsidRPr="00483825">
        <w:rPr>
          <w:lang w:val="uk-UA"/>
        </w:rPr>
        <w:t xml:space="preserve"> принцип безпечності медичної допомоги</w:t>
      </w:r>
      <w:r>
        <w:rPr>
          <w:lang w:val="uk-UA"/>
        </w:rPr>
        <w:t xml:space="preserve">. </w:t>
      </w:r>
      <w:proofErr w:type="spellStart"/>
      <w:r w:rsidRPr="00AD1F06">
        <w:rPr>
          <w:i/>
        </w:rPr>
        <w:t>Науковий</w:t>
      </w:r>
      <w:proofErr w:type="spellEnd"/>
      <w:r w:rsidRPr="00AD1F06">
        <w:rPr>
          <w:i/>
        </w:rPr>
        <w:t xml:space="preserve"> </w:t>
      </w:r>
      <w:proofErr w:type="spellStart"/>
      <w:proofErr w:type="gramStart"/>
      <w:r w:rsidRPr="00AD1F06">
        <w:rPr>
          <w:i/>
        </w:rPr>
        <w:t>вісник</w:t>
      </w:r>
      <w:proofErr w:type="spellEnd"/>
      <w:proofErr w:type="gramEnd"/>
      <w:r w:rsidRPr="00AD1F06">
        <w:rPr>
          <w:i/>
        </w:rPr>
        <w:t xml:space="preserve"> </w:t>
      </w:r>
      <w:proofErr w:type="spellStart"/>
      <w:r w:rsidRPr="00AD1F06">
        <w:rPr>
          <w:i/>
        </w:rPr>
        <w:t>Херсонського</w:t>
      </w:r>
      <w:proofErr w:type="spellEnd"/>
      <w:r w:rsidRPr="00AD1F06">
        <w:rPr>
          <w:i/>
        </w:rPr>
        <w:t xml:space="preserve"> державного </w:t>
      </w:r>
      <w:proofErr w:type="spellStart"/>
      <w:r w:rsidRPr="00AD1F06">
        <w:rPr>
          <w:i/>
        </w:rPr>
        <w:t>університету</w:t>
      </w:r>
      <w:proofErr w:type="spellEnd"/>
      <w:r w:rsidRPr="00AD1F06">
        <w:rPr>
          <w:i/>
          <w:lang w:val="uk-UA"/>
        </w:rPr>
        <w:t>.</w:t>
      </w:r>
      <w:r>
        <w:rPr>
          <w:i/>
          <w:lang w:val="uk-UA"/>
        </w:rPr>
        <w:t xml:space="preserve"> </w:t>
      </w:r>
      <w:r w:rsidRPr="00AD1F06">
        <w:rPr>
          <w:lang w:val="uk-UA"/>
        </w:rPr>
        <w:t xml:space="preserve">2016. </w:t>
      </w:r>
      <w:proofErr w:type="spellStart"/>
      <w:r w:rsidRPr="00AD1F06">
        <w:rPr>
          <w:lang w:val="uk-UA"/>
        </w:rPr>
        <w:t>Вип</w:t>
      </w:r>
      <w:proofErr w:type="spellEnd"/>
      <w:r w:rsidRPr="00AD1F06">
        <w:rPr>
          <w:lang w:val="uk-UA"/>
        </w:rPr>
        <w:t>. 5. С. 37-40.</w:t>
      </w:r>
    </w:p>
    <w:p w:rsidR="00D74FDF" w:rsidRDefault="00D74FDF" w:rsidP="0051709B">
      <w:pPr>
        <w:pStyle w:val="a3"/>
        <w:numPr>
          <w:ilvl w:val="0"/>
          <w:numId w:val="21"/>
        </w:numPr>
        <w:spacing w:after="0" w:line="360" w:lineRule="auto"/>
        <w:ind w:left="0" w:firstLine="0"/>
        <w:rPr>
          <w:lang w:val="uk-UA"/>
        </w:rPr>
      </w:pPr>
      <w:proofErr w:type="spellStart"/>
      <w:r w:rsidRPr="00D74FDF">
        <w:rPr>
          <w:lang w:val="uk-UA"/>
        </w:rPr>
        <w:t>Щукін</w:t>
      </w:r>
      <w:proofErr w:type="spellEnd"/>
      <w:r w:rsidRPr="00D74FDF">
        <w:rPr>
          <w:lang w:val="uk-UA"/>
        </w:rPr>
        <w:t xml:space="preserve"> О. С. Правовий статус медичних працівників за трудовим</w:t>
      </w:r>
      <w:r>
        <w:rPr>
          <w:lang w:val="uk-UA"/>
        </w:rPr>
        <w:t xml:space="preserve"> </w:t>
      </w:r>
      <w:r w:rsidRPr="00D74FDF">
        <w:rPr>
          <w:lang w:val="uk-UA"/>
        </w:rPr>
        <w:t xml:space="preserve">законодавством України : </w:t>
      </w:r>
      <w:proofErr w:type="spellStart"/>
      <w:r w:rsidRPr="00D74FDF">
        <w:rPr>
          <w:lang w:val="uk-UA"/>
        </w:rPr>
        <w:t>автореф</w:t>
      </w:r>
      <w:proofErr w:type="spellEnd"/>
      <w:r w:rsidRPr="00D74FDF">
        <w:rPr>
          <w:lang w:val="uk-UA"/>
        </w:rPr>
        <w:t xml:space="preserve">. </w:t>
      </w:r>
      <w:proofErr w:type="spellStart"/>
      <w:r w:rsidRPr="00D74FDF">
        <w:rPr>
          <w:lang w:val="uk-UA"/>
        </w:rPr>
        <w:t>дис</w:t>
      </w:r>
      <w:proofErr w:type="spellEnd"/>
      <w:r w:rsidRPr="00D74FDF">
        <w:rPr>
          <w:lang w:val="uk-UA"/>
        </w:rPr>
        <w:t xml:space="preserve">. </w:t>
      </w:r>
      <w:r>
        <w:rPr>
          <w:lang w:val="uk-UA"/>
        </w:rPr>
        <w:t>…</w:t>
      </w:r>
      <w:r w:rsidRPr="00D74FDF">
        <w:rPr>
          <w:lang w:val="uk-UA"/>
        </w:rPr>
        <w:t xml:space="preserve"> </w:t>
      </w:r>
      <w:proofErr w:type="spellStart"/>
      <w:r w:rsidRPr="00D74FDF">
        <w:rPr>
          <w:lang w:val="uk-UA"/>
        </w:rPr>
        <w:t>канд</w:t>
      </w:r>
      <w:proofErr w:type="spellEnd"/>
      <w:r w:rsidRPr="00D74FDF">
        <w:rPr>
          <w:lang w:val="uk-UA"/>
        </w:rPr>
        <w:t xml:space="preserve">. </w:t>
      </w:r>
      <w:proofErr w:type="spellStart"/>
      <w:r w:rsidRPr="00D74FDF">
        <w:rPr>
          <w:lang w:val="uk-UA"/>
        </w:rPr>
        <w:t>юрид</w:t>
      </w:r>
      <w:proofErr w:type="spellEnd"/>
      <w:r w:rsidRPr="00D74FDF">
        <w:rPr>
          <w:lang w:val="uk-UA"/>
        </w:rPr>
        <w:t>.</w:t>
      </w:r>
      <w:r>
        <w:rPr>
          <w:lang w:val="uk-UA"/>
        </w:rPr>
        <w:t xml:space="preserve"> </w:t>
      </w:r>
      <w:r w:rsidRPr="00D74FDF">
        <w:rPr>
          <w:lang w:val="uk-UA"/>
        </w:rPr>
        <w:t>наук : 12.00.05</w:t>
      </w:r>
      <w:r>
        <w:rPr>
          <w:lang w:val="uk-UA"/>
        </w:rPr>
        <w:t xml:space="preserve">. Одеса, 2005. </w:t>
      </w:r>
      <w:r w:rsidRPr="00D74FDF">
        <w:rPr>
          <w:lang w:val="uk-UA"/>
        </w:rPr>
        <w:t>20 с.</w:t>
      </w:r>
    </w:p>
    <w:p w:rsidR="00D74FDF" w:rsidRPr="00D74FDF" w:rsidRDefault="00D74FDF" w:rsidP="0051709B">
      <w:pPr>
        <w:pStyle w:val="a3"/>
        <w:numPr>
          <w:ilvl w:val="0"/>
          <w:numId w:val="21"/>
        </w:numPr>
        <w:spacing w:after="0" w:line="360" w:lineRule="auto"/>
        <w:ind w:left="0" w:firstLine="0"/>
        <w:rPr>
          <w:lang w:val="uk-UA"/>
        </w:rPr>
      </w:pPr>
      <w:r>
        <w:rPr>
          <w:lang w:val="uk-UA"/>
        </w:rPr>
        <w:t>Щур Б. </w:t>
      </w:r>
      <w:r w:rsidRPr="00D74FDF">
        <w:rPr>
          <w:lang w:val="uk-UA"/>
        </w:rPr>
        <w:t>В. Теоретичні основи формування та застосування</w:t>
      </w:r>
      <w:r>
        <w:rPr>
          <w:lang w:val="uk-UA"/>
        </w:rPr>
        <w:t xml:space="preserve"> </w:t>
      </w:r>
      <w:r w:rsidRPr="00D74FDF">
        <w:rPr>
          <w:lang w:val="uk-UA"/>
        </w:rPr>
        <w:t>кримін</w:t>
      </w:r>
      <w:r>
        <w:rPr>
          <w:lang w:val="uk-UA"/>
        </w:rPr>
        <w:t xml:space="preserve">алістичних </w:t>
      </w:r>
      <w:proofErr w:type="spellStart"/>
      <w:r>
        <w:rPr>
          <w:lang w:val="uk-UA"/>
        </w:rPr>
        <w:t>методик</w:t>
      </w:r>
      <w:proofErr w:type="spellEnd"/>
      <w:r>
        <w:rPr>
          <w:lang w:val="uk-UA"/>
        </w:rPr>
        <w:t xml:space="preserve"> : монографія. </w:t>
      </w:r>
      <w:r w:rsidRPr="00D74FDF">
        <w:rPr>
          <w:lang w:val="uk-UA"/>
        </w:rPr>
        <w:t>X. : Харків юридичний, 2010.</w:t>
      </w:r>
      <w:r>
        <w:rPr>
          <w:lang w:val="uk-UA"/>
        </w:rPr>
        <w:t xml:space="preserve"> </w:t>
      </w:r>
      <w:r w:rsidRPr="00D74FDF">
        <w:rPr>
          <w:lang w:val="uk-UA"/>
        </w:rPr>
        <w:t>320 с.</w:t>
      </w:r>
    </w:p>
    <w:p w:rsidR="00912F21" w:rsidRPr="00912F21" w:rsidRDefault="00912F21" w:rsidP="0051709B">
      <w:pPr>
        <w:pStyle w:val="a3"/>
        <w:numPr>
          <w:ilvl w:val="0"/>
          <w:numId w:val="21"/>
        </w:numPr>
        <w:spacing w:after="0" w:line="360" w:lineRule="auto"/>
        <w:ind w:left="0" w:firstLine="0"/>
      </w:pPr>
      <w:r w:rsidRPr="00912F21">
        <w:t>Яблоков</w:t>
      </w:r>
      <w:r>
        <w:t xml:space="preserve"> Н. П. Криминалистика</w:t>
      </w:r>
      <w:proofErr w:type="gramStart"/>
      <w:r>
        <w:t xml:space="preserve"> :</w:t>
      </w:r>
      <w:proofErr w:type="gramEnd"/>
      <w:r>
        <w:t xml:space="preserve"> учеб. М</w:t>
      </w:r>
      <w:proofErr w:type="spellStart"/>
      <w:r>
        <w:rPr>
          <w:lang w:val="uk-UA"/>
        </w:rPr>
        <w:t>осква</w:t>
      </w:r>
      <w:proofErr w:type="spellEnd"/>
      <w:proofErr w:type="gramStart"/>
      <w:r w:rsidRPr="00912F21">
        <w:t xml:space="preserve"> :</w:t>
      </w:r>
      <w:proofErr w:type="gramEnd"/>
      <w:r w:rsidRPr="00912F21">
        <w:t xml:space="preserve"> НОРМА – ИНФРА-М, 2000. 658 с.</w:t>
      </w:r>
    </w:p>
    <w:p w:rsidR="00483769" w:rsidRPr="00483769" w:rsidRDefault="00483769" w:rsidP="0051709B">
      <w:pPr>
        <w:pStyle w:val="a3"/>
        <w:numPr>
          <w:ilvl w:val="0"/>
          <w:numId w:val="21"/>
        </w:numPr>
        <w:spacing w:after="0" w:line="360" w:lineRule="auto"/>
        <w:ind w:left="0" w:firstLine="0"/>
      </w:pPr>
      <w:r w:rsidRPr="00483769">
        <w:t xml:space="preserve">Яблоков Н. П. Следственные ситуации в методике расследования и их оценка. </w:t>
      </w:r>
      <w:r w:rsidRPr="00483769">
        <w:rPr>
          <w:i/>
        </w:rPr>
        <w:t xml:space="preserve">Вестник </w:t>
      </w:r>
      <w:proofErr w:type="spellStart"/>
      <w:r w:rsidRPr="00483769">
        <w:rPr>
          <w:i/>
        </w:rPr>
        <w:t>Моск</w:t>
      </w:r>
      <w:proofErr w:type="spellEnd"/>
      <w:r w:rsidRPr="00483769">
        <w:rPr>
          <w:i/>
        </w:rPr>
        <w:t>. ун-та</w:t>
      </w:r>
      <w:r>
        <w:t xml:space="preserve">. 1983. № 5. </w:t>
      </w:r>
      <w:r w:rsidRPr="00483769">
        <w:t>С. 12–17.</w:t>
      </w:r>
    </w:p>
    <w:p w:rsidR="00483769" w:rsidRPr="00483769" w:rsidRDefault="00483769" w:rsidP="0051709B">
      <w:pPr>
        <w:pStyle w:val="a3"/>
        <w:numPr>
          <w:ilvl w:val="0"/>
          <w:numId w:val="21"/>
        </w:numPr>
        <w:spacing w:after="0" w:line="360" w:lineRule="auto"/>
        <w:ind w:left="0" w:firstLine="0"/>
      </w:pPr>
      <w:r>
        <w:t>Яблоков Н. П. Совершенствование методических основ расследования</w:t>
      </w:r>
      <w:r>
        <w:rPr>
          <w:lang w:val="uk-UA"/>
        </w:rPr>
        <w:t xml:space="preserve"> </w:t>
      </w:r>
      <w:r>
        <w:t>преступлений</w:t>
      </w:r>
      <w:r>
        <w:rPr>
          <w:lang w:val="uk-UA"/>
        </w:rPr>
        <w:t xml:space="preserve">. </w:t>
      </w:r>
      <w:r w:rsidRPr="00483769">
        <w:rPr>
          <w:i/>
        </w:rPr>
        <w:t>Сов</w:t>
      </w:r>
      <w:proofErr w:type="gramStart"/>
      <w:r w:rsidRPr="00483769">
        <w:rPr>
          <w:i/>
        </w:rPr>
        <w:t>.</w:t>
      </w:r>
      <w:proofErr w:type="gramEnd"/>
      <w:r w:rsidRPr="00483769">
        <w:rPr>
          <w:i/>
        </w:rPr>
        <w:t xml:space="preserve"> </w:t>
      </w:r>
      <w:proofErr w:type="gramStart"/>
      <w:r w:rsidRPr="00483769">
        <w:rPr>
          <w:i/>
        </w:rPr>
        <w:t>г</w:t>
      </w:r>
      <w:proofErr w:type="gramEnd"/>
      <w:r w:rsidRPr="00483769">
        <w:rPr>
          <w:i/>
        </w:rPr>
        <w:t>осударство и право</w:t>
      </w:r>
      <w:r>
        <w:t>. 1976. № 2. С. 68.</w:t>
      </w:r>
    </w:p>
    <w:p w:rsidR="00A62FD3" w:rsidRPr="00A62FD3" w:rsidRDefault="00A62FD3" w:rsidP="0051709B">
      <w:pPr>
        <w:pStyle w:val="a3"/>
        <w:numPr>
          <w:ilvl w:val="0"/>
          <w:numId w:val="21"/>
        </w:numPr>
        <w:spacing w:after="0" w:line="360" w:lineRule="auto"/>
        <w:ind w:left="0" w:firstLine="0"/>
        <w:rPr>
          <w:lang w:val="uk-UA"/>
        </w:rPr>
      </w:pPr>
      <w:proofErr w:type="spellStart"/>
      <w:r>
        <w:rPr>
          <w:lang w:val="uk-UA"/>
        </w:rPr>
        <w:t>Baransk</w:t>
      </w:r>
      <w:r>
        <w:rPr>
          <w:lang w:val="en-US"/>
        </w:rPr>
        <w:t>i</w:t>
      </w:r>
      <w:proofErr w:type="spellEnd"/>
      <w:r w:rsidRPr="00A62FD3">
        <w:rPr>
          <w:lang w:val="uk-UA"/>
        </w:rPr>
        <w:t xml:space="preserve"> </w:t>
      </w:r>
      <w:r>
        <w:rPr>
          <w:lang w:val="uk-UA"/>
        </w:rPr>
        <w:t>J.</w:t>
      </w:r>
      <w:r w:rsidRPr="00A62FD3">
        <w:rPr>
          <w:lang w:val="uk-UA"/>
        </w:rPr>
        <w:t xml:space="preserve">, </w:t>
      </w:r>
      <w:proofErr w:type="spellStart"/>
      <w:r>
        <w:rPr>
          <w:lang w:val="uk-UA"/>
        </w:rPr>
        <w:t>Piątkowsk</w:t>
      </w:r>
      <w:r>
        <w:rPr>
          <w:lang w:val="en-US"/>
        </w:rPr>
        <w:t>i</w:t>
      </w:r>
      <w:proofErr w:type="spellEnd"/>
      <w:r w:rsidRPr="00A62FD3">
        <w:rPr>
          <w:lang w:val="uk-UA"/>
        </w:rPr>
        <w:t xml:space="preserve"> W. </w:t>
      </w:r>
      <w:proofErr w:type="spellStart"/>
      <w:r w:rsidRPr="00A62FD3">
        <w:rPr>
          <w:lang w:val="uk-UA"/>
        </w:rPr>
        <w:t>Zdrowie</w:t>
      </w:r>
      <w:proofErr w:type="spellEnd"/>
      <w:r w:rsidRPr="00A62FD3">
        <w:rPr>
          <w:lang w:val="uk-UA"/>
        </w:rPr>
        <w:t xml:space="preserve"> i </w:t>
      </w:r>
      <w:proofErr w:type="spellStart"/>
      <w:r w:rsidRPr="00A62FD3">
        <w:rPr>
          <w:lang w:val="uk-UA"/>
        </w:rPr>
        <w:t>choroba</w:t>
      </w:r>
      <w:proofErr w:type="spellEnd"/>
      <w:r w:rsidRPr="00A62FD3">
        <w:rPr>
          <w:lang w:val="uk-UA"/>
        </w:rPr>
        <w:t xml:space="preserve">: </w:t>
      </w:r>
      <w:proofErr w:type="spellStart"/>
      <w:r w:rsidRPr="00A62FD3">
        <w:rPr>
          <w:lang w:val="uk-UA"/>
        </w:rPr>
        <w:t>wybrane</w:t>
      </w:r>
      <w:proofErr w:type="spellEnd"/>
      <w:r w:rsidRPr="00A62FD3">
        <w:rPr>
          <w:lang w:val="uk-UA"/>
        </w:rPr>
        <w:t xml:space="preserve"> </w:t>
      </w:r>
      <w:proofErr w:type="spellStart"/>
      <w:r w:rsidRPr="00A62FD3">
        <w:rPr>
          <w:lang w:val="uk-UA"/>
        </w:rPr>
        <w:t>problemy</w:t>
      </w:r>
      <w:proofErr w:type="spellEnd"/>
      <w:r>
        <w:rPr>
          <w:lang w:val="uk-UA"/>
        </w:rPr>
        <w:t xml:space="preserve"> </w:t>
      </w:r>
      <w:proofErr w:type="spellStart"/>
      <w:r>
        <w:rPr>
          <w:lang w:val="uk-UA"/>
        </w:rPr>
        <w:t>socjologii</w:t>
      </w:r>
      <w:proofErr w:type="spellEnd"/>
      <w:r>
        <w:rPr>
          <w:lang w:val="uk-UA"/>
        </w:rPr>
        <w:t xml:space="preserve"> </w:t>
      </w:r>
      <w:proofErr w:type="spellStart"/>
      <w:r>
        <w:rPr>
          <w:lang w:val="uk-UA"/>
        </w:rPr>
        <w:t>medycyny</w:t>
      </w:r>
      <w:proofErr w:type="spellEnd"/>
      <w:r w:rsidRPr="00A62FD3">
        <w:rPr>
          <w:lang w:val="uk-UA"/>
        </w:rPr>
        <w:t xml:space="preserve">. </w:t>
      </w:r>
      <w:proofErr w:type="spellStart"/>
      <w:r w:rsidRPr="00A62FD3">
        <w:rPr>
          <w:lang w:val="uk-UA"/>
        </w:rPr>
        <w:t>Wrocław</w:t>
      </w:r>
      <w:proofErr w:type="spellEnd"/>
      <w:r w:rsidRPr="00A62FD3">
        <w:rPr>
          <w:lang w:val="uk-UA"/>
        </w:rPr>
        <w:t xml:space="preserve">: ATUT, 2002. </w:t>
      </w:r>
      <w:r w:rsidR="00C6759D">
        <w:rPr>
          <w:lang w:val="en-US"/>
        </w:rPr>
        <w:t>S</w:t>
      </w:r>
      <w:r w:rsidR="00C6759D" w:rsidRPr="00D74FDF">
        <w:rPr>
          <w:lang w:val="uk-UA"/>
        </w:rPr>
        <w:t>. 215-219.</w:t>
      </w:r>
    </w:p>
    <w:p w:rsidR="00616A76" w:rsidRDefault="001C4120" w:rsidP="0051709B">
      <w:pPr>
        <w:pStyle w:val="a3"/>
        <w:numPr>
          <w:ilvl w:val="0"/>
          <w:numId w:val="21"/>
        </w:numPr>
        <w:spacing w:after="0" w:line="360" w:lineRule="auto"/>
        <w:ind w:left="0" w:firstLine="0"/>
        <w:rPr>
          <w:lang w:val="uk-UA"/>
        </w:rPr>
      </w:pPr>
      <w:r w:rsidRPr="001C4120">
        <w:rPr>
          <w:lang w:val="en-US"/>
        </w:rPr>
        <w:t xml:space="preserve">General Guidelines for Methodologies on Research and Evaluation of Traditional Medicine. </w:t>
      </w:r>
      <w:proofErr w:type="gramStart"/>
      <w:r w:rsidRPr="001C4120">
        <w:rPr>
          <w:lang w:val="en-US"/>
        </w:rPr>
        <w:t>URL</w:t>
      </w:r>
      <w:r w:rsidR="001B375A">
        <w:rPr>
          <w:lang w:val="uk-UA"/>
        </w:rPr>
        <w:t> </w:t>
      </w:r>
      <w:r w:rsidRPr="00AD1F06">
        <w:rPr>
          <w:lang w:val="en-US"/>
        </w:rPr>
        <w:t>:</w:t>
      </w:r>
      <w:proofErr w:type="gramEnd"/>
      <w:r w:rsidRPr="00AD1F06">
        <w:rPr>
          <w:lang w:val="en-US"/>
        </w:rPr>
        <w:t xml:space="preserve"> </w:t>
      </w:r>
      <w:r w:rsidR="00616A76" w:rsidRPr="00616A76">
        <w:rPr>
          <w:lang w:val="en-US"/>
        </w:rPr>
        <w:t>https</w:t>
      </w:r>
      <w:r w:rsidR="00616A76" w:rsidRPr="00AD1F06">
        <w:rPr>
          <w:lang w:val="en-US"/>
        </w:rPr>
        <w:t>://</w:t>
      </w:r>
      <w:r w:rsidR="00616A76" w:rsidRPr="00616A76">
        <w:rPr>
          <w:lang w:val="en-US"/>
        </w:rPr>
        <w:t>apps</w:t>
      </w:r>
      <w:r w:rsidR="00616A76" w:rsidRPr="00AD1F06">
        <w:rPr>
          <w:lang w:val="en-US"/>
        </w:rPr>
        <w:t>.</w:t>
      </w:r>
      <w:r w:rsidR="00616A76" w:rsidRPr="00616A76">
        <w:rPr>
          <w:lang w:val="en-US"/>
        </w:rPr>
        <w:t>who</w:t>
      </w:r>
      <w:r w:rsidR="00616A76" w:rsidRPr="00AD1F06">
        <w:rPr>
          <w:lang w:val="en-US"/>
        </w:rPr>
        <w:t>.</w:t>
      </w:r>
      <w:r w:rsidR="00616A76" w:rsidRPr="00616A76">
        <w:rPr>
          <w:lang w:val="en-US"/>
        </w:rPr>
        <w:t>int</w:t>
      </w:r>
      <w:r w:rsidR="00616A76">
        <w:rPr>
          <w:lang w:val="uk-UA"/>
        </w:rPr>
        <w:t xml:space="preserve"> </w:t>
      </w:r>
      <w:r w:rsidR="00616A76">
        <w:rPr>
          <w:szCs w:val="28"/>
          <w:lang w:val="uk-UA"/>
        </w:rPr>
        <w:t>(дата звернення: 18.10.2019</w:t>
      </w:r>
      <w:r w:rsidR="00616A76" w:rsidRPr="00923A79">
        <w:rPr>
          <w:szCs w:val="28"/>
          <w:lang w:val="uk-UA"/>
        </w:rPr>
        <w:t>).</w:t>
      </w:r>
    </w:p>
    <w:p w:rsidR="00C6759D" w:rsidRPr="00C6759D" w:rsidRDefault="00C6759D" w:rsidP="0051709B">
      <w:pPr>
        <w:pStyle w:val="a3"/>
        <w:numPr>
          <w:ilvl w:val="0"/>
          <w:numId w:val="21"/>
        </w:numPr>
        <w:spacing w:after="0" w:line="360" w:lineRule="auto"/>
        <w:ind w:left="0" w:firstLine="0"/>
        <w:rPr>
          <w:lang w:val="uk-UA"/>
        </w:rPr>
      </w:pPr>
      <w:proofErr w:type="spellStart"/>
      <w:r w:rsidRPr="00C6759D">
        <w:rPr>
          <w:lang w:val="en-US"/>
        </w:rPr>
        <w:t>Piątkowski</w:t>
      </w:r>
      <w:proofErr w:type="spellEnd"/>
      <w:r w:rsidRPr="00C6759D">
        <w:rPr>
          <w:lang w:val="en-US"/>
        </w:rPr>
        <w:t xml:space="preserve"> W. </w:t>
      </w:r>
      <w:proofErr w:type="spellStart"/>
      <w:r w:rsidRPr="00C6759D">
        <w:rPr>
          <w:lang w:val="en-US"/>
        </w:rPr>
        <w:t>Listy</w:t>
      </w:r>
      <w:proofErr w:type="spellEnd"/>
      <w:r w:rsidRPr="00C6759D">
        <w:rPr>
          <w:lang w:val="en-US"/>
        </w:rPr>
        <w:t xml:space="preserve"> do </w:t>
      </w:r>
      <w:proofErr w:type="spellStart"/>
      <w:r w:rsidRPr="00C6759D">
        <w:rPr>
          <w:lang w:val="en-US"/>
        </w:rPr>
        <w:t>Kaszpirowskiego</w:t>
      </w:r>
      <w:proofErr w:type="spellEnd"/>
      <w:r w:rsidRPr="00C6759D">
        <w:rPr>
          <w:lang w:val="en-US"/>
        </w:rPr>
        <w:t xml:space="preserve">. </w:t>
      </w:r>
      <w:proofErr w:type="spellStart"/>
      <w:r>
        <w:t>Spojrzenie</w:t>
      </w:r>
      <w:proofErr w:type="spellEnd"/>
      <w:r>
        <w:t xml:space="preserve"> </w:t>
      </w:r>
      <w:proofErr w:type="spellStart"/>
      <w:r>
        <w:t>socjologiczne</w:t>
      </w:r>
      <w:proofErr w:type="spellEnd"/>
      <w:r>
        <w:t xml:space="preserve">. </w:t>
      </w:r>
      <w:proofErr w:type="spellStart"/>
      <w:r>
        <w:t>Lublin</w:t>
      </w:r>
      <w:proofErr w:type="spellEnd"/>
      <w:r>
        <w:t>, 1993.</w:t>
      </w:r>
      <w:r>
        <w:rPr>
          <w:lang w:val="en-US"/>
        </w:rPr>
        <w:t xml:space="preserve"> S. 190. </w:t>
      </w:r>
    </w:p>
    <w:p w:rsidR="00513D8E" w:rsidRDefault="00513D8E" w:rsidP="0051709B">
      <w:pPr>
        <w:pStyle w:val="a3"/>
        <w:numPr>
          <w:ilvl w:val="0"/>
          <w:numId w:val="21"/>
        </w:numPr>
        <w:spacing w:after="0" w:line="360" w:lineRule="auto"/>
        <w:ind w:left="0" w:firstLine="0"/>
        <w:rPr>
          <w:lang w:val="uk-UA"/>
        </w:rPr>
      </w:pPr>
      <w:proofErr w:type="spellStart"/>
      <w:r w:rsidRPr="00513D8E">
        <w:rPr>
          <w:lang w:val="uk-UA"/>
        </w:rPr>
        <w:t>Von</w:t>
      </w:r>
      <w:proofErr w:type="spellEnd"/>
      <w:r w:rsidRPr="00513D8E">
        <w:rPr>
          <w:lang w:val="uk-UA"/>
        </w:rPr>
        <w:t xml:space="preserve"> </w:t>
      </w:r>
      <w:proofErr w:type="spellStart"/>
      <w:r w:rsidRPr="00513D8E">
        <w:rPr>
          <w:lang w:val="uk-UA"/>
        </w:rPr>
        <w:t>Henting</w:t>
      </w:r>
      <w:proofErr w:type="spellEnd"/>
      <w:r w:rsidRPr="00513D8E">
        <w:rPr>
          <w:lang w:val="uk-UA"/>
        </w:rPr>
        <w:t xml:space="preserve"> H. </w:t>
      </w:r>
      <w:proofErr w:type="spellStart"/>
      <w:r w:rsidRPr="00513D8E">
        <w:rPr>
          <w:lang w:val="uk-UA"/>
        </w:rPr>
        <w:t>The</w:t>
      </w:r>
      <w:proofErr w:type="spellEnd"/>
      <w:r w:rsidRPr="00513D8E">
        <w:rPr>
          <w:lang w:val="uk-UA"/>
        </w:rPr>
        <w:t xml:space="preserve"> </w:t>
      </w:r>
      <w:proofErr w:type="spellStart"/>
      <w:r w:rsidRPr="00513D8E">
        <w:rPr>
          <w:lang w:val="uk-UA"/>
        </w:rPr>
        <w:t>Criminal</w:t>
      </w:r>
      <w:proofErr w:type="spellEnd"/>
      <w:r w:rsidRPr="00513D8E">
        <w:rPr>
          <w:lang w:val="uk-UA"/>
        </w:rPr>
        <w:t xml:space="preserve"> </w:t>
      </w:r>
      <w:proofErr w:type="spellStart"/>
      <w:r w:rsidRPr="00513D8E">
        <w:rPr>
          <w:lang w:val="uk-UA"/>
        </w:rPr>
        <w:t>and</w:t>
      </w:r>
      <w:proofErr w:type="spellEnd"/>
      <w:r w:rsidRPr="00513D8E">
        <w:rPr>
          <w:lang w:val="uk-UA"/>
        </w:rPr>
        <w:t xml:space="preserve"> </w:t>
      </w:r>
      <w:proofErr w:type="spellStart"/>
      <w:r w:rsidRPr="00513D8E">
        <w:rPr>
          <w:lang w:val="uk-UA"/>
        </w:rPr>
        <w:t>His</w:t>
      </w:r>
      <w:proofErr w:type="spellEnd"/>
      <w:r w:rsidRPr="00513D8E">
        <w:rPr>
          <w:lang w:val="uk-UA"/>
        </w:rPr>
        <w:t xml:space="preserve"> </w:t>
      </w:r>
      <w:proofErr w:type="spellStart"/>
      <w:r w:rsidRPr="00513D8E">
        <w:rPr>
          <w:lang w:val="uk-UA"/>
        </w:rPr>
        <w:t>Victim</w:t>
      </w:r>
      <w:proofErr w:type="spellEnd"/>
      <w:r w:rsidRPr="00513D8E">
        <w:rPr>
          <w:lang w:val="uk-UA"/>
        </w:rPr>
        <w:t xml:space="preserve">. </w:t>
      </w:r>
      <w:proofErr w:type="spellStart"/>
      <w:r w:rsidRPr="00513D8E">
        <w:rPr>
          <w:lang w:val="uk-UA"/>
        </w:rPr>
        <w:t>New</w:t>
      </w:r>
      <w:proofErr w:type="spellEnd"/>
      <w:r w:rsidRPr="00513D8E">
        <w:rPr>
          <w:lang w:val="uk-UA"/>
        </w:rPr>
        <w:t xml:space="preserve"> </w:t>
      </w:r>
      <w:proofErr w:type="spellStart"/>
      <w:r w:rsidRPr="00513D8E">
        <w:rPr>
          <w:lang w:val="uk-UA"/>
        </w:rPr>
        <w:t>York</w:t>
      </w:r>
      <w:proofErr w:type="spellEnd"/>
      <w:r>
        <w:rPr>
          <w:lang w:val="uk-UA"/>
        </w:rPr>
        <w:t xml:space="preserve">, 1979. 461 </w:t>
      </w:r>
      <w:r>
        <w:rPr>
          <w:lang w:val="en-US"/>
        </w:rPr>
        <w:t>p</w:t>
      </w:r>
      <w:r w:rsidRPr="00513D8E">
        <w:rPr>
          <w:lang w:val="uk-UA"/>
        </w:rPr>
        <w:t>.</w:t>
      </w:r>
    </w:p>
    <w:p w:rsidR="000D0C85" w:rsidRPr="00C81D85" w:rsidRDefault="00483825" w:rsidP="0051709B">
      <w:pPr>
        <w:pStyle w:val="a3"/>
        <w:numPr>
          <w:ilvl w:val="0"/>
          <w:numId w:val="21"/>
        </w:numPr>
        <w:spacing w:after="0" w:line="360" w:lineRule="auto"/>
        <w:ind w:left="0" w:firstLine="0"/>
        <w:rPr>
          <w:lang w:val="uk-UA"/>
        </w:rPr>
      </w:pPr>
      <w:r w:rsidRPr="00C81D85">
        <w:rPr>
          <w:lang w:val="en-US"/>
        </w:rPr>
        <w:t>WHO’s Wor</w:t>
      </w:r>
      <w:r w:rsidR="00AD1F06" w:rsidRPr="00C81D85">
        <w:rPr>
          <w:lang w:val="en-US"/>
        </w:rPr>
        <w:t xml:space="preserve">ld Alliance for Patient Safety </w:t>
      </w:r>
      <w:r w:rsidR="00AD1F06" w:rsidRPr="00C81D85">
        <w:rPr>
          <w:lang w:val="uk-UA"/>
        </w:rPr>
        <w:t>«</w:t>
      </w:r>
      <w:r w:rsidR="00AD1F06" w:rsidRPr="00C81D85">
        <w:rPr>
          <w:lang w:val="en-US"/>
        </w:rPr>
        <w:t>Safe Surgery Saves Lives</w:t>
      </w:r>
      <w:r w:rsidR="00AD1F06" w:rsidRPr="00C81D85">
        <w:rPr>
          <w:lang w:val="uk-UA"/>
        </w:rPr>
        <w:t>»</w:t>
      </w:r>
      <w:r w:rsidR="00AD1F06" w:rsidRPr="00C81D85">
        <w:rPr>
          <w:lang w:val="en-US"/>
        </w:rPr>
        <w:t xml:space="preserve"> global </w:t>
      </w:r>
      <w:proofErr w:type="gramStart"/>
      <w:r w:rsidR="00AD1F06" w:rsidRPr="00C81D85">
        <w:rPr>
          <w:lang w:val="en-US"/>
        </w:rPr>
        <w:t>initiative</w:t>
      </w:r>
      <w:r w:rsidR="00AD1F06" w:rsidRPr="00C81D85">
        <w:rPr>
          <w:lang w:val="uk-UA"/>
        </w:rPr>
        <w:t>.</w:t>
      </w:r>
      <w:proofErr w:type="gramEnd"/>
      <w:r w:rsidR="00AD1F06" w:rsidRPr="00C81D85">
        <w:rPr>
          <w:lang w:val="uk-UA"/>
        </w:rPr>
        <w:t xml:space="preserve"> </w:t>
      </w:r>
      <w:proofErr w:type="gramStart"/>
      <w:r w:rsidR="00AD1F06" w:rsidRPr="00C81D85">
        <w:rPr>
          <w:lang w:val="en-US"/>
        </w:rPr>
        <w:t>URL</w:t>
      </w:r>
      <w:r w:rsidR="00AD1F06" w:rsidRPr="00C81D85">
        <w:rPr>
          <w:lang w:val="uk-UA"/>
        </w:rPr>
        <w:t> </w:t>
      </w:r>
      <w:r w:rsidR="00AD1F06" w:rsidRPr="00C81D85">
        <w:rPr>
          <w:lang w:val="en-US"/>
        </w:rPr>
        <w:t>:</w:t>
      </w:r>
      <w:proofErr w:type="gramEnd"/>
      <w:r w:rsidR="00AD1F06" w:rsidRPr="00C81D85">
        <w:rPr>
          <w:lang w:val="en-US"/>
        </w:rPr>
        <w:t xml:space="preserve"> www.who.int</w:t>
      </w:r>
      <w:r w:rsidR="00AD1F06" w:rsidRPr="00C81D85">
        <w:rPr>
          <w:lang w:val="uk-UA"/>
        </w:rPr>
        <w:t xml:space="preserve"> </w:t>
      </w:r>
      <w:r w:rsidR="00AD1F06" w:rsidRPr="00C81D85">
        <w:rPr>
          <w:szCs w:val="28"/>
          <w:lang w:val="uk-UA"/>
        </w:rPr>
        <w:t>(дата звернення: 17.10.2019).</w:t>
      </w:r>
    </w:p>
    <w:sectPr w:rsidR="000D0C85" w:rsidRPr="00C81D85" w:rsidSect="00FA3508">
      <w:headerReference w:type="default" r:id="rId9"/>
      <w:pgSz w:w="11906" w:h="16838"/>
      <w:pgMar w:top="1134" w:right="567"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A6" w:rsidRDefault="00A515A6" w:rsidP="00FA3508">
      <w:pPr>
        <w:spacing w:after="0" w:line="240" w:lineRule="auto"/>
      </w:pPr>
      <w:r>
        <w:separator/>
      </w:r>
    </w:p>
  </w:endnote>
  <w:endnote w:type="continuationSeparator" w:id="0">
    <w:p w:rsidR="00A515A6" w:rsidRDefault="00A515A6" w:rsidP="00FA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A6" w:rsidRDefault="00A515A6" w:rsidP="00FA3508">
      <w:pPr>
        <w:spacing w:after="0" w:line="240" w:lineRule="auto"/>
      </w:pPr>
      <w:r>
        <w:separator/>
      </w:r>
    </w:p>
  </w:footnote>
  <w:footnote w:type="continuationSeparator" w:id="0">
    <w:p w:rsidR="00A515A6" w:rsidRDefault="00A515A6" w:rsidP="00FA3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94938"/>
      <w:docPartObj>
        <w:docPartGallery w:val="Page Numbers (Top of Page)"/>
        <w:docPartUnique/>
      </w:docPartObj>
    </w:sdtPr>
    <w:sdtEndPr/>
    <w:sdtContent>
      <w:p w:rsidR="00C6514B" w:rsidRDefault="00821460">
        <w:pPr>
          <w:pStyle w:val="a8"/>
          <w:jc w:val="right"/>
        </w:pPr>
        <w:r w:rsidRPr="00FA3508">
          <w:rPr>
            <w:sz w:val="24"/>
            <w:szCs w:val="24"/>
          </w:rPr>
          <w:fldChar w:fldCharType="begin"/>
        </w:r>
        <w:r w:rsidR="00C6514B" w:rsidRPr="00FA3508">
          <w:rPr>
            <w:sz w:val="24"/>
            <w:szCs w:val="24"/>
          </w:rPr>
          <w:instrText xml:space="preserve"> PAGE   \* MERGEFORMAT </w:instrText>
        </w:r>
        <w:r w:rsidRPr="00FA3508">
          <w:rPr>
            <w:sz w:val="24"/>
            <w:szCs w:val="24"/>
          </w:rPr>
          <w:fldChar w:fldCharType="separate"/>
        </w:r>
        <w:r w:rsidR="0006314F">
          <w:rPr>
            <w:noProof/>
            <w:sz w:val="24"/>
            <w:szCs w:val="24"/>
          </w:rPr>
          <w:t>103</w:t>
        </w:r>
        <w:r w:rsidRPr="00FA350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763"/>
    <w:multiLevelType w:val="hybridMultilevel"/>
    <w:tmpl w:val="5E50AA8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3705C"/>
    <w:multiLevelType w:val="hybridMultilevel"/>
    <w:tmpl w:val="B3D8E9F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3231F"/>
    <w:multiLevelType w:val="hybridMultilevel"/>
    <w:tmpl w:val="2D6E55D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93790"/>
    <w:multiLevelType w:val="hybridMultilevel"/>
    <w:tmpl w:val="7F706C94"/>
    <w:lvl w:ilvl="0" w:tplc="DB18CFC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F4E5809"/>
    <w:multiLevelType w:val="hybridMultilevel"/>
    <w:tmpl w:val="17825450"/>
    <w:lvl w:ilvl="0" w:tplc="DB18CF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534AD6"/>
    <w:multiLevelType w:val="hybridMultilevel"/>
    <w:tmpl w:val="543CF1A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76506E"/>
    <w:multiLevelType w:val="hybridMultilevel"/>
    <w:tmpl w:val="981CF37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C609F"/>
    <w:multiLevelType w:val="hybridMultilevel"/>
    <w:tmpl w:val="FFFC18B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309C9"/>
    <w:multiLevelType w:val="hybridMultilevel"/>
    <w:tmpl w:val="263C5794"/>
    <w:lvl w:ilvl="0" w:tplc="DB18CF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277456A"/>
    <w:multiLevelType w:val="hybridMultilevel"/>
    <w:tmpl w:val="7AC0794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433BA9"/>
    <w:multiLevelType w:val="hybridMultilevel"/>
    <w:tmpl w:val="E368AE8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C03083"/>
    <w:multiLevelType w:val="hybridMultilevel"/>
    <w:tmpl w:val="99D8A0D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C55C1"/>
    <w:multiLevelType w:val="hybridMultilevel"/>
    <w:tmpl w:val="3432F126"/>
    <w:lvl w:ilvl="0" w:tplc="DB18CFC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3D52307F"/>
    <w:multiLevelType w:val="hybridMultilevel"/>
    <w:tmpl w:val="645C884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D176F4"/>
    <w:multiLevelType w:val="hybridMultilevel"/>
    <w:tmpl w:val="6810B7D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E3444"/>
    <w:multiLevelType w:val="hybridMultilevel"/>
    <w:tmpl w:val="C00AC17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465F7"/>
    <w:multiLevelType w:val="hybridMultilevel"/>
    <w:tmpl w:val="E9B2F2BE"/>
    <w:lvl w:ilvl="0" w:tplc="DB18CFC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4D3C3404"/>
    <w:multiLevelType w:val="hybridMultilevel"/>
    <w:tmpl w:val="7A3E1A4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A52FA9"/>
    <w:multiLevelType w:val="hybridMultilevel"/>
    <w:tmpl w:val="64209E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2280747"/>
    <w:multiLevelType w:val="hybridMultilevel"/>
    <w:tmpl w:val="C7B4DE0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B4193"/>
    <w:multiLevelType w:val="hybridMultilevel"/>
    <w:tmpl w:val="AF1E9B60"/>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9E60DC"/>
    <w:multiLevelType w:val="hybridMultilevel"/>
    <w:tmpl w:val="66E270C8"/>
    <w:lvl w:ilvl="0" w:tplc="DB18CF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52D40FD"/>
    <w:multiLevelType w:val="hybridMultilevel"/>
    <w:tmpl w:val="E9FAC84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A80759"/>
    <w:multiLevelType w:val="hybridMultilevel"/>
    <w:tmpl w:val="36B676F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6406D1"/>
    <w:multiLevelType w:val="hybridMultilevel"/>
    <w:tmpl w:val="716C984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5B438F"/>
    <w:multiLevelType w:val="hybridMultilevel"/>
    <w:tmpl w:val="093A50E6"/>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B53887"/>
    <w:multiLevelType w:val="hybridMultilevel"/>
    <w:tmpl w:val="A8847D3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14"/>
  </w:num>
  <w:num w:numId="3">
    <w:abstractNumId w:val="24"/>
  </w:num>
  <w:num w:numId="4">
    <w:abstractNumId w:val="27"/>
  </w:num>
  <w:num w:numId="5">
    <w:abstractNumId w:val="0"/>
  </w:num>
  <w:num w:numId="6">
    <w:abstractNumId w:val="17"/>
  </w:num>
  <w:num w:numId="7">
    <w:abstractNumId w:val="13"/>
  </w:num>
  <w:num w:numId="8">
    <w:abstractNumId w:val="3"/>
  </w:num>
  <w:num w:numId="9">
    <w:abstractNumId w:val="18"/>
  </w:num>
  <w:num w:numId="10">
    <w:abstractNumId w:val="7"/>
  </w:num>
  <w:num w:numId="11">
    <w:abstractNumId w:val="12"/>
  </w:num>
  <w:num w:numId="12">
    <w:abstractNumId w:val="5"/>
  </w:num>
  <w:num w:numId="13">
    <w:abstractNumId w:val="2"/>
  </w:num>
  <w:num w:numId="14">
    <w:abstractNumId w:val="1"/>
  </w:num>
  <w:num w:numId="15">
    <w:abstractNumId w:val="25"/>
  </w:num>
  <w:num w:numId="16">
    <w:abstractNumId w:val="23"/>
  </w:num>
  <w:num w:numId="17">
    <w:abstractNumId w:val="15"/>
  </w:num>
  <w:num w:numId="18">
    <w:abstractNumId w:val="20"/>
  </w:num>
  <w:num w:numId="19">
    <w:abstractNumId w:val="11"/>
  </w:num>
  <w:num w:numId="20">
    <w:abstractNumId w:val="9"/>
  </w:num>
  <w:num w:numId="21">
    <w:abstractNumId w:val="19"/>
  </w:num>
  <w:num w:numId="22">
    <w:abstractNumId w:val="16"/>
  </w:num>
  <w:num w:numId="23">
    <w:abstractNumId w:val="6"/>
  </w:num>
  <w:num w:numId="24">
    <w:abstractNumId w:val="8"/>
  </w:num>
  <w:num w:numId="25">
    <w:abstractNumId w:val="22"/>
  </w:num>
  <w:num w:numId="26">
    <w:abstractNumId w:val="4"/>
  </w:num>
  <w:num w:numId="27">
    <w:abstractNumId w:val="26"/>
  </w:num>
  <w:num w:numId="28">
    <w:abstractNumId w:val="21"/>
  </w:num>
  <w:num w:numId="2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7CD9"/>
    <w:rsid w:val="00000027"/>
    <w:rsid w:val="00002C81"/>
    <w:rsid w:val="00005130"/>
    <w:rsid w:val="0002096F"/>
    <w:rsid w:val="00020BF4"/>
    <w:rsid w:val="000318C5"/>
    <w:rsid w:val="00032C08"/>
    <w:rsid w:val="00050506"/>
    <w:rsid w:val="000517F8"/>
    <w:rsid w:val="00051D55"/>
    <w:rsid w:val="00052386"/>
    <w:rsid w:val="0006074A"/>
    <w:rsid w:val="0006314F"/>
    <w:rsid w:val="00063344"/>
    <w:rsid w:val="00064413"/>
    <w:rsid w:val="00067F05"/>
    <w:rsid w:val="0007196D"/>
    <w:rsid w:val="00071C61"/>
    <w:rsid w:val="00073982"/>
    <w:rsid w:val="00075879"/>
    <w:rsid w:val="00081991"/>
    <w:rsid w:val="00083667"/>
    <w:rsid w:val="00090318"/>
    <w:rsid w:val="0009354F"/>
    <w:rsid w:val="000A03C4"/>
    <w:rsid w:val="000A131C"/>
    <w:rsid w:val="000A2617"/>
    <w:rsid w:val="000A2A8F"/>
    <w:rsid w:val="000A32D3"/>
    <w:rsid w:val="000A5EC0"/>
    <w:rsid w:val="000A5F4D"/>
    <w:rsid w:val="000A63E6"/>
    <w:rsid w:val="000A67B7"/>
    <w:rsid w:val="000A7D2C"/>
    <w:rsid w:val="000B116E"/>
    <w:rsid w:val="000B3F1D"/>
    <w:rsid w:val="000C633A"/>
    <w:rsid w:val="000C7100"/>
    <w:rsid w:val="000C7573"/>
    <w:rsid w:val="000D0C85"/>
    <w:rsid w:val="000D6102"/>
    <w:rsid w:val="000F3030"/>
    <w:rsid w:val="000F4206"/>
    <w:rsid w:val="000F55F4"/>
    <w:rsid w:val="00100A75"/>
    <w:rsid w:val="00101C37"/>
    <w:rsid w:val="001031F1"/>
    <w:rsid w:val="00104575"/>
    <w:rsid w:val="00105BBD"/>
    <w:rsid w:val="00107990"/>
    <w:rsid w:val="00110426"/>
    <w:rsid w:val="00110D49"/>
    <w:rsid w:val="00114318"/>
    <w:rsid w:val="00115FD7"/>
    <w:rsid w:val="00122B9D"/>
    <w:rsid w:val="00125A82"/>
    <w:rsid w:val="001323D2"/>
    <w:rsid w:val="00133BB3"/>
    <w:rsid w:val="00135190"/>
    <w:rsid w:val="00137EA6"/>
    <w:rsid w:val="00141B98"/>
    <w:rsid w:val="00141DCF"/>
    <w:rsid w:val="00150CAA"/>
    <w:rsid w:val="00151916"/>
    <w:rsid w:val="0015261D"/>
    <w:rsid w:val="00154324"/>
    <w:rsid w:val="00155C9C"/>
    <w:rsid w:val="0016336B"/>
    <w:rsid w:val="00163F68"/>
    <w:rsid w:val="00164270"/>
    <w:rsid w:val="001648E3"/>
    <w:rsid w:val="00164BA2"/>
    <w:rsid w:val="00165942"/>
    <w:rsid w:val="00167307"/>
    <w:rsid w:val="00172AE1"/>
    <w:rsid w:val="00175D5C"/>
    <w:rsid w:val="00180E27"/>
    <w:rsid w:val="00181D4E"/>
    <w:rsid w:val="00190FA3"/>
    <w:rsid w:val="00190FED"/>
    <w:rsid w:val="001936DB"/>
    <w:rsid w:val="001A2395"/>
    <w:rsid w:val="001A264E"/>
    <w:rsid w:val="001B2655"/>
    <w:rsid w:val="001B375A"/>
    <w:rsid w:val="001B3E1B"/>
    <w:rsid w:val="001B659B"/>
    <w:rsid w:val="001C4120"/>
    <w:rsid w:val="001C6106"/>
    <w:rsid w:val="001C6664"/>
    <w:rsid w:val="001D17B2"/>
    <w:rsid w:val="001D252B"/>
    <w:rsid w:val="001D2F0B"/>
    <w:rsid w:val="001D672C"/>
    <w:rsid w:val="001E4D81"/>
    <w:rsid w:val="001E60C4"/>
    <w:rsid w:val="001E7159"/>
    <w:rsid w:val="001F0045"/>
    <w:rsid w:val="001F4AB2"/>
    <w:rsid w:val="002008C4"/>
    <w:rsid w:val="002031D4"/>
    <w:rsid w:val="00204AB9"/>
    <w:rsid w:val="00205A67"/>
    <w:rsid w:val="00207810"/>
    <w:rsid w:val="002125A1"/>
    <w:rsid w:val="00220819"/>
    <w:rsid w:val="00223232"/>
    <w:rsid w:val="002237B1"/>
    <w:rsid w:val="00224814"/>
    <w:rsid w:val="00233C9B"/>
    <w:rsid w:val="0023431F"/>
    <w:rsid w:val="00235B4A"/>
    <w:rsid w:val="00235C91"/>
    <w:rsid w:val="00236254"/>
    <w:rsid w:val="00241FAD"/>
    <w:rsid w:val="00245427"/>
    <w:rsid w:val="00247016"/>
    <w:rsid w:val="002506C2"/>
    <w:rsid w:val="00251401"/>
    <w:rsid w:val="0025395A"/>
    <w:rsid w:val="00254222"/>
    <w:rsid w:val="00257C8A"/>
    <w:rsid w:val="00260284"/>
    <w:rsid w:val="00260F89"/>
    <w:rsid w:val="00263172"/>
    <w:rsid w:val="00273041"/>
    <w:rsid w:val="00275577"/>
    <w:rsid w:val="00275ADF"/>
    <w:rsid w:val="00275B64"/>
    <w:rsid w:val="002808B3"/>
    <w:rsid w:val="00284381"/>
    <w:rsid w:val="00287647"/>
    <w:rsid w:val="00287F20"/>
    <w:rsid w:val="00294F2C"/>
    <w:rsid w:val="002A00AB"/>
    <w:rsid w:val="002A1748"/>
    <w:rsid w:val="002A304B"/>
    <w:rsid w:val="002A5D4A"/>
    <w:rsid w:val="002A7B9E"/>
    <w:rsid w:val="002B2403"/>
    <w:rsid w:val="002B3208"/>
    <w:rsid w:val="002C0E4C"/>
    <w:rsid w:val="002C65D2"/>
    <w:rsid w:val="002D434B"/>
    <w:rsid w:val="002D56BD"/>
    <w:rsid w:val="002E40AB"/>
    <w:rsid w:val="002E6C38"/>
    <w:rsid w:val="002F0D1B"/>
    <w:rsid w:val="002F124B"/>
    <w:rsid w:val="002F30C9"/>
    <w:rsid w:val="00301C77"/>
    <w:rsid w:val="0031123E"/>
    <w:rsid w:val="00315A03"/>
    <w:rsid w:val="003172F0"/>
    <w:rsid w:val="00326497"/>
    <w:rsid w:val="00330985"/>
    <w:rsid w:val="00331F36"/>
    <w:rsid w:val="00333C57"/>
    <w:rsid w:val="00336490"/>
    <w:rsid w:val="003440C2"/>
    <w:rsid w:val="00347D9F"/>
    <w:rsid w:val="003535FD"/>
    <w:rsid w:val="0035361E"/>
    <w:rsid w:val="003554D2"/>
    <w:rsid w:val="003623B7"/>
    <w:rsid w:val="00374043"/>
    <w:rsid w:val="003818C4"/>
    <w:rsid w:val="00383057"/>
    <w:rsid w:val="003859EE"/>
    <w:rsid w:val="003908DB"/>
    <w:rsid w:val="003922B0"/>
    <w:rsid w:val="00392AF3"/>
    <w:rsid w:val="00392B15"/>
    <w:rsid w:val="003931E2"/>
    <w:rsid w:val="00395A7D"/>
    <w:rsid w:val="00396E7D"/>
    <w:rsid w:val="003A1D2F"/>
    <w:rsid w:val="003A3687"/>
    <w:rsid w:val="003B307F"/>
    <w:rsid w:val="003B3A2F"/>
    <w:rsid w:val="003B5D72"/>
    <w:rsid w:val="003B5E38"/>
    <w:rsid w:val="003C1602"/>
    <w:rsid w:val="003C1DAA"/>
    <w:rsid w:val="003C614E"/>
    <w:rsid w:val="003C7241"/>
    <w:rsid w:val="003D29D4"/>
    <w:rsid w:val="003D2D7D"/>
    <w:rsid w:val="003D6BE8"/>
    <w:rsid w:val="003D70F8"/>
    <w:rsid w:val="003E3726"/>
    <w:rsid w:val="003E3C13"/>
    <w:rsid w:val="003E49D8"/>
    <w:rsid w:val="003E4C84"/>
    <w:rsid w:val="003E54AB"/>
    <w:rsid w:val="003E5623"/>
    <w:rsid w:val="003E727D"/>
    <w:rsid w:val="003E7B1A"/>
    <w:rsid w:val="003F3A46"/>
    <w:rsid w:val="003F531D"/>
    <w:rsid w:val="003F69A5"/>
    <w:rsid w:val="003F79C3"/>
    <w:rsid w:val="0040149A"/>
    <w:rsid w:val="00402B42"/>
    <w:rsid w:val="00403FF5"/>
    <w:rsid w:val="004046EC"/>
    <w:rsid w:val="004142EC"/>
    <w:rsid w:val="00414D92"/>
    <w:rsid w:val="004172E0"/>
    <w:rsid w:val="00423695"/>
    <w:rsid w:val="004311F3"/>
    <w:rsid w:val="00433E88"/>
    <w:rsid w:val="004364BB"/>
    <w:rsid w:val="00441B89"/>
    <w:rsid w:val="00447312"/>
    <w:rsid w:val="00452350"/>
    <w:rsid w:val="004542D8"/>
    <w:rsid w:val="004544BF"/>
    <w:rsid w:val="0045491E"/>
    <w:rsid w:val="0046287F"/>
    <w:rsid w:val="00464A3E"/>
    <w:rsid w:val="0046609C"/>
    <w:rsid w:val="0047208A"/>
    <w:rsid w:val="00473059"/>
    <w:rsid w:val="00474021"/>
    <w:rsid w:val="004758E8"/>
    <w:rsid w:val="0047652E"/>
    <w:rsid w:val="004807BA"/>
    <w:rsid w:val="00483529"/>
    <w:rsid w:val="00483769"/>
    <w:rsid w:val="00483825"/>
    <w:rsid w:val="00483968"/>
    <w:rsid w:val="0048530A"/>
    <w:rsid w:val="00490B56"/>
    <w:rsid w:val="0049621E"/>
    <w:rsid w:val="004A02E7"/>
    <w:rsid w:val="004A373B"/>
    <w:rsid w:val="004A3C18"/>
    <w:rsid w:val="004A43D9"/>
    <w:rsid w:val="004A7EE8"/>
    <w:rsid w:val="004B2B47"/>
    <w:rsid w:val="004B4B85"/>
    <w:rsid w:val="004C2A39"/>
    <w:rsid w:val="004C2D57"/>
    <w:rsid w:val="004C5416"/>
    <w:rsid w:val="004C6C9C"/>
    <w:rsid w:val="004D339A"/>
    <w:rsid w:val="004D43F0"/>
    <w:rsid w:val="004F1A99"/>
    <w:rsid w:val="004F2793"/>
    <w:rsid w:val="00502A24"/>
    <w:rsid w:val="00507F79"/>
    <w:rsid w:val="00513373"/>
    <w:rsid w:val="00513D8E"/>
    <w:rsid w:val="0051709B"/>
    <w:rsid w:val="005171C2"/>
    <w:rsid w:val="00532C92"/>
    <w:rsid w:val="005413BE"/>
    <w:rsid w:val="00541B3F"/>
    <w:rsid w:val="00541D20"/>
    <w:rsid w:val="00547F88"/>
    <w:rsid w:val="00552960"/>
    <w:rsid w:val="005544EF"/>
    <w:rsid w:val="005640E8"/>
    <w:rsid w:val="00565AB7"/>
    <w:rsid w:val="005671AC"/>
    <w:rsid w:val="00574DB8"/>
    <w:rsid w:val="00581749"/>
    <w:rsid w:val="005827AF"/>
    <w:rsid w:val="005845A5"/>
    <w:rsid w:val="00590F3F"/>
    <w:rsid w:val="0059258C"/>
    <w:rsid w:val="00593B9F"/>
    <w:rsid w:val="005944CB"/>
    <w:rsid w:val="005A0337"/>
    <w:rsid w:val="005A0754"/>
    <w:rsid w:val="005A474A"/>
    <w:rsid w:val="005A663F"/>
    <w:rsid w:val="005B1BE4"/>
    <w:rsid w:val="005B1D07"/>
    <w:rsid w:val="005B38E7"/>
    <w:rsid w:val="005B4018"/>
    <w:rsid w:val="005B4313"/>
    <w:rsid w:val="005C131B"/>
    <w:rsid w:val="005C42AB"/>
    <w:rsid w:val="005D2E16"/>
    <w:rsid w:val="005D4783"/>
    <w:rsid w:val="005F19D4"/>
    <w:rsid w:val="005F1FE2"/>
    <w:rsid w:val="005F243F"/>
    <w:rsid w:val="005F32EB"/>
    <w:rsid w:val="005F40EA"/>
    <w:rsid w:val="005F5DB0"/>
    <w:rsid w:val="005F6DDD"/>
    <w:rsid w:val="005F7518"/>
    <w:rsid w:val="00601B44"/>
    <w:rsid w:val="00603AEC"/>
    <w:rsid w:val="00606DD4"/>
    <w:rsid w:val="00616A76"/>
    <w:rsid w:val="0062096B"/>
    <w:rsid w:val="00623DFE"/>
    <w:rsid w:val="0062521C"/>
    <w:rsid w:val="00625B99"/>
    <w:rsid w:val="006334F2"/>
    <w:rsid w:val="00635C3A"/>
    <w:rsid w:val="00637A6C"/>
    <w:rsid w:val="00642731"/>
    <w:rsid w:val="00644E91"/>
    <w:rsid w:val="00646CE0"/>
    <w:rsid w:val="00647DA3"/>
    <w:rsid w:val="00650C95"/>
    <w:rsid w:val="006517A6"/>
    <w:rsid w:val="00652C66"/>
    <w:rsid w:val="006606B5"/>
    <w:rsid w:val="00664D1F"/>
    <w:rsid w:val="006758AA"/>
    <w:rsid w:val="00676184"/>
    <w:rsid w:val="006844D4"/>
    <w:rsid w:val="00690E72"/>
    <w:rsid w:val="00692217"/>
    <w:rsid w:val="0069252F"/>
    <w:rsid w:val="006A21B3"/>
    <w:rsid w:val="006A2702"/>
    <w:rsid w:val="006B05EC"/>
    <w:rsid w:val="006B379C"/>
    <w:rsid w:val="006B5BFD"/>
    <w:rsid w:val="006B7444"/>
    <w:rsid w:val="006C3370"/>
    <w:rsid w:val="006C552A"/>
    <w:rsid w:val="006D1BC5"/>
    <w:rsid w:val="006D47EA"/>
    <w:rsid w:val="006D53EF"/>
    <w:rsid w:val="006D75BD"/>
    <w:rsid w:val="006D7B08"/>
    <w:rsid w:val="006E0E78"/>
    <w:rsid w:val="006E139D"/>
    <w:rsid w:val="006E6A6D"/>
    <w:rsid w:val="006E735B"/>
    <w:rsid w:val="006F23B6"/>
    <w:rsid w:val="006F2FC9"/>
    <w:rsid w:val="006F7416"/>
    <w:rsid w:val="007024ED"/>
    <w:rsid w:val="00710256"/>
    <w:rsid w:val="00712A13"/>
    <w:rsid w:val="00713727"/>
    <w:rsid w:val="00713AB7"/>
    <w:rsid w:val="0071603F"/>
    <w:rsid w:val="007178A8"/>
    <w:rsid w:val="00724210"/>
    <w:rsid w:val="00727FA1"/>
    <w:rsid w:val="00733BC8"/>
    <w:rsid w:val="00735EDD"/>
    <w:rsid w:val="00740E69"/>
    <w:rsid w:val="0074126B"/>
    <w:rsid w:val="007417F5"/>
    <w:rsid w:val="00744128"/>
    <w:rsid w:val="0074624C"/>
    <w:rsid w:val="00746E3E"/>
    <w:rsid w:val="00747C59"/>
    <w:rsid w:val="00753103"/>
    <w:rsid w:val="00753B8E"/>
    <w:rsid w:val="0075677F"/>
    <w:rsid w:val="007602B1"/>
    <w:rsid w:val="00761FFF"/>
    <w:rsid w:val="007663E9"/>
    <w:rsid w:val="00767461"/>
    <w:rsid w:val="007674D9"/>
    <w:rsid w:val="00775DAA"/>
    <w:rsid w:val="007806B9"/>
    <w:rsid w:val="00781D7F"/>
    <w:rsid w:val="00784CB8"/>
    <w:rsid w:val="00786EFF"/>
    <w:rsid w:val="007902AF"/>
    <w:rsid w:val="00790E95"/>
    <w:rsid w:val="00791F4C"/>
    <w:rsid w:val="007A0E75"/>
    <w:rsid w:val="007A7491"/>
    <w:rsid w:val="007B29C2"/>
    <w:rsid w:val="007B52F6"/>
    <w:rsid w:val="007B6AB1"/>
    <w:rsid w:val="007C1B29"/>
    <w:rsid w:val="007C2E49"/>
    <w:rsid w:val="007C499C"/>
    <w:rsid w:val="007C6B34"/>
    <w:rsid w:val="007D4463"/>
    <w:rsid w:val="007D5318"/>
    <w:rsid w:val="007D5815"/>
    <w:rsid w:val="007E1CCB"/>
    <w:rsid w:val="007E3C6A"/>
    <w:rsid w:val="007F2084"/>
    <w:rsid w:val="007F27EE"/>
    <w:rsid w:val="007F4E3E"/>
    <w:rsid w:val="007F7AFD"/>
    <w:rsid w:val="008022A8"/>
    <w:rsid w:val="00803846"/>
    <w:rsid w:val="00804405"/>
    <w:rsid w:val="008047FC"/>
    <w:rsid w:val="00807B94"/>
    <w:rsid w:val="00810687"/>
    <w:rsid w:val="00811B9F"/>
    <w:rsid w:val="00813E48"/>
    <w:rsid w:val="00815E66"/>
    <w:rsid w:val="008200BD"/>
    <w:rsid w:val="00821460"/>
    <w:rsid w:val="0082234A"/>
    <w:rsid w:val="00825142"/>
    <w:rsid w:val="0082773A"/>
    <w:rsid w:val="00830887"/>
    <w:rsid w:val="008317F4"/>
    <w:rsid w:val="00837623"/>
    <w:rsid w:val="0084283E"/>
    <w:rsid w:val="00846525"/>
    <w:rsid w:val="008474A2"/>
    <w:rsid w:val="008562AF"/>
    <w:rsid w:val="008609D0"/>
    <w:rsid w:val="0086358A"/>
    <w:rsid w:val="008730AE"/>
    <w:rsid w:val="00873348"/>
    <w:rsid w:val="00874A00"/>
    <w:rsid w:val="008911B4"/>
    <w:rsid w:val="00893826"/>
    <w:rsid w:val="0089553C"/>
    <w:rsid w:val="00895CB6"/>
    <w:rsid w:val="008A1C1E"/>
    <w:rsid w:val="008A3CDA"/>
    <w:rsid w:val="008A40B4"/>
    <w:rsid w:val="008A488F"/>
    <w:rsid w:val="008B1E5D"/>
    <w:rsid w:val="008B3A92"/>
    <w:rsid w:val="008B71BB"/>
    <w:rsid w:val="008C04D4"/>
    <w:rsid w:val="008C0C1A"/>
    <w:rsid w:val="008C1AB1"/>
    <w:rsid w:val="008C7A47"/>
    <w:rsid w:val="008D0EEE"/>
    <w:rsid w:val="008D6D61"/>
    <w:rsid w:val="008D7EAA"/>
    <w:rsid w:val="008E1E24"/>
    <w:rsid w:val="008E6D52"/>
    <w:rsid w:val="008E76E6"/>
    <w:rsid w:val="008F1C3A"/>
    <w:rsid w:val="008F2F34"/>
    <w:rsid w:val="008F36F7"/>
    <w:rsid w:val="00900AD9"/>
    <w:rsid w:val="0090193D"/>
    <w:rsid w:val="00902E3B"/>
    <w:rsid w:val="0090391B"/>
    <w:rsid w:val="00903ECF"/>
    <w:rsid w:val="00912F21"/>
    <w:rsid w:val="009141FA"/>
    <w:rsid w:val="009145DC"/>
    <w:rsid w:val="00915CE0"/>
    <w:rsid w:val="0091752B"/>
    <w:rsid w:val="00921E5F"/>
    <w:rsid w:val="009235E6"/>
    <w:rsid w:val="00923A79"/>
    <w:rsid w:val="0092517B"/>
    <w:rsid w:val="00927B92"/>
    <w:rsid w:val="00930732"/>
    <w:rsid w:val="00932537"/>
    <w:rsid w:val="00937DAF"/>
    <w:rsid w:val="00944A1F"/>
    <w:rsid w:val="009455A8"/>
    <w:rsid w:val="00951A75"/>
    <w:rsid w:val="009528CA"/>
    <w:rsid w:val="00955A18"/>
    <w:rsid w:val="009578E5"/>
    <w:rsid w:val="0096027B"/>
    <w:rsid w:val="00963C1D"/>
    <w:rsid w:val="00967B05"/>
    <w:rsid w:val="00974FD5"/>
    <w:rsid w:val="00976535"/>
    <w:rsid w:val="0097736C"/>
    <w:rsid w:val="00982CDB"/>
    <w:rsid w:val="009831BF"/>
    <w:rsid w:val="009851BD"/>
    <w:rsid w:val="0098700B"/>
    <w:rsid w:val="00992B36"/>
    <w:rsid w:val="00993F6F"/>
    <w:rsid w:val="0099556D"/>
    <w:rsid w:val="00997B1D"/>
    <w:rsid w:val="009A7379"/>
    <w:rsid w:val="009B2ECF"/>
    <w:rsid w:val="009B65A9"/>
    <w:rsid w:val="009C135F"/>
    <w:rsid w:val="009C36A2"/>
    <w:rsid w:val="009C63D1"/>
    <w:rsid w:val="009C6D46"/>
    <w:rsid w:val="009D0E13"/>
    <w:rsid w:val="009D49D3"/>
    <w:rsid w:val="009D561C"/>
    <w:rsid w:val="009D6AF9"/>
    <w:rsid w:val="009F1C11"/>
    <w:rsid w:val="009F3224"/>
    <w:rsid w:val="009F4F10"/>
    <w:rsid w:val="00A00983"/>
    <w:rsid w:val="00A01082"/>
    <w:rsid w:val="00A06121"/>
    <w:rsid w:val="00A1324C"/>
    <w:rsid w:val="00A14675"/>
    <w:rsid w:val="00A2037C"/>
    <w:rsid w:val="00A204E3"/>
    <w:rsid w:val="00A22CDC"/>
    <w:rsid w:val="00A2446A"/>
    <w:rsid w:val="00A24F49"/>
    <w:rsid w:val="00A258D9"/>
    <w:rsid w:val="00A30310"/>
    <w:rsid w:val="00A31B97"/>
    <w:rsid w:val="00A33F2D"/>
    <w:rsid w:val="00A35D8E"/>
    <w:rsid w:val="00A36CFF"/>
    <w:rsid w:val="00A37196"/>
    <w:rsid w:val="00A377EA"/>
    <w:rsid w:val="00A4587C"/>
    <w:rsid w:val="00A47EE5"/>
    <w:rsid w:val="00A515A6"/>
    <w:rsid w:val="00A51A90"/>
    <w:rsid w:val="00A51BF7"/>
    <w:rsid w:val="00A5457A"/>
    <w:rsid w:val="00A601A9"/>
    <w:rsid w:val="00A62FD3"/>
    <w:rsid w:val="00A70096"/>
    <w:rsid w:val="00A70863"/>
    <w:rsid w:val="00A713C7"/>
    <w:rsid w:val="00A73945"/>
    <w:rsid w:val="00A73F6B"/>
    <w:rsid w:val="00A74FDC"/>
    <w:rsid w:val="00A75D28"/>
    <w:rsid w:val="00A77948"/>
    <w:rsid w:val="00A865E4"/>
    <w:rsid w:val="00A86759"/>
    <w:rsid w:val="00A907ED"/>
    <w:rsid w:val="00A916D7"/>
    <w:rsid w:val="00A926DA"/>
    <w:rsid w:val="00A96C6C"/>
    <w:rsid w:val="00AA6FF3"/>
    <w:rsid w:val="00AB0B55"/>
    <w:rsid w:val="00AB1050"/>
    <w:rsid w:val="00AC0C47"/>
    <w:rsid w:val="00AC69F1"/>
    <w:rsid w:val="00AD0ADF"/>
    <w:rsid w:val="00AD0EC4"/>
    <w:rsid w:val="00AD1BB2"/>
    <w:rsid w:val="00AD1F06"/>
    <w:rsid w:val="00AE1A54"/>
    <w:rsid w:val="00AE5EFA"/>
    <w:rsid w:val="00AE6E09"/>
    <w:rsid w:val="00AF05F6"/>
    <w:rsid w:val="00AF2511"/>
    <w:rsid w:val="00AF49ED"/>
    <w:rsid w:val="00B0029D"/>
    <w:rsid w:val="00B00C5D"/>
    <w:rsid w:val="00B05ED0"/>
    <w:rsid w:val="00B06D21"/>
    <w:rsid w:val="00B10EB5"/>
    <w:rsid w:val="00B11DAA"/>
    <w:rsid w:val="00B211CD"/>
    <w:rsid w:val="00B27D70"/>
    <w:rsid w:val="00B3635D"/>
    <w:rsid w:val="00B40DF4"/>
    <w:rsid w:val="00B55E27"/>
    <w:rsid w:val="00B574DD"/>
    <w:rsid w:val="00B65F5B"/>
    <w:rsid w:val="00B73D45"/>
    <w:rsid w:val="00B75FBD"/>
    <w:rsid w:val="00B82F0C"/>
    <w:rsid w:val="00B830C8"/>
    <w:rsid w:val="00B93A2D"/>
    <w:rsid w:val="00B970CE"/>
    <w:rsid w:val="00BA411C"/>
    <w:rsid w:val="00BA5283"/>
    <w:rsid w:val="00BA627C"/>
    <w:rsid w:val="00BB5AB7"/>
    <w:rsid w:val="00BC59F3"/>
    <w:rsid w:val="00BC793B"/>
    <w:rsid w:val="00BD1491"/>
    <w:rsid w:val="00BD3303"/>
    <w:rsid w:val="00BD5A00"/>
    <w:rsid w:val="00BD657B"/>
    <w:rsid w:val="00BE2541"/>
    <w:rsid w:val="00BE4646"/>
    <w:rsid w:val="00BF283D"/>
    <w:rsid w:val="00BF2C08"/>
    <w:rsid w:val="00BF32F5"/>
    <w:rsid w:val="00C00C65"/>
    <w:rsid w:val="00C00E09"/>
    <w:rsid w:val="00C04D47"/>
    <w:rsid w:val="00C12C8F"/>
    <w:rsid w:val="00C15695"/>
    <w:rsid w:val="00C22DA9"/>
    <w:rsid w:val="00C23741"/>
    <w:rsid w:val="00C23C1A"/>
    <w:rsid w:val="00C259AA"/>
    <w:rsid w:val="00C25FC3"/>
    <w:rsid w:val="00C30C27"/>
    <w:rsid w:val="00C346BD"/>
    <w:rsid w:val="00C34B89"/>
    <w:rsid w:val="00C44D02"/>
    <w:rsid w:val="00C459A3"/>
    <w:rsid w:val="00C477B4"/>
    <w:rsid w:val="00C50500"/>
    <w:rsid w:val="00C54E08"/>
    <w:rsid w:val="00C55F05"/>
    <w:rsid w:val="00C57666"/>
    <w:rsid w:val="00C57D76"/>
    <w:rsid w:val="00C606C6"/>
    <w:rsid w:val="00C60A1F"/>
    <w:rsid w:val="00C62F6B"/>
    <w:rsid w:val="00C6514B"/>
    <w:rsid w:val="00C6759D"/>
    <w:rsid w:val="00C72B12"/>
    <w:rsid w:val="00C748BA"/>
    <w:rsid w:val="00C802B6"/>
    <w:rsid w:val="00C81D85"/>
    <w:rsid w:val="00C8490E"/>
    <w:rsid w:val="00C85F0C"/>
    <w:rsid w:val="00C8692C"/>
    <w:rsid w:val="00C86F1D"/>
    <w:rsid w:val="00C96973"/>
    <w:rsid w:val="00C97364"/>
    <w:rsid w:val="00CA7D41"/>
    <w:rsid w:val="00CB1474"/>
    <w:rsid w:val="00CB6DF9"/>
    <w:rsid w:val="00CB7C0D"/>
    <w:rsid w:val="00CB7E28"/>
    <w:rsid w:val="00CC040B"/>
    <w:rsid w:val="00CC231F"/>
    <w:rsid w:val="00CD163C"/>
    <w:rsid w:val="00CD46A4"/>
    <w:rsid w:val="00CD4D4C"/>
    <w:rsid w:val="00CD7B58"/>
    <w:rsid w:val="00CE2EA1"/>
    <w:rsid w:val="00CF1AD0"/>
    <w:rsid w:val="00CF4596"/>
    <w:rsid w:val="00CF604C"/>
    <w:rsid w:val="00CF74A8"/>
    <w:rsid w:val="00D026F7"/>
    <w:rsid w:val="00D02E93"/>
    <w:rsid w:val="00D0603A"/>
    <w:rsid w:val="00D07C56"/>
    <w:rsid w:val="00D17E47"/>
    <w:rsid w:val="00D2451D"/>
    <w:rsid w:val="00D3405C"/>
    <w:rsid w:val="00D36889"/>
    <w:rsid w:val="00D37CD9"/>
    <w:rsid w:val="00D50D64"/>
    <w:rsid w:val="00D5335C"/>
    <w:rsid w:val="00D54811"/>
    <w:rsid w:val="00D57DD3"/>
    <w:rsid w:val="00D6313D"/>
    <w:rsid w:val="00D64812"/>
    <w:rsid w:val="00D71FC7"/>
    <w:rsid w:val="00D747CF"/>
    <w:rsid w:val="00D74FDF"/>
    <w:rsid w:val="00D75A69"/>
    <w:rsid w:val="00D82DC1"/>
    <w:rsid w:val="00D83707"/>
    <w:rsid w:val="00D87FD4"/>
    <w:rsid w:val="00D913EA"/>
    <w:rsid w:val="00D933D7"/>
    <w:rsid w:val="00DB1175"/>
    <w:rsid w:val="00DB13DA"/>
    <w:rsid w:val="00DB2454"/>
    <w:rsid w:val="00DB6E38"/>
    <w:rsid w:val="00DC35C8"/>
    <w:rsid w:val="00DC65DD"/>
    <w:rsid w:val="00DC66A4"/>
    <w:rsid w:val="00DC6D4B"/>
    <w:rsid w:val="00DD3C17"/>
    <w:rsid w:val="00DD480F"/>
    <w:rsid w:val="00DD7233"/>
    <w:rsid w:val="00DD756D"/>
    <w:rsid w:val="00DE1222"/>
    <w:rsid w:val="00DE1BD5"/>
    <w:rsid w:val="00DE63D1"/>
    <w:rsid w:val="00DF2EDD"/>
    <w:rsid w:val="00E005B4"/>
    <w:rsid w:val="00E01918"/>
    <w:rsid w:val="00E02669"/>
    <w:rsid w:val="00E04D81"/>
    <w:rsid w:val="00E05FC8"/>
    <w:rsid w:val="00E066E4"/>
    <w:rsid w:val="00E10A00"/>
    <w:rsid w:val="00E14250"/>
    <w:rsid w:val="00E157D0"/>
    <w:rsid w:val="00E16007"/>
    <w:rsid w:val="00E16E82"/>
    <w:rsid w:val="00E24F08"/>
    <w:rsid w:val="00E2722D"/>
    <w:rsid w:val="00E327C1"/>
    <w:rsid w:val="00E32EE5"/>
    <w:rsid w:val="00E35077"/>
    <w:rsid w:val="00E35670"/>
    <w:rsid w:val="00E35D13"/>
    <w:rsid w:val="00E37277"/>
    <w:rsid w:val="00E372B5"/>
    <w:rsid w:val="00E40EDF"/>
    <w:rsid w:val="00E41DF0"/>
    <w:rsid w:val="00E4236B"/>
    <w:rsid w:val="00E4781D"/>
    <w:rsid w:val="00E6079E"/>
    <w:rsid w:val="00E64F6E"/>
    <w:rsid w:val="00E651F8"/>
    <w:rsid w:val="00E72D91"/>
    <w:rsid w:val="00E75576"/>
    <w:rsid w:val="00E77925"/>
    <w:rsid w:val="00E80375"/>
    <w:rsid w:val="00E821CF"/>
    <w:rsid w:val="00E9030F"/>
    <w:rsid w:val="00E90BAB"/>
    <w:rsid w:val="00E92E71"/>
    <w:rsid w:val="00E93DAA"/>
    <w:rsid w:val="00EA2A44"/>
    <w:rsid w:val="00EA32C7"/>
    <w:rsid w:val="00EA4D19"/>
    <w:rsid w:val="00EB41F6"/>
    <w:rsid w:val="00EB58F0"/>
    <w:rsid w:val="00EC682F"/>
    <w:rsid w:val="00ED39C0"/>
    <w:rsid w:val="00ED4F11"/>
    <w:rsid w:val="00ED7A07"/>
    <w:rsid w:val="00ED7D84"/>
    <w:rsid w:val="00EE0197"/>
    <w:rsid w:val="00EE1935"/>
    <w:rsid w:val="00EF15E4"/>
    <w:rsid w:val="00EF16CD"/>
    <w:rsid w:val="00F01E0A"/>
    <w:rsid w:val="00F024C8"/>
    <w:rsid w:val="00F03A2F"/>
    <w:rsid w:val="00F03D91"/>
    <w:rsid w:val="00F0526E"/>
    <w:rsid w:val="00F100A6"/>
    <w:rsid w:val="00F1264C"/>
    <w:rsid w:val="00F20275"/>
    <w:rsid w:val="00F24841"/>
    <w:rsid w:val="00F24C5B"/>
    <w:rsid w:val="00F25735"/>
    <w:rsid w:val="00F25E32"/>
    <w:rsid w:val="00F347D3"/>
    <w:rsid w:val="00F40DFF"/>
    <w:rsid w:val="00F46AAD"/>
    <w:rsid w:val="00F47245"/>
    <w:rsid w:val="00F52629"/>
    <w:rsid w:val="00F53EB4"/>
    <w:rsid w:val="00F642A7"/>
    <w:rsid w:val="00F701B7"/>
    <w:rsid w:val="00F73D67"/>
    <w:rsid w:val="00F7781E"/>
    <w:rsid w:val="00F841D5"/>
    <w:rsid w:val="00F9335E"/>
    <w:rsid w:val="00FA3508"/>
    <w:rsid w:val="00FA3E56"/>
    <w:rsid w:val="00FA4E92"/>
    <w:rsid w:val="00FA6093"/>
    <w:rsid w:val="00FA62D0"/>
    <w:rsid w:val="00FB6AFD"/>
    <w:rsid w:val="00FC208A"/>
    <w:rsid w:val="00FC2A69"/>
    <w:rsid w:val="00FC3256"/>
    <w:rsid w:val="00FC460E"/>
    <w:rsid w:val="00FC73AE"/>
    <w:rsid w:val="00FD4047"/>
    <w:rsid w:val="00FD578B"/>
    <w:rsid w:val="00FE530C"/>
    <w:rsid w:val="00FE637C"/>
    <w:rsid w:val="00FF5527"/>
    <w:rsid w:val="00FF6651"/>
    <w:rsid w:val="00FF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8"/>
    <o:shapelayout v:ext="edit">
      <o:idmap v:ext="edit" data="1"/>
      <o:rules v:ext="edit">
        <o:r id="V:Rule1" type="connector" idref="#_x0000_s1738"/>
        <o:r id="V:Rule2" type="connector" idref="#_x0000_s1929"/>
        <o:r id="V:Rule3" type="connector" idref="#_x0000_s1735"/>
        <o:r id="V:Rule4" type="connector" idref="#_x0000_s1825"/>
        <o:r id="V:Rule5" type="connector" idref="#_x0000_s1752"/>
        <o:r id="V:Rule6" type="connector" idref="#_x0000_s1917"/>
        <o:r id="V:Rule7" type="connector" idref="#_x0000_s1688"/>
        <o:r id="V:Rule8" type="connector" idref="#_x0000_s1852"/>
        <o:r id="V:Rule9" type="connector" idref="#_x0000_s1892"/>
        <o:r id="V:Rule10" type="connector" idref="#_x0000_s1662"/>
        <o:r id="V:Rule11" type="connector" idref="#_x0000_s1864"/>
        <o:r id="V:Rule12" type="connector" idref="#_x0000_s1837"/>
        <o:r id="V:Rule13" type="connector" idref="#_x0000_s1680"/>
        <o:r id="V:Rule14" type="connector" idref="#_x0000_s1637"/>
        <o:r id="V:Rule15" type="connector" idref="#_x0000_s1820"/>
        <o:r id="V:Rule16" type="connector" idref="#_x0000_s1819"/>
        <o:r id="V:Rule17" type="connector" idref="#_x0000_s1831"/>
        <o:r id="V:Rule18" type="connector" idref="#_x0000_s1804"/>
        <o:r id="V:Rule19" type="connector" idref="#_x0000_s1670"/>
        <o:r id="V:Rule20" type="connector" idref="#_x0000_s1818"/>
        <o:r id="V:Rule21" type="connector" idref="#_x0000_s1787"/>
        <o:r id="V:Rule22" type="connector" idref="#_x0000_s1783"/>
        <o:r id="V:Rule23" type="connector" idref="#_x0000_s1809"/>
        <o:r id="V:Rule24" type="connector" idref="#_x0000_s1707"/>
        <o:r id="V:Rule25" type="connector" idref="#_x0000_s1753"/>
        <o:r id="V:Rule26" type="connector" idref="#_x0000_s1696"/>
        <o:r id="V:Rule27" type="connector" idref="#_x0000_s1833"/>
        <o:r id="V:Rule28" type="connector" idref="#_x0000_s1781"/>
        <o:r id="V:Rule29" type="connector" idref="#_x0000_s1730"/>
        <o:r id="V:Rule30" type="connector" idref="#_x0000_s1824"/>
        <o:r id="V:Rule31" type="connector" idref="#_x0000_s1762"/>
        <o:r id="V:Rule32" type="connector" idref="#_x0000_s1773"/>
        <o:r id="V:Rule33" type="connector" idref="#_x0000_s1880"/>
        <o:r id="V:Rule34" type="connector" idref="#_x0000_s1655"/>
        <o:r id="V:Rule35" type="connector" idref="#_x0000_s1893"/>
        <o:r id="V:Rule36" type="connector" idref="#_x0000_s1711"/>
        <o:r id="V:Rule37" type="connector" idref="#_x0000_s1862"/>
        <o:r id="V:Rule38" type="connector" idref="#_x0000_s1817"/>
        <o:r id="V:Rule39" type="connector" idref="#_x0000_s1724"/>
        <o:r id="V:Rule40" type="connector" idref="#_x0000_s1863"/>
        <o:r id="V:Rule41" type="connector" idref="#_x0000_s1865"/>
        <o:r id="V:Rule42" type="connector" idref="#_x0000_s1896"/>
        <o:r id="V:Rule43" type="connector" idref="#_x0000_s1941"/>
        <o:r id="V:Rule44" type="connector" idref="#_x0000_s1651"/>
        <o:r id="V:Rule45" type="connector" idref="#_x0000_s1695"/>
        <o:r id="V:Rule46" type="connector" idref="#_x0000_s1924"/>
        <o:r id="V:Rule47" type="connector" idref="#_x0000_s1942"/>
        <o:r id="V:Rule48" type="connector" idref="#_x0000_s1736"/>
        <o:r id="V:Rule49" type="connector" idref="#_x0000_s1805"/>
        <o:r id="V:Rule50" type="connector" idref="#_x0000_s1764"/>
        <o:r id="V:Rule51" type="connector" idref="#_x0000_s1701"/>
        <o:r id="V:Rule52" type="connector" idref="#_x0000_s1697"/>
        <o:r id="V:Rule53" type="connector" idref="#_x0000_s1808"/>
        <o:r id="V:Rule54" type="connector" idref="#_x0000_s1751"/>
        <o:r id="V:Rule55" type="connector" idref="#_x0000_s1915"/>
        <o:r id="V:Rule56" type="connector" idref="#_x0000_s1774"/>
        <o:r id="V:Rule57" type="connector" idref="#_x0000_s1687"/>
        <o:r id="V:Rule58" type="connector" idref="#_x0000_s1758"/>
        <o:r id="V:Rule59" type="connector" idref="#_x0000_s1775"/>
        <o:r id="V:Rule60" type="connector" idref="#_x0000_s1895"/>
        <o:r id="V:Rule61" type="connector" idref="#_x0000_s1919"/>
        <o:r id="V:Rule62" type="connector" idref="#_x0000_s1871"/>
        <o:r id="V:Rule63" type="connector" idref="#_x0000_s1890"/>
        <o:r id="V:Rule64" type="connector" idref="#_x0000_s1894"/>
        <o:r id="V:Rule65" type="connector" idref="#_x0000_s1731"/>
        <o:r id="V:Rule66" type="connector" idref="#_x0000_s1663"/>
        <o:r id="V:Rule67" type="connector" idref="#_x0000_s1664"/>
        <o:r id="V:Rule68" type="connector" idref="#_x0000_s1879"/>
        <o:r id="V:Rule69" type="connector" idref="#_x0000_s1940"/>
        <o:r id="V:Rule70" type="connector" idref="#_x0000_s1678"/>
        <o:r id="V:Rule71" type="connector" idref="#_x0000_s1920"/>
        <o:r id="V:Rule72" type="connector" idref="#_x0000_s1770"/>
        <o:r id="V:Rule73" type="connector" idref="#_x0000_s1869"/>
        <o:r id="V:Rule74" type="connector" idref="#_x0000_s1916"/>
        <o:r id="V:Rule75" type="connector" idref="#_x0000_s1931"/>
        <o:r id="V:Rule76" type="connector" idref="#_x0000_s1918"/>
        <o:r id="V:Rule77" type="connector" idref="#_x0000_s1718"/>
        <o:r id="V:Rule78" type="connector" idref="#_x0000_s1897"/>
        <o:r id="V:Rule79" type="connector" idref="#_x0000_s1806"/>
        <o:r id="V:Rule80" type="connector" idref="#_x0000_s1658"/>
        <o:r id="V:Rule81" type="connector" idref="#_x0000_s1921"/>
        <o:r id="V:Rule82" type="connector" idref="#_x0000_s1759"/>
        <o:r id="V:Rule83" type="connector" idref="#_x0000_s1755"/>
        <o:r id="V:Rule84" type="connector" idref="#_x0000_s1640"/>
        <o:r id="V:Rule85" type="connector" idref="#_x0000_s1858"/>
        <o:r id="V:Rule86" type="connector" idref="#_x0000_s1734"/>
        <o:r id="V:Rule87" type="connector" idref="#_x0000_s1657"/>
        <o:r id="V:Rule88" type="connector" idref="#_x0000_s1830"/>
        <o:r id="V:Rule89" type="connector" idref="#_x0000_s1785"/>
        <o:r id="V:Rule90" type="connector" idref="#_x0000_s1639"/>
        <o:r id="V:Rule91" type="connector" idref="#_x0000_s1930"/>
        <o:r id="V:Rule92" type="connector" idref="#_x0000_s1826"/>
        <o:r id="V:Rule93" type="connector" idref="#_x0000_s1829"/>
        <o:r id="V:Rule94" type="connector" idref="#_x0000_s1835"/>
        <o:r id="V:Rule95" type="connector" idref="#_x0000_s1891"/>
        <o:r id="V:Rule96" type="connector" idref="#_x0000_s1669"/>
        <o:r id="V:Rule97" type="connector" idref="#_x0000_s1636"/>
        <o:r id="V:Rule98" type="connector" idref="#_x0000_s1807"/>
        <o:r id="V:Rule99" type="connector" idref="#_x0000_s1746"/>
        <o:r id="V:Rule100" type="connector" idref="#_x0000_s1768"/>
        <o:r id="V:Rule101" type="connector" idref="#_x0000_s1672"/>
        <o:r id="V:Rule102" type="connector" idref="#_x0000_s1710"/>
        <o:r id="V:Rule103" type="connector" idref="#_x0000_s1671"/>
        <o:r id="V:Rule104" type="connector" idref="#_x0000_s1766"/>
        <o:r id="V:Rule105" type="connector" idref="#_x0000_s1726"/>
        <o:r id="V:Rule106" type="connector" idref="#_x0000_s1867"/>
        <o:r id="V:Rule107" type="connector" idref="#_x0000_s1727"/>
        <o:r id="V:Rule108" type="connector" idref="#_x0000_s1760"/>
        <o:r id="V:Rule109" type="connector" idref="#_x0000_s1853"/>
        <o:r id="V:Rule110" type="connector" idref="#_x0000_s1677"/>
        <o:r id="V:Rule111" type="connector" idref="#_x0000_s16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D9"/>
    <w:pPr>
      <w:jc w:val="both"/>
    </w:pPr>
    <w:rPr>
      <w:rFonts w:ascii="Times New Roman" w:hAnsi="Times New Roman"/>
      <w:sz w:val="28"/>
    </w:rPr>
  </w:style>
  <w:style w:type="paragraph" w:styleId="1">
    <w:name w:val="heading 1"/>
    <w:basedOn w:val="a"/>
    <w:next w:val="a"/>
    <w:link w:val="10"/>
    <w:uiPriority w:val="9"/>
    <w:qFormat/>
    <w:rsid w:val="008609D0"/>
    <w:pPr>
      <w:keepNext/>
      <w:keepLines/>
      <w:spacing w:before="480" w:after="0"/>
      <w:jc w:val="center"/>
      <w:outlineLvl w:val="0"/>
    </w:pPr>
    <w:rPr>
      <w:rFonts w:eastAsiaTheme="majorEastAsia" w:cstheme="majorBidi"/>
      <w:bCs/>
      <w:color w:val="000000" w:themeColor="text1"/>
      <w:szCs w:val="28"/>
    </w:rPr>
  </w:style>
  <w:style w:type="paragraph" w:styleId="2">
    <w:name w:val="heading 2"/>
    <w:basedOn w:val="a"/>
    <w:next w:val="a"/>
    <w:link w:val="20"/>
    <w:uiPriority w:val="9"/>
    <w:unhideWhenUsed/>
    <w:qFormat/>
    <w:rsid w:val="008609D0"/>
    <w:pPr>
      <w:keepNext/>
      <w:keepLines/>
      <w:spacing w:before="200" w:after="0"/>
      <w:outlineLvl w:val="1"/>
    </w:pPr>
    <w:rPr>
      <w:rFonts w:eastAsiaTheme="majorEastAsia" w:cstheme="majorBidi"/>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E38"/>
    <w:pPr>
      <w:ind w:left="720"/>
      <w:contextualSpacing/>
    </w:pPr>
  </w:style>
  <w:style w:type="table" w:styleId="a4">
    <w:name w:val="Table Grid"/>
    <w:basedOn w:val="a1"/>
    <w:uiPriority w:val="59"/>
    <w:rsid w:val="00DB6E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F1C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C3A"/>
    <w:rPr>
      <w:rFonts w:ascii="Tahoma" w:hAnsi="Tahoma" w:cs="Tahoma"/>
      <w:sz w:val="16"/>
      <w:szCs w:val="16"/>
    </w:rPr>
  </w:style>
  <w:style w:type="character" w:styleId="a7">
    <w:name w:val="Hyperlink"/>
    <w:basedOn w:val="a0"/>
    <w:uiPriority w:val="99"/>
    <w:unhideWhenUsed/>
    <w:rsid w:val="00D933D7"/>
    <w:rPr>
      <w:color w:val="0000FF"/>
      <w:u w:val="single"/>
    </w:rPr>
  </w:style>
  <w:style w:type="character" w:customStyle="1" w:styleId="10">
    <w:name w:val="Заголовок 1 Знак"/>
    <w:basedOn w:val="a0"/>
    <w:link w:val="1"/>
    <w:uiPriority w:val="9"/>
    <w:rsid w:val="008609D0"/>
    <w:rPr>
      <w:rFonts w:ascii="Times New Roman" w:eastAsiaTheme="majorEastAsia" w:hAnsi="Times New Roman" w:cstheme="majorBidi"/>
      <w:bCs/>
      <w:color w:val="000000" w:themeColor="text1"/>
      <w:sz w:val="28"/>
      <w:szCs w:val="28"/>
    </w:rPr>
  </w:style>
  <w:style w:type="character" w:customStyle="1" w:styleId="20">
    <w:name w:val="Заголовок 2 Знак"/>
    <w:basedOn w:val="a0"/>
    <w:link w:val="2"/>
    <w:uiPriority w:val="9"/>
    <w:rsid w:val="008609D0"/>
    <w:rPr>
      <w:rFonts w:ascii="Times New Roman" w:eastAsiaTheme="majorEastAsia" w:hAnsi="Times New Roman" w:cstheme="majorBidi"/>
      <w:bCs/>
      <w:color w:val="000000" w:themeColor="text1"/>
      <w:sz w:val="28"/>
      <w:szCs w:val="26"/>
    </w:rPr>
  </w:style>
  <w:style w:type="paragraph" w:styleId="a8">
    <w:name w:val="header"/>
    <w:basedOn w:val="a"/>
    <w:link w:val="a9"/>
    <w:uiPriority w:val="99"/>
    <w:unhideWhenUsed/>
    <w:rsid w:val="00FA35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3508"/>
    <w:rPr>
      <w:rFonts w:ascii="Times New Roman" w:hAnsi="Times New Roman"/>
      <w:sz w:val="28"/>
    </w:rPr>
  </w:style>
  <w:style w:type="paragraph" w:styleId="aa">
    <w:name w:val="footer"/>
    <w:basedOn w:val="a"/>
    <w:link w:val="ab"/>
    <w:uiPriority w:val="99"/>
    <w:semiHidden/>
    <w:unhideWhenUsed/>
    <w:rsid w:val="00FA350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508"/>
    <w:rPr>
      <w:rFonts w:ascii="Times New Roman" w:hAnsi="Times New Roman"/>
      <w:sz w:val="28"/>
    </w:rPr>
  </w:style>
  <w:style w:type="paragraph" w:customStyle="1" w:styleId="rvps2">
    <w:name w:val="rvps2"/>
    <w:basedOn w:val="a"/>
    <w:rsid w:val="00E35670"/>
    <w:pPr>
      <w:spacing w:before="100" w:beforeAutospacing="1" w:after="100" w:afterAutospacing="1" w:line="240" w:lineRule="auto"/>
      <w:jc w:val="left"/>
    </w:pPr>
    <w:rPr>
      <w:rFonts w:eastAsia="Times New Roman" w:cs="Times New Roman"/>
      <w:sz w:val="24"/>
      <w:szCs w:val="24"/>
      <w:lang w:eastAsia="ru-RU"/>
    </w:rPr>
  </w:style>
  <w:style w:type="paragraph" w:styleId="ac">
    <w:name w:val="No Spacing"/>
    <w:uiPriority w:val="1"/>
    <w:qFormat/>
    <w:rsid w:val="001D17B2"/>
    <w:pPr>
      <w:spacing w:after="0" w:line="240" w:lineRule="auto"/>
      <w:jc w:val="center"/>
    </w:pPr>
    <w:rPr>
      <w:rFonts w:ascii="Times New Roman" w:hAnsi="Times New Roman"/>
      <w:sz w:val="28"/>
    </w:rPr>
  </w:style>
  <w:style w:type="paragraph" w:styleId="ad">
    <w:name w:val="Normal (Web)"/>
    <w:basedOn w:val="a"/>
    <w:uiPriority w:val="99"/>
    <w:unhideWhenUsed/>
    <w:rsid w:val="001D17B2"/>
    <w:pPr>
      <w:spacing w:before="100" w:beforeAutospacing="1" w:after="100" w:afterAutospacing="1" w:line="240" w:lineRule="auto"/>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682">
      <w:bodyDiv w:val="1"/>
      <w:marLeft w:val="0"/>
      <w:marRight w:val="0"/>
      <w:marTop w:val="0"/>
      <w:marBottom w:val="0"/>
      <w:divBdr>
        <w:top w:val="none" w:sz="0" w:space="0" w:color="auto"/>
        <w:left w:val="none" w:sz="0" w:space="0" w:color="auto"/>
        <w:bottom w:val="none" w:sz="0" w:space="0" w:color="auto"/>
        <w:right w:val="none" w:sz="0" w:space="0" w:color="auto"/>
      </w:divBdr>
    </w:div>
    <w:div w:id="163517359">
      <w:bodyDiv w:val="1"/>
      <w:marLeft w:val="0"/>
      <w:marRight w:val="0"/>
      <w:marTop w:val="0"/>
      <w:marBottom w:val="0"/>
      <w:divBdr>
        <w:top w:val="none" w:sz="0" w:space="0" w:color="auto"/>
        <w:left w:val="none" w:sz="0" w:space="0" w:color="auto"/>
        <w:bottom w:val="none" w:sz="0" w:space="0" w:color="auto"/>
        <w:right w:val="none" w:sz="0" w:space="0" w:color="auto"/>
      </w:divBdr>
    </w:div>
    <w:div w:id="529881139">
      <w:bodyDiv w:val="1"/>
      <w:marLeft w:val="0"/>
      <w:marRight w:val="0"/>
      <w:marTop w:val="0"/>
      <w:marBottom w:val="0"/>
      <w:divBdr>
        <w:top w:val="none" w:sz="0" w:space="0" w:color="auto"/>
        <w:left w:val="none" w:sz="0" w:space="0" w:color="auto"/>
        <w:bottom w:val="none" w:sz="0" w:space="0" w:color="auto"/>
        <w:right w:val="none" w:sz="0" w:space="0" w:color="auto"/>
      </w:divBdr>
    </w:div>
    <w:div w:id="614286522">
      <w:bodyDiv w:val="1"/>
      <w:marLeft w:val="0"/>
      <w:marRight w:val="0"/>
      <w:marTop w:val="0"/>
      <w:marBottom w:val="0"/>
      <w:divBdr>
        <w:top w:val="none" w:sz="0" w:space="0" w:color="auto"/>
        <w:left w:val="none" w:sz="0" w:space="0" w:color="auto"/>
        <w:bottom w:val="none" w:sz="0" w:space="0" w:color="auto"/>
        <w:right w:val="none" w:sz="0" w:space="0" w:color="auto"/>
      </w:divBdr>
    </w:div>
    <w:div w:id="640812768">
      <w:bodyDiv w:val="1"/>
      <w:marLeft w:val="0"/>
      <w:marRight w:val="0"/>
      <w:marTop w:val="0"/>
      <w:marBottom w:val="0"/>
      <w:divBdr>
        <w:top w:val="none" w:sz="0" w:space="0" w:color="auto"/>
        <w:left w:val="none" w:sz="0" w:space="0" w:color="auto"/>
        <w:bottom w:val="none" w:sz="0" w:space="0" w:color="auto"/>
        <w:right w:val="none" w:sz="0" w:space="0" w:color="auto"/>
      </w:divBdr>
    </w:div>
    <w:div w:id="911812046">
      <w:bodyDiv w:val="1"/>
      <w:marLeft w:val="0"/>
      <w:marRight w:val="0"/>
      <w:marTop w:val="0"/>
      <w:marBottom w:val="0"/>
      <w:divBdr>
        <w:top w:val="none" w:sz="0" w:space="0" w:color="auto"/>
        <w:left w:val="none" w:sz="0" w:space="0" w:color="auto"/>
        <w:bottom w:val="none" w:sz="0" w:space="0" w:color="auto"/>
        <w:right w:val="none" w:sz="0" w:space="0" w:color="auto"/>
      </w:divBdr>
    </w:div>
    <w:div w:id="1080366099">
      <w:bodyDiv w:val="1"/>
      <w:marLeft w:val="0"/>
      <w:marRight w:val="0"/>
      <w:marTop w:val="0"/>
      <w:marBottom w:val="0"/>
      <w:divBdr>
        <w:top w:val="none" w:sz="0" w:space="0" w:color="auto"/>
        <w:left w:val="none" w:sz="0" w:space="0" w:color="auto"/>
        <w:bottom w:val="none" w:sz="0" w:space="0" w:color="auto"/>
        <w:right w:val="none" w:sz="0" w:space="0" w:color="auto"/>
      </w:divBdr>
    </w:div>
    <w:div w:id="1259410381">
      <w:bodyDiv w:val="1"/>
      <w:marLeft w:val="0"/>
      <w:marRight w:val="0"/>
      <w:marTop w:val="0"/>
      <w:marBottom w:val="0"/>
      <w:divBdr>
        <w:top w:val="none" w:sz="0" w:space="0" w:color="auto"/>
        <w:left w:val="none" w:sz="0" w:space="0" w:color="auto"/>
        <w:bottom w:val="none" w:sz="0" w:space="0" w:color="auto"/>
        <w:right w:val="none" w:sz="0" w:space="0" w:color="auto"/>
      </w:divBdr>
    </w:div>
    <w:div w:id="1517226621">
      <w:bodyDiv w:val="1"/>
      <w:marLeft w:val="0"/>
      <w:marRight w:val="0"/>
      <w:marTop w:val="0"/>
      <w:marBottom w:val="0"/>
      <w:divBdr>
        <w:top w:val="none" w:sz="0" w:space="0" w:color="auto"/>
        <w:left w:val="none" w:sz="0" w:space="0" w:color="auto"/>
        <w:bottom w:val="none" w:sz="0" w:space="0" w:color="auto"/>
        <w:right w:val="none" w:sz="0" w:space="0" w:color="auto"/>
      </w:divBdr>
    </w:div>
    <w:div w:id="1540045076">
      <w:bodyDiv w:val="1"/>
      <w:marLeft w:val="0"/>
      <w:marRight w:val="0"/>
      <w:marTop w:val="0"/>
      <w:marBottom w:val="0"/>
      <w:divBdr>
        <w:top w:val="none" w:sz="0" w:space="0" w:color="auto"/>
        <w:left w:val="none" w:sz="0" w:space="0" w:color="auto"/>
        <w:bottom w:val="none" w:sz="0" w:space="0" w:color="auto"/>
        <w:right w:val="none" w:sz="0" w:space="0" w:color="auto"/>
      </w:divBdr>
    </w:div>
    <w:div w:id="1697001006">
      <w:bodyDiv w:val="1"/>
      <w:marLeft w:val="0"/>
      <w:marRight w:val="0"/>
      <w:marTop w:val="0"/>
      <w:marBottom w:val="0"/>
      <w:divBdr>
        <w:top w:val="none" w:sz="0" w:space="0" w:color="auto"/>
        <w:left w:val="none" w:sz="0" w:space="0" w:color="auto"/>
        <w:bottom w:val="none" w:sz="0" w:space="0" w:color="auto"/>
        <w:right w:val="none" w:sz="0" w:space="0" w:color="auto"/>
      </w:divBdr>
    </w:div>
    <w:div w:id="1979261245">
      <w:bodyDiv w:val="1"/>
      <w:marLeft w:val="0"/>
      <w:marRight w:val="0"/>
      <w:marTop w:val="0"/>
      <w:marBottom w:val="0"/>
      <w:divBdr>
        <w:top w:val="none" w:sz="0" w:space="0" w:color="auto"/>
        <w:left w:val="none" w:sz="0" w:space="0" w:color="auto"/>
        <w:bottom w:val="none" w:sz="0" w:space="0" w:color="auto"/>
        <w:right w:val="none" w:sz="0" w:space="0" w:color="auto"/>
      </w:divBdr>
    </w:div>
    <w:div w:id="20920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E794-F460-4240-9074-44D61459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12654</TotalTime>
  <Pages>103</Pages>
  <Words>18957</Words>
  <Characters>108055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DashkO_o</cp:lastModifiedBy>
  <cp:revision>738</cp:revision>
  <dcterms:created xsi:type="dcterms:W3CDTF">2019-05-30T10:40:00Z</dcterms:created>
  <dcterms:modified xsi:type="dcterms:W3CDTF">2020-04-21T18:18:00Z</dcterms:modified>
</cp:coreProperties>
</file>