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996" w:rsidRPr="0068578D" w:rsidRDefault="00CF4996" w:rsidP="00CF4996">
      <w:pPr>
        <w:jc w:val="center"/>
        <w:rPr>
          <w:b/>
          <w:sz w:val="28"/>
          <w:szCs w:val="28"/>
          <w:lang w:val="uk-UA"/>
        </w:rPr>
      </w:pPr>
      <w:r w:rsidRPr="0068578D">
        <w:rPr>
          <w:b/>
          <w:sz w:val="28"/>
          <w:szCs w:val="28"/>
          <w:lang w:val="uk-UA"/>
        </w:rPr>
        <w:t>МІНІСТЕРСТВО ОСВІТИ І НАУКИ УКРАЇНИ</w:t>
      </w:r>
    </w:p>
    <w:p w:rsidR="00CF4996" w:rsidRPr="0068578D" w:rsidRDefault="00CF4996" w:rsidP="00CF4996">
      <w:pPr>
        <w:jc w:val="center"/>
        <w:rPr>
          <w:b/>
          <w:sz w:val="28"/>
          <w:szCs w:val="28"/>
          <w:lang w:val="uk-UA"/>
        </w:rPr>
      </w:pPr>
      <w:r w:rsidRPr="0068578D">
        <w:rPr>
          <w:b/>
          <w:sz w:val="28"/>
          <w:szCs w:val="28"/>
          <w:lang w:val="uk-UA"/>
        </w:rPr>
        <w:t>ЗАПОРІЗЬКИЙ НАЦІОНАЛЬНИЙ УНІВЕРСИТЕТ</w:t>
      </w:r>
    </w:p>
    <w:p w:rsidR="00CF4996" w:rsidRPr="0068578D" w:rsidRDefault="00CF4996" w:rsidP="00CF4996">
      <w:pPr>
        <w:jc w:val="center"/>
        <w:rPr>
          <w:b/>
          <w:sz w:val="28"/>
          <w:szCs w:val="28"/>
          <w:lang w:val="uk-UA"/>
        </w:rPr>
      </w:pPr>
      <w:r w:rsidRPr="0068578D">
        <w:rPr>
          <w:b/>
          <w:sz w:val="28"/>
          <w:szCs w:val="28"/>
          <w:lang w:val="uk-UA"/>
        </w:rPr>
        <w:t>ЮРИДИЧНИЙ ФАКУЛЬТЕТ</w:t>
      </w:r>
    </w:p>
    <w:p w:rsidR="00CF4996" w:rsidRPr="0068578D" w:rsidRDefault="00CF4996" w:rsidP="00CF4996">
      <w:pPr>
        <w:jc w:val="center"/>
        <w:rPr>
          <w:sz w:val="28"/>
          <w:szCs w:val="28"/>
          <w:lang w:val="uk-UA"/>
        </w:rPr>
      </w:pPr>
    </w:p>
    <w:p w:rsidR="00CF4996" w:rsidRPr="00136526" w:rsidRDefault="00CF4996" w:rsidP="00CF4996">
      <w:pPr>
        <w:jc w:val="center"/>
        <w:rPr>
          <w:b/>
          <w:sz w:val="16"/>
          <w:szCs w:val="24"/>
          <w:lang w:val="uk-UA"/>
        </w:rPr>
      </w:pPr>
      <w:r w:rsidRPr="00136526">
        <w:rPr>
          <w:b/>
          <w:sz w:val="28"/>
          <w:szCs w:val="28"/>
          <w:lang w:val="uk-UA"/>
        </w:rPr>
        <w:t>кафедра адміністративного та господарського права</w:t>
      </w: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sz w:val="16"/>
          <w:szCs w:val="24"/>
          <w:lang w:val="uk-UA"/>
        </w:rPr>
      </w:pPr>
    </w:p>
    <w:p w:rsidR="00CF4996" w:rsidRPr="0068578D" w:rsidRDefault="00CF4996" w:rsidP="00CF4996">
      <w:pPr>
        <w:jc w:val="center"/>
        <w:rPr>
          <w:b/>
          <w:sz w:val="36"/>
          <w:szCs w:val="36"/>
          <w:lang w:val="uk-UA"/>
        </w:rPr>
      </w:pPr>
      <w:r w:rsidRPr="0068578D">
        <w:rPr>
          <w:b/>
          <w:sz w:val="36"/>
          <w:szCs w:val="36"/>
          <w:lang w:val="uk-UA"/>
        </w:rPr>
        <w:t>Кваліфікаційна робота</w:t>
      </w:r>
    </w:p>
    <w:p w:rsidR="00CF4996" w:rsidRPr="0068578D" w:rsidRDefault="00CF4996" w:rsidP="00CF4996">
      <w:pPr>
        <w:jc w:val="center"/>
        <w:rPr>
          <w:sz w:val="28"/>
          <w:szCs w:val="24"/>
          <w:lang w:val="uk-UA"/>
        </w:rPr>
      </w:pPr>
      <w:r w:rsidRPr="0068578D">
        <w:rPr>
          <w:sz w:val="28"/>
          <w:szCs w:val="24"/>
          <w:lang w:val="uk-UA"/>
        </w:rPr>
        <w:t>_________________</w:t>
      </w:r>
      <w:r w:rsidRPr="00136526">
        <w:rPr>
          <w:sz w:val="28"/>
          <w:szCs w:val="24"/>
          <w:u w:val="single"/>
          <w:lang w:val="uk-UA"/>
        </w:rPr>
        <w:t>магістр</w:t>
      </w:r>
      <w:r>
        <w:rPr>
          <w:sz w:val="28"/>
          <w:szCs w:val="24"/>
          <w:u w:val="single"/>
          <w:lang w:val="uk-UA"/>
        </w:rPr>
        <w:t>а</w:t>
      </w:r>
      <w:r w:rsidRPr="0068578D">
        <w:rPr>
          <w:sz w:val="28"/>
          <w:szCs w:val="24"/>
          <w:lang w:val="uk-UA"/>
        </w:rPr>
        <w:t>__________________</w:t>
      </w:r>
    </w:p>
    <w:p w:rsidR="00CF4996" w:rsidRPr="0068578D" w:rsidRDefault="00CF4996" w:rsidP="00CF4996">
      <w:pPr>
        <w:jc w:val="center"/>
        <w:rPr>
          <w:sz w:val="16"/>
          <w:szCs w:val="24"/>
          <w:lang w:val="uk-UA"/>
        </w:rPr>
      </w:pPr>
      <w:r w:rsidRPr="0068578D">
        <w:rPr>
          <w:sz w:val="16"/>
          <w:szCs w:val="24"/>
          <w:lang w:val="uk-UA"/>
        </w:rPr>
        <w:t>(рівень вищої освіти)</w:t>
      </w:r>
    </w:p>
    <w:p w:rsidR="00CF4996" w:rsidRPr="0068578D" w:rsidRDefault="00CF4996" w:rsidP="00CF4996">
      <w:pPr>
        <w:jc w:val="center"/>
        <w:rPr>
          <w:sz w:val="28"/>
          <w:szCs w:val="28"/>
          <w:lang w:val="uk-UA"/>
        </w:rPr>
      </w:pPr>
    </w:p>
    <w:p w:rsidR="00CF4996" w:rsidRPr="00CF4996" w:rsidRDefault="00CF4996" w:rsidP="00CF4996">
      <w:pPr>
        <w:jc w:val="center"/>
        <w:rPr>
          <w:sz w:val="28"/>
          <w:szCs w:val="24"/>
        </w:rPr>
      </w:pPr>
      <w:r w:rsidRPr="0068578D">
        <w:rPr>
          <w:sz w:val="28"/>
          <w:szCs w:val="28"/>
          <w:lang w:val="uk-UA"/>
        </w:rPr>
        <w:t>на тему</w:t>
      </w:r>
      <w:r w:rsidRPr="00136526">
        <w:rPr>
          <w:sz w:val="28"/>
          <w:szCs w:val="28"/>
          <w:lang w:val="uk-UA"/>
        </w:rPr>
        <w:t xml:space="preserve"> </w:t>
      </w:r>
      <w:r w:rsidRPr="00CF4996">
        <w:rPr>
          <w:sz w:val="28"/>
          <w:szCs w:val="28"/>
          <w:lang w:val="uk-UA"/>
        </w:rPr>
        <w:t>Антиконкурентні узгоджені дії: процедурні питання публічно-правового регулювання за законодавством України та зарубіжних країн</w:t>
      </w:r>
    </w:p>
    <w:p w:rsidR="00CF4996" w:rsidRPr="0068578D"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ind w:left="3544"/>
        <w:rPr>
          <w:sz w:val="28"/>
          <w:szCs w:val="24"/>
          <w:lang w:val="uk-UA"/>
        </w:rPr>
      </w:pPr>
      <w:r w:rsidRPr="0068578D">
        <w:rPr>
          <w:sz w:val="28"/>
          <w:szCs w:val="24"/>
          <w:lang w:val="uk-UA"/>
        </w:rPr>
        <w:t>Виконав: студент магістратури, групи______</w:t>
      </w:r>
    </w:p>
    <w:p w:rsidR="00CF4996" w:rsidRPr="0068578D" w:rsidRDefault="00CF4996" w:rsidP="00CF4996">
      <w:pPr>
        <w:ind w:left="3544"/>
        <w:rPr>
          <w:sz w:val="28"/>
          <w:szCs w:val="24"/>
          <w:lang w:val="uk-UA"/>
        </w:rPr>
      </w:pPr>
      <w:r w:rsidRPr="0068578D">
        <w:rPr>
          <w:sz w:val="28"/>
          <w:szCs w:val="24"/>
          <w:lang w:val="uk-UA"/>
        </w:rPr>
        <w:t>спеціальності</w:t>
      </w:r>
    </w:p>
    <w:p w:rsidR="00CF4996" w:rsidRPr="0068578D" w:rsidRDefault="00CF4996" w:rsidP="00CF4996">
      <w:pPr>
        <w:rPr>
          <w:sz w:val="16"/>
          <w:szCs w:val="24"/>
          <w:lang w:val="uk-UA"/>
        </w:rPr>
      </w:pPr>
    </w:p>
    <w:p w:rsidR="00CF4996" w:rsidRPr="00136526" w:rsidRDefault="00CF4996" w:rsidP="00CF4996">
      <w:pPr>
        <w:ind w:left="3544"/>
        <w:rPr>
          <w:sz w:val="28"/>
          <w:szCs w:val="28"/>
          <w:lang w:val="uk-UA"/>
        </w:rPr>
      </w:pPr>
      <w:r>
        <w:rPr>
          <w:sz w:val="28"/>
          <w:szCs w:val="28"/>
          <w:lang w:val="uk-UA"/>
        </w:rPr>
        <w:t xml:space="preserve">спеціальності </w:t>
      </w:r>
      <w:r w:rsidRPr="00136526">
        <w:rPr>
          <w:sz w:val="28"/>
          <w:szCs w:val="28"/>
          <w:lang w:val="uk-UA"/>
        </w:rPr>
        <w:t>081 право</w:t>
      </w:r>
    </w:p>
    <w:p w:rsidR="00CF4996" w:rsidRPr="0068578D" w:rsidRDefault="00CF4996" w:rsidP="00CF4996">
      <w:pPr>
        <w:ind w:left="3544"/>
        <w:rPr>
          <w:sz w:val="16"/>
          <w:szCs w:val="24"/>
          <w:lang w:val="uk-UA"/>
        </w:rPr>
      </w:pPr>
    </w:p>
    <w:p w:rsidR="00CF4996" w:rsidRPr="00136526" w:rsidRDefault="00CF4996" w:rsidP="00CF4996">
      <w:pPr>
        <w:ind w:firstLine="3544"/>
        <w:rPr>
          <w:b/>
          <w:sz w:val="28"/>
          <w:szCs w:val="28"/>
          <w:lang w:val="uk-UA"/>
        </w:rPr>
      </w:pPr>
      <w:r>
        <w:rPr>
          <w:bCs/>
          <w:sz w:val="28"/>
          <w:szCs w:val="28"/>
          <w:lang w:val="uk-UA"/>
        </w:rPr>
        <w:t>Черепанова А.В.</w:t>
      </w:r>
    </w:p>
    <w:p w:rsidR="00CF4996" w:rsidRPr="0068578D" w:rsidRDefault="00CF4996" w:rsidP="00CF4996">
      <w:pPr>
        <w:ind w:left="3544"/>
        <w:rPr>
          <w:sz w:val="16"/>
          <w:szCs w:val="24"/>
          <w:lang w:val="uk-UA"/>
        </w:rPr>
      </w:pPr>
      <w:r w:rsidRPr="0068578D">
        <w:rPr>
          <w:sz w:val="28"/>
          <w:szCs w:val="24"/>
          <w:lang w:val="uk-UA"/>
        </w:rPr>
        <w:t xml:space="preserve">Керівник </w:t>
      </w:r>
      <w:r>
        <w:rPr>
          <w:sz w:val="28"/>
          <w:szCs w:val="24"/>
          <w:lang w:val="uk-UA"/>
        </w:rPr>
        <w:t xml:space="preserve">професор, д.ю.н.  Курінний Є.В. </w:t>
      </w:r>
    </w:p>
    <w:p w:rsidR="00CF4996" w:rsidRPr="0068578D" w:rsidRDefault="00CF4996" w:rsidP="00CF4996">
      <w:pPr>
        <w:ind w:left="3544"/>
        <w:rPr>
          <w:sz w:val="28"/>
          <w:szCs w:val="24"/>
          <w:lang w:val="uk-UA"/>
        </w:rPr>
      </w:pPr>
      <w:r w:rsidRPr="0068578D">
        <w:rPr>
          <w:sz w:val="28"/>
          <w:szCs w:val="24"/>
          <w:lang w:val="uk-UA"/>
        </w:rPr>
        <w:t>Рецензент___________________________</w:t>
      </w:r>
    </w:p>
    <w:p w:rsidR="00CF4996" w:rsidRPr="0068578D" w:rsidRDefault="00CF4996" w:rsidP="00CF4996">
      <w:pPr>
        <w:ind w:left="2832" w:firstLine="708"/>
        <w:jc w:val="center"/>
        <w:rPr>
          <w:sz w:val="16"/>
          <w:szCs w:val="24"/>
          <w:lang w:val="uk-UA"/>
        </w:rPr>
      </w:pPr>
      <w:r w:rsidRPr="0068578D">
        <w:rPr>
          <w:sz w:val="16"/>
          <w:szCs w:val="24"/>
          <w:lang w:val="uk-UA"/>
        </w:rPr>
        <w:t xml:space="preserve">(посада, вчене звання, науковий ступінь, прізвище та ініціали)   </w:t>
      </w:r>
    </w:p>
    <w:p w:rsidR="00CF4996" w:rsidRPr="0068578D" w:rsidRDefault="00CF4996" w:rsidP="00CF4996">
      <w:pPr>
        <w:jc w:val="right"/>
        <w:rPr>
          <w:sz w:val="28"/>
          <w:szCs w:val="24"/>
          <w:lang w:val="uk-UA"/>
        </w:rPr>
      </w:pPr>
    </w:p>
    <w:p w:rsidR="00CF4996" w:rsidRPr="0068578D" w:rsidRDefault="00CF4996" w:rsidP="00CF4996">
      <w:pPr>
        <w:jc w:val="right"/>
        <w:rPr>
          <w:sz w:val="28"/>
          <w:szCs w:val="24"/>
          <w:lang w:val="uk-UA"/>
        </w:rPr>
      </w:pPr>
    </w:p>
    <w:p w:rsidR="00CF4996" w:rsidRPr="0068578D" w:rsidRDefault="00CF4996" w:rsidP="00CF4996">
      <w:pPr>
        <w:jc w:val="right"/>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Default="00CF4996" w:rsidP="00CF4996">
      <w:pPr>
        <w:jc w:val="center"/>
        <w:rPr>
          <w:sz w:val="28"/>
          <w:szCs w:val="24"/>
          <w:lang w:val="uk-UA"/>
        </w:rPr>
      </w:pPr>
      <w:r w:rsidRPr="0068578D">
        <w:rPr>
          <w:sz w:val="28"/>
          <w:szCs w:val="24"/>
          <w:lang w:val="uk-UA"/>
        </w:rPr>
        <w:t>Запоріжжя – 20</w:t>
      </w:r>
      <w:r>
        <w:rPr>
          <w:sz w:val="28"/>
          <w:szCs w:val="24"/>
          <w:lang w:val="uk-UA"/>
        </w:rPr>
        <w:t>20</w:t>
      </w:r>
    </w:p>
    <w:p w:rsidR="00CF4996" w:rsidRDefault="00CF4996" w:rsidP="00CF4996">
      <w:pPr>
        <w:jc w:val="center"/>
        <w:rPr>
          <w:sz w:val="28"/>
          <w:szCs w:val="24"/>
          <w:lang w:val="uk-UA"/>
        </w:rPr>
      </w:pPr>
    </w:p>
    <w:p w:rsidR="00CF4996" w:rsidRDefault="00CF4996" w:rsidP="00CF4996">
      <w:pPr>
        <w:jc w:val="center"/>
        <w:rPr>
          <w:sz w:val="28"/>
          <w:szCs w:val="24"/>
          <w:lang w:val="uk-UA"/>
        </w:rPr>
      </w:pPr>
    </w:p>
    <w:p w:rsidR="00CF4996" w:rsidRDefault="00CF4996" w:rsidP="00CF4996">
      <w:pPr>
        <w:jc w:val="center"/>
        <w:rPr>
          <w:sz w:val="28"/>
          <w:szCs w:val="24"/>
          <w:lang w:val="uk-UA"/>
        </w:rPr>
      </w:pPr>
    </w:p>
    <w:p w:rsidR="00CF4996" w:rsidRDefault="00CF4996" w:rsidP="00CF4996">
      <w:pPr>
        <w:jc w:val="center"/>
        <w:rPr>
          <w:sz w:val="28"/>
          <w:szCs w:val="24"/>
          <w:lang w:val="uk-UA"/>
        </w:rPr>
      </w:pPr>
    </w:p>
    <w:p w:rsidR="00CF4996" w:rsidRDefault="00CF4996" w:rsidP="00CF4996">
      <w:pPr>
        <w:jc w:val="center"/>
        <w:rPr>
          <w:sz w:val="28"/>
          <w:szCs w:val="24"/>
          <w:lang w:val="uk-UA"/>
        </w:rPr>
      </w:pPr>
    </w:p>
    <w:p w:rsidR="00CF4996" w:rsidRPr="0068578D" w:rsidRDefault="00CF4996" w:rsidP="00CF4996">
      <w:pPr>
        <w:jc w:val="center"/>
        <w:rPr>
          <w:sz w:val="28"/>
          <w:szCs w:val="24"/>
          <w:lang w:val="uk-UA"/>
        </w:rPr>
      </w:pPr>
    </w:p>
    <w:p w:rsidR="00CF4996" w:rsidRPr="0068578D" w:rsidRDefault="00CF4996" w:rsidP="00CF4996">
      <w:pPr>
        <w:jc w:val="center"/>
        <w:rPr>
          <w:b/>
          <w:sz w:val="28"/>
          <w:szCs w:val="28"/>
          <w:lang w:val="uk-UA"/>
        </w:rPr>
      </w:pPr>
      <w:r w:rsidRPr="0068578D">
        <w:rPr>
          <w:b/>
          <w:sz w:val="28"/>
          <w:szCs w:val="28"/>
          <w:lang w:val="uk-UA"/>
        </w:rPr>
        <w:lastRenderedPageBreak/>
        <w:t>МІНІСТЕРСТВО ОСВІТИ І НАУКИ УКРАЇНИ</w:t>
      </w:r>
    </w:p>
    <w:p w:rsidR="00CF4996" w:rsidRPr="0068578D" w:rsidRDefault="00CF4996" w:rsidP="00CF4996">
      <w:pPr>
        <w:jc w:val="center"/>
        <w:rPr>
          <w:b/>
          <w:sz w:val="28"/>
          <w:szCs w:val="28"/>
          <w:lang w:val="uk-UA"/>
        </w:rPr>
      </w:pPr>
      <w:r w:rsidRPr="0068578D">
        <w:rPr>
          <w:b/>
          <w:sz w:val="28"/>
          <w:szCs w:val="28"/>
          <w:lang w:val="uk-UA"/>
        </w:rPr>
        <w:t>ЗАПОРІЗЬКИЙ НАЦІОНАЛЬНИЙ УНІВЕРСИТЕТ</w:t>
      </w:r>
    </w:p>
    <w:p w:rsidR="00CF4996" w:rsidRPr="0068578D" w:rsidRDefault="00CF4996" w:rsidP="00CF4996">
      <w:pPr>
        <w:jc w:val="center"/>
        <w:rPr>
          <w:b/>
          <w:bCs/>
          <w:sz w:val="28"/>
          <w:szCs w:val="28"/>
          <w:lang w:val="uk-UA"/>
        </w:rPr>
      </w:pPr>
    </w:p>
    <w:p w:rsidR="00CF4996" w:rsidRPr="0068578D" w:rsidRDefault="00CF4996" w:rsidP="00CF4996">
      <w:pPr>
        <w:jc w:val="center"/>
        <w:rPr>
          <w:b/>
          <w:bCs/>
          <w:sz w:val="28"/>
          <w:szCs w:val="28"/>
          <w:lang w:val="uk-UA"/>
        </w:rPr>
      </w:pPr>
    </w:p>
    <w:p w:rsidR="00CF4996" w:rsidRPr="0068578D" w:rsidRDefault="00CF4996" w:rsidP="00CF4996">
      <w:pPr>
        <w:keepNext/>
        <w:outlineLvl w:val="0"/>
        <w:rPr>
          <w:sz w:val="28"/>
          <w:szCs w:val="28"/>
          <w:lang w:val="uk-UA"/>
        </w:rPr>
      </w:pPr>
      <w:r w:rsidRPr="0068578D">
        <w:rPr>
          <w:bCs/>
          <w:sz w:val="28"/>
          <w:szCs w:val="28"/>
          <w:lang w:val="uk-UA"/>
        </w:rPr>
        <w:t>Факультет</w:t>
      </w:r>
      <w:r w:rsidRPr="0068578D">
        <w:rPr>
          <w:sz w:val="28"/>
          <w:szCs w:val="28"/>
          <w:lang w:val="uk-UA"/>
        </w:rPr>
        <w:t>___</w:t>
      </w:r>
      <w:r w:rsidRPr="00136526">
        <w:rPr>
          <w:sz w:val="28"/>
          <w:szCs w:val="28"/>
          <w:u w:val="single"/>
          <w:lang w:val="uk-UA"/>
        </w:rPr>
        <w:t xml:space="preserve">юридичний </w:t>
      </w:r>
      <w:r w:rsidRPr="0068578D">
        <w:rPr>
          <w:sz w:val="28"/>
          <w:szCs w:val="28"/>
          <w:lang w:val="uk-UA"/>
        </w:rPr>
        <w:t>______</w:t>
      </w:r>
      <w:r>
        <w:rPr>
          <w:sz w:val="28"/>
          <w:szCs w:val="28"/>
          <w:lang w:val="uk-UA"/>
        </w:rPr>
        <w:t>______________________</w:t>
      </w:r>
      <w:r w:rsidRPr="0068578D">
        <w:rPr>
          <w:sz w:val="28"/>
          <w:szCs w:val="28"/>
          <w:lang w:val="uk-UA"/>
        </w:rPr>
        <w:t>________________</w:t>
      </w:r>
    </w:p>
    <w:p w:rsidR="00CF4996" w:rsidRPr="0068578D" w:rsidRDefault="00CF4996" w:rsidP="00CF4996">
      <w:pPr>
        <w:keepNext/>
        <w:outlineLvl w:val="0"/>
        <w:rPr>
          <w:bCs/>
          <w:sz w:val="28"/>
          <w:szCs w:val="28"/>
          <w:lang w:val="uk-UA"/>
        </w:rPr>
      </w:pPr>
      <w:r w:rsidRPr="0068578D">
        <w:rPr>
          <w:bCs/>
          <w:sz w:val="28"/>
          <w:szCs w:val="28"/>
          <w:lang w:val="uk-UA"/>
        </w:rPr>
        <w:t>Кафедра__</w:t>
      </w:r>
      <w:r w:rsidRPr="00136526">
        <w:rPr>
          <w:bCs/>
          <w:sz w:val="28"/>
          <w:szCs w:val="28"/>
          <w:u w:val="single"/>
          <w:lang w:val="uk-UA"/>
        </w:rPr>
        <w:t xml:space="preserve">адміністративного та господарського права    </w:t>
      </w:r>
      <w:r w:rsidRPr="0068578D">
        <w:rPr>
          <w:bCs/>
          <w:sz w:val="28"/>
          <w:szCs w:val="28"/>
          <w:lang w:val="uk-UA"/>
        </w:rPr>
        <w:t>_______________</w:t>
      </w:r>
    </w:p>
    <w:p w:rsidR="00CF4996" w:rsidRPr="0068578D" w:rsidRDefault="00CF4996" w:rsidP="00CF4996">
      <w:pPr>
        <w:rPr>
          <w:sz w:val="28"/>
          <w:szCs w:val="28"/>
          <w:lang w:val="uk-UA"/>
        </w:rPr>
      </w:pPr>
      <w:r w:rsidRPr="0068578D">
        <w:rPr>
          <w:sz w:val="28"/>
          <w:szCs w:val="28"/>
          <w:lang w:val="uk-UA"/>
        </w:rPr>
        <w:t>Рівень вищої освіти___</w:t>
      </w:r>
      <w:r w:rsidRPr="00136526">
        <w:rPr>
          <w:sz w:val="28"/>
          <w:szCs w:val="28"/>
          <w:u w:val="single"/>
          <w:lang w:val="uk-UA"/>
        </w:rPr>
        <w:t>магістр</w:t>
      </w:r>
      <w:r>
        <w:rPr>
          <w:sz w:val="28"/>
          <w:szCs w:val="28"/>
          <w:lang w:val="uk-UA"/>
        </w:rPr>
        <w:t>__</w:t>
      </w:r>
      <w:r w:rsidRPr="0068578D">
        <w:rPr>
          <w:sz w:val="28"/>
          <w:szCs w:val="28"/>
          <w:lang w:val="uk-UA"/>
        </w:rPr>
        <w:t>_____________________________________</w:t>
      </w:r>
    </w:p>
    <w:p w:rsidR="00CF4996" w:rsidRPr="0068578D" w:rsidRDefault="00CF4996" w:rsidP="00CF4996">
      <w:pPr>
        <w:keepNext/>
        <w:outlineLvl w:val="0"/>
        <w:rPr>
          <w:sz w:val="28"/>
          <w:szCs w:val="28"/>
          <w:lang w:val="uk-UA"/>
        </w:rPr>
      </w:pPr>
      <w:r w:rsidRPr="0068578D">
        <w:rPr>
          <w:bCs/>
          <w:sz w:val="28"/>
          <w:szCs w:val="28"/>
          <w:lang w:val="uk-UA"/>
        </w:rPr>
        <w:t xml:space="preserve">Спеціальність </w:t>
      </w:r>
      <w:r w:rsidRPr="0068578D">
        <w:rPr>
          <w:sz w:val="28"/>
          <w:szCs w:val="28"/>
          <w:lang w:val="uk-UA"/>
        </w:rPr>
        <w:t>_____</w:t>
      </w:r>
      <w:r w:rsidRPr="00136526">
        <w:rPr>
          <w:sz w:val="28"/>
          <w:szCs w:val="28"/>
          <w:u w:val="single"/>
          <w:lang w:val="uk-UA"/>
        </w:rPr>
        <w:t>081 право</w:t>
      </w:r>
      <w:r w:rsidRPr="0068578D">
        <w:rPr>
          <w:sz w:val="28"/>
          <w:szCs w:val="28"/>
          <w:lang w:val="uk-UA"/>
        </w:rPr>
        <w:t>________________________________________</w:t>
      </w:r>
    </w:p>
    <w:p w:rsidR="00CF4996" w:rsidRPr="0068578D" w:rsidRDefault="00CF4996" w:rsidP="00CF4996">
      <w:pPr>
        <w:keepNext/>
        <w:jc w:val="center"/>
        <w:outlineLvl w:val="0"/>
        <w:rPr>
          <w:bCs/>
          <w:sz w:val="28"/>
          <w:lang w:val="uk-UA"/>
        </w:rPr>
      </w:pPr>
      <w:r w:rsidRPr="0068578D">
        <w:rPr>
          <w:bCs/>
          <w:sz w:val="16"/>
          <w:lang w:val="uk-UA"/>
        </w:rPr>
        <w:t>(шифр і назва)</w:t>
      </w:r>
    </w:p>
    <w:p w:rsidR="00CF4996" w:rsidRPr="0068578D" w:rsidRDefault="00CF4996" w:rsidP="00CF4996">
      <w:pPr>
        <w:keepNext/>
        <w:ind w:left="5040" w:firstLine="720"/>
        <w:outlineLvl w:val="0"/>
        <w:rPr>
          <w:sz w:val="28"/>
          <w:lang w:val="uk-UA"/>
        </w:rPr>
      </w:pPr>
    </w:p>
    <w:p w:rsidR="00CF4996" w:rsidRPr="0068578D" w:rsidRDefault="00CF4996" w:rsidP="00CF4996">
      <w:pPr>
        <w:keepNext/>
        <w:ind w:left="5040"/>
        <w:outlineLvl w:val="0"/>
        <w:rPr>
          <w:b/>
          <w:sz w:val="28"/>
          <w:szCs w:val="28"/>
          <w:lang w:val="uk-UA"/>
        </w:rPr>
      </w:pPr>
      <w:r w:rsidRPr="0068578D">
        <w:rPr>
          <w:b/>
          <w:sz w:val="28"/>
          <w:szCs w:val="28"/>
          <w:lang w:val="uk-UA"/>
        </w:rPr>
        <w:t>ЗАТВЕРДЖУЮ</w:t>
      </w:r>
    </w:p>
    <w:p w:rsidR="00CF4996" w:rsidRPr="0068578D" w:rsidRDefault="00CF4996" w:rsidP="00CF4996">
      <w:pPr>
        <w:ind w:left="5040"/>
        <w:rPr>
          <w:sz w:val="28"/>
          <w:szCs w:val="28"/>
          <w:lang w:val="uk-UA"/>
        </w:rPr>
      </w:pPr>
      <w:r w:rsidRPr="0068578D">
        <w:rPr>
          <w:sz w:val="28"/>
          <w:szCs w:val="28"/>
          <w:lang w:val="uk-UA"/>
        </w:rPr>
        <w:t>Завідувач кафедри______________</w:t>
      </w:r>
    </w:p>
    <w:p w:rsidR="00CF4996" w:rsidRPr="0068578D" w:rsidRDefault="00CF4996" w:rsidP="00CF4996">
      <w:pPr>
        <w:ind w:left="5040"/>
        <w:rPr>
          <w:bCs/>
          <w:sz w:val="28"/>
          <w:szCs w:val="28"/>
          <w:lang w:val="uk-UA"/>
        </w:rPr>
      </w:pPr>
      <w:r w:rsidRPr="0068578D">
        <w:rPr>
          <w:bCs/>
          <w:sz w:val="28"/>
          <w:szCs w:val="28"/>
          <w:lang w:val="uk-UA"/>
        </w:rPr>
        <w:t>«_____»_____________20____року</w:t>
      </w:r>
    </w:p>
    <w:p w:rsidR="00CF4996" w:rsidRPr="0068578D" w:rsidRDefault="00CF4996" w:rsidP="00CF4996">
      <w:pPr>
        <w:rPr>
          <w:b/>
          <w:sz w:val="28"/>
          <w:szCs w:val="28"/>
          <w:lang w:val="uk-UA"/>
        </w:rPr>
      </w:pPr>
    </w:p>
    <w:p w:rsidR="00CF4996" w:rsidRPr="0068578D" w:rsidRDefault="00CF4996" w:rsidP="00CF4996">
      <w:pPr>
        <w:keepNext/>
        <w:spacing w:before="240" w:after="60"/>
        <w:jc w:val="center"/>
        <w:outlineLvl w:val="1"/>
        <w:rPr>
          <w:b/>
          <w:bCs/>
          <w:iCs/>
          <w:sz w:val="28"/>
          <w:szCs w:val="28"/>
          <w:lang w:val="uk-UA"/>
        </w:rPr>
      </w:pPr>
      <w:r w:rsidRPr="0068578D">
        <w:rPr>
          <w:b/>
          <w:bCs/>
          <w:iCs/>
          <w:sz w:val="28"/>
          <w:szCs w:val="28"/>
          <w:lang w:val="uk-UA"/>
        </w:rPr>
        <w:t>З  А  В  Д  А  Н  Н  Я</w:t>
      </w:r>
    </w:p>
    <w:p w:rsidR="00CF4996" w:rsidRPr="0068578D" w:rsidRDefault="00CF4996" w:rsidP="00CF4996">
      <w:pPr>
        <w:keepNext/>
        <w:spacing w:before="240" w:after="60"/>
        <w:jc w:val="center"/>
        <w:outlineLvl w:val="2"/>
        <w:rPr>
          <w:bCs/>
          <w:sz w:val="28"/>
          <w:szCs w:val="28"/>
          <w:lang w:val="uk-UA"/>
        </w:rPr>
      </w:pPr>
      <w:r w:rsidRPr="0068578D">
        <w:rPr>
          <w:bCs/>
          <w:sz w:val="28"/>
          <w:szCs w:val="28"/>
          <w:lang w:val="uk-UA"/>
        </w:rPr>
        <w:t>НА КВАЛІФІКАЦІЙНУ РОБОТУ СТУДЕНТУ</w:t>
      </w:r>
    </w:p>
    <w:p w:rsidR="00CF4996" w:rsidRPr="0068578D" w:rsidRDefault="00CF4996" w:rsidP="00CF4996">
      <w:pPr>
        <w:rPr>
          <w:sz w:val="28"/>
          <w:szCs w:val="28"/>
          <w:lang w:val="uk-UA"/>
        </w:rPr>
      </w:pPr>
      <w:r w:rsidRPr="0068578D">
        <w:rPr>
          <w:sz w:val="28"/>
          <w:szCs w:val="28"/>
          <w:lang w:val="uk-UA"/>
        </w:rPr>
        <w:t>________________</w:t>
      </w:r>
      <w:r w:rsidRPr="00CF4996">
        <w:t xml:space="preserve"> </w:t>
      </w:r>
      <w:r w:rsidRPr="00CF4996">
        <w:rPr>
          <w:sz w:val="28"/>
          <w:szCs w:val="28"/>
          <w:u w:val="single"/>
          <w:lang w:val="uk-UA"/>
        </w:rPr>
        <w:t>Черепанова Аліна Володимирівна</w:t>
      </w:r>
      <w:r w:rsidRPr="0068578D">
        <w:rPr>
          <w:sz w:val="28"/>
          <w:szCs w:val="28"/>
          <w:lang w:val="uk-UA"/>
        </w:rPr>
        <w:t>_______________</w:t>
      </w:r>
      <w:r>
        <w:rPr>
          <w:sz w:val="28"/>
          <w:szCs w:val="28"/>
          <w:lang w:val="uk-UA"/>
        </w:rPr>
        <w:t>____</w:t>
      </w:r>
      <w:r w:rsidRPr="0068578D">
        <w:rPr>
          <w:sz w:val="28"/>
          <w:szCs w:val="28"/>
          <w:lang w:val="uk-UA"/>
        </w:rPr>
        <w:t>___</w:t>
      </w:r>
    </w:p>
    <w:p w:rsidR="00CF4996" w:rsidRPr="0068578D" w:rsidRDefault="00CF4996" w:rsidP="00CF4996">
      <w:pPr>
        <w:jc w:val="center"/>
        <w:rPr>
          <w:sz w:val="16"/>
          <w:szCs w:val="16"/>
          <w:vertAlign w:val="superscript"/>
          <w:lang w:val="uk-UA"/>
        </w:rPr>
      </w:pPr>
      <w:r w:rsidRPr="0068578D">
        <w:rPr>
          <w:sz w:val="16"/>
          <w:lang w:val="uk-UA"/>
        </w:rPr>
        <w:t>(прізвище, ім’я, по батькові)</w:t>
      </w:r>
    </w:p>
    <w:p w:rsidR="00CF4996" w:rsidRPr="0068578D" w:rsidRDefault="00CF4996" w:rsidP="00CF4996">
      <w:pPr>
        <w:rPr>
          <w:sz w:val="28"/>
          <w:szCs w:val="28"/>
          <w:lang w:val="uk-UA"/>
        </w:rPr>
      </w:pPr>
    </w:p>
    <w:p w:rsidR="00CF4996" w:rsidRDefault="00CF4996" w:rsidP="00CF4996">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 xml:space="preserve">Тема роботи (проекту) </w:t>
      </w:r>
      <w:r w:rsidRPr="00CF4996">
        <w:rPr>
          <w:sz w:val="28"/>
          <w:szCs w:val="28"/>
          <w:lang w:val="uk-UA"/>
        </w:rPr>
        <w:t>Антиконкурентні узгоджені дії: процедурні питання публічно-правового регулювання за законодавством України та зарубіжних країн</w:t>
      </w:r>
    </w:p>
    <w:p w:rsidR="00CF4996" w:rsidRDefault="00CF4996" w:rsidP="00CF4996">
      <w:pPr>
        <w:tabs>
          <w:tab w:val="left" w:pos="360"/>
          <w:tab w:val="num" w:pos="720"/>
        </w:tabs>
        <w:spacing w:line="360" w:lineRule="auto"/>
        <w:rPr>
          <w:sz w:val="28"/>
          <w:szCs w:val="28"/>
          <w:lang w:val="uk-UA"/>
        </w:rPr>
      </w:pPr>
      <w:r w:rsidRPr="0068578D">
        <w:rPr>
          <w:sz w:val="28"/>
          <w:szCs w:val="28"/>
          <w:lang w:val="uk-UA"/>
        </w:rPr>
        <w:t xml:space="preserve">керівник роботи </w:t>
      </w:r>
      <w:r w:rsidRPr="00CF4996">
        <w:rPr>
          <w:sz w:val="28"/>
          <w:szCs w:val="28"/>
          <w:lang w:val="uk-UA"/>
        </w:rPr>
        <w:t>Курінний Є.В., професор кафедри адміністративного та господарського права, д.ю.н.</w:t>
      </w:r>
    </w:p>
    <w:p w:rsidR="00CF4996" w:rsidRPr="0068578D" w:rsidRDefault="00CF4996" w:rsidP="00CF4996">
      <w:pPr>
        <w:tabs>
          <w:tab w:val="num" w:pos="180"/>
          <w:tab w:val="left" w:pos="360"/>
        </w:tabs>
        <w:spacing w:line="360" w:lineRule="auto"/>
        <w:rPr>
          <w:sz w:val="28"/>
          <w:szCs w:val="28"/>
          <w:lang w:val="uk-UA"/>
        </w:rPr>
      </w:pPr>
      <w:r w:rsidRPr="0068578D">
        <w:rPr>
          <w:sz w:val="28"/>
          <w:szCs w:val="28"/>
          <w:lang w:val="uk-UA"/>
        </w:rPr>
        <w:t>затверджені наказом ЗНУ від «____»___________20___року №____________</w:t>
      </w:r>
    </w:p>
    <w:p w:rsidR="00CF4996" w:rsidRPr="0068578D" w:rsidRDefault="00CF4996" w:rsidP="00CF4996">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Строк подання роботи _____________________________________________</w:t>
      </w:r>
    </w:p>
    <w:p w:rsidR="00CF4996" w:rsidRPr="0068578D" w:rsidRDefault="00CF4996" w:rsidP="00CF4996">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Вихідні дані до роботи _____________________________________________</w:t>
      </w:r>
    </w:p>
    <w:p w:rsidR="00CF4996" w:rsidRPr="0068578D" w:rsidRDefault="00CF4996" w:rsidP="00CF4996">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F4996" w:rsidRPr="0068578D" w:rsidRDefault="00CF4996" w:rsidP="00CF4996">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F4996" w:rsidRPr="0068578D" w:rsidRDefault="00CF4996" w:rsidP="00CF4996">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Зміст розрахунково-пояснювальної записки (перелік питань, які потрібно розробити) ________________________________________________________</w:t>
      </w:r>
    </w:p>
    <w:p w:rsidR="00CF4996" w:rsidRPr="0068578D" w:rsidRDefault="00CF4996" w:rsidP="00CF4996">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F4996" w:rsidRPr="0068578D" w:rsidRDefault="00CF4996" w:rsidP="00CF4996">
      <w:pPr>
        <w:numPr>
          <w:ilvl w:val="0"/>
          <w:numId w:val="1"/>
        </w:numPr>
        <w:tabs>
          <w:tab w:val="num" w:pos="0"/>
          <w:tab w:val="num" w:pos="180"/>
          <w:tab w:val="left" w:pos="360"/>
        </w:tabs>
        <w:spacing w:line="360" w:lineRule="auto"/>
        <w:ind w:left="0" w:firstLine="0"/>
        <w:rPr>
          <w:sz w:val="28"/>
          <w:szCs w:val="28"/>
          <w:lang w:val="uk-UA"/>
        </w:rPr>
      </w:pPr>
      <w:r w:rsidRPr="0068578D">
        <w:rPr>
          <w:sz w:val="28"/>
          <w:szCs w:val="28"/>
          <w:lang w:val="uk-UA"/>
        </w:rPr>
        <w:t>Перелік графічного матеріалу (з точним зазначенням обов’язкових креслень) __________________________________________________________</w:t>
      </w:r>
    </w:p>
    <w:p w:rsidR="00CF4996" w:rsidRPr="0068578D" w:rsidRDefault="00CF4996" w:rsidP="00CF4996">
      <w:pPr>
        <w:tabs>
          <w:tab w:val="num" w:pos="180"/>
        </w:tabs>
        <w:spacing w:line="360" w:lineRule="auto"/>
        <w:rPr>
          <w:sz w:val="28"/>
          <w:szCs w:val="28"/>
          <w:lang w:val="uk-UA"/>
        </w:rPr>
      </w:pPr>
      <w:r w:rsidRPr="0068578D">
        <w:rPr>
          <w:sz w:val="28"/>
          <w:szCs w:val="28"/>
          <w:lang w:val="uk-UA"/>
        </w:rPr>
        <w:t>_________________________________________________________________</w:t>
      </w:r>
    </w:p>
    <w:p w:rsidR="00CF4996" w:rsidRPr="0068578D" w:rsidRDefault="00CF4996" w:rsidP="00CF4996">
      <w:pPr>
        <w:tabs>
          <w:tab w:val="num" w:pos="180"/>
        </w:tabs>
        <w:spacing w:line="360" w:lineRule="auto"/>
        <w:rPr>
          <w:sz w:val="28"/>
          <w:szCs w:val="28"/>
          <w:lang w:val="uk-UA"/>
        </w:rPr>
      </w:pPr>
      <w:r w:rsidRPr="0068578D">
        <w:rPr>
          <w:sz w:val="28"/>
          <w:szCs w:val="28"/>
          <w:lang w:val="uk-UA"/>
        </w:rPr>
        <w:t>__________________________________________________________________</w:t>
      </w:r>
    </w:p>
    <w:p w:rsidR="00CF4996" w:rsidRPr="0068578D" w:rsidRDefault="00CF4996" w:rsidP="00CF4996">
      <w:pPr>
        <w:numPr>
          <w:ilvl w:val="0"/>
          <w:numId w:val="1"/>
        </w:numPr>
        <w:tabs>
          <w:tab w:val="num" w:pos="0"/>
          <w:tab w:val="left" w:pos="360"/>
        </w:tabs>
        <w:spacing w:line="360" w:lineRule="auto"/>
        <w:rPr>
          <w:sz w:val="28"/>
          <w:szCs w:val="28"/>
          <w:lang w:val="uk-UA"/>
        </w:rPr>
      </w:pPr>
      <w:r w:rsidRPr="0068578D">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CF4996" w:rsidRPr="0068578D" w:rsidTr="00CF4996">
        <w:trPr>
          <w:cantSplit/>
        </w:trPr>
        <w:tc>
          <w:tcPr>
            <w:tcW w:w="1560" w:type="dxa"/>
            <w:vMerge w:val="restart"/>
            <w:vAlign w:val="center"/>
          </w:tcPr>
          <w:p w:rsidR="00CF4996" w:rsidRPr="0068578D" w:rsidRDefault="00CF4996" w:rsidP="00CF4996">
            <w:pPr>
              <w:jc w:val="center"/>
              <w:rPr>
                <w:sz w:val="24"/>
                <w:szCs w:val="24"/>
                <w:lang w:val="uk-UA"/>
              </w:rPr>
            </w:pPr>
            <w:r w:rsidRPr="0068578D">
              <w:rPr>
                <w:sz w:val="24"/>
                <w:szCs w:val="24"/>
                <w:lang w:val="uk-UA"/>
              </w:rPr>
              <w:t>Розділ</w:t>
            </w:r>
          </w:p>
        </w:tc>
        <w:tc>
          <w:tcPr>
            <w:tcW w:w="4200" w:type="dxa"/>
            <w:vMerge w:val="restart"/>
            <w:vAlign w:val="center"/>
          </w:tcPr>
          <w:p w:rsidR="00CF4996" w:rsidRPr="0068578D" w:rsidRDefault="00CF4996" w:rsidP="00CF4996">
            <w:pPr>
              <w:jc w:val="center"/>
              <w:rPr>
                <w:sz w:val="24"/>
                <w:szCs w:val="24"/>
                <w:lang w:val="uk-UA"/>
              </w:rPr>
            </w:pPr>
            <w:r w:rsidRPr="0068578D">
              <w:rPr>
                <w:sz w:val="24"/>
                <w:szCs w:val="24"/>
                <w:lang w:val="uk-UA"/>
              </w:rPr>
              <w:t>Прізвище, ініціали та посада</w:t>
            </w:r>
          </w:p>
          <w:p w:rsidR="00CF4996" w:rsidRPr="0068578D" w:rsidRDefault="00CF4996" w:rsidP="00CF4996">
            <w:pPr>
              <w:jc w:val="center"/>
              <w:rPr>
                <w:sz w:val="24"/>
                <w:szCs w:val="24"/>
                <w:lang w:val="uk-UA"/>
              </w:rPr>
            </w:pPr>
            <w:r w:rsidRPr="0068578D">
              <w:rPr>
                <w:sz w:val="24"/>
                <w:szCs w:val="24"/>
                <w:lang w:val="uk-UA"/>
              </w:rPr>
              <w:t>консультанта</w:t>
            </w:r>
          </w:p>
        </w:tc>
        <w:tc>
          <w:tcPr>
            <w:tcW w:w="3544" w:type="dxa"/>
            <w:gridSpan w:val="2"/>
            <w:vAlign w:val="center"/>
          </w:tcPr>
          <w:p w:rsidR="00CF4996" w:rsidRPr="0068578D" w:rsidRDefault="00CF4996" w:rsidP="00CF4996">
            <w:pPr>
              <w:jc w:val="center"/>
              <w:rPr>
                <w:sz w:val="24"/>
                <w:szCs w:val="24"/>
                <w:lang w:val="uk-UA"/>
              </w:rPr>
            </w:pPr>
            <w:r w:rsidRPr="0068578D">
              <w:rPr>
                <w:sz w:val="24"/>
                <w:szCs w:val="24"/>
                <w:lang w:val="uk-UA"/>
              </w:rPr>
              <w:t>Підпис, дата</w:t>
            </w:r>
          </w:p>
        </w:tc>
      </w:tr>
      <w:tr w:rsidR="00CF4996" w:rsidRPr="0068578D" w:rsidTr="00CF4996">
        <w:trPr>
          <w:cantSplit/>
        </w:trPr>
        <w:tc>
          <w:tcPr>
            <w:tcW w:w="1560" w:type="dxa"/>
            <w:vMerge/>
            <w:vAlign w:val="center"/>
          </w:tcPr>
          <w:p w:rsidR="00CF4996" w:rsidRPr="0068578D" w:rsidRDefault="00CF4996" w:rsidP="00CF4996">
            <w:pPr>
              <w:jc w:val="center"/>
              <w:rPr>
                <w:sz w:val="28"/>
                <w:szCs w:val="24"/>
                <w:lang w:val="uk-UA"/>
              </w:rPr>
            </w:pPr>
          </w:p>
        </w:tc>
        <w:tc>
          <w:tcPr>
            <w:tcW w:w="4200" w:type="dxa"/>
            <w:vMerge/>
            <w:vAlign w:val="center"/>
          </w:tcPr>
          <w:p w:rsidR="00CF4996" w:rsidRPr="0068578D" w:rsidRDefault="00CF4996" w:rsidP="00CF4996">
            <w:pPr>
              <w:jc w:val="center"/>
              <w:rPr>
                <w:sz w:val="28"/>
                <w:szCs w:val="24"/>
                <w:lang w:val="uk-UA"/>
              </w:rPr>
            </w:pPr>
          </w:p>
        </w:tc>
        <w:tc>
          <w:tcPr>
            <w:tcW w:w="1843" w:type="dxa"/>
            <w:vAlign w:val="center"/>
          </w:tcPr>
          <w:p w:rsidR="00CF4996" w:rsidRPr="0068578D" w:rsidRDefault="00CF4996" w:rsidP="00CF4996">
            <w:pPr>
              <w:jc w:val="center"/>
              <w:rPr>
                <w:sz w:val="24"/>
                <w:szCs w:val="24"/>
                <w:lang w:val="uk-UA"/>
              </w:rPr>
            </w:pPr>
            <w:r w:rsidRPr="0068578D">
              <w:rPr>
                <w:sz w:val="24"/>
                <w:szCs w:val="24"/>
                <w:lang w:val="uk-UA"/>
              </w:rPr>
              <w:t>завдання</w:t>
            </w:r>
          </w:p>
          <w:p w:rsidR="00CF4996" w:rsidRPr="0068578D" w:rsidRDefault="00CF4996" w:rsidP="00CF4996">
            <w:pPr>
              <w:jc w:val="center"/>
              <w:rPr>
                <w:sz w:val="24"/>
                <w:szCs w:val="24"/>
                <w:lang w:val="uk-UA"/>
              </w:rPr>
            </w:pPr>
            <w:r w:rsidRPr="0068578D">
              <w:rPr>
                <w:sz w:val="24"/>
                <w:szCs w:val="24"/>
                <w:lang w:val="uk-UA"/>
              </w:rPr>
              <w:t>видав</w:t>
            </w:r>
          </w:p>
        </w:tc>
        <w:tc>
          <w:tcPr>
            <w:tcW w:w="1701" w:type="dxa"/>
            <w:vAlign w:val="center"/>
          </w:tcPr>
          <w:p w:rsidR="00CF4996" w:rsidRPr="0068578D" w:rsidRDefault="00CF4996" w:rsidP="00CF4996">
            <w:pPr>
              <w:jc w:val="center"/>
              <w:rPr>
                <w:sz w:val="24"/>
                <w:szCs w:val="24"/>
                <w:lang w:val="uk-UA"/>
              </w:rPr>
            </w:pPr>
            <w:r w:rsidRPr="0068578D">
              <w:rPr>
                <w:sz w:val="24"/>
                <w:szCs w:val="24"/>
                <w:lang w:val="uk-UA"/>
              </w:rPr>
              <w:t>завдання</w:t>
            </w:r>
          </w:p>
          <w:p w:rsidR="00CF4996" w:rsidRPr="0068578D" w:rsidRDefault="00CF4996" w:rsidP="00CF4996">
            <w:pPr>
              <w:jc w:val="center"/>
              <w:rPr>
                <w:sz w:val="24"/>
                <w:szCs w:val="24"/>
                <w:lang w:val="uk-UA"/>
              </w:rPr>
            </w:pPr>
            <w:r w:rsidRPr="0068578D">
              <w:rPr>
                <w:sz w:val="24"/>
                <w:szCs w:val="24"/>
                <w:lang w:val="uk-UA"/>
              </w:rPr>
              <w:t>прийняв</w:t>
            </w:r>
          </w:p>
        </w:tc>
      </w:tr>
      <w:tr w:rsidR="00CF4996" w:rsidRPr="0068578D" w:rsidTr="00CF4996">
        <w:tc>
          <w:tcPr>
            <w:tcW w:w="1560" w:type="dxa"/>
          </w:tcPr>
          <w:p w:rsidR="00CF4996" w:rsidRPr="0068578D" w:rsidRDefault="00CF4996" w:rsidP="00CF4996">
            <w:pPr>
              <w:jc w:val="center"/>
              <w:rPr>
                <w:b/>
                <w:sz w:val="28"/>
                <w:szCs w:val="24"/>
                <w:lang w:val="uk-UA"/>
              </w:rPr>
            </w:pPr>
          </w:p>
        </w:tc>
        <w:tc>
          <w:tcPr>
            <w:tcW w:w="4200" w:type="dxa"/>
          </w:tcPr>
          <w:p w:rsidR="00CF4996" w:rsidRPr="0068578D" w:rsidRDefault="00CF4996" w:rsidP="00CF4996">
            <w:pPr>
              <w:jc w:val="center"/>
              <w:rPr>
                <w:b/>
                <w:sz w:val="28"/>
                <w:szCs w:val="24"/>
                <w:lang w:val="uk-UA"/>
              </w:rPr>
            </w:pP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1560" w:type="dxa"/>
          </w:tcPr>
          <w:p w:rsidR="00CF4996" w:rsidRPr="0068578D" w:rsidRDefault="00CF4996" w:rsidP="00CF4996">
            <w:pPr>
              <w:jc w:val="center"/>
              <w:rPr>
                <w:b/>
                <w:sz w:val="28"/>
                <w:szCs w:val="24"/>
                <w:lang w:val="uk-UA"/>
              </w:rPr>
            </w:pPr>
          </w:p>
        </w:tc>
        <w:tc>
          <w:tcPr>
            <w:tcW w:w="4200" w:type="dxa"/>
          </w:tcPr>
          <w:p w:rsidR="00CF4996" w:rsidRPr="0068578D" w:rsidRDefault="00CF4996" w:rsidP="00CF4996">
            <w:pPr>
              <w:jc w:val="center"/>
              <w:rPr>
                <w:b/>
                <w:sz w:val="28"/>
                <w:szCs w:val="24"/>
                <w:lang w:val="uk-UA"/>
              </w:rPr>
            </w:pP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1560" w:type="dxa"/>
          </w:tcPr>
          <w:p w:rsidR="00CF4996" w:rsidRPr="0068578D" w:rsidRDefault="00CF4996" w:rsidP="00CF4996">
            <w:pPr>
              <w:jc w:val="center"/>
              <w:rPr>
                <w:b/>
                <w:sz w:val="28"/>
                <w:szCs w:val="24"/>
                <w:lang w:val="uk-UA"/>
              </w:rPr>
            </w:pPr>
          </w:p>
        </w:tc>
        <w:tc>
          <w:tcPr>
            <w:tcW w:w="4200" w:type="dxa"/>
          </w:tcPr>
          <w:p w:rsidR="00CF4996" w:rsidRPr="0068578D" w:rsidRDefault="00CF4996" w:rsidP="00CF4996">
            <w:pPr>
              <w:jc w:val="center"/>
              <w:rPr>
                <w:b/>
                <w:sz w:val="28"/>
                <w:szCs w:val="24"/>
                <w:lang w:val="uk-UA"/>
              </w:rPr>
            </w:pP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1560" w:type="dxa"/>
          </w:tcPr>
          <w:p w:rsidR="00CF4996" w:rsidRPr="0068578D" w:rsidRDefault="00CF4996" w:rsidP="00CF4996">
            <w:pPr>
              <w:jc w:val="center"/>
              <w:rPr>
                <w:b/>
                <w:sz w:val="28"/>
                <w:szCs w:val="24"/>
                <w:lang w:val="uk-UA"/>
              </w:rPr>
            </w:pPr>
          </w:p>
        </w:tc>
        <w:tc>
          <w:tcPr>
            <w:tcW w:w="4200" w:type="dxa"/>
          </w:tcPr>
          <w:p w:rsidR="00CF4996" w:rsidRPr="0068578D" w:rsidRDefault="00CF4996" w:rsidP="00CF4996">
            <w:pPr>
              <w:jc w:val="center"/>
              <w:rPr>
                <w:b/>
                <w:sz w:val="28"/>
                <w:szCs w:val="24"/>
                <w:lang w:val="uk-UA"/>
              </w:rPr>
            </w:pP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1560" w:type="dxa"/>
          </w:tcPr>
          <w:p w:rsidR="00CF4996" w:rsidRPr="0068578D" w:rsidRDefault="00CF4996" w:rsidP="00CF4996">
            <w:pPr>
              <w:jc w:val="center"/>
              <w:rPr>
                <w:b/>
                <w:sz w:val="28"/>
                <w:szCs w:val="24"/>
                <w:lang w:val="uk-UA"/>
              </w:rPr>
            </w:pPr>
          </w:p>
        </w:tc>
        <w:tc>
          <w:tcPr>
            <w:tcW w:w="4200" w:type="dxa"/>
          </w:tcPr>
          <w:p w:rsidR="00CF4996" w:rsidRPr="0068578D" w:rsidRDefault="00CF4996" w:rsidP="00CF4996">
            <w:pPr>
              <w:jc w:val="center"/>
              <w:rPr>
                <w:b/>
                <w:sz w:val="28"/>
                <w:szCs w:val="24"/>
                <w:lang w:val="uk-UA"/>
              </w:rPr>
            </w:pP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1560" w:type="dxa"/>
          </w:tcPr>
          <w:p w:rsidR="00CF4996" w:rsidRPr="0068578D" w:rsidRDefault="00CF4996" w:rsidP="00CF4996">
            <w:pPr>
              <w:jc w:val="center"/>
              <w:rPr>
                <w:b/>
                <w:sz w:val="28"/>
                <w:szCs w:val="24"/>
                <w:lang w:val="uk-UA"/>
              </w:rPr>
            </w:pPr>
          </w:p>
        </w:tc>
        <w:tc>
          <w:tcPr>
            <w:tcW w:w="4200" w:type="dxa"/>
          </w:tcPr>
          <w:p w:rsidR="00CF4996" w:rsidRPr="0068578D" w:rsidRDefault="00CF4996" w:rsidP="00CF4996">
            <w:pPr>
              <w:jc w:val="center"/>
              <w:rPr>
                <w:b/>
                <w:sz w:val="28"/>
                <w:szCs w:val="24"/>
                <w:lang w:val="uk-UA"/>
              </w:rPr>
            </w:pP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1560" w:type="dxa"/>
          </w:tcPr>
          <w:p w:rsidR="00CF4996" w:rsidRPr="0068578D" w:rsidRDefault="00CF4996" w:rsidP="00CF4996">
            <w:pPr>
              <w:jc w:val="center"/>
              <w:rPr>
                <w:b/>
                <w:sz w:val="28"/>
                <w:szCs w:val="24"/>
                <w:lang w:val="uk-UA"/>
              </w:rPr>
            </w:pPr>
          </w:p>
        </w:tc>
        <w:tc>
          <w:tcPr>
            <w:tcW w:w="4200" w:type="dxa"/>
          </w:tcPr>
          <w:p w:rsidR="00CF4996" w:rsidRPr="0068578D" w:rsidRDefault="00CF4996" w:rsidP="00CF4996">
            <w:pPr>
              <w:jc w:val="center"/>
              <w:rPr>
                <w:b/>
                <w:sz w:val="28"/>
                <w:szCs w:val="24"/>
                <w:lang w:val="uk-UA"/>
              </w:rPr>
            </w:pP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bl>
    <w:p w:rsidR="00CF4996" w:rsidRPr="0068578D" w:rsidRDefault="00CF4996" w:rsidP="00CF4996">
      <w:pPr>
        <w:jc w:val="center"/>
        <w:rPr>
          <w:b/>
          <w:sz w:val="28"/>
          <w:szCs w:val="24"/>
          <w:lang w:val="uk-UA"/>
        </w:rPr>
      </w:pPr>
    </w:p>
    <w:p w:rsidR="00CF4996" w:rsidRPr="0068578D" w:rsidRDefault="00CF4996" w:rsidP="00CF4996">
      <w:pPr>
        <w:numPr>
          <w:ilvl w:val="0"/>
          <w:numId w:val="1"/>
        </w:numPr>
        <w:tabs>
          <w:tab w:val="num" w:pos="0"/>
          <w:tab w:val="left" w:pos="360"/>
        </w:tabs>
        <w:spacing w:line="360" w:lineRule="auto"/>
        <w:rPr>
          <w:sz w:val="28"/>
          <w:szCs w:val="24"/>
          <w:lang w:val="uk-UA"/>
        </w:rPr>
      </w:pPr>
      <w:r w:rsidRPr="0068578D">
        <w:rPr>
          <w:sz w:val="28"/>
          <w:szCs w:val="24"/>
          <w:lang w:val="uk-UA"/>
        </w:rPr>
        <w:t>Дата видачі завдання___________________________________________</w:t>
      </w:r>
    </w:p>
    <w:p w:rsidR="00CF4996" w:rsidRPr="0068578D" w:rsidRDefault="00CF4996" w:rsidP="00CF4996">
      <w:pPr>
        <w:rPr>
          <w:b/>
          <w:sz w:val="28"/>
          <w:szCs w:val="24"/>
          <w:vertAlign w:val="superscript"/>
          <w:lang w:val="uk-UA"/>
        </w:rPr>
      </w:pPr>
    </w:p>
    <w:p w:rsidR="00CF4996" w:rsidRPr="0068578D" w:rsidRDefault="00CF4996" w:rsidP="00CF4996">
      <w:pPr>
        <w:keepNext/>
        <w:spacing w:before="240" w:after="60"/>
        <w:jc w:val="center"/>
        <w:outlineLvl w:val="3"/>
        <w:rPr>
          <w:b/>
          <w:bCs/>
          <w:sz w:val="28"/>
          <w:szCs w:val="28"/>
          <w:lang w:val="uk-UA"/>
        </w:rPr>
      </w:pPr>
      <w:r w:rsidRPr="0068578D">
        <w:rPr>
          <w:b/>
          <w:bCs/>
          <w:sz w:val="28"/>
          <w:szCs w:val="28"/>
          <w:lang w:val="uk-UA"/>
        </w:rPr>
        <w:t>КАЛЕНДАРНИЙ ПЛАН</w:t>
      </w:r>
    </w:p>
    <w:p w:rsidR="00CF4996" w:rsidRPr="0068578D" w:rsidRDefault="00CF4996" w:rsidP="00CF4996">
      <w:pPr>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CF4996" w:rsidRPr="0068578D" w:rsidTr="00CF4996">
        <w:trPr>
          <w:cantSplit/>
          <w:trHeight w:val="460"/>
        </w:trPr>
        <w:tc>
          <w:tcPr>
            <w:tcW w:w="567" w:type="dxa"/>
            <w:vAlign w:val="center"/>
          </w:tcPr>
          <w:p w:rsidR="00CF4996" w:rsidRPr="0068578D" w:rsidRDefault="00CF4996" w:rsidP="00CF4996">
            <w:pPr>
              <w:jc w:val="center"/>
              <w:rPr>
                <w:sz w:val="24"/>
                <w:szCs w:val="24"/>
                <w:lang w:val="uk-UA"/>
              </w:rPr>
            </w:pPr>
            <w:r w:rsidRPr="0068578D">
              <w:rPr>
                <w:sz w:val="24"/>
                <w:szCs w:val="24"/>
                <w:lang w:val="uk-UA"/>
              </w:rPr>
              <w:t>№</w:t>
            </w:r>
          </w:p>
          <w:p w:rsidR="00CF4996" w:rsidRPr="0068578D" w:rsidRDefault="00CF4996" w:rsidP="00CF4996">
            <w:pPr>
              <w:jc w:val="center"/>
              <w:rPr>
                <w:sz w:val="24"/>
                <w:szCs w:val="24"/>
                <w:lang w:val="uk-UA"/>
              </w:rPr>
            </w:pPr>
            <w:r w:rsidRPr="0068578D">
              <w:rPr>
                <w:sz w:val="24"/>
                <w:szCs w:val="24"/>
                <w:lang w:val="uk-UA"/>
              </w:rPr>
              <w:t>з/п</w:t>
            </w:r>
          </w:p>
        </w:tc>
        <w:tc>
          <w:tcPr>
            <w:tcW w:w="5373" w:type="dxa"/>
            <w:vAlign w:val="center"/>
          </w:tcPr>
          <w:p w:rsidR="00CF4996" w:rsidRPr="0068578D" w:rsidRDefault="00CF4996" w:rsidP="00CF4996">
            <w:pPr>
              <w:jc w:val="center"/>
              <w:rPr>
                <w:sz w:val="24"/>
                <w:szCs w:val="24"/>
                <w:lang w:val="uk-UA"/>
              </w:rPr>
            </w:pPr>
            <w:r w:rsidRPr="0068578D">
              <w:rPr>
                <w:sz w:val="24"/>
                <w:szCs w:val="24"/>
                <w:lang w:val="uk-UA"/>
              </w:rPr>
              <w:t>Назва етапів кваліфікаційної роботи</w:t>
            </w:r>
          </w:p>
        </w:tc>
        <w:tc>
          <w:tcPr>
            <w:tcW w:w="1843" w:type="dxa"/>
            <w:vAlign w:val="center"/>
          </w:tcPr>
          <w:p w:rsidR="00CF4996" w:rsidRPr="0068578D" w:rsidRDefault="00CF4996" w:rsidP="00CF4996">
            <w:pPr>
              <w:jc w:val="center"/>
              <w:rPr>
                <w:sz w:val="24"/>
                <w:szCs w:val="24"/>
                <w:lang w:val="uk-UA"/>
              </w:rPr>
            </w:pPr>
            <w:r w:rsidRPr="0068578D">
              <w:rPr>
                <w:spacing w:val="-20"/>
                <w:sz w:val="24"/>
                <w:szCs w:val="24"/>
                <w:lang w:val="uk-UA"/>
              </w:rPr>
              <w:t>Строк  виконання</w:t>
            </w:r>
            <w:r w:rsidRPr="0068578D">
              <w:rPr>
                <w:sz w:val="24"/>
                <w:szCs w:val="24"/>
                <w:lang w:val="uk-UA"/>
              </w:rPr>
              <w:t xml:space="preserve"> етапів роботи</w:t>
            </w:r>
          </w:p>
        </w:tc>
        <w:tc>
          <w:tcPr>
            <w:tcW w:w="1701" w:type="dxa"/>
            <w:vAlign w:val="center"/>
          </w:tcPr>
          <w:p w:rsidR="00CF4996" w:rsidRPr="0068578D" w:rsidRDefault="00CF4996" w:rsidP="00CF4996">
            <w:pPr>
              <w:keepNext/>
              <w:jc w:val="center"/>
              <w:outlineLvl w:val="2"/>
              <w:rPr>
                <w:bCs/>
                <w:spacing w:val="-20"/>
                <w:sz w:val="24"/>
                <w:szCs w:val="24"/>
                <w:lang w:val="uk-UA"/>
              </w:rPr>
            </w:pPr>
            <w:r w:rsidRPr="0068578D">
              <w:rPr>
                <w:bCs/>
                <w:spacing w:val="-20"/>
                <w:sz w:val="24"/>
                <w:szCs w:val="24"/>
                <w:lang w:val="uk-UA"/>
              </w:rPr>
              <w:t>Примітка</w:t>
            </w:r>
          </w:p>
        </w:tc>
      </w:tr>
      <w:tr w:rsidR="00CF4996" w:rsidRPr="0068578D" w:rsidTr="00CF4996">
        <w:tc>
          <w:tcPr>
            <w:tcW w:w="567" w:type="dxa"/>
          </w:tcPr>
          <w:p w:rsidR="00CF4996" w:rsidRPr="00AD01A4" w:rsidRDefault="00CF4996" w:rsidP="00CF4996">
            <w:pPr>
              <w:jc w:val="center"/>
              <w:rPr>
                <w:sz w:val="28"/>
                <w:szCs w:val="24"/>
                <w:lang w:val="uk-UA"/>
              </w:rPr>
            </w:pPr>
            <w:r w:rsidRPr="00AD01A4">
              <w:rPr>
                <w:sz w:val="28"/>
                <w:szCs w:val="24"/>
                <w:lang w:val="uk-UA"/>
              </w:rPr>
              <w:t>1.</w:t>
            </w:r>
          </w:p>
        </w:tc>
        <w:tc>
          <w:tcPr>
            <w:tcW w:w="5373" w:type="dxa"/>
          </w:tcPr>
          <w:p w:rsidR="00CF4996" w:rsidRPr="00AD01A4" w:rsidRDefault="00CF4996" w:rsidP="00CF4996">
            <w:pPr>
              <w:rPr>
                <w:sz w:val="28"/>
                <w:szCs w:val="24"/>
                <w:lang w:val="uk-UA"/>
              </w:rPr>
            </w:pPr>
            <w:r w:rsidRPr="00AD01A4">
              <w:rPr>
                <w:sz w:val="28"/>
                <w:szCs w:val="24"/>
                <w:lang w:val="uk-UA"/>
              </w:rPr>
              <w:t>Затвердження теми роботи в результаті опрацювання та</w:t>
            </w:r>
            <w:r>
              <w:rPr>
                <w:sz w:val="28"/>
                <w:szCs w:val="24"/>
                <w:lang w:val="uk-UA"/>
              </w:rPr>
              <w:t xml:space="preserve"> </w:t>
            </w:r>
            <w:r w:rsidRPr="00AD01A4">
              <w:rPr>
                <w:sz w:val="28"/>
                <w:szCs w:val="24"/>
                <w:lang w:val="uk-UA"/>
              </w:rPr>
              <w:t>обговорення з науковим керівником у відповідності до</w:t>
            </w:r>
            <w:r>
              <w:rPr>
                <w:sz w:val="28"/>
                <w:szCs w:val="24"/>
                <w:lang w:val="uk-UA"/>
              </w:rPr>
              <w:t xml:space="preserve"> магістерської програми</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 xml:space="preserve">2. </w:t>
            </w:r>
          </w:p>
        </w:tc>
        <w:tc>
          <w:tcPr>
            <w:tcW w:w="5373" w:type="dxa"/>
          </w:tcPr>
          <w:p w:rsidR="00CF4996" w:rsidRPr="00AD01A4" w:rsidRDefault="00CF4996" w:rsidP="00CF4996">
            <w:pPr>
              <w:rPr>
                <w:sz w:val="28"/>
                <w:szCs w:val="24"/>
                <w:lang w:val="uk-UA"/>
              </w:rPr>
            </w:pPr>
            <w:r w:rsidRPr="00AD01A4">
              <w:rPr>
                <w:sz w:val="28"/>
                <w:szCs w:val="24"/>
                <w:lang w:val="uk-UA"/>
              </w:rPr>
              <w:t>Узгодження проекту плану та завдання до магістерської</w:t>
            </w:r>
            <w:r>
              <w:rPr>
                <w:sz w:val="28"/>
                <w:szCs w:val="24"/>
                <w:lang w:val="uk-UA"/>
              </w:rPr>
              <w:t xml:space="preserve"> </w:t>
            </w:r>
            <w:r w:rsidRPr="00AD01A4">
              <w:rPr>
                <w:sz w:val="28"/>
                <w:szCs w:val="24"/>
                <w:lang w:val="uk-UA"/>
              </w:rPr>
              <w:t>роботи</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3.</w:t>
            </w:r>
          </w:p>
        </w:tc>
        <w:tc>
          <w:tcPr>
            <w:tcW w:w="5373" w:type="dxa"/>
          </w:tcPr>
          <w:p w:rsidR="00CF4996" w:rsidRPr="00AD01A4" w:rsidRDefault="00CF4996" w:rsidP="00CF4996">
            <w:pPr>
              <w:rPr>
                <w:sz w:val="28"/>
                <w:szCs w:val="24"/>
                <w:lang w:val="uk-UA"/>
              </w:rPr>
            </w:pPr>
            <w:r w:rsidRPr="00AD01A4">
              <w:rPr>
                <w:sz w:val="28"/>
                <w:szCs w:val="24"/>
              </w:rPr>
              <w:t>Збі</w:t>
            </w:r>
            <w:proofErr w:type="gramStart"/>
            <w:r w:rsidRPr="00AD01A4">
              <w:rPr>
                <w:sz w:val="28"/>
                <w:szCs w:val="24"/>
              </w:rPr>
              <w:t>р</w:t>
            </w:r>
            <w:proofErr w:type="gramEnd"/>
            <w:r w:rsidRPr="00AD01A4">
              <w:rPr>
                <w:sz w:val="28"/>
                <w:szCs w:val="24"/>
              </w:rPr>
              <w:t xml:space="preserve"> та вивчення джерел інформації для написання дипломної роботи;</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 xml:space="preserve">4. </w:t>
            </w:r>
          </w:p>
        </w:tc>
        <w:tc>
          <w:tcPr>
            <w:tcW w:w="5373" w:type="dxa"/>
          </w:tcPr>
          <w:p w:rsidR="00CF4996" w:rsidRPr="00AD01A4" w:rsidRDefault="00CF4996" w:rsidP="00CF4996">
            <w:pPr>
              <w:rPr>
                <w:sz w:val="28"/>
                <w:szCs w:val="24"/>
                <w:lang w:val="uk-UA"/>
              </w:rPr>
            </w:pPr>
            <w:r w:rsidRPr="00AD01A4">
              <w:rPr>
                <w:sz w:val="28"/>
                <w:szCs w:val="24"/>
              </w:rPr>
              <w:t>Складання плану дипломної роботи</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5.</w:t>
            </w:r>
          </w:p>
        </w:tc>
        <w:tc>
          <w:tcPr>
            <w:tcW w:w="5373" w:type="dxa"/>
          </w:tcPr>
          <w:p w:rsidR="00CF4996" w:rsidRPr="00AD01A4" w:rsidRDefault="00CF4996" w:rsidP="00CF4996">
            <w:pPr>
              <w:rPr>
                <w:sz w:val="28"/>
                <w:szCs w:val="24"/>
                <w:lang w:val="uk-UA"/>
              </w:rPr>
            </w:pPr>
            <w:r w:rsidRPr="00AD01A4">
              <w:rPr>
                <w:sz w:val="28"/>
                <w:szCs w:val="24"/>
              </w:rPr>
              <w:t>Написання першого розділу</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6.</w:t>
            </w:r>
          </w:p>
        </w:tc>
        <w:tc>
          <w:tcPr>
            <w:tcW w:w="5373" w:type="dxa"/>
          </w:tcPr>
          <w:p w:rsidR="00CF4996" w:rsidRPr="00AD01A4" w:rsidRDefault="00CF4996" w:rsidP="00CF4996">
            <w:pPr>
              <w:rPr>
                <w:sz w:val="28"/>
                <w:szCs w:val="24"/>
                <w:lang w:val="uk-UA"/>
              </w:rPr>
            </w:pPr>
            <w:r w:rsidRPr="00AD01A4">
              <w:rPr>
                <w:sz w:val="28"/>
                <w:szCs w:val="24"/>
              </w:rPr>
              <w:t xml:space="preserve">Попередній звіт керівника і студента про хід виконання завдання на дипломну роботу </w:t>
            </w:r>
            <w:proofErr w:type="gramStart"/>
            <w:r w:rsidRPr="00AD01A4">
              <w:rPr>
                <w:sz w:val="28"/>
                <w:szCs w:val="24"/>
              </w:rPr>
              <w:t>на</w:t>
            </w:r>
            <w:proofErr w:type="gramEnd"/>
            <w:r w:rsidRPr="00AD01A4">
              <w:rPr>
                <w:sz w:val="28"/>
                <w:szCs w:val="24"/>
              </w:rPr>
              <w:t xml:space="preserve"> кафедрі</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7.</w:t>
            </w:r>
          </w:p>
        </w:tc>
        <w:tc>
          <w:tcPr>
            <w:tcW w:w="5373" w:type="dxa"/>
          </w:tcPr>
          <w:p w:rsidR="00CF4996" w:rsidRPr="00AD01A4" w:rsidRDefault="00CF4996" w:rsidP="00CF4996">
            <w:pPr>
              <w:rPr>
                <w:sz w:val="28"/>
                <w:szCs w:val="24"/>
                <w:lang w:val="uk-UA"/>
              </w:rPr>
            </w:pPr>
            <w:r>
              <w:rPr>
                <w:sz w:val="28"/>
                <w:szCs w:val="24"/>
                <w:lang w:val="uk-UA"/>
              </w:rPr>
              <w:t xml:space="preserve">Складання схематичних матеріалів </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8.</w:t>
            </w:r>
          </w:p>
        </w:tc>
        <w:tc>
          <w:tcPr>
            <w:tcW w:w="5373" w:type="dxa"/>
          </w:tcPr>
          <w:p w:rsidR="00CF4996" w:rsidRPr="00AD01A4" w:rsidRDefault="00CF4996" w:rsidP="00CF4996">
            <w:pPr>
              <w:rPr>
                <w:sz w:val="28"/>
                <w:szCs w:val="24"/>
                <w:lang w:val="uk-UA"/>
              </w:rPr>
            </w:pPr>
            <w:r>
              <w:rPr>
                <w:sz w:val="28"/>
                <w:szCs w:val="24"/>
                <w:lang w:val="uk-UA"/>
              </w:rPr>
              <w:t xml:space="preserve">Збір статистичних даних </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9.</w:t>
            </w:r>
          </w:p>
        </w:tc>
        <w:tc>
          <w:tcPr>
            <w:tcW w:w="5373" w:type="dxa"/>
          </w:tcPr>
          <w:p w:rsidR="00CF4996" w:rsidRPr="00AD01A4" w:rsidRDefault="00CF4996" w:rsidP="00CF4996">
            <w:pPr>
              <w:rPr>
                <w:sz w:val="28"/>
                <w:szCs w:val="24"/>
                <w:lang w:val="uk-UA"/>
              </w:rPr>
            </w:pPr>
            <w:r w:rsidRPr="00AD01A4">
              <w:rPr>
                <w:sz w:val="28"/>
                <w:szCs w:val="24"/>
                <w:lang w:val="uk-UA"/>
              </w:rPr>
              <w:t>Написання вступу, висновків</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10.</w:t>
            </w:r>
          </w:p>
        </w:tc>
        <w:tc>
          <w:tcPr>
            <w:tcW w:w="5373" w:type="dxa"/>
          </w:tcPr>
          <w:p w:rsidR="00CF4996" w:rsidRPr="00AD01A4" w:rsidRDefault="00CF4996" w:rsidP="00CF4996">
            <w:pPr>
              <w:rPr>
                <w:sz w:val="28"/>
                <w:szCs w:val="24"/>
                <w:lang w:val="uk-UA"/>
              </w:rPr>
            </w:pPr>
            <w:r w:rsidRPr="00AD01A4">
              <w:rPr>
                <w:sz w:val="28"/>
                <w:szCs w:val="24"/>
                <w:lang w:val="uk-UA"/>
              </w:rPr>
              <w:t>Виправлення зауважень</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r w:rsidR="00CF4996" w:rsidRPr="0068578D" w:rsidTr="00CF4996">
        <w:tc>
          <w:tcPr>
            <w:tcW w:w="567" w:type="dxa"/>
          </w:tcPr>
          <w:p w:rsidR="00CF4996" w:rsidRPr="00AD01A4" w:rsidRDefault="00CF4996" w:rsidP="00CF4996">
            <w:pPr>
              <w:jc w:val="center"/>
              <w:rPr>
                <w:sz w:val="28"/>
                <w:szCs w:val="24"/>
                <w:lang w:val="uk-UA"/>
              </w:rPr>
            </w:pPr>
            <w:r>
              <w:rPr>
                <w:sz w:val="28"/>
                <w:szCs w:val="24"/>
                <w:lang w:val="uk-UA"/>
              </w:rPr>
              <w:t xml:space="preserve">11. </w:t>
            </w:r>
          </w:p>
        </w:tc>
        <w:tc>
          <w:tcPr>
            <w:tcW w:w="5373" w:type="dxa"/>
          </w:tcPr>
          <w:p w:rsidR="00CF4996" w:rsidRPr="00AD01A4" w:rsidRDefault="00CF4996" w:rsidP="00CF4996">
            <w:pPr>
              <w:rPr>
                <w:sz w:val="28"/>
                <w:szCs w:val="24"/>
                <w:lang w:val="uk-UA"/>
              </w:rPr>
            </w:pPr>
            <w:r w:rsidRPr="00AD01A4">
              <w:rPr>
                <w:sz w:val="28"/>
                <w:szCs w:val="24"/>
                <w:lang w:val="uk-UA"/>
              </w:rPr>
              <w:t>Підготовка презентації та захист роботи</w:t>
            </w:r>
          </w:p>
        </w:tc>
        <w:tc>
          <w:tcPr>
            <w:tcW w:w="1843" w:type="dxa"/>
          </w:tcPr>
          <w:p w:rsidR="00CF4996" w:rsidRPr="0068578D" w:rsidRDefault="00CF4996" w:rsidP="00CF4996">
            <w:pPr>
              <w:jc w:val="center"/>
              <w:rPr>
                <w:b/>
                <w:sz w:val="28"/>
                <w:szCs w:val="24"/>
                <w:lang w:val="uk-UA"/>
              </w:rPr>
            </w:pPr>
          </w:p>
        </w:tc>
        <w:tc>
          <w:tcPr>
            <w:tcW w:w="1701" w:type="dxa"/>
          </w:tcPr>
          <w:p w:rsidR="00CF4996" w:rsidRPr="0068578D" w:rsidRDefault="00CF4996" w:rsidP="00CF4996">
            <w:pPr>
              <w:jc w:val="center"/>
              <w:rPr>
                <w:b/>
                <w:sz w:val="28"/>
                <w:szCs w:val="24"/>
                <w:lang w:val="uk-UA"/>
              </w:rPr>
            </w:pPr>
          </w:p>
        </w:tc>
      </w:tr>
    </w:tbl>
    <w:p w:rsidR="00CF4996" w:rsidRPr="0068578D" w:rsidRDefault="00CF4996" w:rsidP="00CF4996">
      <w:pPr>
        <w:rPr>
          <w:b/>
          <w:sz w:val="24"/>
          <w:szCs w:val="24"/>
          <w:lang w:val="uk-UA"/>
        </w:rPr>
      </w:pPr>
    </w:p>
    <w:p w:rsidR="00CF4996" w:rsidRPr="0068578D" w:rsidRDefault="00CF4996" w:rsidP="00CF4996">
      <w:pPr>
        <w:rPr>
          <w:sz w:val="28"/>
          <w:szCs w:val="28"/>
          <w:lang w:val="uk-UA"/>
        </w:rPr>
      </w:pPr>
      <w:r w:rsidRPr="0068578D">
        <w:rPr>
          <w:sz w:val="28"/>
          <w:szCs w:val="28"/>
          <w:lang w:val="uk-UA"/>
        </w:rPr>
        <w:t>Студент  ________________  _______________________________________</w:t>
      </w:r>
    </w:p>
    <w:p w:rsidR="00CF4996" w:rsidRPr="0068578D" w:rsidRDefault="00CF4996" w:rsidP="00CF4996">
      <w:pPr>
        <w:ind w:left="708" w:firstLine="708"/>
        <w:rPr>
          <w:sz w:val="16"/>
          <w:szCs w:val="16"/>
          <w:lang w:val="uk-UA"/>
        </w:rPr>
      </w:pPr>
      <w:r w:rsidRPr="0068578D">
        <w:rPr>
          <w:sz w:val="16"/>
          <w:szCs w:val="16"/>
          <w:lang w:val="uk-UA"/>
        </w:rPr>
        <w:t>(підпис)</w:t>
      </w:r>
      <w:r w:rsidRPr="0068578D">
        <w:rPr>
          <w:sz w:val="16"/>
          <w:szCs w:val="16"/>
          <w:lang w:val="uk-UA"/>
        </w:rPr>
        <w:tab/>
      </w:r>
      <w:r w:rsidRPr="0068578D">
        <w:rPr>
          <w:sz w:val="16"/>
          <w:szCs w:val="16"/>
          <w:lang w:val="uk-UA"/>
        </w:rPr>
        <w:tab/>
      </w:r>
      <w:r w:rsidRPr="0068578D">
        <w:rPr>
          <w:sz w:val="16"/>
          <w:szCs w:val="16"/>
          <w:lang w:val="uk-UA"/>
        </w:rPr>
        <w:tab/>
      </w:r>
      <w:r w:rsidRPr="0068578D">
        <w:rPr>
          <w:sz w:val="16"/>
          <w:szCs w:val="16"/>
          <w:lang w:val="uk-UA"/>
        </w:rPr>
        <w:tab/>
        <w:t>(ініціали та прізвище)</w:t>
      </w:r>
    </w:p>
    <w:p w:rsidR="00CF4996" w:rsidRPr="0068578D" w:rsidRDefault="00CF4996" w:rsidP="00CF4996">
      <w:pPr>
        <w:rPr>
          <w:sz w:val="28"/>
          <w:szCs w:val="28"/>
          <w:lang w:val="uk-UA"/>
        </w:rPr>
      </w:pPr>
      <w:r w:rsidRPr="0068578D">
        <w:rPr>
          <w:sz w:val="28"/>
          <w:szCs w:val="28"/>
          <w:lang w:val="uk-UA"/>
        </w:rPr>
        <w:t>Керівник роботи (проекту) _______________  ________________________</w:t>
      </w:r>
    </w:p>
    <w:p w:rsidR="00CF4996" w:rsidRPr="0068578D" w:rsidRDefault="00CF4996" w:rsidP="00CF4996">
      <w:pPr>
        <w:ind w:left="2832" w:firstLine="708"/>
        <w:rPr>
          <w:b/>
          <w:sz w:val="24"/>
          <w:szCs w:val="24"/>
          <w:lang w:val="uk-UA"/>
        </w:rPr>
      </w:pPr>
      <w:r w:rsidRPr="0068578D">
        <w:rPr>
          <w:bCs/>
          <w:sz w:val="24"/>
          <w:szCs w:val="24"/>
          <w:vertAlign w:val="superscript"/>
          <w:lang w:val="uk-UA"/>
        </w:rPr>
        <w:t>(підпис)</w:t>
      </w:r>
      <w:r w:rsidRPr="0068578D">
        <w:rPr>
          <w:bCs/>
          <w:sz w:val="24"/>
          <w:szCs w:val="24"/>
          <w:vertAlign w:val="superscript"/>
          <w:lang w:val="uk-UA"/>
        </w:rPr>
        <w:tab/>
      </w:r>
      <w:r w:rsidRPr="0068578D">
        <w:rPr>
          <w:bCs/>
          <w:sz w:val="24"/>
          <w:szCs w:val="24"/>
          <w:vertAlign w:val="superscript"/>
          <w:lang w:val="uk-UA"/>
        </w:rPr>
        <w:tab/>
      </w:r>
      <w:r w:rsidRPr="0068578D">
        <w:rPr>
          <w:bCs/>
          <w:sz w:val="24"/>
          <w:szCs w:val="24"/>
          <w:vertAlign w:val="superscript"/>
          <w:lang w:val="uk-UA"/>
        </w:rPr>
        <w:tab/>
        <w:t>(ініціали та прізвище)</w:t>
      </w:r>
    </w:p>
    <w:p w:rsidR="00CF4996" w:rsidRPr="00C26911" w:rsidRDefault="00CF4996" w:rsidP="00CF4996">
      <w:pPr>
        <w:rPr>
          <w:b/>
          <w:sz w:val="28"/>
          <w:szCs w:val="28"/>
          <w:lang w:val="uk-UA"/>
        </w:rPr>
      </w:pPr>
      <w:r w:rsidRPr="0068578D">
        <w:rPr>
          <w:b/>
          <w:sz w:val="28"/>
          <w:szCs w:val="28"/>
          <w:lang w:val="uk-UA"/>
        </w:rPr>
        <w:t>Нормоконтроль пройдено</w:t>
      </w:r>
    </w:p>
    <w:p w:rsidR="00CF4996" w:rsidRPr="0068578D" w:rsidRDefault="00CF4996" w:rsidP="00CF4996">
      <w:pPr>
        <w:rPr>
          <w:sz w:val="28"/>
          <w:szCs w:val="28"/>
          <w:lang w:val="uk-UA"/>
        </w:rPr>
      </w:pPr>
      <w:r w:rsidRPr="0068578D">
        <w:rPr>
          <w:sz w:val="28"/>
          <w:szCs w:val="28"/>
          <w:lang w:val="uk-UA"/>
        </w:rPr>
        <w:t>Нормоконтролер _____________  __________________________________</w:t>
      </w:r>
    </w:p>
    <w:p w:rsidR="00CF4996" w:rsidRPr="00C26911" w:rsidRDefault="00CF4996" w:rsidP="00CF4996">
      <w:pPr>
        <w:ind w:left="2124" w:firstLine="708"/>
        <w:rPr>
          <w:bCs/>
          <w:sz w:val="24"/>
          <w:szCs w:val="24"/>
          <w:vertAlign w:val="superscript"/>
          <w:lang w:val="uk-UA"/>
        </w:rPr>
      </w:pPr>
      <w:r w:rsidRPr="0068578D">
        <w:rPr>
          <w:bCs/>
          <w:sz w:val="24"/>
          <w:szCs w:val="24"/>
          <w:vertAlign w:val="superscript"/>
          <w:lang w:val="uk-UA"/>
        </w:rPr>
        <w:t>(підпис)</w:t>
      </w:r>
      <w:r w:rsidRPr="0068578D">
        <w:rPr>
          <w:bCs/>
          <w:sz w:val="24"/>
          <w:szCs w:val="24"/>
          <w:vertAlign w:val="superscript"/>
          <w:lang w:val="uk-UA"/>
        </w:rPr>
        <w:tab/>
      </w:r>
      <w:r w:rsidRPr="0068578D">
        <w:rPr>
          <w:bCs/>
          <w:sz w:val="24"/>
          <w:szCs w:val="24"/>
          <w:vertAlign w:val="superscript"/>
          <w:lang w:val="uk-UA"/>
        </w:rPr>
        <w:tab/>
      </w:r>
      <w:r w:rsidRPr="0068578D">
        <w:rPr>
          <w:bCs/>
          <w:sz w:val="24"/>
          <w:szCs w:val="24"/>
          <w:vertAlign w:val="superscript"/>
          <w:lang w:val="uk-UA"/>
        </w:rPr>
        <w:tab/>
        <w:t>(ініціали  та прізвище)</w:t>
      </w:r>
    </w:p>
    <w:p w:rsidR="00827723" w:rsidRDefault="00827723" w:rsidP="00827723">
      <w:pPr>
        <w:spacing w:line="360" w:lineRule="auto"/>
        <w:jc w:val="center"/>
        <w:outlineLvl w:val="0"/>
        <w:rPr>
          <w:sz w:val="28"/>
          <w:szCs w:val="28"/>
        </w:rPr>
      </w:pPr>
      <w:r>
        <w:rPr>
          <w:sz w:val="28"/>
          <w:szCs w:val="28"/>
        </w:rPr>
        <w:lastRenderedPageBreak/>
        <w:t>РЕФЕРАТ</w:t>
      </w:r>
    </w:p>
    <w:p w:rsidR="00827723" w:rsidRDefault="00827723" w:rsidP="00827723">
      <w:pPr>
        <w:spacing w:line="360" w:lineRule="auto"/>
        <w:ind w:firstLine="709"/>
        <w:rPr>
          <w:sz w:val="28"/>
        </w:rPr>
      </w:pPr>
    </w:p>
    <w:p w:rsidR="00827723" w:rsidRDefault="00827723" w:rsidP="00827723">
      <w:pPr>
        <w:spacing w:line="360" w:lineRule="auto"/>
        <w:ind w:firstLine="709"/>
        <w:rPr>
          <w:sz w:val="28"/>
        </w:rPr>
      </w:pPr>
    </w:p>
    <w:p w:rsidR="00827723" w:rsidRDefault="00827723" w:rsidP="00827723">
      <w:pPr>
        <w:spacing w:line="360" w:lineRule="auto"/>
        <w:ind w:firstLine="709"/>
        <w:rPr>
          <w:sz w:val="28"/>
          <w:szCs w:val="28"/>
        </w:rPr>
      </w:pPr>
      <w:r>
        <w:rPr>
          <w:sz w:val="28"/>
          <w:szCs w:val="28"/>
        </w:rPr>
        <w:t>Черепанова А.В. Антиконкурентні узгоджені дії: процедурні питання публічно-правового врегулювання за законодавство</w:t>
      </w:r>
      <w:r w:rsidR="00CF4996">
        <w:rPr>
          <w:sz w:val="28"/>
          <w:szCs w:val="28"/>
        </w:rPr>
        <w:t xml:space="preserve">м України та зарубіжних </w:t>
      </w:r>
      <w:proofErr w:type="gramStart"/>
      <w:r w:rsidR="00CF4996">
        <w:rPr>
          <w:sz w:val="28"/>
          <w:szCs w:val="28"/>
        </w:rPr>
        <w:t>країн</w:t>
      </w:r>
      <w:proofErr w:type="gramEnd"/>
      <w:r w:rsidR="00CF4996">
        <w:rPr>
          <w:sz w:val="28"/>
          <w:szCs w:val="28"/>
        </w:rPr>
        <w:t>.</w:t>
      </w:r>
      <w:r w:rsidR="00CF4996">
        <w:rPr>
          <w:sz w:val="28"/>
          <w:szCs w:val="28"/>
          <w:lang w:val="uk-UA"/>
        </w:rPr>
        <w:t xml:space="preserve"> </w:t>
      </w:r>
      <w:r>
        <w:rPr>
          <w:sz w:val="28"/>
          <w:szCs w:val="28"/>
        </w:rPr>
        <w:t>Запоріжжя, 20</w:t>
      </w:r>
      <w:r w:rsidR="00CF4996">
        <w:rPr>
          <w:sz w:val="28"/>
          <w:szCs w:val="28"/>
          <w:lang w:val="uk-UA"/>
        </w:rPr>
        <w:t>20</w:t>
      </w:r>
      <w:r>
        <w:rPr>
          <w:sz w:val="28"/>
          <w:szCs w:val="28"/>
        </w:rPr>
        <w:t>. 1</w:t>
      </w:r>
      <w:r w:rsidR="00A13614">
        <w:rPr>
          <w:sz w:val="28"/>
          <w:szCs w:val="28"/>
          <w:lang w:val="uk-UA"/>
        </w:rPr>
        <w:t>00</w:t>
      </w:r>
      <w:r>
        <w:rPr>
          <w:sz w:val="28"/>
          <w:szCs w:val="28"/>
        </w:rPr>
        <w:t xml:space="preserve"> с.</w:t>
      </w:r>
    </w:p>
    <w:p w:rsidR="00827723" w:rsidRDefault="00827723" w:rsidP="00827723">
      <w:pPr>
        <w:spacing w:line="360" w:lineRule="auto"/>
        <w:ind w:firstLine="709"/>
        <w:rPr>
          <w:sz w:val="28"/>
        </w:rPr>
      </w:pPr>
      <w:r>
        <w:rPr>
          <w:sz w:val="28"/>
          <w:szCs w:val="28"/>
        </w:rPr>
        <w:t>Кваліфікаційна робота складається зі 1</w:t>
      </w:r>
      <w:r w:rsidR="00A13614">
        <w:rPr>
          <w:sz w:val="28"/>
          <w:szCs w:val="28"/>
          <w:lang w:val="uk-UA"/>
        </w:rPr>
        <w:t xml:space="preserve">00 </w:t>
      </w:r>
      <w:r>
        <w:rPr>
          <w:sz w:val="28"/>
          <w:szCs w:val="28"/>
        </w:rPr>
        <w:t xml:space="preserve">сторінок, </w:t>
      </w:r>
      <w:proofErr w:type="gramStart"/>
      <w:r>
        <w:rPr>
          <w:sz w:val="28"/>
          <w:szCs w:val="28"/>
        </w:rPr>
        <w:t>містить</w:t>
      </w:r>
      <w:proofErr w:type="gramEnd"/>
      <w:r>
        <w:rPr>
          <w:sz w:val="28"/>
          <w:szCs w:val="28"/>
        </w:rPr>
        <w:t xml:space="preserve"> 72 джерела використаної</w:t>
      </w:r>
      <w:r>
        <w:rPr>
          <w:sz w:val="28"/>
        </w:rPr>
        <w:t xml:space="preserve"> інформації.</w:t>
      </w:r>
    </w:p>
    <w:p w:rsidR="00827723" w:rsidRDefault="00827723" w:rsidP="00827723">
      <w:pPr>
        <w:spacing w:line="360" w:lineRule="auto"/>
        <w:ind w:firstLine="709"/>
        <w:rPr>
          <w:sz w:val="28"/>
          <w:szCs w:val="28"/>
        </w:rPr>
      </w:pPr>
      <w:r>
        <w:rPr>
          <w:sz w:val="28"/>
          <w:szCs w:val="28"/>
        </w:rPr>
        <w:t xml:space="preserve">Економічні правопорушення для багатьох країн </w:t>
      </w:r>
      <w:proofErr w:type="gramStart"/>
      <w:r>
        <w:rPr>
          <w:sz w:val="28"/>
          <w:szCs w:val="28"/>
        </w:rPr>
        <w:t>св</w:t>
      </w:r>
      <w:proofErr w:type="gramEnd"/>
      <w:r>
        <w:rPr>
          <w:sz w:val="28"/>
          <w:szCs w:val="28"/>
        </w:rPr>
        <w:t>іту є загрозливими явищами, тому що негативно впливають на економічні процеси всередині держави. Антикокурентні узгоджені дії є одним із видів економічних правопорушень, виявлення та розслідування яких потребує чималих зусиль з боку антимонопольних органів. Саме тому діяльність правозастосовних органів наразі спрямована на пошук нових дієвих механізмі</w:t>
      </w:r>
      <w:proofErr w:type="gramStart"/>
      <w:r>
        <w:rPr>
          <w:sz w:val="28"/>
          <w:szCs w:val="28"/>
        </w:rPr>
        <w:t>в</w:t>
      </w:r>
      <w:proofErr w:type="gramEnd"/>
      <w:r>
        <w:rPr>
          <w:sz w:val="28"/>
          <w:szCs w:val="28"/>
        </w:rPr>
        <w:t xml:space="preserve">, </w:t>
      </w:r>
      <w:proofErr w:type="gramStart"/>
      <w:r>
        <w:rPr>
          <w:sz w:val="28"/>
          <w:szCs w:val="28"/>
        </w:rPr>
        <w:t>як</w:t>
      </w:r>
      <w:proofErr w:type="gramEnd"/>
      <w:r>
        <w:rPr>
          <w:sz w:val="28"/>
          <w:szCs w:val="28"/>
        </w:rPr>
        <w:t>і б дали змогу ефективно боротися зі змовами.</w:t>
      </w:r>
    </w:p>
    <w:p w:rsidR="00827723" w:rsidRDefault="00827723" w:rsidP="00827723">
      <w:pPr>
        <w:spacing w:line="360" w:lineRule="auto"/>
        <w:ind w:firstLine="709"/>
        <w:rPr>
          <w:sz w:val="28"/>
          <w:szCs w:val="28"/>
        </w:rPr>
      </w:pPr>
      <w:proofErr w:type="gramStart"/>
      <w:r>
        <w:rPr>
          <w:sz w:val="28"/>
          <w:szCs w:val="28"/>
        </w:rPr>
        <w:t>З</w:t>
      </w:r>
      <w:proofErr w:type="gramEnd"/>
      <w:r>
        <w:rPr>
          <w:sz w:val="28"/>
          <w:szCs w:val="28"/>
        </w:rPr>
        <w:t xml:space="preserve"> метою підвищення ефективності захисту економічної конкуренції, зокрема шляхом скорочення строку розгляду справ та припиненню порушень, оптимізації використання антимонопольними органами своїх ресурсів, у справах про антиконкурентні узгоджені дії в країнах Європи та США застосовується процедура врегулювання («</w:t>
      </w:r>
      <w:r>
        <w:rPr>
          <w:sz w:val="28"/>
          <w:szCs w:val="28"/>
          <w:lang w:val="en-US"/>
        </w:rPr>
        <w:t>leniency</w:t>
      </w:r>
      <w:r>
        <w:t>»</w:t>
      </w:r>
      <w:r>
        <w:rPr>
          <w:sz w:val="28"/>
          <w:szCs w:val="28"/>
        </w:rPr>
        <w:t xml:space="preserve">), яка передбачає повне або часткове звільнення від відповідальності учасників антиконкурентних узгоджених дій за умови, що </w:t>
      </w:r>
      <w:proofErr w:type="gramStart"/>
      <w:r>
        <w:rPr>
          <w:sz w:val="28"/>
          <w:szCs w:val="28"/>
        </w:rPr>
        <w:t>вони</w:t>
      </w:r>
      <w:proofErr w:type="gramEnd"/>
      <w:r>
        <w:rPr>
          <w:sz w:val="28"/>
          <w:szCs w:val="28"/>
        </w:rPr>
        <w:t xml:space="preserve"> будуть співпрацювати  з антимонопольними органами. </w:t>
      </w:r>
    </w:p>
    <w:p w:rsidR="00827723" w:rsidRDefault="00827723" w:rsidP="00827723">
      <w:pPr>
        <w:spacing w:line="360" w:lineRule="auto"/>
        <w:ind w:firstLine="720"/>
        <w:rPr>
          <w:sz w:val="28"/>
          <w:szCs w:val="28"/>
        </w:rPr>
      </w:pPr>
      <w:r>
        <w:rPr>
          <w:color w:val="000000"/>
          <w:sz w:val="28"/>
          <w:szCs w:val="28"/>
          <w:shd w:val="clear" w:color="auto" w:fill="FFFFFF"/>
        </w:rPr>
        <w:t>Дана процедура була частково впроваджена в національне антимонопольне законодавство. Проте досі в</w:t>
      </w:r>
      <w:r>
        <w:rPr>
          <w:sz w:val="28"/>
          <w:szCs w:val="28"/>
        </w:rPr>
        <w:t xml:space="preserve">ідкритим залишається питання повного впровадження цієї процедури в українське законодавство та практичне її використання з метою стимулювання розкриття антиконкурентних узгоджених дій та ефективного покарання порушників. Саме в цьому і полягає актуальність теми цієї роботи. </w:t>
      </w:r>
    </w:p>
    <w:p w:rsidR="00827723" w:rsidRDefault="00827723" w:rsidP="00827723">
      <w:pPr>
        <w:spacing w:line="360" w:lineRule="auto"/>
        <w:ind w:firstLine="709"/>
        <w:rPr>
          <w:sz w:val="28"/>
          <w:szCs w:val="28"/>
        </w:rPr>
      </w:pPr>
      <w:r>
        <w:rPr>
          <w:sz w:val="28"/>
        </w:rPr>
        <w:lastRenderedPageBreak/>
        <w:t xml:space="preserve">Метою кваліфікаційної роботи є </w:t>
      </w:r>
      <w:r>
        <w:rPr>
          <w:sz w:val="28"/>
          <w:szCs w:val="28"/>
        </w:rPr>
        <w:t xml:space="preserve">комплексний аналіз та детальне </w:t>
      </w:r>
      <w:proofErr w:type="gramStart"/>
      <w:r>
        <w:rPr>
          <w:sz w:val="28"/>
          <w:szCs w:val="28"/>
        </w:rPr>
        <w:t>досл</w:t>
      </w:r>
      <w:proofErr w:type="gramEnd"/>
      <w:r>
        <w:rPr>
          <w:sz w:val="28"/>
          <w:szCs w:val="28"/>
        </w:rPr>
        <w:t>ідження питання впровадження процедури врегулювання («</w:t>
      </w:r>
      <w:r>
        <w:rPr>
          <w:sz w:val="28"/>
          <w:szCs w:val="28"/>
          <w:lang w:val="en-US"/>
        </w:rPr>
        <w:t>leniency</w:t>
      </w:r>
      <w:r>
        <w:rPr>
          <w:sz w:val="28"/>
          <w:szCs w:val="28"/>
        </w:rPr>
        <w:t>») в процесі розслідування справ про антиконкурентні узгоджені дії в зарубіжних країнах, та перспективи запровадження прогресивних правових норм в сучасне українське антимонопольне законодавство.</w:t>
      </w:r>
    </w:p>
    <w:p w:rsidR="00827723" w:rsidRDefault="00827723" w:rsidP="00827723">
      <w:pPr>
        <w:spacing w:line="360" w:lineRule="auto"/>
        <w:ind w:firstLine="709"/>
        <w:rPr>
          <w:sz w:val="28"/>
          <w:szCs w:val="28"/>
        </w:rPr>
      </w:pPr>
      <w:r>
        <w:rPr>
          <w:sz w:val="28"/>
        </w:rPr>
        <w:t xml:space="preserve">Об’єктом </w:t>
      </w:r>
      <w:proofErr w:type="gramStart"/>
      <w:r>
        <w:rPr>
          <w:sz w:val="28"/>
        </w:rPr>
        <w:t>досл</w:t>
      </w:r>
      <w:proofErr w:type="gramEnd"/>
      <w:r>
        <w:rPr>
          <w:sz w:val="28"/>
        </w:rPr>
        <w:t>ідження даної кваліфікаційної роботи є антимонопольне законодавство України та зарубіжних країн.</w:t>
      </w:r>
    </w:p>
    <w:p w:rsidR="00827723" w:rsidRDefault="00827723" w:rsidP="00827723">
      <w:pPr>
        <w:spacing w:line="360" w:lineRule="auto"/>
        <w:ind w:firstLine="709"/>
        <w:rPr>
          <w:sz w:val="28"/>
          <w:szCs w:val="28"/>
        </w:rPr>
      </w:pPr>
      <w:r>
        <w:rPr>
          <w:sz w:val="28"/>
        </w:rPr>
        <w:t xml:space="preserve">Предметом </w:t>
      </w:r>
      <w:proofErr w:type="gramStart"/>
      <w:r>
        <w:rPr>
          <w:sz w:val="28"/>
        </w:rPr>
        <w:t>досл</w:t>
      </w:r>
      <w:proofErr w:type="gramEnd"/>
      <w:r>
        <w:rPr>
          <w:sz w:val="28"/>
        </w:rPr>
        <w:t xml:space="preserve">ідження є </w:t>
      </w:r>
      <w:r>
        <w:rPr>
          <w:sz w:val="28"/>
          <w:szCs w:val="28"/>
        </w:rPr>
        <w:t>антиконкурентні узгоджені дії та процедурні питання їх публічно-правового врегулювання.</w:t>
      </w:r>
    </w:p>
    <w:p w:rsidR="00827723" w:rsidRDefault="00827723" w:rsidP="00827723">
      <w:pPr>
        <w:widowControl w:val="0"/>
        <w:spacing w:line="360" w:lineRule="auto"/>
        <w:ind w:firstLine="709"/>
        <w:rPr>
          <w:sz w:val="28"/>
          <w:szCs w:val="28"/>
        </w:rPr>
      </w:pPr>
      <w:r>
        <w:rPr>
          <w:bCs/>
          <w:sz w:val="28"/>
          <w:szCs w:val="28"/>
        </w:rPr>
        <w:t>Методологічну</w:t>
      </w:r>
      <w:r>
        <w:rPr>
          <w:b/>
          <w:bCs/>
          <w:sz w:val="28"/>
          <w:szCs w:val="28"/>
        </w:rPr>
        <w:t xml:space="preserve"> </w:t>
      </w:r>
      <w:r>
        <w:rPr>
          <w:sz w:val="28"/>
          <w:szCs w:val="28"/>
        </w:rPr>
        <w:t xml:space="preserve">основу роботи складають сукупність філософсько-світоглядних, загальнонаукових принципів і </w:t>
      </w:r>
      <w:proofErr w:type="gramStart"/>
      <w:r>
        <w:rPr>
          <w:sz w:val="28"/>
          <w:szCs w:val="28"/>
        </w:rPr>
        <w:t>п</w:t>
      </w:r>
      <w:proofErr w:type="gramEnd"/>
      <w:r>
        <w:rPr>
          <w:sz w:val="28"/>
          <w:szCs w:val="28"/>
        </w:rPr>
        <w:t xml:space="preserve">ідходів та спеціально-наукових методів пізнання правових явищ, використання яких дало змогу отримати науково-обґрунтовані результати. Для проведення </w:t>
      </w:r>
      <w:proofErr w:type="gramStart"/>
      <w:r>
        <w:rPr>
          <w:sz w:val="28"/>
          <w:szCs w:val="28"/>
        </w:rPr>
        <w:t>досл</w:t>
      </w:r>
      <w:proofErr w:type="gramEnd"/>
      <w:r>
        <w:rPr>
          <w:sz w:val="28"/>
          <w:szCs w:val="28"/>
        </w:rPr>
        <w:t>ідження будуть застосовані такі загальнонаукові методи як: порівняльно-правовий, системно-структурний, аналіз і синтез.</w:t>
      </w:r>
    </w:p>
    <w:p w:rsidR="00827723" w:rsidRDefault="00CF4996" w:rsidP="00827723">
      <w:pPr>
        <w:spacing w:line="360" w:lineRule="auto"/>
        <w:ind w:firstLine="709"/>
        <w:rPr>
          <w:sz w:val="28"/>
        </w:rPr>
      </w:pPr>
      <w:r>
        <w:rPr>
          <w:caps/>
          <w:sz w:val="28"/>
          <w:lang w:val="uk-UA"/>
        </w:rPr>
        <w:t>Е</w:t>
      </w:r>
      <w:r w:rsidR="00827723">
        <w:rPr>
          <w:caps/>
          <w:sz w:val="28"/>
        </w:rPr>
        <w:t>КОНОМІЧНА КОНКУРЕНЦІЯ, АНТИКОНКУРЕНТНІ УЗГОДЖЕНІ ДІЇ, КАРТЕЛІ, ЗМОВА, КОНКУРЕНТНІ ПРАВОПОРУШЕННЯ, ВІДПОВІДАЛЬНІСТЬ, «</w:t>
      </w:r>
      <w:r w:rsidR="00827723">
        <w:rPr>
          <w:caps/>
          <w:sz w:val="28"/>
          <w:lang w:val="en-US"/>
        </w:rPr>
        <w:t>LENIENCY</w:t>
      </w:r>
      <w:r w:rsidR="00827723">
        <w:rPr>
          <w:caps/>
          <w:sz w:val="28"/>
        </w:rPr>
        <w:t>».</w:t>
      </w:r>
    </w:p>
    <w:p w:rsidR="00827723" w:rsidRDefault="00827723" w:rsidP="00827723">
      <w:pPr>
        <w:spacing w:after="200" w:line="276" w:lineRule="auto"/>
        <w:rPr>
          <w:sz w:val="28"/>
          <w:szCs w:val="28"/>
        </w:rPr>
      </w:pPr>
      <w:r>
        <w:rPr>
          <w:sz w:val="28"/>
          <w:szCs w:val="28"/>
        </w:rPr>
        <w:br w:type="page"/>
      </w:r>
    </w:p>
    <w:p w:rsidR="00827723" w:rsidRPr="00827723" w:rsidRDefault="00827723" w:rsidP="00827723">
      <w:pPr>
        <w:spacing w:line="360" w:lineRule="auto"/>
        <w:ind w:firstLine="709"/>
        <w:jc w:val="center"/>
        <w:rPr>
          <w:sz w:val="28"/>
          <w:szCs w:val="28"/>
          <w:lang w:val="en-US"/>
        </w:rPr>
      </w:pPr>
      <w:r w:rsidRPr="00827723">
        <w:rPr>
          <w:sz w:val="28"/>
          <w:szCs w:val="28"/>
          <w:lang w:val="en-US"/>
        </w:rPr>
        <w:lastRenderedPageBreak/>
        <w:t>SUMMARY</w:t>
      </w:r>
    </w:p>
    <w:p w:rsidR="00827723" w:rsidRPr="00827723" w:rsidRDefault="00827723" w:rsidP="00827723">
      <w:pPr>
        <w:spacing w:line="360" w:lineRule="auto"/>
        <w:ind w:firstLine="709"/>
        <w:rPr>
          <w:sz w:val="28"/>
          <w:szCs w:val="28"/>
          <w:lang w:val="en-US"/>
        </w:rPr>
      </w:pPr>
    </w:p>
    <w:p w:rsidR="00827723" w:rsidRPr="00827723" w:rsidRDefault="00827723" w:rsidP="00827723">
      <w:pPr>
        <w:spacing w:line="360" w:lineRule="auto"/>
        <w:ind w:firstLine="709"/>
        <w:rPr>
          <w:sz w:val="28"/>
          <w:szCs w:val="28"/>
          <w:lang w:val="en-US"/>
        </w:rPr>
      </w:pPr>
    </w:p>
    <w:p w:rsidR="00827723" w:rsidRDefault="00827723" w:rsidP="00827723">
      <w:pPr>
        <w:spacing w:line="360" w:lineRule="auto"/>
        <w:ind w:firstLine="709"/>
        <w:rPr>
          <w:sz w:val="28"/>
          <w:szCs w:val="28"/>
          <w:lang w:val="en-US"/>
        </w:rPr>
      </w:pPr>
      <w:r>
        <w:rPr>
          <w:sz w:val="28"/>
          <w:szCs w:val="28"/>
          <w:lang w:val="en-US"/>
        </w:rPr>
        <w:t>Cherepanova A</w:t>
      </w:r>
      <w:r w:rsidR="00CF4996">
        <w:rPr>
          <w:sz w:val="28"/>
          <w:szCs w:val="28"/>
          <w:lang w:val="uk-UA"/>
        </w:rPr>
        <w:t>.</w:t>
      </w:r>
      <w:r>
        <w:rPr>
          <w:sz w:val="28"/>
          <w:szCs w:val="28"/>
          <w:lang w:val="en-US"/>
        </w:rPr>
        <w:t>V</w:t>
      </w:r>
      <w:r w:rsidR="00CF4996">
        <w:rPr>
          <w:sz w:val="28"/>
          <w:szCs w:val="28"/>
          <w:lang w:val="uk-UA"/>
        </w:rPr>
        <w:t>.</w:t>
      </w:r>
      <w:r>
        <w:rPr>
          <w:sz w:val="28"/>
          <w:szCs w:val="28"/>
          <w:lang w:val="en-US"/>
        </w:rPr>
        <w:t xml:space="preserve"> The anticompetitive concerted action: procedural issues of public law settlement under the legislation of Ukraine and foreign countries</w:t>
      </w:r>
      <w:proofErr w:type="gramStart"/>
      <w:r>
        <w:rPr>
          <w:sz w:val="28"/>
          <w:szCs w:val="28"/>
          <w:lang w:val="en-US"/>
        </w:rPr>
        <w:t>.-</w:t>
      </w:r>
      <w:proofErr w:type="gramEnd"/>
      <w:r>
        <w:rPr>
          <w:sz w:val="28"/>
          <w:szCs w:val="28"/>
          <w:lang w:val="en-US"/>
        </w:rPr>
        <w:t xml:space="preserve"> Zaporozhye, 20</w:t>
      </w:r>
      <w:r w:rsidR="00CF4996">
        <w:rPr>
          <w:sz w:val="28"/>
          <w:szCs w:val="28"/>
          <w:lang w:val="uk-UA"/>
        </w:rPr>
        <w:t>20</w:t>
      </w:r>
      <w:r w:rsidR="00CF4996">
        <w:rPr>
          <w:sz w:val="28"/>
          <w:szCs w:val="28"/>
          <w:lang w:val="en-US"/>
        </w:rPr>
        <w:t>.</w:t>
      </w:r>
      <w:r>
        <w:rPr>
          <w:sz w:val="28"/>
          <w:szCs w:val="28"/>
          <w:lang w:val="en-US"/>
        </w:rPr>
        <w:t xml:space="preserve"> </w:t>
      </w:r>
      <w:proofErr w:type="gramStart"/>
      <w:r w:rsidR="00A13614">
        <w:rPr>
          <w:sz w:val="28"/>
          <w:szCs w:val="28"/>
          <w:lang w:val="en-US"/>
        </w:rPr>
        <w:t>1</w:t>
      </w:r>
      <w:r w:rsidR="00A13614">
        <w:rPr>
          <w:sz w:val="28"/>
          <w:szCs w:val="28"/>
          <w:lang w:val="uk-UA"/>
        </w:rPr>
        <w:t>00</w:t>
      </w:r>
      <w:r>
        <w:rPr>
          <w:sz w:val="28"/>
          <w:szCs w:val="28"/>
          <w:lang w:val="en-US"/>
        </w:rPr>
        <w:t xml:space="preserve"> p.</w:t>
      </w:r>
      <w:proofErr w:type="gramEnd"/>
    </w:p>
    <w:p w:rsidR="00827723" w:rsidRDefault="00827723" w:rsidP="00827723">
      <w:pPr>
        <w:spacing w:line="360" w:lineRule="auto"/>
        <w:ind w:firstLine="709"/>
        <w:rPr>
          <w:sz w:val="28"/>
          <w:szCs w:val="28"/>
          <w:lang w:val="en-US"/>
        </w:rPr>
      </w:pPr>
      <w:r>
        <w:rPr>
          <w:sz w:val="28"/>
          <w:szCs w:val="28"/>
          <w:lang w:val="en-US"/>
        </w:rPr>
        <w:t xml:space="preserve">Qualifying work consists of </w:t>
      </w:r>
      <w:r w:rsidR="00A13614">
        <w:rPr>
          <w:sz w:val="28"/>
          <w:szCs w:val="28"/>
          <w:lang w:val="uk-UA"/>
        </w:rPr>
        <w:t>100</w:t>
      </w:r>
      <w:r>
        <w:rPr>
          <w:sz w:val="28"/>
          <w:szCs w:val="28"/>
          <w:lang w:val="en-US"/>
        </w:rPr>
        <w:t xml:space="preserve"> pages, contains </w:t>
      </w:r>
      <w:r w:rsidRPr="00827723">
        <w:rPr>
          <w:sz w:val="28"/>
          <w:szCs w:val="28"/>
          <w:lang w:val="en-US"/>
        </w:rPr>
        <w:t>7</w:t>
      </w:r>
      <w:r>
        <w:rPr>
          <w:sz w:val="28"/>
          <w:szCs w:val="28"/>
          <w:lang w:val="en-US"/>
        </w:rPr>
        <w:t>2 sources of information used.</w:t>
      </w:r>
    </w:p>
    <w:p w:rsidR="00827723" w:rsidRPr="001B54FD" w:rsidRDefault="00827723" w:rsidP="0082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000000" w:themeColor="text1"/>
          <w:sz w:val="28"/>
          <w:szCs w:val="28"/>
          <w:lang w:val="en-US"/>
        </w:rPr>
      </w:pPr>
      <w:r w:rsidRPr="001B54FD">
        <w:rPr>
          <w:color w:val="000000" w:themeColor="text1"/>
          <w:sz w:val="28"/>
          <w:szCs w:val="28"/>
          <w:lang w:val="en-US"/>
        </w:rPr>
        <w:t>Economic transgression is a threat to many countries around the world, as it has a negative impact on domestic economic processes. Anti-competitive concerted action is a type of economic offense, the detection and investigation of which requires considerable efforts by the antitrust authorities. This is why law enforcement activities are currently focused on finding new and effective mechanisms to deal effectively with conspiracies.</w:t>
      </w:r>
    </w:p>
    <w:p w:rsidR="00827723" w:rsidRPr="001B54FD" w:rsidRDefault="00827723" w:rsidP="00827723">
      <w:pPr>
        <w:spacing w:line="360" w:lineRule="auto"/>
        <w:ind w:firstLine="709"/>
        <w:rPr>
          <w:color w:val="000000" w:themeColor="text1"/>
          <w:sz w:val="28"/>
          <w:szCs w:val="28"/>
          <w:lang w:val="en-US"/>
        </w:rPr>
      </w:pPr>
      <w:r w:rsidRPr="001B54FD">
        <w:rPr>
          <w:color w:val="000000" w:themeColor="text1"/>
          <w:sz w:val="28"/>
          <w:szCs w:val="28"/>
          <w:lang w:val="en-US"/>
        </w:rPr>
        <w:t>In order to increase the effectiveness of the protection of economic competition, in particular by shortening the timeframe for dealing with cases and termination of infringements, optimizing the use of antimonopoly authorities by their resources, anti-competitive concerted practices in countries of Europe and the US apply a leniency procedure, which involves full or partial release from liability of participants of anticompetitive concerted actions, provided that they cooperate with antitrust authorities.</w:t>
      </w:r>
    </w:p>
    <w:p w:rsidR="00827723" w:rsidRPr="001B54FD" w:rsidRDefault="00827723" w:rsidP="0082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000000" w:themeColor="text1"/>
          <w:sz w:val="28"/>
          <w:szCs w:val="28"/>
          <w:lang w:val="en-US"/>
        </w:rPr>
      </w:pPr>
      <w:r w:rsidRPr="001B54FD">
        <w:rPr>
          <w:color w:val="000000" w:themeColor="text1"/>
          <w:sz w:val="28"/>
          <w:szCs w:val="28"/>
          <w:lang w:val="en-US"/>
        </w:rPr>
        <w:t>This procedure was partially implemented in national antitrust law. However, the question of the full implementation of this procedure in Ukrainian law and its practical application in order to stimulate the disclosure of anti-competitive concerted actions and the effective punishment of violators remains open. This is exactly the theme of this work.</w:t>
      </w:r>
    </w:p>
    <w:p w:rsidR="00827723" w:rsidRPr="001B54FD" w:rsidRDefault="00827723" w:rsidP="0082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000000" w:themeColor="text1"/>
          <w:sz w:val="28"/>
          <w:szCs w:val="28"/>
          <w:lang w:val="en-US"/>
        </w:rPr>
      </w:pPr>
      <w:r w:rsidRPr="001B54FD">
        <w:rPr>
          <w:color w:val="000000" w:themeColor="text1"/>
          <w:sz w:val="28"/>
          <w:szCs w:val="28"/>
          <w:lang w:val="en-US"/>
        </w:rPr>
        <w:t xml:space="preserve">The purpose of the qualification work is a comprehensive analysis and detailed investigation of the issue of implementation of the leniency procedure in the investigation of cases of anticompetitive concerted action in foreign countries, and </w:t>
      </w:r>
      <w:r w:rsidRPr="001B54FD">
        <w:rPr>
          <w:color w:val="000000" w:themeColor="text1"/>
          <w:sz w:val="28"/>
          <w:szCs w:val="28"/>
          <w:lang w:val="en-US"/>
        </w:rPr>
        <w:lastRenderedPageBreak/>
        <w:t>the prospects of introducing progressive legal norms into modern Ukrainian antitrust law.</w:t>
      </w:r>
    </w:p>
    <w:p w:rsidR="00827723" w:rsidRPr="001B54FD" w:rsidRDefault="00827723" w:rsidP="0082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000000" w:themeColor="text1"/>
          <w:sz w:val="28"/>
          <w:szCs w:val="28"/>
          <w:lang w:val="en-US"/>
        </w:rPr>
      </w:pPr>
      <w:r w:rsidRPr="001B54FD">
        <w:rPr>
          <w:color w:val="000000" w:themeColor="text1"/>
          <w:sz w:val="28"/>
          <w:szCs w:val="28"/>
          <w:lang w:val="en-US"/>
        </w:rPr>
        <w:t>The object of the study of this work is the antitrust law of Ukraine and foreign countries.</w:t>
      </w:r>
    </w:p>
    <w:p w:rsidR="00827723" w:rsidRPr="001B54FD" w:rsidRDefault="00827723" w:rsidP="0082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color w:val="000000" w:themeColor="text1"/>
          <w:sz w:val="28"/>
          <w:szCs w:val="28"/>
          <w:lang w:val="en-US"/>
        </w:rPr>
      </w:pPr>
      <w:r w:rsidRPr="001B54FD">
        <w:rPr>
          <w:color w:val="000000" w:themeColor="text1"/>
          <w:sz w:val="28"/>
          <w:szCs w:val="28"/>
          <w:lang w:val="en-US"/>
        </w:rPr>
        <w:t>The subject of the study is anticompetitive concerted actions and procedural issues of their public legal settlement.</w:t>
      </w:r>
    </w:p>
    <w:p w:rsidR="00827723" w:rsidRPr="001B54FD" w:rsidRDefault="00827723" w:rsidP="00827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color w:val="000000" w:themeColor="text1"/>
          <w:sz w:val="28"/>
          <w:szCs w:val="28"/>
          <w:lang w:val="en-US"/>
        </w:rPr>
      </w:pPr>
      <w:r w:rsidRPr="001B54FD">
        <w:rPr>
          <w:color w:val="000000" w:themeColor="text1"/>
          <w:sz w:val="28"/>
          <w:szCs w:val="28"/>
          <w:lang w:val="en-US"/>
        </w:rPr>
        <w:t xml:space="preserve">The methodological basis of the work is a set of philosophical-philosophical, general scientific principles and approaches and specially-scientific methods of knowledge of legal phenomena, the use of which allowed </w:t>
      </w:r>
      <w:proofErr w:type="gramStart"/>
      <w:r w:rsidRPr="001B54FD">
        <w:rPr>
          <w:color w:val="000000" w:themeColor="text1"/>
          <w:sz w:val="28"/>
          <w:szCs w:val="28"/>
          <w:lang w:val="en-US"/>
        </w:rPr>
        <w:t>to obtain</w:t>
      </w:r>
      <w:proofErr w:type="gramEnd"/>
      <w:r w:rsidRPr="001B54FD">
        <w:rPr>
          <w:color w:val="000000" w:themeColor="text1"/>
          <w:sz w:val="28"/>
          <w:szCs w:val="28"/>
          <w:lang w:val="en-US"/>
        </w:rPr>
        <w:t xml:space="preserve"> scientifically-based results. To conduct the research such general scientific methods as: comparative-legal, system-structural, analysis and synthesis will be applied.</w:t>
      </w:r>
    </w:p>
    <w:p w:rsidR="00827723" w:rsidRDefault="00827723" w:rsidP="00827723">
      <w:pPr>
        <w:spacing w:after="200" w:line="360" w:lineRule="auto"/>
        <w:ind w:firstLine="709"/>
        <w:rPr>
          <w:sz w:val="28"/>
          <w:szCs w:val="28"/>
          <w:lang w:val="uk-UA"/>
        </w:rPr>
      </w:pPr>
      <w:r>
        <w:rPr>
          <w:sz w:val="28"/>
          <w:szCs w:val="28"/>
          <w:lang w:val="en-US"/>
        </w:rPr>
        <w:t>ECONOMIC COMPETITION, ANTI-COMPETITIVE CONCERTED ACTIONS, CARTELS, CONSPIRACIES, COMPETITIVE OFFENSE, RESPONSIBILITY, LINIENCY</w:t>
      </w:r>
      <w:r w:rsidRPr="00827723">
        <w:rPr>
          <w:sz w:val="28"/>
          <w:szCs w:val="28"/>
          <w:lang w:val="en-US"/>
        </w:rPr>
        <w:t xml:space="preserve">. </w:t>
      </w:r>
      <w:r w:rsidRPr="00827723">
        <w:rPr>
          <w:sz w:val="28"/>
          <w:szCs w:val="28"/>
          <w:lang w:val="en-US"/>
        </w:rPr>
        <w:br w:type="page"/>
      </w:r>
    </w:p>
    <w:p w:rsidR="00827723" w:rsidRDefault="00827723" w:rsidP="00827723">
      <w:pPr>
        <w:spacing w:line="360" w:lineRule="auto"/>
        <w:jc w:val="center"/>
        <w:rPr>
          <w:sz w:val="28"/>
          <w:szCs w:val="28"/>
        </w:rPr>
      </w:pPr>
      <w:r>
        <w:rPr>
          <w:sz w:val="28"/>
          <w:szCs w:val="28"/>
        </w:rPr>
        <w:lastRenderedPageBreak/>
        <w:t>ЗМІ</w:t>
      </w:r>
      <w:proofErr w:type="gramStart"/>
      <w:r>
        <w:rPr>
          <w:sz w:val="28"/>
          <w:szCs w:val="28"/>
        </w:rPr>
        <w:t>СТ</w:t>
      </w:r>
      <w:proofErr w:type="gramEnd"/>
    </w:p>
    <w:p w:rsidR="00827723" w:rsidRDefault="00827723" w:rsidP="00827723">
      <w:pPr>
        <w:spacing w:line="360" w:lineRule="auto"/>
        <w:outlineLvl w:val="0"/>
        <w:rPr>
          <w:sz w:val="28"/>
          <w:szCs w:val="28"/>
        </w:rPr>
      </w:pPr>
    </w:p>
    <w:p w:rsidR="00827723" w:rsidRDefault="00827723" w:rsidP="00827723">
      <w:pPr>
        <w:spacing w:line="360" w:lineRule="auto"/>
        <w:outlineLvl w:val="0"/>
        <w:rPr>
          <w:sz w:val="28"/>
          <w:szCs w:val="28"/>
        </w:rPr>
      </w:pPr>
    </w:p>
    <w:p w:rsidR="00827723" w:rsidRDefault="00827723" w:rsidP="00827723">
      <w:pPr>
        <w:spacing w:line="360" w:lineRule="auto"/>
        <w:ind w:left="-142"/>
        <w:rPr>
          <w:sz w:val="28"/>
          <w:szCs w:val="28"/>
        </w:rPr>
      </w:pPr>
      <w:r>
        <w:rPr>
          <w:sz w:val="28"/>
          <w:szCs w:val="28"/>
        </w:rPr>
        <w:t>РОЗДІЛ 1 ПОЯСНЮВАЛЬНА ЗАПИСКА…….......................................................9</w:t>
      </w:r>
    </w:p>
    <w:p w:rsidR="00827723" w:rsidRDefault="00827723" w:rsidP="00827723">
      <w:pPr>
        <w:spacing w:line="360" w:lineRule="auto"/>
        <w:ind w:left="-142"/>
        <w:rPr>
          <w:sz w:val="28"/>
          <w:szCs w:val="28"/>
        </w:rPr>
      </w:pPr>
      <w:r>
        <w:rPr>
          <w:sz w:val="28"/>
          <w:szCs w:val="28"/>
        </w:rPr>
        <w:t>РОЗДІЛ 2 ПРАКТИЧНА ЧАСТИНА………………………………………………35</w:t>
      </w:r>
    </w:p>
    <w:p w:rsidR="00827723" w:rsidRDefault="00827723" w:rsidP="00827723">
      <w:pPr>
        <w:spacing w:line="360" w:lineRule="auto"/>
        <w:ind w:left="709"/>
        <w:rPr>
          <w:sz w:val="28"/>
          <w:szCs w:val="28"/>
        </w:rPr>
      </w:pPr>
      <w:r>
        <w:rPr>
          <w:sz w:val="28"/>
          <w:szCs w:val="28"/>
        </w:rPr>
        <w:t xml:space="preserve">2.1. </w:t>
      </w:r>
      <w:r>
        <w:rPr>
          <w:sz w:val="28"/>
          <w:szCs w:val="28"/>
          <w:lang w:eastAsia="uk-UA"/>
        </w:rPr>
        <w:t>Поняття та види картельних змов……………………………….</w:t>
      </w:r>
      <w:r>
        <w:rPr>
          <w:sz w:val="28"/>
          <w:szCs w:val="28"/>
        </w:rPr>
        <w:t>…...  35</w:t>
      </w:r>
    </w:p>
    <w:p w:rsidR="00827723" w:rsidRDefault="00827723" w:rsidP="00827723">
      <w:pPr>
        <w:spacing w:line="360" w:lineRule="auto"/>
        <w:ind w:left="709"/>
        <w:rPr>
          <w:sz w:val="28"/>
          <w:szCs w:val="28"/>
        </w:rPr>
      </w:pPr>
      <w:r>
        <w:rPr>
          <w:sz w:val="28"/>
          <w:szCs w:val="28"/>
        </w:rPr>
        <w:t xml:space="preserve">2.2. </w:t>
      </w:r>
      <w:r>
        <w:rPr>
          <w:bCs/>
          <w:sz w:val="28"/>
          <w:szCs w:val="28"/>
        </w:rPr>
        <w:t xml:space="preserve">Процедура врегулювання </w:t>
      </w:r>
      <w:proofErr w:type="gramStart"/>
      <w:r>
        <w:rPr>
          <w:bCs/>
          <w:sz w:val="28"/>
          <w:szCs w:val="28"/>
        </w:rPr>
        <w:t>у</w:t>
      </w:r>
      <w:proofErr w:type="gramEnd"/>
      <w:r>
        <w:rPr>
          <w:bCs/>
          <w:sz w:val="28"/>
          <w:szCs w:val="28"/>
        </w:rPr>
        <w:t xml:space="preserve"> справах про антиконкурентні узгоджені дії за українським законодавством…………………………………</w:t>
      </w:r>
      <w:r>
        <w:rPr>
          <w:sz w:val="28"/>
          <w:szCs w:val="28"/>
        </w:rPr>
        <w:t>…........52</w:t>
      </w:r>
    </w:p>
    <w:p w:rsidR="00827723" w:rsidRDefault="00827723" w:rsidP="00827723">
      <w:pPr>
        <w:tabs>
          <w:tab w:val="left" w:pos="1260"/>
        </w:tabs>
        <w:spacing w:line="360" w:lineRule="auto"/>
        <w:ind w:left="709"/>
        <w:rPr>
          <w:sz w:val="28"/>
          <w:szCs w:val="28"/>
        </w:rPr>
      </w:pPr>
      <w:r>
        <w:rPr>
          <w:sz w:val="28"/>
          <w:szCs w:val="28"/>
        </w:rPr>
        <w:t>2.3. Особливості застосування програми «</w:t>
      </w:r>
      <w:r>
        <w:rPr>
          <w:sz w:val="28"/>
          <w:szCs w:val="28"/>
          <w:lang w:val="en-US"/>
        </w:rPr>
        <w:t>Leniency</w:t>
      </w:r>
      <w:r>
        <w:rPr>
          <w:sz w:val="28"/>
          <w:szCs w:val="28"/>
        </w:rPr>
        <w:t xml:space="preserve">» </w:t>
      </w:r>
      <w:proofErr w:type="gramStart"/>
      <w:r>
        <w:rPr>
          <w:sz w:val="28"/>
          <w:szCs w:val="28"/>
        </w:rPr>
        <w:t>п</w:t>
      </w:r>
      <w:proofErr w:type="gramEnd"/>
      <w:r>
        <w:rPr>
          <w:sz w:val="28"/>
          <w:szCs w:val="28"/>
        </w:rPr>
        <w:t>ід час розгляду справ про картелі за законодавством зарубіжних країн .............................68</w:t>
      </w:r>
    </w:p>
    <w:p w:rsidR="00827723" w:rsidRDefault="00827723" w:rsidP="00827723">
      <w:pPr>
        <w:tabs>
          <w:tab w:val="left" w:pos="1260"/>
        </w:tabs>
        <w:spacing w:line="360" w:lineRule="auto"/>
        <w:ind w:left="-142"/>
        <w:outlineLvl w:val="0"/>
        <w:rPr>
          <w:sz w:val="28"/>
          <w:szCs w:val="28"/>
        </w:rPr>
      </w:pPr>
      <w:r>
        <w:rPr>
          <w:sz w:val="28"/>
          <w:szCs w:val="28"/>
        </w:rPr>
        <w:t>ВИСНОВКИ………….................................................................................................88</w:t>
      </w:r>
    </w:p>
    <w:p w:rsidR="00827723" w:rsidRDefault="00827723" w:rsidP="00827723">
      <w:pPr>
        <w:spacing w:line="360" w:lineRule="auto"/>
        <w:ind w:left="-142"/>
        <w:rPr>
          <w:sz w:val="28"/>
          <w:szCs w:val="28"/>
        </w:rPr>
      </w:pPr>
      <w:r>
        <w:rPr>
          <w:caps/>
          <w:sz w:val="28"/>
          <w:szCs w:val="28"/>
        </w:rPr>
        <w:t>ПЕРЕЛІК використаних джерел</w:t>
      </w:r>
      <w:r>
        <w:rPr>
          <w:sz w:val="28"/>
          <w:szCs w:val="28"/>
        </w:rPr>
        <w:t>……………...............................................93</w:t>
      </w: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Default="00827723" w:rsidP="00E91E58">
      <w:pPr>
        <w:spacing w:after="160" w:line="259" w:lineRule="auto"/>
        <w:jc w:val="center"/>
        <w:rPr>
          <w:rFonts w:cs="Arial"/>
          <w:bCs/>
          <w:caps/>
          <w:kern w:val="32"/>
          <w:sz w:val="28"/>
          <w:szCs w:val="28"/>
        </w:rPr>
      </w:pPr>
    </w:p>
    <w:p w:rsidR="00827723" w:rsidRPr="00827723" w:rsidRDefault="00827723" w:rsidP="00E91E58">
      <w:pPr>
        <w:spacing w:after="160" w:line="259" w:lineRule="auto"/>
        <w:jc w:val="center"/>
        <w:rPr>
          <w:rFonts w:cs="Arial"/>
          <w:bCs/>
          <w:caps/>
          <w:kern w:val="32"/>
          <w:sz w:val="28"/>
          <w:szCs w:val="28"/>
        </w:rPr>
      </w:pPr>
    </w:p>
    <w:p w:rsidR="00DC6A65" w:rsidRPr="00F948BE" w:rsidRDefault="00DC6A65" w:rsidP="00E91E58">
      <w:pPr>
        <w:spacing w:after="160" w:line="259" w:lineRule="auto"/>
        <w:jc w:val="center"/>
        <w:rPr>
          <w:sz w:val="28"/>
          <w:szCs w:val="28"/>
          <w:lang w:val="uk-UA"/>
        </w:rPr>
      </w:pPr>
      <w:r>
        <w:rPr>
          <w:rFonts w:cs="Arial"/>
          <w:bCs/>
          <w:caps/>
          <w:kern w:val="32"/>
          <w:sz w:val="28"/>
          <w:szCs w:val="28"/>
          <w:lang w:val="uk-UA"/>
        </w:rPr>
        <w:lastRenderedPageBreak/>
        <w:t>РОЗДІЛ 1 ПОЯСНЮВАЛЬНА ЗАПИСКА</w:t>
      </w:r>
    </w:p>
    <w:p w:rsidR="00DC6A65" w:rsidRDefault="00DC6A65" w:rsidP="00DC6A65">
      <w:pPr>
        <w:spacing w:line="360" w:lineRule="auto"/>
        <w:rPr>
          <w:sz w:val="28"/>
          <w:szCs w:val="28"/>
          <w:lang w:val="uk-UA"/>
        </w:rPr>
      </w:pPr>
    </w:p>
    <w:p w:rsidR="00DC6A65" w:rsidRPr="00DC6A65" w:rsidRDefault="00DC6A65" w:rsidP="00DC6A65">
      <w:pPr>
        <w:spacing w:line="360" w:lineRule="auto"/>
        <w:rPr>
          <w:sz w:val="28"/>
          <w:szCs w:val="28"/>
          <w:lang w:val="uk-UA"/>
        </w:rPr>
      </w:pPr>
    </w:p>
    <w:p w:rsidR="00233320" w:rsidRDefault="00DC6A65" w:rsidP="006F5B3E">
      <w:pPr>
        <w:spacing w:line="360" w:lineRule="auto"/>
        <w:ind w:firstLine="709"/>
        <w:rPr>
          <w:sz w:val="28"/>
          <w:szCs w:val="28"/>
          <w:lang w:val="uk-UA"/>
        </w:rPr>
      </w:pPr>
      <w:r w:rsidRPr="00ED4947">
        <w:rPr>
          <w:i/>
          <w:sz w:val="28"/>
          <w:szCs w:val="28"/>
          <w:lang w:val="uk-UA"/>
        </w:rPr>
        <w:t>Актуальність теми.</w:t>
      </w:r>
      <w:r w:rsidRPr="00ED4947">
        <w:rPr>
          <w:sz w:val="28"/>
          <w:szCs w:val="28"/>
          <w:lang w:val="uk-UA"/>
        </w:rPr>
        <w:t xml:space="preserve"> </w:t>
      </w:r>
      <w:r w:rsidR="00233320">
        <w:rPr>
          <w:sz w:val="28"/>
          <w:szCs w:val="28"/>
          <w:lang w:val="uk-UA"/>
        </w:rPr>
        <w:t xml:space="preserve">Найнебезпечнішими порушеннями конкурентного законодавства у всьому світі є картельні змови. У вітчизняному конкурентному законодавстві це поняття розкривається в контексті поняття  </w:t>
      </w:r>
      <w:r w:rsidR="00A626A9">
        <w:rPr>
          <w:sz w:val="28"/>
          <w:szCs w:val="28"/>
          <w:lang w:val="uk-UA"/>
        </w:rPr>
        <w:t>«</w:t>
      </w:r>
      <w:r w:rsidR="00233320">
        <w:rPr>
          <w:sz w:val="28"/>
          <w:szCs w:val="28"/>
          <w:lang w:val="uk-UA"/>
        </w:rPr>
        <w:t>антиконкурентні узгоджені дії суб’єктів господарювання</w:t>
      </w:r>
      <w:r w:rsidR="00A626A9">
        <w:rPr>
          <w:sz w:val="28"/>
          <w:szCs w:val="28"/>
          <w:lang w:val="uk-UA"/>
        </w:rPr>
        <w:t>»</w:t>
      </w:r>
      <w:r w:rsidR="00233320">
        <w:rPr>
          <w:sz w:val="28"/>
          <w:szCs w:val="28"/>
          <w:lang w:val="uk-UA"/>
        </w:rPr>
        <w:t xml:space="preserve">, які є домовленістю між суб’єктами господарювання щодо встановлення певних цін, або певних обмежень щодо інших суб’єктів господарювання, що призвели або можуть призвести до недопущення, усунення чи обмеження конкуренції, або ущемлення інтересів інших суб’єктів господарювання чи споживачів. </w:t>
      </w:r>
    </w:p>
    <w:p w:rsidR="00B95AC8" w:rsidRDefault="00233320" w:rsidP="00B95AC8">
      <w:pPr>
        <w:spacing w:line="360" w:lineRule="auto"/>
        <w:ind w:firstLine="709"/>
        <w:rPr>
          <w:sz w:val="28"/>
          <w:szCs w:val="28"/>
          <w:lang w:val="uk-UA"/>
        </w:rPr>
      </w:pPr>
      <w:r>
        <w:rPr>
          <w:sz w:val="28"/>
          <w:szCs w:val="28"/>
          <w:lang w:val="uk-UA"/>
        </w:rPr>
        <w:t xml:space="preserve">Статистичні дані вказують на те, що кількість припинених антимонопольними органами багатьох країн світу порушень законодавства про захист економічної конкуренції, в тому числі антиконкурентних узгоджених дій суб’єктів господарювання, зростає щороку. Не є виключенням і Україна. </w:t>
      </w:r>
      <w:r w:rsidR="00B95AC8">
        <w:rPr>
          <w:sz w:val="28"/>
          <w:szCs w:val="28"/>
          <w:lang w:val="uk-UA"/>
        </w:rPr>
        <w:t xml:space="preserve">За даними Річного звіту Антимонопольного комітету України за 2018 рік загальна кількість визнаних у зазначеному році порушень у вигляді антиконкурентих узгоджених дій суб’єктів господарювання становила вже 263 одиниці.  </w:t>
      </w:r>
    </w:p>
    <w:p w:rsidR="00233320" w:rsidRDefault="00B95AC8" w:rsidP="006F5B3E">
      <w:pPr>
        <w:spacing w:line="360" w:lineRule="auto"/>
        <w:ind w:firstLine="709"/>
        <w:rPr>
          <w:sz w:val="28"/>
          <w:szCs w:val="28"/>
          <w:lang w:val="uk-UA"/>
        </w:rPr>
      </w:pPr>
      <w:r>
        <w:rPr>
          <w:sz w:val="28"/>
          <w:szCs w:val="28"/>
          <w:lang w:val="uk-UA"/>
        </w:rPr>
        <w:t xml:space="preserve">Зазначене вище доводить, що картельні справи є постійною проблемою, яка потребує негайного вирішення, тому боротьба зі «злісними картелями», як і впровадження дієвих інструментів такої боротьби, повинна бути пріоритетною задачею правозастосовних органів. </w:t>
      </w:r>
    </w:p>
    <w:p w:rsidR="00B95AC8" w:rsidRDefault="00B95AC8" w:rsidP="006F5B3E">
      <w:pPr>
        <w:spacing w:line="360" w:lineRule="auto"/>
        <w:ind w:firstLine="709"/>
        <w:rPr>
          <w:sz w:val="28"/>
          <w:szCs w:val="28"/>
          <w:lang w:val="uk-UA"/>
        </w:rPr>
      </w:pPr>
      <w:r>
        <w:rPr>
          <w:sz w:val="28"/>
          <w:szCs w:val="28"/>
          <w:lang w:val="uk-UA"/>
        </w:rPr>
        <w:t>Одним з ефективних правових інструментів боротьби за попередження вчинення антиконкурентних узгоджених дій суб’єктів господарювання є застосування до порушників жорстких штрафних санкцій. Конкурентне законодавство України передбачає досить великі штрафи за вчинення анти</w:t>
      </w:r>
      <w:r w:rsidR="005D74E0">
        <w:rPr>
          <w:sz w:val="28"/>
          <w:szCs w:val="28"/>
          <w:lang w:val="uk-UA"/>
        </w:rPr>
        <w:t>-</w:t>
      </w:r>
      <w:r>
        <w:rPr>
          <w:sz w:val="28"/>
          <w:szCs w:val="28"/>
          <w:lang w:val="uk-UA"/>
        </w:rPr>
        <w:t xml:space="preserve"> конкурентних узгоджених дій. Відповідно до статті </w:t>
      </w:r>
      <w:r w:rsidR="00115098">
        <w:rPr>
          <w:sz w:val="28"/>
          <w:szCs w:val="28"/>
          <w:lang w:val="uk-UA"/>
        </w:rPr>
        <w:t>52 Закону України «Про захист економічної конкуренції»</w:t>
      </w:r>
      <w:r>
        <w:rPr>
          <w:sz w:val="28"/>
          <w:szCs w:val="28"/>
          <w:lang w:val="uk-UA"/>
        </w:rPr>
        <w:t xml:space="preserve"> штраф складає до 10% доходу (виручки) суб’єкта господарювання від реалізації продук</w:t>
      </w:r>
      <w:r w:rsidR="00115098">
        <w:rPr>
          <w:sz w:val="28"/>
          <w:szCs w:val="28"/>
          <w:lang w:val="uk-UA"/>
        </w:rPr>
        <w:t>ції за останній звітний рік, о передував року, в якому накладається штраф</w:t>
      </w:r>
      <w:r>
        <w:rPr>
          <w:sz w:val="28"/>
          <w:szCs w:val="28"/>
          <w:lang w:val="uk-UA"/>
        </w:rPr>
        <w:t xml:space="preserve">. </w:t>
      </w:r>
    </w:p>
    <w:p w:rsidR="00B95AC8" w:rsidRDefault="00B95AC8" w:rsidP="006F5B3E">
      <w:pPr>
        <w:spacing w:line="360" w:lineRule="auto"/>
        <w:ind w:firstLine="709"/>
        <w:rPr>
          <w:sz w:val="28"/>
          <w:szCs w:val="28"/>
          <w:lang w:val="uk-UA"/>
        </w:rPr>
      </w:pPr>
      <w:r>
        <w:rPr>
          <w:sz w:val="28"/>
          <w:szCs w:val="28"/>
          <w:lang w:val="uk-UA"/>
        </w:rPr>
        <w:lastRenderedPageBreak/>
        <w:t xml:space="preserve">Варто зазначити, що навіть зазначений вище вид санкцій не в змозі вирішити проблему </w:t>
      </w:r>
      <w:r w:rsidR="009B5B0D">
        <w:rPr>
          <w:sz w:val="28"/>
          <w:szCs w:val="28"/>
          <w:lang w:val="uk-UA"/>
        </w:rPr>
        <w:t xml:space="preserve">боротьби зі змовами, і тим паче процесуальні питання розслідування таких дій. Антимонопольні органи багатьох країн світу, в тому числі і України, стикаються з багатьма проблемами під час здійснення розслідування таких правопорушень. Однією з головних проблем є відсутність безпосередніх і однозначних доказів та складність в їх отриманні. </w:t>
      </w:r>
    </w:p>
    <w:p w:rsidR="009B5B0D" w:rsidRPr="008623FC" w:rsidRDefault="009B5B0D" w:rsidP="006F5B3E">
      <w:pPr>
        <w:spacing w:line="360" w:lineRule="auto"/>
        <w:ind w:firstLine="709"/>
        <w:rPr>
          <w:sz w:val="28"/>
          <w:szCs w:val="28"/>
          <w:lang w:val="uk-UA"/>
        </w:rPr>
      </w:pPr>
      <w:r>
        <w:rPr>
          <w:sz w:val="28"/>
          <w:szCs w:val="28"/>
          <w:lang w:val="uk-UA"/>
        </w:rPr>
        <w:t xml:space="preserve">Аналізуючи правозастосовну світову практику у сфері захисту конкуренції можна дійти висновку, що крім застосування жорстких санкцій, ефективним правовим інструментом розслідування діяльності картелів у країнах Європи та США стала </w:t>
      </w:r>
      <w:r w:rsidR="00CF60E4">
        <w:rPr>
          <w:sz w:val="28"/>
          <w:szCs w:val="28"/>
          <w:lang w:val="uk-UA"/>
        </w:rPr>
        <w:t>процедура врегулювання</w:t>
      </w:r>
      <w:r w:rsidR="008623FC">
        <w:rPr>
          <w:sz w:val="28"/>
          <w:szCs w:val="28"/>
          <w:lang w:val="uk-UA"/>
        </w:rPr>
        <w:t xml:space="preserve"> </w:t>
      </w:r>
      <w:r w:rsidR="008623FC" w:rsidRPr="008623FC">
        <w:rPr>
          <w:sz w:val="28"/>
          <w:szCs w:val="28"/>
          <w:lang w:val="uk-UA"/>
        </w:rPr>
        <w:t>(«</w:t>
      </w:r>
      <w:r w:rsidR="008623FC">
        <w:rPr>
          <w:sz w:val="28"/>
          <w:szCs w:val="28"/>
          <w:lang w:val="en-US"/>
        </w:rPr>
        <w:t>leniency</w:t>
      </w:r>
      <w:r w:rsidR="008623FC" w:rsidRPr="008623FC">
        <w:rPr>
          <w:lang w:val="uk-UA"/>
        </w:rPr>
        <w:t>»</w:t>
      </w:r>
      <w:r w:rsidR="008623FC" w:rsidRPr="008623FC">
        <w:rPr>
          <w:sz w:val="28"/>
          <w:szCs w:val="28"/>
          <w:lang w:val="uk-UA"/>
        </w:rPr>
        <w:t>)</w:t>
      </w:r>
      <w:r w:rsidR="00EA278D">
        <w:rPr>
          <w:lang w:val="uk-UA"/>
        </w:rPr>
        <w:t>.</w:t>
      </w:r>
    </w:p>
    <w:p w:rsidR="009B5B0D" w:rsidRDefault="009B5B0D" w:rsidP="006F5B3E">
      <w:pPr>
        <w:spacing w:line="360" w:lineRule="auto"/>
        <w:ind w:firstLine="709"/>
        <w:rPr>
          <w:sz w:val="28"/>
          <w:szCs w:val="28"/>
          <w:lang w:val="uk-UA"/>
        </w:rPr>
      </w:pPr>
      <w:r>
        <w:rPr>
          <w:sz w:val="28"/>
          <w:szCs w:val="28"/>
          <w:lang w:val="uk-UA"/>
        </w:rPr>
        <w:t>Суть названої програми полягає в повному або частковому звільненні від покарання одно</w:t>
      </w:r>
      <w:r w:rsidR="006A10A4">
        <w:rPr>
          <w:sz w:val="28"/>
          <w:szCs w:val="28"/>
          <w:lang w:val="uk-UA"/>
        </w:rPr>
        <w:t>го або декількох учасників анти</w:t>
      </w:r>
      <w:r>
        <w:rPr>
          <w:sz w:val="28"/>
          <w:szCs w:val="28"/>
          <w:lang w:val="uk-UA"/>
        </w:rPr>
        <w:t xml:space="preserve">конкурентних узгоджених дій у разі, якщо вони будуть співпрацювати із антимонопольним органом протягом часу здійснення розслідування, нададуть відповідні докази, а також будуть сприяти припиненню порушення з боку картелю. </w:t>
      </w:r>
    </w:p>
    <w:p w:rsidR="008C7B00" w:rsidRDefault="008C7B00" w:rsidP="006F5B3E">
      <w:pPr>
        <w:spacing w:line="360" w:lineRule="auto"/>
        <w:ind w:firstLine="709"/>
        <w:rPr>
          <w:sz w:val="28"/>
          <w:szCs w:val="28"/>
          <w:lang w:val="uk-UA"/>
        </w:rPr>
      </w:pPr>
      <w:r>
        <w:rPr>
          <w:sz w:val="28"/>
          <w:szCs w:val="28"/>
          <w:lang w:val="uk-UA"/>
        </w:rPr>
        <w:t>Слід відзначити, що в українському антимонопольному законодавстві програма «</w:t>
      </w:r>
      <w:r>
        <w:rPr>
          <w:sz w:val="28"/>
          <w:szCs w:val="28"/>
          <w:lang w:val="en-US"/>
        </w:rPr>
        <w:t>leniency</w:t>
      </w:r>
      <w:r>
        <w:rPr>
          <w:sz w:val="28"/>
          <w:szCs w:val="28"/>
          <w:lang w:val="uk-UA"/>
        </w:rPr>
        <w:t>» впроваджена лише частково, оскільки передбачає тільки повне звільнення від покарання за вчиненні антиконкурентні узгоджені дії суб’єктів господарювання. Часткове звільнення від відповідальності (наприклад, зменшення розміру штрафу) національним законодавством взагалі не передбачено.</w:t>
      </w:r>
    </w:p>
    <w:p w:rsidR="008C7B00" w:rsidRPr="00233320" w:rsidRDefault="008C7B00" w:rsidP="006F5B3E">
      <w:pPr>
        <w:spacing w:line="360" w:lineRule="auto"/>
        <w:ind w:firstLine="709"/>
        <w:rPr>
          <w:sz w:val="28"/>
          <w:szCs w:val="28"/>
          <w:lang w:val="uk-UA"/>
        </w:rPr>
      </w:pPr>
      <w:r>
        <w:rPr>
          <w:sz w:val="28"/>
          <w:szCs w:val="28"/>
          <w:lang w:val="uk-UA"/>
        </w:rPr>
        <w:t>Відкритим залиша</w:t>
      </w:r>
      <w:r w:rsidR="00707DC3">
        <w:rPr>
          <w:sz w:val="28"/>
          <w:szCs w:val="28"/>
          <w:lang w:val="uk-UA"/>
        </w:rPr>
        <w:t>ється</w:t>
      </w:r>
      <w:r>
        <w:rPr>
          <w:sz w:val="28"/>
          <w:szCs w:val="28"/>
          <w:lang w:val="uk-UA"/>
        </w:rPr>
        <w:t xml:space="preserve"> повного впровадження цієї програми в українське законодавство та практичного його в</w:t>
      </w:r>
      <w:r w:rsidR="00707DC3">
        <w:rPr>
          <w:sz w:val="28"/>
          <w:szCs w:val="28"/>
          <w:lang w:val="uk-UA"/>
        </w:rPr>
        <w:t>икористання</w:t>
      </w:r>
      <w:r>
        <w:rPr>
          <w:sz w:val="28"/>
          <w:szCs w:val="28"/>
          <w:lang w:val="uk-UA"/>
        </w:rPr>
        <w:t xml:space="preserve"> з ме</w:t>
      </w:r>
      <w:r w:rsidR="007C209B">
        <w:rPr>
          <w:sz w:val="28"/>
          <w:szCs w:val="28"/>
          <w:lang w:val="uk-UA"/>
        </w:rPr>
        <w:t>тою стимулювання розкриття анти</w:t>
      </w:r>
      <w:r>
        <w:rPr>
          <w:sz w:val="28"/>
          <w:szCs w:val="28"/>
          <w:lang w:val="uk-UA"/>
        </w:rPr>
        <w:t xml:space="preserve">конкурентних узгоджених дій та ефективного покарання порушників. Саме в цьому і полягає актуальність теми цієї роботи. </w:t>
      </w:r>
    </w:p>
    <w:p w:rsidR="00AE47A6" w:rsidRDefault="00AE47A6" w:rsidP="00563DEF">
      <w:pPr>
        <w:spacing w:line="360" w:lineRule="auto"/>
        <w:ind w:firstLine="709"/>
        <w:rPr>
          <w:sz w:val="28"/>
          <w:szCs w:val="28"/>
          <w:lang w:val="uk-UA"/>
        </w:rPr>
      </w:pPr>
      <w:r w:rsidRPr="00257065">
        <w:rPr>
          <w:i/>
          <w:sz w:val="28"/>
          <w:szCs w:val="28"/>
          <w:lang w:val="uk-UA"/>
        </w:rPr>
        <w:t>Об’єктом</w:t>
      </w:r>
      <w:r>
        <w:rPr>
          <w:sz w:val="28"/>
          <w:szCs w:val="28"/>
          <w:lang w:val="uk-UA"/>
        </w:rPr>
        <w:t xml:space="preserve"> кваліфікаційної роботи є антимонопольне законодавство України та зарубіжних країн.</w:t>
      </w:r>
    </w:p>
    <w:p w:rsidR="00AE47A6" w:rsidRDefault="00AE47A6" w:rsidP="00563DEF">
      <w:pPr>
        <w:spacing w:line="360" w:lineRule="auto"/>
        <w:ind w:firstLine="709"/>
        <w:rPr>
          <w:sz w:val="28"/>
          <w:szCs w:val="28"/>
          <w:lang w:val="uk-UA"/>
        </w:rPr>
      </w:pPr>
      <w:r w:rsidRPr="00257065">
        <w:rPr>
          <w:i/>
          <w:sz w:val="28"/>
          <w:szCs w:val="28"/>
          <w:lang w:val="uk-UA"/>
        </w:rPr>
        <w:t>Предметом</w:t>
      </w:r>
      <w:r>
        <w:rPr>
          <w:sz w:val="28"/>
          <w:szCs w:val="28"/>
          <w:lang w:val="uk-UA"/>
        </w:rPr>
        <w:t xml:space="preserve"> дослідження виступають антиконкурентн</w:t>
      </w:r>
      <w:r w:rsidR="00CF60E4">
        <w:rPr>
          <w:sz w:val="28"/>
          <w:szCs w:val="28"/>
          <w:lang w:val="uk-UA"/>
        </w:rPr>
        <w:t>і узгоджені дії та процедурні питання їх публічно-правового врегулювання.</w:t>
      </w:r>
    </w:p>
    <w:p w:rsidR="00C073A5" w:rsidRDefault="00AE47A6" w:rsidP="00563DEF">
      <w:pPr>
        <w:spacing w:line="360" w:lineRule="auto"/>
        <w:ind w:firstLine="709"/>
        <w:rPr>
          <w:sz w:val="28"/>
          <w:szCs w:val="28"/>
          <w:lang w:val="uk-UA"/>
        </w:rPr>
      </w:pPr>
      <w:r w:rsidRPr="00257065">
        <w:rPr>
          <w:i/>
          <w:sz w:val="28"/>
          <w:szCs w:val="28"/>
          <w:lang w:val="uk-UA"/>
        </w:rPr>
        <w:t>Мета роботи</w:t>
      </w:r>
      <w:r>
        <w:rPr>
          <w:sz w:val="28"/>
          <w:szCs w:val="28"/>
          <w:lang w:val="uk-UA"/>
        </w:rPr>
        <w:t xml:space="preserve"> полягає в комплексному ан</w:t>
      </w:r>
      <w:r w:rsidR="007C209B">
        <w:rPr>
          <w:sz w:val="28"/>
          <w:szCs w:val="28"/>
          <w:lang w:val="uk-UA"/>
        </w:rPr>
        <w:t>алізі та детальному дослідженні</w:t>
      </w:r>
    </w:p>
    <w:p w:rsidR="00AE47A6" w:rsidRDefault="00CF60E4" w:rsidP="00C073A5">
      <w:pPr>
        <w:spacing w:line="360" w:lineRule="auto"/>
        <w:rPr>
          <w:sz w:val="28"/>
          <w:szCs w:val="28"/>
          <w:lang w:val="uk-UA"/>
        </w:rPr>
      </w:pPr>
      <w:r>
        <w:rPr>
          <w:sz w:val="28"/>
          <w:szCs w:val="28"/>
          <w:lang w:val="uk-UA"/>
        </w:rPr>
        <w:lastRenderedPageBreak/>
        <w:t xml:space="preserve">питання </w:t>
      </w:r>
      <w:r w:rsidR="006A10A4">
        <w:rPr>
          <w:sz w:val="28"/>
          <w:szCs w:val="28"/>
          <w:lang w:val="uk-UA"/>
        </w:rPr>
        <w:t>впровадження</w:t>
      </w:r>
      <w:r w:rsidR="007C209B">
        <w:rPr>
          <w:sz w:val="28"/>
          <w:szCs w:val="28"/>
          <w:lang w:val="uk-UA"/>
        </w:rPr>
        <w:t xml:space="preserve"> </w:t>
      </w:r>
      <w:r>
        <w:rPr>
          <w:sz w:val="28"/>
          <w:szCs w:val="28"/>
          <w:lang w:val="uk-UA"/>
        </w:rPr>
        <w:t>процедури врегулювання</w:t>
      </w:r>
      <w:r w:rsidR="007C209B">
        <w:rPr>
          <w:sz w:val="28"/>
          <w:szCs w:val="28"/>
          <w:lang w:val="uk-UA"/>
        </w:rPr>
        <w:t xml:space="preserve"> </w:t>
      </w:r>
      <w:r>
        <w:rPr>
          <w:sz w:val="28"/>
          <w:szCs w:val="28"/>
          <w:lang w:val="uk-UA"/>
        </w:rPr>
        <w:t>(«</w:t>
      </w:r>
      <w:r>
        <w:rPr>
          <w:sz w:val="28"/>
          <w:szCs w:val="28"/>
          <w:lang w:val="en-US"/>
        </w:rPr>
        <w:t>leniency</w:t>
      </w:r>
      <w:r>
        <w:rPr>
          <w:sz w:val="28"/>
          <w:szCs w:val="28"/>
          <w:lang w:val="uk-UA"/>
        </w:rPr>
        <w:t xml:space="preserve">») </w:t>
      </w:r>
      <w:r w:rsidR="007C209B">
        <w:rPr>
          <w:sz w:val="28"/>
          <w:szCs w:val="28"/>
          <w:lang w:val="uk-UA"/>
        </w:rPr>
        <w:t>в процесі розслідування справ</w:t>
      </w:r>
      <w:r w:rsidR="00AE47A6">
        <w:rPr>
          <w:sz w:val="28"/>
          <w:szCs w:val="28"/>
          <w:lang w:val="uk-UA"/>
        </w:rPr>
        <w:t xml:space="preserve"> </w:t>
      </w:r>
      <w:r w:rsidR="00257065">
        <w:rPr>
          <w:sz w:val="28"/>
          <w:szCs w:val="28"/>
          <w:lang w:val="uk-UA"/>
        </w:rPr>
        <w:t xml:space="preserve">про </w:t>
      </w:r>
      <w:r w:rsidR="00AE47A6">
        <w:rPr>
          <w:sz w:val="28"/>
          <w:szCs w:val="28"/>
          <w:lang w:val="uk-UA"/>
        </w:rPr>
        <w:t>антиконкурентн</w:t>
      </w:r>
      <w:r w:rsidR="00257065">
        <w:rPr>
          <w:sz w:val="28"/>
          <w:szCs w:val="28"/>
          <w:lang w:val="uk-UA"/>
        </w:rPr>
        <w:t>і</w:t>
      </w:r>
      <w:r w:rsidR="00AE47A6">
        <w:rPr>
          <w:sz w:val="28"/>
          <w:szCs w:val="28"/>
          <w:lang w:val="uk-UA"/>
        </w:rPr>
        <w:t xml:space="preserve"> узгоджен</w:t>
      </w:r>
      <w:r w:rsidR="00257065">
        <w:rPr>
          <w:sz w:val="28"/>
          <w:szCs w:val="28"/>
          <w:lang w:val="uk-UA"/>
        </w:rPr>
        <w:t>і</w:t>
      </w:r>
      <w:r w:rsidR="00AE47A6">
        <w:rPr>
          <w:sz w:val="28"/>
          <w:szCs w:val="28"/>
          <w:lang w:val="uk-UA"/>
        </w:rPr>
        <w:t xml:space="preserve"> ді</w:t>
      </w:r>
      <w:r w:rsidR="00257065">
        <w:rPr>
          <w:sz w:val="28"/>
          <w:szCs w:val="28"/>
          <w:lang w:val="uk-UA"/>
        </w:rPr>
        <w:t>ї в зарубіжних країнах</w:t>
      </w:r>
      <w:r w:rsidR="00AE47A6">
        <w:rPr>
          <w:sz w:val="28"/>
          <w:szCs w:val="28"/>
          <w:lang w:val="uk-UA"/>
        </w:rPr>
        <w:t xml:space="preserve">, та перспективах запровадження прогресивних </w:t>
      </w:r>
      <w:r w:rsidR="00257065">
        <w:rPr>
          <w:sz w:val="28"/>
          <w:szCs w:val="28"/>
          <w:lang w:val="uk-UA"/>
        </w:rPr>
        <w:t>правових норм в сучасне українське антимонопольне законодавство.</w:t>
      </w:r>
    </w:p>
    <w:p w:rsidR="00DC6A65" w:rsidRPr="00ED4947" w:rsidRDefault="00DC6A65" w:rsidP="00DC6A65">
      <w:pPr>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257065" w:rsidRDefault="00DC6A65" w:rsidP="00DC6A65">
      <w:pPr>
        <w:numPr>
          <w:ilvl w:val="0"/>
          <w:numId w:val="2"/>
        </w:numPr>
        <w:spacing w:line="360" w:lineRule="auto"/>
        <w:rPr>
          <w:sz w:val="28"/>
          <w:szCs w:val="28"/>
          <w:lang w:val="uk-UA"/>
        </w:rPr>
      </w:pPr>
      <w:r w:rsidRPr="00ED4947">
        <w:rPr>
          <w:sz w:val="28"/>
          <w:szCs w:val="28"/>
          <w:lang w:val="uk-UA"/>
        </w:rPr>
        <w:t xml:space="preserve">проаналізувати поняття </w:t>
      </w:r>
      <w:r w:rsidR="00257065">
        <w:rPr>
          <w:sz w:val="28"/>
          <w:szCs w:val="28"/>
          <w:lang w:val="uk-UA"/>
        </w:rPr>
        <w:t>антиконкурентних узгоджених дій суб’єктів господарювання</w:t>
      </w:r>
      <w:r w:rsidRPr="00ED4947">
        <w:rPr>
          <w:sz w:val="28"/>
          <w:szCs w:val="28"/>
          <w:lang w:val="uk-UA"/>
        </w:rPr>
        <w:t>;</w:t>
      </w:r>
    </w:p>
    <w:p w:rsidR="00DC6A65" w:rsidRPr="00257065" w:rsidRDefault="00DC6A65" w:rsidP="00DC6A65">
      <w:pPr>
        <w:numPr>
          <w:ilvl w:val="0"/>
          <w:numId w:val="2"/>
        </w:numPr>
        <w:spacing w:line="360" w:lineRule="auto"/>
        <w:rPr>
          <w:sz w:val="28"/>
          <w:szCs w:val="28"/>
          <w:lang w:val="uk-UA"/>
        </w:rPr>
      </w:pPr>
      <w:r w:rsidRPr="00ED4947">
        <w:rPr>
          <w:sz w:val="28"/>
          <w:szCs w:val="28"/>
          <w:lang w:val="uk-UA"/>
        </w:rPr>
        <w:t xml:space="preserve"> </w:t>
      </w:r>
      <w:r w:rsidR="00257065" w:rsidRPr="00257065">
        <w:rPr>
          <w:iCs/>
          <w:sz w:val="28"/>
          <w:szCs w:val="24"/>
        </w:rPr>
        <w:t>здійснити класифікацію антиконкурентних узгоджених дій суб’єктів господарювання</w:t>
      </w:r>
      <w:r w:rsidR="00257065">
        <w:rPr>
          <w:iCs/>
          <w:sz w:val="28"/>
          <w:szCs w:val="24"/>
          <w:lang w:val="uk-UA"/>
        </w:rPr>
        <w:t>;</w:t>
      </w:r>
    </w:p>
    <w:p w:rsidR="008912B3" w:rsidRPr="008912B3" w:rsidRDefault="008912B3" w:rsidP="008912B3">
      <w:pPr>
        <w:numPr>
          <w:ilvl w:val="0"/>
          <w:numId w:val="2"/>
        </w:numPr>
        <w:spacing w:line="360" w:lineRule="auto"/>
        <w:rPr>
          <w:sz w:val="28"/>
          <w:szCs w:val="28"/>
          <w:lang w:val="uk-UA"/>
        </w:rPr>
      </w:pPr>
      <w:r>
        <w:rPr>
          <w:sz w:val="28"/>
          <w:szCs w:val="28"/>
          <w:lang w:val="uk-UA"/>
        </w:rPr>
        <w:t xml:space="preserve">проаналізувати особливості здійснення </w:t>
      </w:r>
      <w:r w:rsidRPr="008912B3">
        <w:rPr>
          <w:bCs/>
          <w:sz w:val="28"/>
          <w:szCs w:val="28"/>
          <w:lang w:val="uk-UA"/>
        </w:rPr>
        <w:t>процедур</w:t>
      </w:r>
      <w:r>
        <w:rPr>
          <w:bCs/>
          <w:sz w:val="28"/>
          <w:szCs w:val="28"/>
          <w:lang w:val="uk-UA"/>
        </w:rPr>
        <w:t>и</w:t>
      </w:r>
      <w:r w:rsidRPr="008912B3">
        <w:rPr>
          <w:bCs/>
          <w:sz w:val="28"/>
          <w:szCs w:val="28"/>
          <w:lang w:val="uk-UA"/>
        </w:rPr>
        <w:t xml:space="preserve"> врегулювання у справах про антиконкурентні узгоджені дії за українським законодавством</w:t>
      </w:r>
      <w:r>
        <w:rPr>
          <w:bCs/>
          <w:sz w:val="28"/>
          <w:szCs w:val="28"/>
          <w:lang w:val="uk-UA"/>
        </w:rPr>
        <w:t>;</w:t>
      </w:r>
    </w:p>
    <w:p w:rsidR="008912B3" w:rsidRPr="008912B3" w:rsidRDefault="008912B3" w:rsidP="008912B3">
      <w:pPr>
        <w:pStyle w:val="a7"/>
        <w:numPr>
          <w:ilvl w:val="0"/>
          <w:numId w:val="2"/>
        </w:numPr>
        <w:spacing w:line="360" w:lineRule="auto"/>
        <w:rPr>
          <w:i/>
          <w:sz w:val="28"/>
          <w:szCs w:val="28"/>
          <w:lang w:val="uk-UA"/>
        </w:rPr>
      </w:pPr>
      <w:r>
        <w:rPr>
          <w:sz w:val="28"/>
          <w:szCs w:val="28"/>
          <w:lang w:val="uk-UA"/>
        </w:rPr>
        <w:t>з’ясувати о</w:t>
      </w:r>
      <w:r w:rsidRPr="008912B3">
        <w:rPr>
          <w:sz w:val="28"/>
          <w:szCs w:val="28"/>
          <w:lang w:val="uk-UA"/>
        </w:rPr>
        <w:t>собливості застосування програми «</w:t>
      </w:r>
      <w:r w:rsidRPr="008912B3">
        <w:rPr>
          <w:sz w:val="28"/>
          <w:szCs w:val="28"/>
          <w:lang w:val="en-US"/>
        </w:rPr>
        <w:t>Leniency</w:t>
      </w:r>
      <w:r w:rsidRPr="008912B3">
        <w:rPr>
          <w:sz w:val="28"/>
          <w:szCs w:val="28"/>
          <w:lang w:val="uk-UA"/>
        </w:rPr>
        <w:t>» під час розгляду справ про картелі за законодавством зарубіжних країн</w:t>
      </w:r>
      <w:r>
        <w:rPr>
          <w:sz w:val="28"/>
          <w:szCs w:val="28"/>
          <w:lang w:val="uk-UA"/>
        </w:rPr>
        <w:t>.</w:t>
      </w:r>
    </w:p>
    <w:p w:rsidR="00DC6A65" w:rsidRPr="0077434D" w:rsidRDefault="00DC6A65" w:rsidP="00DC6A65">
      <w:pPr>
        <w:spacing w:line="360" w:lineRule="auto"/>
        <w:ind w:firstLine="709"/>
        <w:rPr>
          <w:sz w:val="28"/>
          <w:szCs w:val="28"/>
          <w:lang w:val="uk-UA"/>
        </w:rPr>
      </w:pPr>
      <w:r w:rsidRPr="00ED4947">
        <w:rPr>
          <w:i/>
          <w:sz w:val="28"/>
          <w:szCs w:val="28"/>
          <w:lang w:val="uk-UA"/>
        </w:rPr>
        <w:t>Ступінь наукової розробки проблеми.</w:t>
      </w:r>
      <w:r w:rsidRPr="00ED4947">
        <w:rPr>
          <w:sz w:val="28"/>
          <w:szCs w:val="28"/>
          <w:lang w:val="uk-UA"/>
        </w:rPr>
        <w:t xml:space="preserve"> </w:t>
      </w:r>
      <w:r w:rsidR="00F81D31">
        <w:rPr>
          <w:sz w:val="28"/>
          <w:szCs w:val="28"/>
          <w:lang w:val="uk-UA"/>
        </w:rPr>
        <w:t xml:space="preserve">Цій проблематиці, зокрема в контексті вчинення узгоджених дій в країнах Європейського Союзу, присвячено багато уваги такими науковцями, як: С. Валітов, З. Борисенко, Н. Трегубець, М. Бараш. </w:t>
      </w:r>
      <w:r w:rsidRPr="00ED4947">
        <w:rPr>
          <w:sz w:val="28"/>
          <w:szCs w:val="28"/>
          <w:lang w:val="uk-UA"/>
        </w:rPr>
        <w:t xml:space="preserve">Питання </w:t>
      </w:r>
      <w:r w:rsidR="00F81D31">
        <w:rPr>
          <w:sz w:val="28"/>
          <w:szCs w:val="28"/>
          <w:lang w:val="uk-UA"/>
        </w:rPr>
        <w:t>звільнення від відповідальності учасників картелів майже не досліджене вітчизняною юридичною наукою. Проте окремі проблемні аспекти реалізації концепції «</w:t>
      </w:r>
      <w:r w:rsidR="00F81D31">
        <w:rPr>
          <w:sz w:val="28"/>
          <w:szCs w:val="28"/>
          <w:lang w:val="en-US"/>
        </w:rPr>
        <w:t>leniency</w:t>
      </w:r>
      <w:r w:rsidR="00F81D31">
        <w:rPr>
          <w:sz w:val="28"/>
          <w:szCs w:val="28"/>
          <w:lang w:val="uk-UA"/>
        </w:rPr>
        <w:t>»</w:t>
      </w:r>
      <w:r w:rsidR="00F81D31" w:rsidRPr="00F81D31">
        <w:rPr>
          <w:sz w:val="28"/>
          <w:szCs w:val="28"/>
          <w:lang w:val="uk-UA"/>
        </w:rPr>
        <w:t xml:space="preserve"> </w:t>
      </w:r>
      <w:r w:rsidR="00F81D31">
        <w:rPr>
          <w:sz w:val="28"/>
          <w:szCs w:val="28"/>
          <w:lang w:val="uk-UA"/>
        </w:rPr>
        <w:t xml:space="preserve">в різні часи висвітлювалась такими практикуючими юристами, як О. Кот, С. Шкляр, Є. Бобонич, </w:t>
      </w:r>
      <w:r w:rsidR="00200D01">
        <w:rPr>
          <w:sz w:val="28"/>
          <w:szCs w:val="28"/>
          <w:lang w:val="uk-UA"/>
        </w:rPr>
        <w:t xml:space="preserve">С. Шершун, О. Дякулич та ін. </w:t>
      </w:r>
    </w:p>
    <w:p w:rsidR="000A692D" w:rsidRDefault="00DC6A65" w:rsidP="0022090A">
      <w:pPr>
        <w:spacing w:line="360" w:lineRule="auto"/>
        <w:ind w:firstLine="709"/>
        <w:rPr>
          <w:sz w:val="28"/>
          <w:szCs w:val="28"/>
          <w:lang w:val="uk-UA"/>
        </w:rPr>
      </w:pPr>
      <w:r w:rsidRPr="0077434D">
        <w:rPr>
          <w:i/>
          <w:sz w:val="28"/>
          <w:szCs w:val="28"/>
          <w:lang w:val="uk-UA"/>
        </w:rPr>
        <w:t>Опис проблеми, що досліджується.</w:t>
      </w:r>
      <w:r w:rsidRPr="0077434D">
        <w:rPr>
          <w:sz w:val="28"/>
          <w:szCs w:val="28"/>
          <w:lang w:val="uk-UA"/>
        </w:rPr>
        <w:t xml:space="preserve"> </w:t>
      </w:r>
      <w:r w:rsidR="000A692D">
        <w:rPr>
          <w:sz w:val="28"/>
          <w:szCs w:val="28"/>
          <w:lang w:val="uk-UA"/>
        </w:rPr>
        <w:t>Одн</w:t>
      </w:r>
      <w:r w:rsidR="003C12DE">
        <w:rPr>
          <w:sz w:val="28"/>
          <w:szCs w:val="28"/>
          <w:lang w:val="uk-UA"/>
        </w:rPr>
        <w:t>а</w:t>
      </w:r>
      <w:r w:rsidR="000A692D">
        <w:rPr>
          <w:sz w:val="28"/>
          <w:szCs w:val="28"/>
          <w:lang w:val="uk-UA"/>
        </w:rPr>
        <w:t xml:space="preserve"> з умов формування й розвитку соціально орієнтованої ринкової економіки в Україні </w:t>
      </w:r>
      <w:r w:rsidR="003C12DE">
        <w:rPr>
          <w:sz w:val="28"/>
          <w:szCs w:val="28"/>
          <w:lang w:val="uk-UA"/>
        </w:rPr>
        <w:t>полягає в</w:t>
      </w:r>
      <w:r w:rsidR="000A692D">
        <w:rPr>
          <w:sz w:val="28"/>
          <w:szCs w:val="28"/>
          <w:lang w:val="uk-UA"/>
        </w:rPr>
        <w:t xml:space="preserve"> реалізаці</w:t>
      </w:r>
      <w:r w:rsidR="003C12DE">
        <w:rPr>
          <w:sz w:val="28"/>
          <w:szCs w:val="28"/>
          <w:lang w:val="uk-UA"/>
        </w:rPr>
        <w:t>ї</w:t>
      </w:r>
      <w:r w:rsidR="000A692D">
        <w:rPr>
          <w:sz w:val="28"/>
          <w:szCs w:val="28"/>
          <w:lang w:val="uk-UA"/>
        </w:rPr>
        <w:t xml:space="preserve"> державою </w:t>
      </w:r>
      <w:r w:rsidR="003C12DE">
        <w:rPr>
          <w:sz w:val="28"/>
          <w:szCs w:val="28"/>
          <w:lang w:val="uk-UA"/>
        </w:rPr>
        <w:t xml:space="preserve">такої функції, як </w:t>
      </w:r>
      <w:r w:rsidR="000A692D">
        <w:rPr>
          <w:sz w:val="28"/>
          <w:szCs w:val="28"/>
          <w:lang w:val="uk-UA"/>
        </w:rPr>
        <w:t>контрол</w:t>
      </w:r>
      <w:r w:rsidR="003C12DE">
        <w:rPr>
          <w:sz w:val="28"/>
          <w:szCs w:val="28"/>
          <w:lang w:val="uk-UA"/>
        </w:rPr>
        <w:t>ь</w:t>
      </w:r>
      <w:r w:rsidR="000A692D">
        <w:rPr>
          <w:sz w:val="28"/>
          <w:szCs w:val="28"/>
          <w:lang w:val="uk-UA"/>
        </w:rPr>
        <w:t xml:space="preserve"> за дотриманням правил економічної конкуренції. Ця функція </w:t>
      </w:r>
      <w:r w:rsidR="003C12DE">
        <w:rPr>
          <w:sz w:val="28"/>
          <w:szCs w:val="28"/>
          <w:lang w:val="uk-UA"/>
        </w:rPr>
        <w:t xml:space="preserve">допомагає забезпечити </w:t>
      </w:r>
      <w:r w:rsidR="000A692D">
        <w:rPr>
          <w:sz w:val="28"/>
          <w:szCs w:val="28"/>
          <w:lang w:val="uk-UA"/>
        </w:rPr>
        <w:t>стабільн</w:t>
      </w:r>
      <w:r w:rsidR="003C12DE">
        <w:rPr>
          <w:sz w:val="28"/>
          <w:szCs w:val="28"/>
          <w:lang w:val="uk-UA"/>
        </w:rPr>
        <w:t>ість</w:t>
      </w:r>
      <w:r w:rsidR="000A692D">
        <w:rPr>
          <w:sz w:val="28"/>
          <w:szCs w:val="28"/>
          <w:lang w:val="uk-UA"/>
        </w:rPr>
        <w:t xml:space="preserve"> процесів суспільного розвитку й підтримки вільної конкуренції. </w:t>
      </w:r>
    </w:p>
    <w:p w:rsidR="000A692D" w:rsidRDefault="000A692D" w:rsidP="005E2650">
      <w:pPr>
        <w:spacing w:line="360" w:lineRule="auto"/>
        <w:ind w:firstLine="709"/>
        <w:contextualSpacing/>
        <w:rPr>
          <w:sz w:val="28"/>
          <w:szCs w:val="28"/>
          <w:lang w:val="uk-UA"/>
        </w:rPr>
      </w:pPr>
      <w:r>
        <w:rPr>
          <w:sz w:val="28"/>
          <w:szCs w:val="28"/>
          <w:lang w:val="uk-UA"/>
        </w:rPr>
        <w:t>Складовою держа</w:t>
      </w:r>
      <w:r w:rsidR="008623FC">
        <w:rPr>
          <w:sz w:val="28"/>
          <w:szCs w:val="28"/>
          <w:lang w:val="uk-UA"/>
        </w:rPr>
        <w:t>вного контролю та найважливішим</w:t>
      </w:r>
      <w:r>
        <w:rPr>
          <w:sz w:val="28"/>
          <w:szCs w:val="28"/>
          <w:lang w:val="uk-UA"/>
        </w:rPr>
        <w:t xml:space="preserve"> чинником сприяння свободі конкуренції на товарних ринках є контроль за узгодженими діями суб’єктів господарювання, який полягає в запобіганні, недопущенні й усуненні </w:t>
      </w:r>
      <w:r>
        <w:rPr>
          <w:sz w:val="28"/>
          <w:szCs w:val="28"/>
          <w:lang w:val="uk-UA"/>
        </w:rPr>
        <w:lastRenderedPageBreak/>
        <w:t xml:space="preserve">порушень окремими учасниками ринку оптимальних умов конкуренції внаслідок укладання таємних домовленостей про ціни, квоти, розподіл ринків і територій. Такими антиконкурентними діями створюються умови для формування колективної монопольної поведінки на ринку, яка дозволяє виробникам при значно менших зусиллях отримувати свої прибутки, нехтуючи при цьому інтересами конкурентів або споживачів. </w:t>
      </w:r>
    </w:p>
    <w:p w:rsidR="00DA0F05" w:rsidRDefault="0022090A" w:rsidP="005E2650">
      <w:pPr>
        <w:spacing w:line="360" w:lineRule="auto"/>
        <w:ind w:firstLine="709"/>
        <w:contextualSpacing/>
        <w:rPr>
          <w:sz w:val="28"/>
          <w:szCs w:val="24"/>
          <w:lang w:val="uk-UA"/>
        </w:rPr>
      </w:pPr>
      <w:r>
        <w:rPr>
          <w:sz w:val="28"/>
          <w:szCs w:val="28"/>
          <w:lang w:val="uk-UA"/>
        </w:rPr>
        <w:t>А</w:t>
      </w:r>
      <w:r w:rsidR="00F17556" w:rsidRPr="0022090A">
        <w:rPr>
          <w:sz w:val="28"/>
          <w:szCs w:val="28"/>
          <w:lang w:val="uk-UA"/>
        </w:rPr>
        <w:t>нтиконку</w:t>
      </w:r>
      <w:r w:rsidR="00713DCD">
        <w:rPr>
          <w:sz w:val="28"/>
          <w:szCs w:val="28"/>
          <w:lang w:val="uk-UA"/>
        </w:rPr>
        <w:t>рентні уз</w:t>
      </w:r>
      <w:r w:rsidR="00556539">
        <w:rPr>
          <w:sz w:val="28"/>
          <w:szCs w:val="28"/>
          <w:lang w:val="uk-UA"/>
        </w:rPr>
        <w:t>го</w:t>
      </w:r>
      <w:r w:rsidR="00F17556" w:rsidRPr="0022090A">
        <w:rPr>
          <w:sz w:val="28"/>
          <w:szCs w:val="28"/>
          <w:lang w:val="uk-UA"/>
        </w:rPr>
        <w:t xml:space="preserve">джені дії суб’єктів господарювання (у </w:t>
      </w:r>
      <w:r>
        <w:rPr>
          <w:sz w:val="28"/>
          <w:szCs w:val="28"/>
          <w:lang w:val="uk-UA"/>
        </w:rPr>
        <w:t>зарубіжних країнах використовується</w:t>
      </w:r>
      <w:r w:rsidR="00F17556" w:rsidRPr="0022090A">
        <w:rPr>
          <w:sz w:val="28"/>
          <w:szCs w:val="28"/>
          <w:lang w:val="uk-UA"/>
        </w:rPr>
        <w:t xml:space="preserve"> поняття «картель») </w:t>
      </w:r>
      <w:r>
        <w:rPr>
          <w:sz w:val="28"/>
          <w:szCs w:val="28"/>
          <w:lang w:val="uk-UA"/>
        </w:rPr>
        <w:t>у всьому світі відносять до най</w:t>
      </w:r>
      <w:r w:rsidR="00F17556" w:rsidRPr="0022090A">
        <w:rPr>
          <w:sz w:val="28"/>
          <w:szCs w:val="28"/>
          <w:lang w:val="uk-UA"/>
        </w:rPr>
        <w:t>серйозн</w:t>
      </w:r>
      <w:r w:rsidR="00713DCD">
        <w:rPr>
          <w:sz w:val="28"/>
          <w:szCs w:val="28"/>
          <w:lang w:val="uk-UA"/>
        </w:rPr>
        <w:t>іш</w:t>
      </w:r>
      <w:r w:rsidR="00F17556" w:rsidRPr="0022090A">
        <w:rPr>
          <w:sz w:val="28"/>
          <w:szCs w:val="28"/>
          <w:lang w:val="uk-UA"/>
        </w:rPr>
        <w:t xml:space="preserve">их порушень конкурентного законодавства. </w:t>
      </w:r>
      <w:r w:rsidR="00967A3F" w:rsidRPr="00DA0F05">
        <w:rPr>
          <w:sz w:val="28"/>
          <w:szCs w:val="24"/>
          <w:lang w:val="uk-UA"/>
        </w:rPr>
        <w:t>Історія протидії картелям прямо пов'язана зі становленням самих антикартельних механізмів, які мали свій паралельний розвиток, як в США, так і в Євро</w:t>
      </w:r>
      <w:r w:rsidR="00DA0F05" w:rsidRPr="00DA0F05">
        <w:rPr>
          <w:sz w:val="28"/>
          <w:szCs w:val="24"/>
          <w:lang w:val="uk-UA"/>
        </w:rPr>
        <w:t>пейському С</w:t>
      </w:r>
      <w:r w:rsidR="00967A3F" w:rsidRPr="00DA0F05">
        <w:rPr>
          <w:sz w:val="28"/>
          <w:szCs w:val="24"/>
          <w:lang w:val="uk-UA"/>
        </w:rPr>
        <w:t>оюзі</w:t>
      </w:r>
      <w:r w:rsidR="00DA0F05" w:rsidRPr="00DA0F05">
        <w:rPr>
          <w:sz w:val="28"/>
          <w:szCs w:val="24"/>
          <w:lang w:val="uk-UA"/>
        </w:rPr>
        <w:t xml:space="preserve"> (далі - ЄС)</w:t>
      </w:r>
      <w:r w:rsidR="00967A3F" w:rsidRPr="00DA0F05">
        <w:rPr>
          <w:sz w:val="28"/>
          <w:szCs w:val="24"/>
          <w:lang w:val="uk-UA"/>
        </w:rPr>
        <w:t xml:space="preserve">. Разом з тим, найбільш показовою, актуальною і специфічної для України є історія становлення таких механізмів саме в рамках Об'єднаної Європи, </w:t>
      </w:r>
      <w:r w:rsidR="00DA0F05" w:rsidRPr="00DA0F05">
        <w:rPr>
          <w:sz w:val="28"/>
          <w:szCs w:val="24"/>
          <w:lang w:val="uk-UA"/>
        </w:rPr>
        <w:t>оскільки</w:t>
      </w:r>
      <w:r w:rsidR="00967A3F" w:rsidRPr="00DA0F05">
        <w:rPr>
          <w:sz w:val="28"/>
          <w:szCs w:val="24"/>
          <w:lang w:val="uk-UA"/>
        </w:rPr>
        <w:t xml:space="preserve"> саме антимонопольне законодавство ЄС </w:t>
      </w:r>
      <w:r w:rsidR="00DA0F05" w:rsidRPr="00DA0F05">
        <w:rPr>
          <w:sz w:val="28"/>
          <w:szCs w:val="24"/>
          <w:lang w:val="uk-UA"/>
        </w:rPr>
        <w:t>можна</w:t>
      </w:r>
      <w:r w:rsidR="00967A3F" w:rsidRPr="00DA0F05">
        <w:rPr>
          <w:sz w:val="28"/>
          <w:szCs w:val="24"/>
          <w:lang w:val="uk-UA"/>
        </w:rPr>
        <w:t xml:space="preserve"> вважати на сьогоднішній момент найбільш оптимальним, прогресивним і ефективним антимонопольним законодавством у світі.</w:t>
      </w:r>
    </w:p>
    <w:p w:rsidR="00967A3F" w:rsidRPr="00DA0F05" w:rsidRDefault="00967A3F" w:rsidP="00DA0F05">
      <w:pPr>
        <w:spacing w:line="360" w:lineRule="auto"/>
        <w:ind w:firstLine="709"/>
        <w:rPr>
          <w:sz w:val="28"/>
          <w:szCs w:val="24"/>
          <w:lang w:val="uk-UA"/>
        </w:rPr>
      </w:pPr>
      <w:r w:rsidRPr="00DA0F05">
        <w:rPr>
          <w:sz w:val="28"/>
          <w:szCs w:val="24"/>
          <w:lang w:val="uk-UA"/>
        </w:rPr>
        <w:t xml:space="preserve">Протидія </w:t>
      </w:r>
      <w:r w:rsidR="002C4468">
        <w:rPr>
          <w:sz w:val="28"/>
          <w:szCs w:val="24"/>
          <w:lang w:val="uk-UA"/>
        </w:rPr>
        <w:t>картелям в рамках ЄС не обмежила</w:t>
      </w:r>
      <w:r w:rsidRPr="00DA0F05">
        <w:rPr>
          <w:sz w:val="28"/>
          <w:szCs w:val="24"/>
          <w:lang w:val="uk-UA"/>
        </w:rPr>
        <w:t xml:space="preserve">ся фіксацією в первинному праві антимонопольних стандартів, що забороняють таку змову. Більш того, сам антикартельний процес в рамках </w:t>
      </w:r>
      <w:r w:rsidR="00DA0F05" w:rsidRPr="00DA0F05">
        <w:rPr>
          <w:sz w:val="28"/>
          <w:szCs w:val="24"/>
          <w:lang w:val="uk-UA"/>
        </w:rPr>
        <w:t>ЄС</w:t>
      </w:r>
      <w:r w:rsidRPr="00DA0F05">
        <w:rPr>
          <w:sz w:val="28"/>
          <w:szCs w:val="24"/>
          <w:lang w:val="uk-UA"/>
        </w:rPr>
        <w:t xml:space="preserve"> пройшов кілька тривалих і важливих етапів становлення, головним чином таких як: </w:t>
      </w:r>
    </w:p>
    <w:p w:rsidR="00967A3F" w:rsidRPr="009A2226" w:rsidRDefault="00DA0F05" w:rsidP="005E2650">
      <w:pPr>
        <w:spacing w:line="360" w:lineRule="auto"/>
        <w:ind w:firstLine="709"/>
        <w:contextualSpacing/>
        <w:rPr>
          <w:sz w:val="28"/>
          <w:szCs w:val="24"/>
          <w:lang w:val="uk-UA"/>
        </w:rPr>
      </w:pPr>
      <w:r w:rsidRPr="009A2226">
        <w:rPr>
          <w:sz w:val="28"/>
          <w:szCs w:val="24"/>
          <w:lang w:val="uk-UA"/>
        </w:rPr>
        <w:t>1</w:t>
      </w:r>
      <w:r w:rsidR="00967A3F" w:rsidRPr="009A2226">
        <w:rPr>
          <w:sz w:val="28"/>
          <w:szCs w:val="24"/>
          <w:lang w:val="uk-UA"/>
        </w:rPr>
        <w:t xml:space="preserve">. </w:t>
      </w:r>
      <w:r w:rsidR="00967A3F" w:rsidRPr="009A2226">
        <w:rPr>
          <w:i/>
          <w:sz w:val="28"/>
          <w:szCs w:val="24"/>
          <w:lang w:val="uk-UA"/>
        </w:rPr>
        <w:t>Попередній етап</w:t>
      </w:r>
      <w:r w:rsidR="00967A3F" w:rsidRPr="009A2226">
        <w:rPr>
          <w:sz w:val="28"/>
          <w:szCs w:val="24"/>
          <w:lang w:val="uk-UA"/>
        </w:rPr>
        <w:t xml:space="preserve"> (1951-1957 роки). Перші антимонопольні стандарти для об'єднаної Європи були закріплені ще в ст.ст. 65 і 66 Договору про створення Європейського об'єднання вугілля і сталі (ECSC), який був укладений в 1951 році терміном на 50 років. Дані положення Договору були спрямовані на врегулювання та встановлення антимонопольного контролю над процесами злиття і поглинання, і були створені під впливом американського антимонопольного права, головним чином, ст.ст. 1 та 2 Закону Шермана, а також ст. 7 Закону Клейтона.</w:t>
      </w:r>
    </w:p>
    <w:p w:rsidR="005469F7" w:rsidRDefault="00967A3F" w:rsidP="005E2650">
      <w:pPr>
        <w:spacing w:line="360" w:lineRule="auto"/>
        <w:ind w:firstLine="709"/>
        <w:contextualSpacing/>
        <w:rPr>
          <w:sz w:val="28"/>
          <w:szCs w:val="24"/>
          <w:lang w:val="uk-UA"/>
        </w:rPr>
      </w:pPr>
      <w:r w:rsidRPr="009A2226">
        <w:rPr>
          <w:sz w:val="28"/>
          <w:szCs w:val="24"/>
          <w:lang w:val="uk-UA"/>
        </w:rPr>
        <w:t xml:space="preserve">Важливо відзначити, що європейська еволюція розуміння та протидії картелям слідувала разом з американською, впливала на неї і, в той же час, </w:t>
      </w:r>
      <w:r w:rsidRPr="009A2226">
        <w:rPr>
          <w:sz w:val="28"/>
          <w:szCs w:val="24"/>
          <w:lang w:val="uk-UA"/>
        </w:rPr>
        <w:lastRenderedPageBreak/>
        <w:t xml:space="preserve">змінювалася під її впливом. Зокрема, величезну роль на європейські антимонопольні правові норми зіграла прецедентна практика Верховного Суду США по картельних справах. </w:t>
      </w:r>
    </w:p>
    <w:p w:rsidR="005469F7" w:rsidRDefault="00967A3F" w:rsidP="005E2650">
      <w:pPr>
        <w:spacing w:line="360" w:lineRule="auto"/>
        <w:ind w:firstLine="709"/>
        <w:contextualSpacing/>
        <w:rPr>
          <w:sz w:val="28"/>
          <w:szCs w:val="24"/>
          <w:lang w:val="uk-UA"/>
        </w:rPr>
      </w:pPr>
      <w:r w:rsidRPr="009A2226">
        <w:rPr>
          <w:sz w:val="28"/>
          <w:szCs w:val="24"/>
          <w:lang w:val="uk-UA"/>
        </w:rPr>
        <w:t xml:space="preserve">Ключовим у формулюванні становлення європейської концепції розумінні картелю, зокрема, слід вважати рішення Верховного Суду США по справі Nоrthеrn Расіfіс Rаіlwаy Со.v. Unіtеd 1958 року, який є зразковим не лише для Європи того часу, але й сучасного ринку, й в якому Суд зробив висновок, що існують певні угоди або види практики, які зважаючи на їх згубний вплив на конкуренцію без всяких благотворних наслідків неспростовно вважаються невиправданими і, отже, протизаконними без ретельного розслідування конкретного збитку, який вони принесли, чи економічних підстав їх застосування. </w:t>
      </w:r>
    </w:p>
    <w:p w:rsidR="00967A3F" w:rsidRPr="009A2226" w:rsidRDefault="00967A3F" w:rsidP="005E2650">
      <w:pPr>
        <w:spacing w:line="360" w:lineRule="auto"/>
        <w:ind w:firstLine="709"/>
        <w:contextualSpacing/>
        <w:rPr>
          <w:sz w:val="28"/>
          <w:szCs w:val="24"/>
          <w:lang w:val="uk-UA"/>
        </w:rPr>
      </w:pPr>
      <w:r w:rsidRPr="009A2226">
        <w:rPr>
          <w:sz w:val="28"/>
          <w:szCs w:val="24"/>
          <w:lang w:val="uk-UA"/>
        </w:rPr>
        <w:t>Таким чином, для держав Західної демократії була вперше сформульована беззастережна аксіома «явного картельного зговору».</w:t>
      </w:r>
    </w:p>
    <w:p w:rsidR="00967A3F" w:rsidRPr="009A2226" w:rsidRDefault="009A2226" w:rsidP="009A2226">
      <w:pPr>
        <w:spacing w:line="360" w:lineRule="auto"/>
        <w:ind w:firstLine="709"/>
        <w:rPr>
          <w:sz w:val="28"/>
          <w:szCs w:val="24"/>
          <w:lang w:val="uk-UA"/>
        </w:rPr>
      </w:pPr>
      <w:r w:rsidRPr="009A2226">
        <w:rPr>
          <w:sz w:val="28"/>
          <w:szCs w:val="24"/>
          <w:lang w:val="uk-UA"/>
        </w:rPr>
        <w:t>2</w:t>
      </w:r>
      <w:r w:rsidR="00967A3F" w:rsidRPr="009A2226">
        <w:rPr>
          <w:sz w:val="28"/>
          <w:szCs w:val="24"/>
          <w:lang w:val="uk-UA"/>
        </w:rPr>
        <w:t xml:space="preserve">. </w:t>
      </w:r>
      <w:r w:rsidR="00967A3F" w:rsidRPr="009A2226">
        <w:rPr>
          <w:i/>
          <w:sz w:val="28"/>
          <w:szCs w:val="24"/>
          <w:lang w:val="uk-UA"/>
        </w:rPr>
        <w:t>Етап формування союзного антимонопольного права</w:t>
      </w:r>
      <w:r w:rsidR="00967A3F" w:rsidRPr="009A2226">
        <w:rPr>
          <w:sz w:val="28"/>
          <w:szCs w:val="24"/>
          <w:lang w:val="uk-UA"/>
        </w:rPr>
        <w:t xml:space="preserve"> (1958-1989 роки). Питання загальноєвропейської протидії картельних змов виник майже відразу ж з об'єднанням європейських держав в економічне Співтовариство: держави, які об'єдналися, відразу ж спробували вирішити питання: Що потрібно розуміти під поняттям картель? Не сформулювавши чітку дефініцію, держави, які розробляли Римський договір (антимонопольні ст.ст. 85 і 86 якого вступили в силу 1 січня 1958 року) передбачили у його змісті відповідь на дане питання, яка далі була інтегрована в Договір про функціонування Євросоюзу. Даний факт прямо демонструє особливу руйнівну роль, яку виконує картель для держав: європейські держави, які об'єдналися в Євроспільноту, а потім трансформувалися в Євросоюз, в процесі свого утворення і становлення, закріпили в своєму первинному законодавстві (свого роду статутних документах, яким повинні відповідати акти вторинного права та дії органів союзної влади) заборону картелю. Така антимонопольна заборона для ЄС була і є нічим іншим як страховкою державної економіки, стабілізації конкуренції на ринку і формою забезпечення економічних прав підприємців, оскільки подібні </w:t>
      </w:r>
      <w:r w:rsidR="00967A3F" w:rsidRPr="009A2226">
        <w:rPr>
          <w:sz w:val="28"/>
          <w:szCs w:val="24"/>
          <w:lang w:val="uk-UA"/>
        </w:rPr>
        <w:lastRenderedPageBreak/>
        <w:t>угоди завжди є бар'єрами для торгівлі між підприємствами країн-членів, що безпосередньо суперечить принципам єдиного ринку.</w:t>
      </w:r>
    </w:p>
    <w:p w:rsidR="009A2226" w:rsidRPr="009A2226" w:rsidRDefault="00967A3F" w:rsidP="009A2226">
      <w:pPr>
        <w:spacing w:line="360" w:lineRule="auto"/>
        <w:ind w:firstLine="709"/>
        <w:rPr>
          <w:sz w:val="28"/>
          <w:szCs w:val="24"/>
          <w:lang w:val="uk-UA"/>
        </w:rPr>
      </w:pPr>
      <w:r w:rsidRPr="009A2226">
        <w:rPr>
          <w:sz w:val="28"/>
          <w:szCs w:val="24"/>
          <w:lang w:val="uk-UA"/>
        </w:rPr>
        <w:t>В подальшому, вже в рамках Лісабонської реформи, маючи на увазі картельну змову, творці первинного права Євросоюзу в Договорі про функціонування ЄС в п. 1 ст. 101 заборонили як несумісні з внутрішнім ринком будь-які угоди між підприємствами, рішення об'єднань підприємств та узгоджені дії, які здатні зачіпати торгівлю між державами-членами і мають на меті або наслідком недопущення, обмеження або порушення конкуренції на внутрішньому ринку</w:t>
      </w:r>
      <w:r w:rsidR="009A2226" w:rsidRPr="009A2226">
        <w:rPr>
          <w:sz w:val="28"/>
          <w:szCs w:val="24"/>
          <w:lang w:val="uk-UA"/>
        </w:rPr>
        <w:t xml:space="preserve">. </w:t>
      </w:r>
    </w:p>
    <w:p w:rsidR="005469F7" w:rsidRDefault="00967A3F" w:rsidP="009A2226">
      <w:pPr>
        <w:spacing w:line="360" w:lineRule="auto"/>
        <w:ind w:firstLine="709"/>
        <w:rPr>
          <w:sz w:val="28"/>
          <w:szCs w:val="24"/>
          <w:lang w:val="uk-UA"/>
        </w:rPr>
      </w:pPr>
      <w:r w:rsidRPr="009A2226">
        <w:rPr>
          <w:sz w:val="28"/>
          <w:szCs w:val="24"/>
          <w:lang w:val="uk-UA"/>
        </w:rPr>
        <w:t xml:space="preserve">Відразу після того як набув чинності Римський договір, на вимогу його ст. 87 (процедура реалізації ст. 85 і 86 Договору повинна бути врегульована нормами окремого положення Європейської Ради) у рамках цього наднаціонального інституту </w:t>
      </w:r>
      <w:r w:rsidR="009A2226" w:rsidRPr="009A2226">
        <w:rPr>
          <w:sz w:val="28"/>
          <w:szCs w:val="24"/>
          <w:lang w:val="uk-UA"/>
        </w:rPr>
        <w:t>Є</w:t>
      </w:r>
      <w:r w:rsidRPr="009A2226">
        <w:rPr>
          <w:sz w:val="28"/>
          <w:szCs w:val="24"/>
          <w:lang w:val="uk-UA"/>
        </w:rPr>
        <w:t xml:space="preserve">С йшли переговори про розробку і прийняття окремого і загального для всіх держав-членів антимонопольного акту, положеннями якого було б проведено деталізацію заборони створення картельних змов. </w:t>
      </w:r>
    </w:p>
    <w:p w:rsidR="00967A3F" w:rsidRDefault="00967A3F" w:rsidP="009A2226">
      <w:pPr>
        <w:spacing w:line="360" w:lineRule="auto"/>
        <w:ind w:firstLine="709"/>
        <w:rPr>
          <w:sz w:val="28"/>
          <w:szCs w:val="24"/>
          <w:lang w:val="uk-UA"/>
        </w:rPr>
      </w:pPr>
      <w:r w:rsidRPr="009A2226">
        <w:rPr>
          <w:sz w:val="28"/>
          <w:szCs w:val="24"/>
          <w:lang w:val="uk-UA"/>
        </w:rPr>
        <w:t>В результаті тривалих і напружених переговорів, в 1962 році Єврорада ввела в дію Положення № 17/62, на природу норм якого вплинуло німецьке антимонопольне право, а саме концепції Фрайбурзької економічної школи, до якої входили, зокрема такі ордоліберали як Л. Ерхард та В. Хальштайн.</w:t>
      </w:r>
    </w:p>
    <w:p w:rsidR="0035348F" w:rsidRPr="0035348F" w:rsidRDefault="0035348F" w:rsidP="0035348F">
      <w:pPr>
        <w:spacing w:line="360" w:lineRule="auto"/>
        <w:ind w:firstLine="709"/>
        <w:rPr>
          <w:sz w:val="28"/>
          <w:szCs w:val="24"/>
          <w:lang w:val="uk-UA"/>
        </w:rPr>
      </w:pPr>
      <w:r w:rsidRPr="0035348F">
        <w:rPr>
          <w:sz w:val="28"/>
          <w:szCs w:val="24"/>
          <w:lang w:val="uk-UA"/>
        </w:rPr>
        <w:t xml:space="preserve">Одним з найважливіших функціональних особливостей Положення </w:t>
      </w:r>
      <w:r>
        <w:rPr>
          <w:sz w:val="28"/>
          <w:szCs w:val="24"/>
          <w:lang w:val="uk-UA"/>
        </w:rPr>
        <w:t xml:space="preserve">                   </w:t>
      </w:r>
      <w:r w:rsidRPr="0035348F">
        <w:rPr>
          <w:sz w:val="28"/>
          <w:szCs w:val="24"/>
          <w:lang w:val="uk-UA"/>
        </w:rPr>
        <w:t>№ 17/61 слід вважати факт надання Європейською Радою Єврокомісії двох антимонопольних функцій щодо картельних змов, які дійсні і на сьогоднішній день, а саме:</w:t>
      </w:r>
    </w:p>
    <w:p w:rsidR="0035348F" w:rsidRPr="0035348F" w:rsidRDefault="0035348F" w:rsidP="0035348F">
      <w:pPr>
        <w:spacing w:line="360" w:lineRule="auto"/>
        <w:ind w:firstLine="709"/>
        <w:rPr>
          <w:sz w:val="28"/>
          <w:szCs w:val="24"/>
          <w:lang w:val="uk-UA"/>
        </w:rPr>
      </w:pPr>
      <w:r w:rsidRPr="0035348F">
        <w:rPr>
          <w:sz w:val="28"/>
          <w:szCs w:val="24"/>
          <w:lang w:val="uk-UA"/>
        </w:rPr>
        <w:t>1) проведення дослідження ринку на предмет недобросовісних змов незалежних підприємств, висунення обвинувачень у картельній практиці, розслідування картельних справ і винесення по них рішення. Таким чином, Єврокомісія набула функцій квазісудового інституту, який крім «судових» процедур повноважний виконувати також процедури розслідування і дізнання;</w:t>
      </w:r>
    </w:p>
    <w:p w:rsidR="00C073A5" w:rsidRDefault="0035348F" w:rsidP="0035348F">
      <w:pPr>
        <w:spacing w:line="360" w:lineRule="auto"/>
        <w:ind w:firstLine="709"/>
        <w:rPr>
          <w:sz w:val="28"/>
          <w:szCs w:val="24"/>
          <w:lang w:val="uk-UA"/>
        </w:rPr>
      </w:pPr>
      <w:r w:rsidRPr="0035348F">
        <w:rPr>
          <w:sz w:val="28"/>
          <w:szCs w:val="24"/>
          <w:lang w:val="uk-UA"/>
        </w:rPr>
        <w:t xml:space="preserve">2) </w:t>
      </w:r>
      <w:r w:rsidR="00C073A5">
        <w:rPr>
          <w:sz w:val="28"/>
          <w:szCs w:val="24"/>
          <w:lang w:val="uk-UA"/>
        </w:rPr>
        <w:t xml:space="preserve">  </w:t>
      </w:r>
      <w:r w:rsidRPr="0035348F">
        <w:rPr>
          <w:sz w:val="28"/>
          <w:szCs w:val="24"/>
          <w:lang w:val="uk-UA"/>
        </w:rPr>
        <w:t xml:space="preserve">наділення </w:t>
      </w:r>
      <w:r w:rsidR="00C073A5">
        <w:rPr>
          <w:sz w:val="28"/>
          <w:szCs w:val="24"/>
          <w:lang w:val="uk-UA"/>
        </w:rPr>
        <w:t xml:space="preserve">  </w:t>
      </w:r>
      <w:r w:rsidRPr="0035348F">
        <w:rPr>
          <w:sz w:val="28"/>
          <w:szCs w:val="24"/>
          <w:lang w:val="uk-UA"/>
        </w:rPr>
        <w:t xml:space="preserve">Комісії </w:t>
      </w:r>
      <w:r w:rsidR="00C073A5">
        <w:rPr>
          <w:sz w:val="28"/>
          <w:szCs w:val="24"/>
          <w:lang w:val="uk-UA"/>
        </w:rPr>
        <w:t xml:space="preserve">  </w:t>
      </w:r>
      <w:r w:rsidRPr="0035348F">
        <w:rPr>
          <w:sz w:val="28"/>
          <w:szCs w:val="24"/>
          <w:lang w:val="uk-UA"/>
        </w:rPr>
        <w:t xml:space="preserve">виключною </w:t>
      </w:r>
      <w:r w:rsidR="00C073A5">
        <w:rPr>
          <w:sz w:val="28"/>
          <w:szCs w:val="24"/>
          <w:lang w:val="uk-UA"/>
        </w:rPr>
        <w:t xml:space="preserve">  </w:t>
      </w:r>
      <w:r w:rsidRPr="0035348F">
        <w:rPr>
          <w:sz w:val="28"/>
          <w:szCs w:val="24"/>
          <w:lang w:val="uk-UA"/>
        </w:rPr>
        <w:t xml:space="preserve">компетенцією </w:t>
      </w:r>
      <w:r w:rsidR="00C073A5">
        <w:rPr>
          <w:sz w:val="28"/>
          <w:szCs w:val="24"/>
          <w:lang w:val="uk-UA"/>
        </w:rPr>
        <w:t xml:space="preserve">  </w:t>
      </w:r>
      <w:r w:rsidRPr="0035348F">
        <w:rPr>
          <w:sz w:val="28"/>
          <w:szCs w:val="24"/>
          <w:lang w:val="uk-UA"/>
        </w:rPr>
        <w:t xml:space="preserve">у </w:t>
      </w:r>
      <w:r w:rsidR="00C073A5">
        <w:rPr>
          <w:sz w:val="28"/>
          <w:szCs w:val="24"/>
          <w:lang w:val="uk-UA"/>
        </w:rPr>
        <w:t xml:space="preserve">  </w:t>
      </w:r>
      <w:r w:rsidRPr="0035348F">
        <w:rPr>
          <w:sz w:val="28"/>
          <w:szCs w:val="24"/>
          <w:lang w:val="uk-UA"/>
        </w:rPr>
        <w:t xml:space="preserve">видачі </w:t>
      </w:r>
      <w:r w:rsidR="00C073A5">
        <w:rPr>
          <w:sz w:val="28"/>
          <w:szCs w:val="24"/>
          <w:lang w:val="uk-UA"/>
        </w:rPr>
        <w:t xml:space="preserve">  </w:t>
      </w:r>
      <w:r w:rsidRPr="0035348F">
        <w:rPr>
          <w:sz w:val="28"/>
          <w:szCs w:val="24"/>
          <w:lang w:val="uk-UA"/>
        </w:rPr>
        <w:t xml:space="preserve">суб'єктам </w:t>
      </w:r>
    </w:p>
    <w:p w:rsidR="0035348F" w:rsidRPr="0035348F" w:rsidRDefault="0035348F" w:rsidP="00C073A5">
      <w:pPr>
        <w:spacing w:line="360" w:lineRule="auto"/>
        <w:rPr>
          <w:sz w:val="28"/>
          <w:szCs w:val="24"/>
          <w:lang w:val="uk-UA"/>
        </w:rPr>
      </w:pPr>
      <w:r w:rsidRPr="0035348F">
        <w:rPr>
          <w:sz w:val="28"/>
          <w:szCs w:val="24"/>
          <w:lang w:val="uk-UA"/>
        </w:rPr>
        <w:lastRenderedPageBreak/>
        <w:t xml:space="preserve">господарювання санкцій на звільнення від виконання п. 3 ст. 85 Римського договору (Разом з тим п. 3 ст. 85 знає винятки із загального правила про заборону угод між підприємствами. Вони стосуються тих угод, які не накладають на підприємства картельних обмежень, які не є необхідними для досягнення поліпшення виробництва, розповсюдження товарів або сприяння економічному прогресу в інтересах надання споживачам вигод, що виникають з подібного роду угод і дій. Суд ЄС (а з 1989 року Суд першої інстанції) застосовує правило «de minimis», оцінюючи такі угоди на предмет їх виключення з-під дії ст. 85, – правила , згідно з яким дрібні угоди між підприємствами, що не заподіюють шкоди торгівлі між державами - учасницями ЄС і не обмежують свободу конкуренції, можуть бути виключені з-під дії ст. 85. Правовою підставою для оцінки подібних дрібних угод слугує в першу чергу Регламент Ради ЄС № 17 (№ 204/62), Регламент Комісії ЄС </w:t>
      </w:r>
      <w:r>
        <w:rPr>
          <w:sz w:val="28"/>
          <w:szCs w:val="24"/>
          <w:lang w:val="uk-UA"/>
        </w:rPr>
        <w:t xml:space="preserve">                </w:t>
      </w:r>
      <w:r w:rsidRPr="0035348F">
        <w:rPr>
          <w:sz w:val="28"/>
          <w:szCs w:val="24"/>
          <w:lang w:val="uk-UA"/>
        </w:rPr>
        <w:t>№ 1983/83 про деякі категорії ексклюзивних дистриб'юторських угод, які не підпадають під дію ст. 85, Оповіщення Комісії ЄС від 3 вересня 1986 року про дрібні угоди та про застосування винятків у порядку ст. 85, а також кілька регламентів Комісії про реалізацію групових вилучень для деяких категорій дрібних угод);</w:t>
      </w:r>
    </w:p>
    <w:p w:rsidR="0035348F" w:rsidRPr="0035348F" w:rsidRDefault="0035348F" w:rsidP="0035348F">
      <w:pPr>
        <w:spacing w:line="360" w:lineRule="auto"/>
        <w:ind w:firstLine="709"/>
        <w:rPr>
          <w:sz w:val="28"/>
          <w:szCs w:val="24"/>
          <w:lang w:val="uk-UA"/>
        </w:rPr>
      </w:pPr>
      <w:r w:rsidRPr="0035348F">
        <w:rPr>
          <w:sz w:val="28"/>
          <w:szCs w:val="24"/>
          <w:lang w:val="uk-UA"/>
        </w:rPr>
        <w:t>3) надання права офіційного тлумачення застосування ст.ст. 85 та 86 Римського договору (ст.ст. 101, 102 Договору про функціонування ЄС). Таке є логічним, оскільки, саме Єврокомісія є основним антимонопольним практиком-органом Союзу, який виконує процедури висунення обвинувачень, розслідувань, та квазісудові процедури, в рамках котрих, Комісія безпосередньо застосовує антикартельне законодавство в ряді випадках, і в результаті такої практики найповніше може роз’яснити правовий та економічний зміст антимонопольного права в частині заборони картельних змов.</w:t>
      </w:r>
    </w:p>
    <w:p w:rsidR="0035348F" w:rsidRPr="0035348F" w:rsidRDefault="0035348F" w:rsidP="0035348F">
      <w:pPr>
        <w:spacing w:line="360" w:lineRule="auto"/>
        <w:ind w:firstLine="709"/>
        <w:rPr>
          <w:sz w:val="28"/>
          <w:szCs w:val="24"/>
          <w:lang w:val="uk-UA"/>
        </w:rPr>
      </w:pPr>
      <w:r w:rsidRPr="0035348F">
        <w:rPr>
          <w:sz w:val="28"/>
          <w:szCs w:val="24"/>
          <w:lang w:val="uk-UA"/>
        </w:rPr>
        <w:t xml:space="preserve">Поряд з цим, на етапі формування антикартельного права Євросоюзу, з’явилась ціла низка особливо важливих питань, зокрема: Яким чином буде здійснюватися визначення та захист принципів законів конкуренції на спільному європейському ринку? В рамках якої правової системи буде </w:t>
      </w:r>
      <w:r w:rsidRPr="0035348F">
        <w:rPr>
          <w:sz w:val="28"/>
          <w:szCs w:val="24"/>
          <w:lang w:val="uk-UA"/>
        </w:rPr>
        <w:lastRenderedPageBreak/>
        <w:t>здійснюватися визначення та захист принципів законів конкуренції на спільному європейському ринку? Тривалий час в рамках Співтовариства ці питання вирішувались на загальносоюзному рівні, в результаті чого, на відміну від уявлення деяких держав, що боротьба з картелями повинна мати місце виключно у національному або спільному праві, – прецедентна практика Європейського Суду у справах Europemballage and Continental Can v. Commission, Walt Wilhelm and others v Bundeskartellamt та Giry and Guerlain and Others вказала на користь обмеженого переважного застосування норм ЄЕС, які в 1989 році були замінені положеннями Постанови ЄС про контроль за злиттям № 4064/89 від 21 грудня 1989 року. Зазначеним нормативно-правовим актом закріплювався важливий принцип (сформований прецедентною практикою Європейського Суду Справедливості) – принцип виключної компетенції, відповідно до якого: внутрішньодержавне право не може бути застосовним стосовно до корпоративних злиттів, що мають «загальноєвропейське значення» (тобто «значення», що окреслене кількісними показниками щодо доходу підприємств і його розподілу по країнам-членам Євросоюзу). Таким чином, в процесі злиття декількох підприємств, що визнано як таке що характеризується «загальноєвропейським значенням», моніторинг за таким процесом здійснює Європейська Комісія (а не національний антимонопольний орган), яка в разі виявлення елементів картельної змови зможе порушити справу за відповідними статтями.</w:t>
      </w:r>
    </w:p>
    <w:p w:rsidR="0035348F" w:rsidRPr="009A2226" w:rsidRDefault="0035348F" w:rsidP="0035348F">
      <w:pPr>
        <w:spacing w:line="360" w:lineRule="auto"/>
        <w:ind w:firstLine="709"/>
        <w:rPr>
          <w:sz w:val="28"/>
          <w:szCs w:val="24"/>
          <w:lang w:val="uk-UA"/>
        </w:rPr>
      </w:pPr>
      <w:r w:rsidRPr="0035348F">
        <w:rPr>
          <w:sz w:val="28"/>
          <w:szCs w:val="24"/>
          <w:lang w:val="uk-UA"/>
        </w:rPr>
        <w:t>Поряд з цим, варто відмітити, що деякими країнами-членами ЄС неодноразово ставилось питання про необхідність створення самостійного європейського картельного органу за аналогією з Європейським Центральним банком. Проте, до сьогоднішнього дня реальних зрушень в цьому питанні не має.</w:t>
      </w:r>
    </w:p>
    <w:p w:rsidR="00967A3F" w:rsidRPr="009A2226" w:rsidRDefault="009A2226" w:rsidP="009A2226">
      <w:pPr>
        <w:spacing w:line="360" w:lineRule="auto"/>
        <w:ind w:firstLine="709"/>
        <w:rPr>
          <w:sz w:val="28"/>
          <w:szCs w:val="24"/>
          <w:lang w:val="uk-UA"/>
        </w:rPr>
      </w:pPr>
      <w:r w:rsidRPr="009A2226">
        <w:rPr>
          <w:sz w:val="28"/>
          <w:szCs w:val="24"/>
          <w:lang w:val="uk-UA"/>
        </w:rPr>
        <w:t>3</w:t>
      </w:r>
      <w:r w:rsidR="00967A3F" w:rsidRPr="009A2226">
        <w:rPr>
          <w:sz w:val="28"/>
          <w:szCs w:val="24"/>
          <w:lang w:val="uk-UA"/>
        </w:rPr>
        <w:t xml:space="preserve">. </w:t>
      </w:r>
      <w:r w:rsidR="00967A3F" w:rsidRPr="009A2226">
        <w:rPr>
          <w:i/>
          <w:sz w:val="28"/>
          <w:szCs w:val="24"/>
          <w:lang w:val="uk-UA"/>
        </w:rPr>
        <w:t>Етап оптимального функціонування механізмів реалізації антикартельної боротьби</w:t>
      </w:r>
      <w:r w:rsidR="00967A3F" w:rsidRPr="009A2226">
        <w:rPr>
          <w:sz w:val="28"/>
          <w:szCs w:val="24"/>
          <w:lang w:val="uk-UA"/>
        </w:rPr>
        <w:t xml:space="preserve"> (1990 року – до сьогодні). В кінці ХХ ст. в Євросоюзі боротьба недобросовісними картелями була проголошена пріоритетним напрямком своєї діяльності й за прикладом Сполучених Штатів в </w:t>
      </w:r>
      <w:r w:rsidR="00967A3F" w:rsidRPr="009A2226">
        <w:rPr>
          <w:sz w:val="28"/>
          <w:szCs w:val="24"/>
          <w:lang w:val="uk-UA"/>
        </w:rPr>
        <w:lastRenderedPageBreak/>
        <w:t>1996 році прийняла Положення про помилування, відповідно до якого – компанії, які самі повідомляли Єврокомісію про свою участь в картелі, не штрафувалися. Поряд з цим, Комісія отримала змогу знижувати штрафи іншим компаніям, якщо вони активно з нею співпрацювали. У результаті абсолютно змінився характер боротьби з недобросовісними картелями: вона стала більш ефективною, оскільки в нових умовах багато компаній воліли співпрацювати з Єврокомісією. До того ж, Комісія прийняла Положення про штрафи, підвищивши їх до раніше невідомої рівня – в 20 раз.</w:t>
      </w:r>
    </w:p>
    <w:p w:rsidR="00967A3F" w:rsidRPr="009A2226" w:rsidRDefault="00967A3F" w:rsidP="009A2226">
      <w:pPr>
        <w:spacing w:line="360" w:lineRule="auto"/>
        <w:ind w:firstLine="709"/>
        <w:contextualSpacing/>
        <w:rPr>
          <w:sz w:val="28"/>
          <w:szCs w:val="24"/>
          <w:lang w:val="uk-UA"/>
        </w:rPr>
      </w:pPr>
      <w:r w:rsidRPr="009A2226">
        <w:rPr>
          <w:sz w:val="28"/>
          <w:szCs w:val="24"/>
          <w:lang w:val="uk-UA"/>
        </w:rPr>
        <w:t>Загалом лише за останні десятиріччя в ЄС відбулась оптимізація антимонопольного законодавства, зокрема, поряд із існування антикартельних змов в Договорі про функціонування Європейського Союзу були також прийнятті Регламент Єврокомісії щодо застосування п. 3 ст. 101 Договору про функціонування ЄС по категоріях вертикальних угод та практик № 330/2010 від 20 квітня 2010 року (виключає зі сфери дії антимонопольних обмежень, закріплених у п. 1 ст. 101 Договору, вертикальні угоди), Керівництво щодо вертикальних обмежень, що є додатком до регламенту № 330/2010, Регламент Комісії щодо застосування п. 3 ст. 101 Договору про функціонування ЄС по категоріях вертикальних угод та практик в сфері автомобільного транспорту № 461/2010 від 27 травня 2010 року.</w:t>
      </w:r>
    </w:p>
    <w:p w:rsidR="00967A3F" w:rsidRPr="009A2226" w:rsidRDefault="009A2226" w:rsidP="009A2226">
      <w:pPr>
        <w:spacing w:before="120" w:line="360" w:lineRule="auto"/>
        <w:ind w:firstLine="709"/>
        <w:contextualSpacing/>
        <w:rPr>
          <w:sz w:val="28"/>
          <w:szCs w:val="24"/>
          <w:lang w:val="uk-UA"/>
        </w:rPr>
      </w:pPr>
      <w:r w:rsidRPr="009A2226">
        <w:rPr>
          <w:sz w:val="28"/>
          <w:szCs w:val="24"/>
          <w:lang w:val="uk-UA"/>
        </w:rPr>
        <w:t>4</w:t>
      </w:r>
      <w:r w:rsidR="00967A3F" w:rsidRPr="009A2226">
        <w:rPr>
          <w:sz w:val="28"/>
          <w:szCs w:val="24"/>
          <w:lang w:val="uk-UA"/>
        </w:rPr>
        <w:t xml:space="preserve">. </w:t>
      </w:r>
      <w:r w:rsidR="00967A3F" w:rsidRPr="009A2226">
        <w:rPr>
          <w:i/>
          <w:sz w:val="28"/>
          <w:szCs w:val="24"/>
          <w:lang w:val="uk-UA"/>
        </w:rPr>
        <w:t>Етап глобального впливу</w:t>
      </w:r>
      <w:r w:rsidR="00967A3F" w:rsidRPr="009A2226">
        <w:rPr>
          <w:sz w:val="28"/>
          <w:szCs w:val="24"/>
          <w:lang w:val="uk-UA"/>
        </w:rPr>
        <w:t>. Боротьба з картелями, після того, як про таку проблему почали говорити як про серйозну загрозу не лише в США, але й в ЄС – проблеми боротьби із картельними змовами стали вадливими і в рамках міжнародної спільноти.</w:t>
      </w:r>
    </w:p>
    <w:p w:rsidR="00967A3F" w:rsidRPr="009A2226" w:rsidRDefault="00967A3F" w:rsidP="009A2226">
      <w:pPr>
        <w:spacing w:before="120" w:line="360" w:lineRule="auto"/>
        <w:ind w:firstLine="709"/>
        <w:contextualSpacing/>
        <w:rPr>
          <w:sz w:val="28"/>
          <w:szCs w:val="24"/>
          <w:lang w:val="uk-UA"/>
        </w:rPr>
      </w:pPr>
      <w:r w:rsidRPr="009A2226">
        <w:rPr>
          <w:sz w:val="28"/>
          <w:szCs w:val="24"/>
          <w:lang w:val="uk-UA"/>
        </w:rPr>
        <w:t xml:space="preserve">Так, на сьогоднішній день картельні змови (явні і мовчазні) є глобальною проблемою всього світового співтовариства, яке можна вирішувати лише послідовними діями кожної держави. </w:t>
      </w:r>
    </w:p>
    <w:p w:rsidR="005218A5" w:rsidRPr="005218A5" w:rsidRDefault="005218A5" w:rsidP="005218A5">
      <w:pPr>
        <w:spacing w:before="120" w:line="360" w:lineRule="auto"/>
        <w:ind w:firstLine="709"/>
        <w:contextualSpacing/>
        <w:rPr>
          <w:sz w:val="28"/>
          <w:szCs w:val="24"/>
          <w:lang w:val="uk-UA"/>
        </w:rPr>
      </w:pPr>
      <w:r w:rsidRPr="005218A5">
        <w:rPr>
          <w:sz w:val="28"/>
          <w:szCs w:val="24"/>
          <w:lang w:val="uk-UA"/>
        </w:rPr>
        <w:t xml:space="preserve">Варто зазначити, що за загальними правилами, під картелем в антимонопольному законодавстві розуміють угоду між господарюючими суб’єктами, які є один для одного конкурентами на одному й тому ж ринку, що в результаті призводить до розділу товарного ринку, до солідарної відмови від </w:t>
      </w:r>
      <w:r w:rsidRPr="005218A5">
        <w:rPr>
          <w:sz w:val="28"/>
          <w:szCs w:val="24"/>
          <w:lang w:val="uk-UA"/>
        </w:rPr>
        <w:lastRenderedPageBreak/>
        <w:t xml:space="preserve">укладення договору з певними покупцями, до зниження обсягів виробництва, що тягне підвищення ціни (встановлення цін близьких до монопольних). </w:t>
      </w:r>
    </w:p>
    <w:p w:rsidR="008A2475" w:rsidRDefault="008A2475" w:rsidP="0022090A">
      <w:pPr>
        <w:spacing w:line="360" w:lineRule="auto"/>
        <w:ind w:firstLine="709"/>
        <w:rPr>
          <w:sz w:val="28"/>
          <w:szCs w:val="28"/>
          <w:lang w:val="uk-UA"/>
        </w:rPr>
      </w:pPr>
      <w:r w:rsidRPr="008A2475">
        <w:rPr>
          <w:sz w:val="28"/>
          <w:szCs w:val="28"/>
          <w:lang w:val="uk-UA"/>
        </w:rPr>
        <w:t>Зокрема Договір про функціонування ЄС (ст. 101) передбачає заборону узгоджень між суб’єктами господарювання, які можуть завдати значної шкоди</w:t>
      </w:r>
      <w:r w:rsidR="008A0DB8">
        <w:rPr>
          <w:sz w:val="28"/>
          <w:szCs w:val="28"/>
          <w:lang w:val="uk-UA"/>
        </w:rPr>
        <w:t xml:space="preserve"> </w:t>
      </w:r>
      <w:r w:rsidRPr="008A2475">
        <w:rPr>
          <w:sz w:val="28"/>
          <w:szCs w:val="28"/>
          <w:lang w:val="uk-UA"/>
        </w:rPr>
        <w:t xml:space="preserve">на ринку країн-учасниць та визначені як «несумісні з внутрішнім ринком». Ключовою ознакою таких узгоджень є порушення правил добросовісної конкуренції. Стаття визначає різні спрямування картелів, визначені у пунктах 101 статті Договору, зокрема: </w:t>
      </w:r>
    </w:p>
    <w:p w:rsidR="008A2475" w:rsidRDefault="005218A5" w:rsidP="0022090A">
      <w:pPr>
        <w:spacing w:line="360" w:lineRule="auto"/>
        <w:ind w:firstLine="709"/>
        <w:rPr>
          <w:sz w:val="28"/>
          <w:szCs w:val="28"/>
          <w:lang w:val="uk-UA"/>
        </w:rPr>
      </w:pPr>
      <w:r>
        <w:rPr>
          <w:sz w:val="28"/>
          <w:szCs w:val="28"/>
          <w:lang w:val="uk-UA"/>
        </w:rPr>
        <w:t>1</w:t>
      </w:r>
      <w:r w:rsidR="008A2475" w:rsidRPr="008A2475">
        <w:rPr>
          <w:sz w:val="28"/>
          <w:szCs w:val="28"/>
          <w:lang w:val="uk-UA"/>
        </w:rPr>
        <w:t xml:space="preserve">) пряме або непряме встановлення закупівельних або кінцевих цін чи інших умов торгівлі. Це може стосуватися як встановлення мінімальних цін або невиправдане завищення цін, скасування бонусних програм, акцій, знижок тощо; </w:t>
      </w:r>
    </w:p>
    <w:p w:rsidR="008A2475" w:rsidRDefault="005218A5" w:rsidP="0022090A">
      <w:pPr>
        <w:spacing w:line="360" w:lineRule="auto"/>
        <w:ind w:firstLine="709"/>
        <w:rPr>
          <w:sz w:val="28"/>
          <w:szCs w:val="28"/>
          <w:lang w:val="uk-UA"/>
        </w:rPr>
      </w:pPr>
      <w:r>
        <w:rPr>
          <w:sz w:val="28"/>
          <w:szCs w:val="28"/>
          <w:lang w:val="uk-UA"/>
        </w:rPr>
        <w:t>2</w:t>
      </w:r>
      <w:r w:rsidR="008A2475" w:rsidRPr="008A2475">
        <w:rPr>
          <w:sz w:val="28"/>
          <w:szCs w:val="28"/>
          <w:lang w:val="uk-UA"/>
        </w:rPr>
        <w:t xml:space="preserve">) обмеження випуску, виробництва або продажу, що може супроводжуватися зростанням цін; </w:t>
      </w:r>
    </w:p>
    <w:p w:rsidR="008A2475" w:rsidRDefault="005218A5" w:rsidP="0022090A">
      <w:pPr>
        <w:spacing w:line="360" w:lineRule="auto"/>
        <w:ind w:firstLine="709"/>
        <w:rPr>
          <w:sz w:val="28"/>
          <w:szCs w:val="28"/>
          <w:lang w:val="uk-UA"/>
        </w:rPr>
      </w:pPr>
      <w:r>
        <w:rPr>
          <w:sz w:val="28"/>
          <w:szCs w:val="28"/>
          <w:lang w:val="uk-UA"/>
        </w:rPr>
        <w:t>3</w:t>
      </w:r>
      <w:r w:rsidR="008A2475" w:rsidRPr="008A2475">
        <w:rPr>
          <w:sz w:val="28"/>
          <w:szCs w:val="28"/>
          <w:lang w:val="uk-UA"/>
        </w:rPr>
        <w:t xml:space="preserve">) розділ ринків чи джерел постачання; </w:t>
      </w:r>
    </w:p>
    <w:p w:rsidR="008A2475" w:rsidRDefault="005218A5" w:rsidP="0022090A">
      <w:pPr>
        <w:spacing w:line="360" w:lineRule="auto"/>
        <w:ind w:firstLine="709"/>
        <w:rPr>
          <w:sz w:val="28"/>
          <w:szCs w:val="28"/>
          <w:lang w:val="uk-UA"/>
        </w:rPr>
      </w:pPr>
      <w:r>
        <w:rPr>
          <w:sz w:val="28"/>
          <w:szCs w:val="28"/>
          <w:lang w:val="uk-UA"/>
        </w:rPr>
        <w:t>4</w:t>
      </w:r>
      <w:r w:rsidR="008A2475" w:rsidRPr="008A2475">
        <w:rPr>
          <w:sz w:val="28"/>
          <w:szCs w:val="28"/>
          <w:lang w:val="uk-UA"/>
        </w:rPr>
        <w:t xml:space="preserve">) застосування неоднакових умов у еквівалентних операціях з іншими контрагентами, що ставить тих у невигідне становище; </w:t>
      </w:r>
    </w:p>
    <w:p w:rsidR="008A2475" w:rsidRDefault="005218A5" w:rsidP="0022090A">
      <w:pPr>
        <w:spacing w:line="360" w:lineRule="auto"/>
        <w:ind w:firstLine="709"/>
        <w:rPr>
          <w:sz w:val="28"/>
          <w:szCs w:val="28"/>
          <w:lang w:val="uk-UA"/>
        </w:rPr>
      </w:pPr>
      <w:r>
        <w:rPr>
          <w:sz w:val="28"/>
          <w:szCs w:val="28"/>
          <w:lang w:val="uk-UA"/>
        </w:rPr>
        <w:t>5</w:t>
      </w:r>
      <w:r w:rsidR="008A2475" w:rsidRPr="008A2475">
        <w:rPr>
          <w:sz w:val="28"/>
          <w:szCs w:val="28"/>
          <w:lang w:val="uk-UA"/>
        </w:rPr>
        <w:t xml:space="preserve">) укладення контрактів з умовою прийняття додаткових зобов’язань. </w:t>
      </w:r>
    </w:p>
    <w:p w:rsidR="000A692D" w:rsidRDefault="008A2475" w:rsidP="008A2475">
      <w:pPr>
        <w:spacing w:line="360" w:lineRule="auto"/>
        <w:ind w:firstLine="709"/>
        <w:rPr>
          <w:sz w:val="28"/>
          <w:szCs w:val="28"/>
          <w:lang w:val="uk-UA"/>
        </w:rPr>
      </w:pPr>
      <w:r>
        <w:rPr>
          <w:sz w:val="28"/>
          <w:szCs w:val="28"/>
          <w:lang w:val="uk-UA"/>
        </w:rPr>
        <w:t>В антимонопольному</w:t>
      </w:r>
      <w:r>
        <w:rPr>
          <w:sz w:val="28"/>
          <w:szCs w:val="28"/>
        </w:rPr>
        <w:t xml:space="preserve"> законодавств</w:t>
      </w:r>
      <w:r>
        <w:rPr>
          <w:sz w:val="28"/>
          <w:szCs w:val="28"/>
          <w:lang w:val="uk-UA"/>
        </w:rPr>
        <w:t>і</w:t>
      </w:r>
      <w:r w:rsidRPr="0022090A">
        <w:rPr>
          <w:sz w:val="28"/>
          <w:szCs w:val="28"/>
        </w:rPr>
        <w:t xml:space="preserve"> </w:t>
      </w:r>
      <w:r w:rsidR="005218A5">
        <w:rPr>
          <w:sz w:val="28"/>
          <w:szCs w:val="28"/>
        </w:rPr>
        <w:t>України поняття «карт</w:t>
      </w:r>
      <w:r w:rsidR="005218A5">
        <w:rPr>
          <w:sz w:val="28"/>
          <w:szCs w:val="28"/>
          <w:lang w:val="uk-UA"/>
        </w:rPr>
        <w:t>ель</w:t>
      </w:r>
      <w:r w:rsidRPr="0022090A">
        <w:rPr>
          <w:sz w:val="28"/>
          <w:szCs w:val="28"/>
        </w:rPr>
        <w:t xml:space="preserve">» </w:t>
      </w:r>
      <w:r>
        <w:rPr>
          <w:sz w:val="28"/>
          <w:szCs w:val="28"/>
          <w:lang w:val="uk-UA"/>
        </w:rPr>
        <w:t xml:space="preserve">відсутнє, проте його зміст розкрито </w:t>
      </w:r>
      <w:r w:rsidRPr="0022090A">
        <w:rPr>
          <w:sz w:val="28"/>
          <w:szCs w:val="28"/>
        </w:rPr>
        <w:t xml:space="preserve">в контексті іншого поняття – «антиконкурентні узгоджені дії». </w:t>
      </w:r>
    </w:p>
    <w:p w:rsidR="000A692D" w:rsidRDefault="000A692D" w:rsidP="008A2475">
      <w:pPr>
        <w:spacing w:line="360" w:lineRule="auto"/>
        <w:ind w:firstLine="709"/>
        <w:rPr>
          <w:color w:val="000000"/>
          <w:sz w:val="28"/>
          <w:szCs w:val="28"/>
          <w:shd w:val="clear" w:color="auto" w:fill="FFFFFF"/>
          <w:lang w:val="uk-UA"/>
        </w:rPr>
      </w:pPr>
      <w:r>
        <w:rPr>
          <w:sz w:val="28"/>
          <w:szCs w:val="28"/>
          <w:lang w:val="uk-UA"/>
        </w:rPr>
        <w:t xml:space="preserve">Відповідно до </w:t>
      </w:r>
      <w:r w:rsidR="004C2D4C">
        <w:rPr>
          <w:sz w:val="28"/>
          <w:szCs w:val="28"/>
          <w:lang w:val="uk-UA"/>
        </w:rPr>
        <w:t xml:space="preserve">ч.1 ст. 6 Закону України «Про захист економічної конкуренції» </w:t>
      </w:r>
      <w:r w:rsidR="004C2D4C" w:rsidRPr="004C2D4C">
        <w:rPr>
          <w:color w:val="000000"/>
          <w:sz w:val="28"/>
          <w:szCs w:val="28"/>
          <w:shd w:val="clear" w:color="auto" w:fill="FFFFFF"/>
          <w:lang w:val="uk-UA"/>
        </w:rPr>
        <w:t>антиконкурентними узгодженими діями є узгоджені дії, які призвели чи можуть призвести до недопущення, усунення чи обмеження конкуренції.</w:t>
      </w:r>
    </w:p>
    <w:p w:rsidR="004C2D4C" w:rsidRPr="004C2D4C" w:rsidRDefault="004C2D4C" w:rsidP="009E6CF3">
      <w:pPr>
        <w:pStyle w:val="rvps2"/>
        <w:shd w:val="clear" w:color="auto" w:fill="FFFFFF"/>
        <w:spacing w:before="0" w:beforeAutospacing="0" w:after="0" w:afterAutospacing="0" w:line="360" w:lineRule="auto"/>
        <w:ind w:firstLine="450"/>
        <w:jc w:val="both"/>
        <w:rPr>
          <w:color w:val="000000"/>
          <w:sz w:val="28"/>
        </w:rPr>
      </w:pPr>
      <w:r>
        <w:rPr>
          <w:color w:val="000000"/>
          <w:sz w:val="28"/>
          <w:szCs w:val="28"/>
          <w:shd w:val="clear" w:color="auto" w:fill="FFFFFF"/>
          <w:lang w:val="uk-UA"/>
        </w:rPr>
        <w:t xml:space="preserve">Національне законодавство </w:t>
      </w:r>
      <w:r>
        <w:rPr>
          <w:color w:val="000000"/>
          <w:sz w:val="28"/>
          <w:lang w:val="uk-UA"/>
        </w:rPr>
        <w:t>а</w:t>
      </w:r>
      <w:r w:rsidRPr="004C2D4C">
        <w:rPr>
          <w:color w:val="000000"/>
          <w:sz w:val="28"/>
        </w:rPr>
        <w:t>нтиконкурентни</w:t>
      </w:r>
      <w:r>
        <w:rPr>
          <w:color w:val="000000"/>
          <w:sz w:val="28"/>
        </w:rPr>
        <w:t xml:space="preserve">ми узгодженими діями, </w:t>
      </w:r>
      <w:r>
        <w:rPr>
          <w:color w:val="000000"/>
          <w:sz w:val="28"/>
          <w:lang w:val="uk-UA"/>
        </w:rPr>
        <w:t>в</w:t>
      </w:r>
      <w:r>
        <w:rPr>
          <w:color w:val="000000"/>
          <w:sz w:val="28"/>
        </w:rPr>
        <w:t>изна</w:t>
      </w:r>
      <w:r>
        <w:rPr>
          <w:color w:val="000000"/>
          <w:sz w:val="28"/>
          <w:lang w:val="uk-UA"/>
        </w:rPr>
        <w:t>є</w:t>
      </w:r>
      <w:r w:rsidRPr="004C2D4C">
        <w:rPr>
          <w:color w:val="000000"/>
          <w:sz w:val="28"/>
        </w:rPr>
        <w:t xml:space="preserve"> узгоджені дії, які стосуються:</w:t>
      </w:r>
    </w:p>
    <w:p w:rsidR="004C2D4C" w:rsidRPr="004C2D4C" w:rsidRDefault="004C2D4C" w:rsidP="009E6CF3">
      <w:pPr>
        <w:pStyle w:val="rvps2"/>
        <w:shd w:val="clear" w:color="auto" w:fill="FFFFFF"/>
        <w:spacing w:before="0" w:beforeAutospacing="0" w:after="0" w:afterAutospacing="0" w:line="360" w:lineRule="auto"/>
        <w:ind w:firstLine="450"/>
        <w:jc w:val="both"/>
        <w:rPr>
          <w:color w:val="000000"/>
          <w:sz w:val="28"/>
        </w:rPr>
      </w:pPr>
      <w:bookmarkStart w:id="0" w:name="n49"/>
      <w:bookmarkEnd w:id="0"/>
      <w:r w:rsidRPr="004C2D4C">
        <w:rPr>
          <w:color w:val="000000"/>
          <w:sz w:val="28"/>
        </w:rPr>
        <w:t>1) встановлення цін чи інших умов придбання або реалізації товарів;</w:t>
      </w:r>
    </w:p>
    <w:p w:rsidR="004C2D4C" w:rsidRPr="004C2D4C" w:rsidRDefault="009E6CF3" w:rsidP="009E6CF3">
      <w:pPr>
        <w:pStyle w:val="rvps2"/>
        <w:shd w:val="clear" w:color="auto" w:fill="FFFFFF"/>
        <w:spacing w:before="0" w:beforeAutospacing="0" w:after="0" w:afterAutospacing="0" w:line="360" w:lineRule="auto"/>
        <w:ind w:firstLine="450"/>
        <w:jc w:val="both"/>
        <w:rPr>
          <w:color w:val="000000"/>
          <w:sz w:val="28"/>
        </w:rPr>
      </w:pPr>
      <w:bookmarkStart w:id="1" w:name="n50"/>
      <w:bookmarkEnd w:id="1"/>
      <w:r>
        <w:rPr>
          <w:color w:val="000000"/>
          <w:sz w:val="28"/>
        </w:rPr>
        <w:t>2)</w:t>
      </w:r>
      <w:r>
        <w:rPr>
          <w:color w:val="000000"/>
          <w:sz w:val="28"/>
          <w:lang w:val="uk-UA"/>
        </w:rPr>
        <w:t> </w:t>
      </w:r>
      <w:r w:rsidR="004C2D4C" w:rsidRPr="004C2D4C">
        <w:rPr>
          <w:color w:val="000000"/>
          <w:sz w:val="28"/>
        </w:rPr>
        <w:t>обмеження виробництва, ринків товарів, техніко-технологічного розвитку, інвестицій або встановлення контролю над ними;</w:t>
      </w:r>
    </w:p>
    <w:p w:rsidR="004C2D4C" w:rsidRPr="004C2D4C" w:rsidRDefault="004C2D4C" w:rsidP="009E6CF3">
      <w:pPr>
        <w:pStyle w:val="rvps2"/>
        <w:shd w:val="clear" w:color="auto" w:fill="FFFFFF"/>
        <w:spacing w:before="0" w:beforeAutospacing="0" w:after="0" w:afterAutospacing="0" w:line="360" w:lineRule="auto"/>
        <w:ind w:firstLine="450"/>
        <w:jc w:val="both"/>
        <w:rPr>
          <w:color w:val="000000"/>
          <w:sz w:val="28"/>
        </w:rPr>
      </w:pPr>
      <w:bookmarkStart w:id="2" w:name="n51"/>
      <w:bookmarkEnd w:id="2"/>
      <w:r w:rsidRPr="004C2D4C">
        <w:rPr>
          <w:color w:val="000000"/>
          <w:sz w:val="28"/>
        </w:rPr>
        <w:lastRenderedPageBreak/>
        <w:t>3) розподілу ринків чи джерел постачання за територіальним принципом, асортиментом товарів, обсягом їх реалізації чи придбання, за колом продавців, покупців або споживачів чи за іншими ознаками;</w:t>
      </w:r>
    </w:p>
    <w:p w:rsidR="004C2D4C" w:rsidRPr="004C2D4C" w:rsidRDefault="004C2D4C" w:rsidP="009E6CF3">
      <w:pPr>
        <w:pStyle w:val="rvps2"/>
        <w:shd w:val="clear" w:color="auto" w:fill="FFFFFF"/>
        <w:spacing w:before="0" w:beforeAutospacing="0" w:after="0" w:afterAutospacing="0" w:line="360" w:lineRule="auto"/>
        <w:ind w:firstLine="450"/>
        <w:jc w:val="both"/>
        <w:rPr>
          <w:color w:val="000000"/>
          <w:sz w:val="28"/>
        </w:rPr>
      </w:pPr>
      <w:bookmarkStart w:id="3" w:name="n52"/>
      <w:bookmarkEnd w:id="3"/>
      <w:r w:rsidRPr="004C2D4C">
        <w:rPr>
          <w:color w:val="000000"/>
          <w:sz w:val="28"/>
        </w:rPr>
        <w:t>4) спотворення результатів торгів, аукціонів, конкурсів, тендерів;</w:t>
      </w:r>
    </w:p>
    <w:p w:rsidR="004C2D4C" w:rsidRPr="004C2D4C" w:rsidRDefault="004C2D4C" w:rsidP="009E6CF3">
      <w:pPr>
        <w:pStyle w:val="rvps2"/>
        <w:shd w:val="clear" w:color="auto" w:fill="FFFFFF"/>
        <w:spacing w:before="0" w:beforeAutospacing="0" w:after="0" w:afterAutospacing="0" w:line="360" w:lineRule="auto"/>
        <w:ind w:firstLine="450"/>
        <w:jc w:val="both"/>
        <w:rPr>
          <w:color w:val="000000"/>
          <w:sz w:val="28"/>
        </w:rPr>
      </w:pPr>
      <w:bookmarkStart w:id="4" w:name="n53"/>
      <w:bookmarkEnd w:id="4"/>
      <w:r w:rsidRPr="004C2D4C">
        <w:rPr>
          <w:color w:val="000000"/>
          <w:sz w:val="28"/>
        </w:rPr>
        <w:t>5) усунення з ринку або обмеження доступу на ринок (вихід з ринку) інших суб’єктів господарювання, покупців, продавців;</w:t>
      </w:r>
    </w:p>
    <w:p w:rsidR="004C2D4C" w:rsidRPr="004C2D4C" w:rsidRDefault="004C2D4C" w:rsidP="009E6CF3">
      <w:pPr>
        <w:pStyle w:val="rvps2"/>
        <w:shd w:val="clear" w:color="auto" w:fill="FFFFFF"/>
        <w:spacing w:before="0" w:beforeAutospacing="0" w:after="0" w:afterAutospacing="0" w:line="360" w:lineRule="auto"/>
        <w:ind w:firstLine="450"/>
        <w:jc w:val="both"/>
        <w:rPr>
          <w:color w:val="000000"/>
          <w:sz w:val="28"/>
        </w:rPr>
      </w:pPr>
      <w:bookmarkStart w:id="5" w:name="n54"/>
      <w:bookmarkEnd w:id="5"/>
      <w:r w:rsidRPr="004C2D4C">
        <w:rPr>
          <w:color w:val="000000"/>
          <w:sz w:val="28"/>
        </w:rPr>
        <w:t>6) застосування різних умов до рівнозначних угод з іншими суб’єктами господарювання, що ставить останніх у невигідне становище в конкуренції;</w:t>
      </w:r>
    </w:p>
    <w:p w:rsidR="004C2D4C" w:rsidRPr="004C2D4C" w:rsidRDefault="004C2D4C" w:rsidP="009E6CF3">
      <w:pPr>
        <w:pStyle w:val="rvps2"/>
        <w:shd w:val="clear" w:color="auto" w:fill="FFFFFF"/>
        <w:spacing w:before="0" w:beforeAutospacing="0" w:after="0" w:afterAutospacing="0" w:line="360" w:lineRule="auto"/>
        <w:ind w:firstLine="450"/>
        <w:jc w:val="both"/>
        <w:rPr>
          <w:color w:val="000000"/>
          <w:sz w:val="28"/>
        </w:rPr>
      </w:pPr>
      <w:bookmarkStart w:id="6" w:name="n55"/>
      <w:bookmarkEnd w:id="6"/>
      <w:r w:rsidRPr="004C2D4C">
        <w:rPr>
          <w:color w:val="000000"/>
          <w:sz w:val="28"/>
        </w:rPr>
        <w:t>7) укладення угод за умови прийняття іншими суб’єктами господарювання додаткових зобов’язань, які за своїм змістом або згідно з торговими та іншими чесними звичаями в підприємницькій діяльності не стосуються предмета цих угод;</w:t>
      </w:r>
    </w:p>
    <w:p w:rsidR="004C2D4C" w:rsidRPr="004C2D4C" w:rsidRDefault="009E6CF3" w:rsidP="009E6CF3">
      <w:pPr>
        <w:pStyle w:val="rvps2"/>
        <w:shd w:val="clear" w:color="auto" w:fill="FFFFFF"/>
        <w:spacing w:before="0" w:beforeAutospacing="0" w:after="0" w:afterAutospacing="0" w:line="360" w:lineRule="auto"/>
        <w:ind w:firstLine="450"/>
        <w:jc w:val="both"/>
        <w:rPr>
          <w:color w:val="000000"/>
          <w:sz w:val="28"/>
          <w:lang w:val="uk-UA"/>
        </w:rPr>
      </w:pPr>
      <w:bookmarkStart w:id="7" w:name="n56"/>
      <w:bookmarkEnd w:id="7"/>
      <w:proofErr w:type="gramStart"/>
      <w:r>
        <w:rPr>
          <w:color w:val="000000"/>
          <w:sz w:val="28"/>
        </w:rPr>
        <w:t>8)</w:t>
      </w:r>
      <w:r>
        <w:rPr>
          <w:color w:val="000000"/>
          <w:sz w:val="28"/>
          <w:lang w:val="uk-UA"/>
        </w:rPr>
        <w:t> </w:t>
      </w:r>
      <w:r w:rsidR="004C2D4C" w:rsidRPr="004C2D4C">
        <w:rPr>
          <w:color w:val="000000"/>
          <w:sz w:val="28"/>
        </w:rPr>
        <w:t>суттєвого обмеження конкурентоспроможності інших суб’єктів господарювання на ринку без об’єктивно виправданих на те причин.</w:t>
      </w:r>
      <w:proofErr w:type="gramEnd"/>
    </w:p>
    <w:p w:rsidR="008A2475" w:rsidRDefault="008A2475" w:rsidP="008A2475">
      <w:pPr>
        <w:spacing w:line="360" w:lineRule="auto"/>
        <w:ind w:firstLine="709"/>
        <w:rPr>
          <w:sz w:val="28"/>
          <w:szCs w:val="28"/>
          <w:lang w:val="uk-UA"/>
        </w:rPr>
      </w:pPr>
      <w:r w:rsidRPr="0022090A">
        <w:rPr>
          <w:sz w:val="28"/>
          <w:szCs w:val="28"/>
        </w:rPr>
        <w:t>Вчинення антиконкурентних узгоджених дій відповідно до п. 1 ст. 50 Закону</w:t>
      </w:r>
      <w:r>
        <w:rPr>
          <w:sz w:val="28"/>
          <w:szCs w:val="28"/>
          <w:lang w:val="uk-UA"/>
        </w:rPr>
        <w:t xml:space="preserve"> України «Про захист економічної конкуренції»</w:t>
      </w:r>
      <w:r w:rsidRPr="0022090A">
        <w:rPr>
          <w:sz w:val="28"/>
          <w:szCs w:val="28"/>
        </w:rPr>
        <w:t xml:space="preserve"> є порушенням законодавства про захист екон</w:t>
      </w:r>
      <w:r>
        <w:rPr>
          <w:sz w:val="28"/>
          <w:szCs w:val="28"/>
        </w:rPr>
        <w:t>омічної конкуренції. Ст</w:t>
      </w:r>
      <w:r>
        <w:rPr>
          <w:sz w:val="28"/>
          <w:szCs w:val="28"/>
          <w:lang w:val="uk-UA"/>
        </w:rPr>
        <w:t>аттею</w:t>
      </w:r>
      <w:r w:rsidRPr="0022090A">
        <w:rPr>
          <w:sz w:val="28"/>
          <w:szCs w:val="28"/>
        </w:rPr>
        <w:t xml:space="preserve"> 52 Закону </w:t>
      </w:r>
      <w:r>
        <w:rPr>
          <w:sz w:val="28"/>
          <w:szCs w:val="28"/>
          <w:lang w:val="uk-UA"/>
        </w:rPr>
        <w:t xml:space="preserve">України «Про захист економічної конкуренції» </w:t>
      </w:r>
      <w:r w:rsidRPr="0022090A">
        <w:rPr>
          <w:sz w:val="28"/>
          <w:szCs w:val="28"/>
        </w:rPr>
        <w:t xml:space="preserve">передбачена відповідальність у вигляді накладення штрафу у розмірі до десяти відсотків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 </w:t>
      </w:r>
    </w:p>
    <w:p w:rsidR="00C073A5" w:rsidRDefault="008A2475" w:rsidP="0022090A">
      <w:pPr>
        <w:spacing w:line="360" w:lineRule="auto"/>
        <w:ind w:firstLine="709"/>
        <w:rPr>
          <w:sz w:val="28"/>
          <w:szCs w:val="28"/>
        </w:rPr>
      </w:pPr>
      <w:r>
        <w:rPr>
          <w:sz w:val="28"/>
          <w:szCs w:val="28"/>
          <w:lang w:val="uk-UA"/>
        </w:rPr>
        <w:t xml:space="preserve">Значної уваги привертає різноманітність антиконкурентних узгоджених дій. </w:t>
      </w:r>
      <w:r w:rsidRPr="008A2475">
        <w:rPr>
          <w:sz w:val="28"/>
          <w:szCs w:val="28"/>
        </w:rPr>
        <w:t>С. Валітов виділяє узгоджені дії, спрямовані на встановлення цін на свої товари та проти конкурентів. Також науковець надає поняття рівноцінних узгоджених дій, що мають однакову ціль і вчиняються однаковим способом,</w:t>
      </w:r>
    </w:p>
    <w:p w:rsidR="008A2475" w:rsidRDefault="008A2475" w:rsidP="00C073A5">
      <w:pPr>
        <w:spacing w:line="360" w:lineRule="auto"/>
        <w:rPr>
          <w:sz w:val="28"/>
          <w:szCs w:val="28"/>
          <w:lang w:val="uk-UA"/>
        </w:rPr>
      </w:pPr>
      <w:r w:rsidRPr="008A2475">
        <w:rPr>
          <w:sz w:val="28"/>
          <w:szCs w:val="28"/>
        </w:rPr>
        <w:t xml:space="preserve"> водночас у них беруть участь різні суб’єкти господарювання. </w:t>
      </w:r>
    </w:p>
    <w:p w:rsidR="00C073A5" w:rsidRDefault="008A2475" w:rsidP="0022090A">
      <w:pPr>
        <w:spacing w:line="360" w:lineRule="auto"/>
        <w:ind w:firstLine="709"/>
        <w:rPr>
          <w:sz w:val="28"/>
          <w:szCs w:val="28"/>
        </w:rPr>
      </w:pPr>
      <w:r w:rsidRPr="008A2475">
        <w:rPr>
          <w:sz w:val="28"/>
          <w:szCs w:val="28"/>
        </w:rPr>
        <w:t xml:space="preserve">Залежно від кінцевої мети З. Борисенко вирізняє прямі і непрямі угоди. За непрямих угод обмеження конкуренції є не метою, а лише засобом досягнення цілі. Антиконкурентні угоди можуть бути письмовими й усними (так звані «джентльменські угоди»), </w:t>
      </w:r>
      <w:r w:rsidR="00C073A5">
        <w:rPr>
          <w:sz w:val="28"/>
          <w:szCs w:val="28"/>
          <w:lang w:val="uk-UA"/>
        </w:rPr>
        <w:t xml:space="preserve"> </w:t>
      </w:r>
      <w:r w:rsidRPr="008A2475">
        <w:rPr>
          <w:sz w:val="28"/>
          <w:szCs w:val="28"/>
        </w:rPr>
        <w:t>які</w:t>
      </w:r>
      <w:r w:rsidR="00C073A5">
        <w:rPr>
          <w:sz w:val="28"/>
          <w:szCs w:val="28"/>
          <w:lang w:val="uk-UA"/>
        </w:rPr>
        <w:t xml:space="preserve"> </w:t>
      </w:r>
      <w:r w:rsidRPr="008A2475">
        <w:rPr>
          <w:sz w:val="28"/>
          <w:szCs w:val="28"/>
        </w:rPr>
        <w:t xml:space="preserve"> мають</w:t>
      </w:r>
      <w:r w:rsidR="00C073A5">
        <w:rPr>
          <w:sz w:val="28"/>
          <w:szCs w:val="28"/>
          <w:lang w:val="uk-UA"/>
        </w:rPr>
        <w:t xml:space="preserve"> </w:t>
      </w:r>
      <w:r w:rsidRPr="008A2475">
        <w:rPr>
          <w:sz w:val="28"/>
          <w:szCs w:val="28"/>
        </w:rPr>
        <w:t xml:space="preserve"> таємний</w:t>
      </w:r>
      <w:r w:rsidR="00C073A5">
        <w:rPr>
          <w:sz w:val="28"/>
          <w:szCs w:val="28"/>
          <w:lang w:val="uk-UA"/>
        </w:rPr>
        <w:t xml:space="preserve"> </w:t>
      </w:r>
      <w:r w:rsidRPr="008A2475">
        <w:rPr>
          <w:sz w:val="28"/>
          <w:szCs w:val="28"/>
        </w:rPr>
        <w:t xml:space="preserve"> характер, </w:t>
      </w:r>
      <w:r w:rsidR="00C073A5">
        <w:rPr>
          <w:sz w:val="28"/>
          <w:szCs w:val="28"/>
          <w:lang w:val="uk-UA"/>
        </w:rPr>
        <w:t xml:space="preserve"> </w:t>
      </w:r>
      <w:r w:rsidRPr="008A2475">
        <w:rPr>
          <w:sz w:val="28"/>
          <w:szCs w:val="28"/>
        </w:rPr>
        <w:t xml:space="preserve">і </w:t>
      </w:r>
      <w:r w:rsidR="00C073A5">
        <w:rPr>
          <w:sz w:val="28"/>
          <w:szCs w:val="28"/>
          <w:lang w:val="uk-UA"/>
        </w:rPr>
        <w:t xml:space="preserve">  </w:t>
      </w:r>
      <w:r w:rsidRPr="008A2475">
        <w:rPr>
          <w:sz w:val="28"/>
          <w:szCs w:val="28"/>
        </w:rPr>
        <w:t>довести</w:t>
      </w:r>
      <w:r w:rsidR="00C073A5">
        <w:rPr>
          <w:sz w:val="28"/>
          <w:szCs w:val="28"/>
          <w:lang w:val="uk-UA"/>
        </w:rPr>
        <w:t xml:space="preserve"> </w:t>
      </w:r>
      <w:r w:rsidRPr="008A2475">
        <w:rPr>
          <w:sz w:val="28"/>
          <w:szCs w:val="28"/>
        </w:rPr>
        <w:t xml:space="preserve"> </w:t>
      </w:r>
      <w:r w:rsidR="00C073A5">
        <w:rPr>
          <w:sz w:val="28"/>
          <w:szCs w:val="28"/>
          <w:lang w:val="uk-UA"/>
        </w:rPr>
        <w:t xml:space="preserve"> </w:t>
      </w:r>
      <w:r w:rsidRPr="008A2475">
        <w:rPr>
          <w:sz w:val="28"/>
          <w:szCs w:val="28"/>
        </w:rPr>
        <w:t xml:space="preserve">їх </w:t>
      </w:r>
      <w:r w:rsidR="00C073A5">
        <w:rPr>
          <w:sz w:val="28"/>
          <w:szCs w:val="28"/>
          <w:lang w:val="uk-UA"/>
        </w:rPr>
        <w:t xml:space="preserve">  </w:t>
      </w:r>
      <w:r w:rsidRPr="008A2475">
        <w:rPr>
          <w:sz w:val="28"/>
          <w:szCs w:val="28"/>
        </w:rPr>
        <w:t xml:space="preserve">украй </w:t>
      </w:r>
    </w:p>
    <w:p w:rsidR="005469F7" w:rsidRDefault="008A2475" w:rsidP="00C073A5">
      <w:pPr>
        <w:spacing w:line="360" w:lineRule="auto"/>
        <w:rPr>
          <w:sz w:val="28"/>
          <w:szCs w:val="28"/>
        </w:rPr>
      </w:pPr>
      <w:r w:rsidRPr="008A2475">
        <w:rPr>
          <w:sz w:val="28"/>
          <w:szCs w:val="28"/>
        </w:rPr>
        <w:lastRenderedPageBreak/>
        <w:t xml:space="preserve">важко. На жаль, саме такі угоди і укладаються. </w:t>
      </w:r>
    </w:p>
    <w:p w:rsidR="008A2475" w:rsidRPr="008A2475" w:rsidRDefault="008A2475" w:rsidP="0022090A">
      <w:pPr>
        <w:spacing w:line="360" w:lineRule="auto"/>
        <w:ind w:firstLine="709"/>
        <w:rPr>
          <w:sz w:val="28"/>
          <w:szCs w:val="28"/>
          <w:lang w:val="uk-UA"/>
        </w:rPr>
      </w:pPr>
      <w:r w:rsidRPr="008A2475">
        <w:rPr>
          <w:sz w:val="28"/>
          <w:szCs w:val="28"/>
        </w:rPr>
        <w:t>За масштабністю картелі, або антиконкурентні узгоджені дії, можна поділити на національні і міжнародні. Зрозуміло, що міжнародні картелі є більш небезпечним суспільним лихом, і процес доказування їх існування є важким і довготривалим.</w:t>
      </w:r>
    </w:p>
    <w:p w:rsidR="00E32BDD" w:rsidRDefault="005218A5" w:rsidP="0022090A">
      <w:pPr>
        <w:spacing w:line="360" w:lineRule="auto"/>
        <w:ind w:firstLine="709"/>
        <w:rPr>
          <w:sz w:val="28"/>
          <w:szCs w:val="28"/>
          <w:lang w:val="uk-UA"/>
        </w:rPr>
      </w:pPr>
      <w:r>
        <w:rPr>
          <w:sz w:val="28"/>
          <w:szCs w:val="28"/>
          <w:lang w:val="uk-UA"/>
        </w:rPr>
        <w:t>Як видно з вищевикладеного матеріалу,</w:t>
      </w:r>
      <w:r w:rsidR="00713DCD">
        <w:rPr>
          <w:sz w:val="28"/>
          <w:szCs w:val="28"/>
          <w:lang w:val="uk-UA"/>
        </w:rPr>
        <w:t xml:space="preserve"> с</w:t>
      </w:r>
      <w:r w:rsidR="00F17556" w:rsidRPr="00E32BDD">
        <w:rPr>
          <w:sz w:val="28"/>
          <w:szCs w:val="28"/>
          <w:lang w:val="uk-UA"/>
        </w:rPr>
        <w:t xml:space="preserve">успільство </w:t>
      </w:r>
      <w:r w:rsidR="00713DCD">
        <w:rPr>
          <w:sz w:val="28"/>
          <w:szCs w:val="28"/>
          <w:lang w:val="uk-UA"/>
        </w:rPr>
        <w:t xml:space="preserve">протягом багатьох років здійснює </w:t>
      </w:r>
      <w:r w:rsidR="00F17556" w:rsidRPr="00E32BDD">
        <w:rPr>
          <w:sz w:val="28"/>
          <w:szCs w:val="28"/>
          <w:lang w:val="uk-UA"/>
        </w:rPr>
        <w:t xml:space="preserve"> пошук ефективних економічних методів та правових механізмів попередження утворення картелів та боротьби з ними. Основні методи та механізми, які </w:t>
      </w:r>
      <w:r w:rsidR="00E32BDD">
        <w:rPr>
          <w:sz w:val="28"/>
          <w:szCs w:val="28"/>
          <w:lang w:val="uk-UA"/>
        </w:rPr>
        <w:t>присутні у багатьох</w:t>
      </w:r>
      <w:r w:rsidR="00F17556" w:rsidRPr="00E32BDD">
        <w:rPr>
          <w:sz w:val="28"/>
          <w:szCs w:val="28"/>
          <w:lang w:val="uk-UA"/>
        </w:rPr>
        <w:t xml:space="preserve"> </w:t>
      </w:r>
      <w:r>
        <w:rPr>
          <w:sz w:val="28"/>
          <w:szCs w:val="28"/>
          <w:lang w:val="uk-UA"/>
        </w:rPr>
        <w:t xml:space="preserve">сучасних </w:t>
      </w:r>
      <w:r w:rsidR="00F17556" w:rsidRPr="00E32BDD">
        <w:rPr>
          <w:sz w:val="28"/>
          <w:szCs w:val="28"/>
          <w:lang w:val="uk-UA"/>
        </w:rPr>
        <w:t>правових системах</w:t>
      </w:r>
      <w:r w:rsidR="00E32BDD">
        <w:rPr>
          <w:sz w:val="28"/>
          <w:szCs w:val="28"/>
          <w:lang w:val="uk-UA"/>
        </w:rPr>
        <w:t xml:space="preserve"> світу</w:t>
      </w:r>
      <w:r w:rsidR="00F17556" w:rsidRPr="00E32BDD">
        <w:rPr>
          <w:sz w:val="28"/>
          <w:szCs w:val="28"/>
          <w:lang w:val="uk-UA"/>
        </w:rPr>
        <w:t xml:space="preserve">, можна </w:t>
      </w:r>
      <w:r w:rsidR="00E32BDD">
        <w:rPr>
          <w:sz w:val="28"/>
          <w:szCs w:val="28"/>
          <w:lang w:val="uk-UA"/>
        </w:rPr>
        <w:t xml:space="preserve">умовно </w:t>
      </w:r>
      <w:r w:rsidR="00F17556" w:rsidRPr="00E32BDD">
        <w:rPr>
          <w:sz w:val="28"/>
          <w:szCs w:val="28"/>
          <w:lang w:val="uk-UA"/>
        </w:rPr>
        <w:t xml:space="preserve">поділити за </w:t>
      </w:r>
      <w:r w:rsidR="00E32BDD">
        <w:rPr>
          <w:sz w:val="28"/>
          <w:szCs w:val="28"/>
          <w:lang w:val="uk-UA"/>
        </w:rPr>
        <w:t>наступними</w:t>
      </w:r>
      <w:r w:rsidR="00F17556" w:rsidRPr="00E32BDD">
        <w:rPr>
          <w:sz w:val="28"/>
          <w:szCs w:val="28"/>
          <w:lang w:val="uk-UA"/>
        </w:rPr>
        <w:t xml:space="preserve"> напрямами: </w:t>
      </w:r>
    </w:p>
    <w:p w:rsidR="00E32BDD" w:rsidRDefault="00F17556" w:rsidP="0022090A">
      <w:pPr>
        <w:spacing w:line="360" w:lineRule="auto"/>
        <w:ind w:firstLine="709"/>
        <w:rPr>
          <w:sz w:val="28"/>
          <w:szCs w:val="28"/>
          <w:lang w:val="uk-UA"/>
        </w:rPr>
      </w:pPr>
      <w:r w:rsidRPr="00E32BDD">
        <w:rPr>
          <w:sz w:val="28"/>
          <w:szCs w:val="28"/>
          <w:lang w:val="uk-UA"/>
        </w:rPr>
        <w:t xml:space="preserve">1) загроза застосування суворих санкцій – </w:t>
      </w:r>
      <w:r w:rsidR="00E32BDD">
        <w:rPr>
          <w:sz w:val="28"/>
          <w:szCs w:val="28"/>
          <w:lang w:val="uk-UA"/>
        </w:rPr>
        <w:t xml:space="preserve">накладення на учасників </w:t>
      </w:r>
      <w:r w:rsidR="00C70656">
        <w:rPr>
          <w:sz w:val="28"/>
          <w:szCs w:val="28"/>
          <w:lang w:val="uk-UA"/>
        </w:rPr>
        <w:t>анти-</w:t>
      </w:r>
      <w:r w:rsidR="00E32BDD">
        <w:rPr>
          <w:sz w:val="28"/>
          <w:szCs w:val="28"/>
          <w:lang w:val="uk-UA"/>
        </w:rPr>
        <w:t>конкурентних узгоджених дій (юридичних осіб) високих адміністративних штрафів</w:t>
      </w:r>
      <w:r w:rsidR="00492E58" w:rsidRPr="0022090A">
        <w:rPr>
          <w:sz w:val="28"/>
          <w:szCs w:val="28"/>
          <w:lang w:val="uk-UA"/>
        </w:rPr>
        <w:t xml:space="preserve"> </w:t>
      </w:r>
      <w:r w:rsidR="00492E58" w:rsidRPr="00E32BDD">
        <w:rPr>
          <w:sz w:val="28"/>
          <w:szCs w:val="28"/>
          <w:lang w:val="uk-UA"/>
        </w:rPr>
        <w:t xml:space="preserve">та кримінальна відповідальність; </w:t>
      </w:r>
    </w:p>
    <w:p w:rsidR="00E32BDD" w:rsidRDefault="00492E58" w:rsidP="0022090A">
      <w:pPr>
        <w:spacing w:line="360" w:lineRule="auto"/>
        <w:ind w:firstLine="709"/>
        <w:rPr>
          <w:sz w:val="28"/>
          <w:szCs w:val="28"/>
          <w:lang w:val="uk-UA"/>
        </w:rPr>
      </w:pPr>
      <w:r w:rsidRPr="00E32BDD">
        <w:rPr>
          <w:sz w:val="28"/>
          <w:szCs w:val="28"/>
          <w:lang w:val="uk-UA"/>
        </w:rPr>
        <w:t xml:space="preserve">2) стимулювання розкриття картельних змов – звільнення від відповідальності у </w:t>
      </w:r>
      <w:r w:rsidR="00E32BDD">
        <w:rPr>
          <w:sz w:val="28"/>
          <w:szCs w:val="28"/>
          <w:lang w:val="uk-UA"/>
        </w:rPr>
        <w:t>випадку</w:t>
      </w:r>
      <w:r w:rsidRPr="00E32BDD">
        <w:rPr>
          <w:sz w:val="28"/>
          <w:szCs w:val="28"/>
          <w:lang w:val="uk-UA"/>
        </w:rPr>
        <w:t xml:space="preserve"> добровільного розкриття картельної змови, винагорода третім особам за донесення ін</w:t>
      </w:r>
      <w:r w:rsidR="00E32BDD">
        <w:rPr>
          <w:sz w:val="28"/>
          <w:szCs w:val="28"/>
          <w:lang w:val="uk-UA"/>
        </w:rPr>
        <w:t>формації щодо її існування.</w:t>
      </w:r>
    </w:p>
    <w:p w:rsidR="00E052A4" w:rsidRDefault="00E052A4" w:rsidP="0022090A">
      <w:pPr>
        <w:spacing w:line="360" w:lineRule="auto"/>
        <w:ind w:firstLine="709"/>
        <w:rPr>
          <w:sz w:val="28"/>
          <w:szCs w:val="28"/>
          <w:lang w:val="uk-UA"/>
        </w:rPr>
      </w:pPr>
      <w:r w:rsidRPr="00E052A4">
        <w:rPr>
          <w:sz w:val="28"/>
          <w:szCs w:val="28"/>
        </w:rPr>
        <w:t xml:space="preserve">В Європейському Союзі за картельні змови передбачений штраф, причому сума штрафів має превентивний характер, отже, часто досягає досить великих розмірів. Мінімальною межею, від якої починає нараховуватися штраф, є відсоток від суми річного обсягу продажів відповідного продукту компанії порушника з моменту, коли таке зловживання розпочалося. Відсоток, який відраховується від вартості відповідних продаж компанії, може становити до 30%, залежно від серйозності порушення, що залежить від низки чинників, зокрема характеру порушення (наприклад, зловживання домінуванням, фіксація цін, обмін ринку), географія порушення тощо. Для картелів відповідні відсотки зазвичай перебувають у діапазоні 15–20%. </w:t>
      </w:r>
    </w:p>
    <w:p w:rsidR="00E052A4" w:rsidRPr="00E052A4" w:rsidRDefault="00E052A4" w:rsidP="0022090A">
      <w:pPr>
        <w:spacing w:line="360" w:lineRule="auto"/>
        <w:ind w:firstLine="709"/>
        <w:rPr>
          <w:sz w:val="28"/>
          <w:szCs w:val="28"/>
          <w:lang w:val="uk-UA"/>
        </w:rPr>
      </w:pPr>
      <w:r w:rsidRPr="00E052A4">
        <w:rPr>
          <w:sz w:val="28"/>
          <w:szCs w:val="28"/>
          <w:lang w:val="uk-UA"/>
        </w:rPr>
        <w:t xml:space="preserve">Прикладом штрафних санкції за картельні змови може слугувати накладений на початку 2018 р. штраф у розмірі 76 млн євро (20% від вартості всіх активів фірм за рік) на компанії </w:t>
      </w:r>
      <w:r w:rsidRPr="00E052A4">
        <w:rPr>
          <w:sz w:val="28"/>
          <w:szCs w:val="28"/>
        </w:rPr>
        <w:t>Bosch</w:t>
      </w:r>
      <w:r w:rsidRPr="00E052A4">
        <w:rPr>
          <w:sz w:val="28"/>
          <w:szCs w:val="28"/>
          <w:lang w:val="uk-UA"/>
        </w:rPr>
        <w:t xml:space="preserve"> (Німеччина), </w:t>
      </w:r>
      <w:r w:rsidRPr="00E052A4">
        <w:rPr>
          <w:sz w:val="28"/>
          <w:szCs w:val="28"/>
        </w:rPr>
        <w:t>Denso</w:t>
      </w:r>
      <w:r w:rsidRPr="00E052A4">
        <w:rPr>
          <w:sz w:val="28"/>
          <w:szCs w:val="28"/>
          <w:lang w:val="uk-UA"/>
        </w:rPr>
        <w:t xml:space="preserve"> та </w:t>
      </w:r>
      <w:r w:rsidRPr="00E052A4">
        <w:rPr>
          <w:sz w:val="28"/>
          <w:szCs w:val="28"/>
        </w:rPr>
        <w:t>NGK</w:t>
      </w:r>
      <w:r w:rsidRPr="00E052A4">
        <w:rPr>
          <w:sz w:val="28"/>
          <w:szCs w:val="28"/>
          <w:lang w:val="uk-UA"/>
        </w:rPr>
        <w:t xml:space="preserve"> (обидві з Японії). </w:t>
      </w:r>
      <w:r w:rsidRPr="00E052A4">
        <w:rPr>
          <w:sz w:val="28"/>
          <w:szCs w:val="28"/>
        </w:rPr>
        <w:t xml:space="preserve">Компанії були звинувачені в тому, що вони брали участь у змові щодо </w:t>
      </w:r>
      <w:r w:rsidRPr="00E052A4">
        <w:rPr>
          <w:sz w:val="28"/>
          <w:szCs w:val="28"/>
        </w:rPr>
        <w:lastRenderedPageBreak/>
        <w:t>постачання свічок запалювання автовиробникам в Європейській економічній зоні.</w:t>
      </w:r>
    </w:p>
    <w:p w:rsidR="00EF2033" w:rsidRDefault="00E32BDD" w:rsidP="0022090A">
      <w:pPr>
        <w:spacing w:line="360" w:lineRule="auto"/>
        <w:ind w:firstLine="709"/>
        <w:rPr>
          <w:sz w:val="28"/>
          <w:szCs w:val="28"/>
          <w:lang w:val="uk-UA"/>
        </w:rPr>
      </w:pPr>
      <w:r>
        <w:rPr>
          <w:sz w:val="28"/>
          <w:szCs w:val="28"/>
          <w:lang w:val="uk-UA"/>
        </w:rPr>
        <w:t>Слід наголосити, що н</w:t>
      </w:r>
      <w:r w:rsidR="00492E58" w:rsidRPr="0022090A">
        <w:rPr>
          <w:sz w:val="28"/>
          <w:szCs w:val="28"/>
        </w:rPr>
        <w:t xml:space="preserve">а практиці не завжди штраф, </w:t>
      </w:r>
      <w:r>
        <w:rPr>
          <w:sz w:val="28"/>
          <w:szCs w:val="28"/>
          <w:lang w:val="uk-UA"/>
        </w:rPr>
        <w:t xml:space="preserve">який </w:t>
      </w:r>
      <w:r>
        <w:rPr>
          <w:sz w:val="28"/>
          <w:szCs w:val="28"/>
        </w:rPr>
        <w:t>наклад</w:t>
      </w:r>
      <w:r>
        <w:rPr>
          <w:sz w:val="28"/>
          <w:szCs w:val="28"/>
          <w:lang w:val="uk-UA"/>
        </w:rPr>
        <w:t>ається</w:t>
      </w:r>
      <w:r w:rsidR="00492E58" w:rsidRPr="0022090A">
        <w:rPr>
          <w:sz w:val="28"/>
          <w:szCs w:val="28"/>
        </w:rPr>
        <w:t xml:space="preserve"> на правопорушника, відповідає розміру, необхідному для </w:t>
      </w:r>
      <w:r>
        <w:rPr>
          <w:sz w:val="28"/>
          <w:szCs w:val="28"/>
          <w:lang w:val="uk-UA"/>
        </w:rPr>
        <w:t xml:space="preserve">дієвого його </w:t>
      </w:r>
      <w:r w:rsidR="00492E58" w:rsidRPr="0022090A">
        <w:rPr>
          <w:sz w:val="28"/>
          <w:szCs w:val="28"/>
        </w:rPr>
        <w:t>покарання</w:t>
      </w:r>
      <w:r>
        <w:rPr>
          <w:sz w:val="28"/>
          <w:szCs w:val="28"/>
          <w:lang w:val="uk-UA"/>
        </w:rPr>
        <w:t>.</w:t>
      </w:r>
      <w:r w:rsidR="00492E58" w:rsidRPr="0022090A">
        <w:rPr>
          <w:sz w:val="28"/>
          <w:szCs w:val="28"/>
        </w:rPr>
        <w:t xml:space="preserve"> </w:t>
      </w:r>
      <w:r>
        <w:rPr>
          <w:sz w:val="28"/>
          <w:szCs w:val="28"/>
          <w:lang w:val="uk-UA"/>
        </w:rPr>
        <w:t>З метою здійснення</w:t>
      </w:r>
      <w:r w:rsidR="00492E58" w:rsidRPr="0022090A">
        <w:rPr>
          <w:sz w:val="28"/>
          <w:szCs w:val="28"/>
        </w:rPr>
        <w:t xml:space="preserve"> більш ефективної боротьби з картельними змовами або антиконкурентними діями суб’єктів господарювання </w:t>
      </w:r>
      <w:r>
        <w:rPr>
          <w:sz w:val="28"/>
          <w:szCs w:val="28"/>
          <w:lang w:val="uk-UA"/>
        </w:rPr>
        <w:t xml:space="preserve">в сучасному світі виникла </w:t>
      </w:r>
      <w:r w:rsidR="00492E58" w:rsidRPr="0022090A">
        <w:rPr>
          <w:sz w:val="28"/>
          <w:szCs w:val="28"/>
        </w:rPr>
        <w:t xml:space="preserve"> необхідність зробити більш жорстокими методи бороть</w:t>
      </w:r>
      <w:r w:rsidR="00EF2033">
        <w:rPr>
          <w:sz w:val="28"/>
          <w:szCs w:val="28"/>
        </w:rPr>
        <w:t>би із цими злочинами.</w:t>
      </w:r>
    </w:p>
    <w:p w:rsidR="00F17556" w:rsidRDefault="0080187B" w:rsidP="0022090A">
      <w:pPr>
        <w:spacing w:line="360" w:lineRule="auto"/>
        <w:ind w:firstLine="709"/>
        <w:rPr>
          <w:sz w:val="28"/>
          <w:szCs w:val="28"/>
          <w:lang w:val="uk-UA"/>
        </w:rPr>
      </w:pPr>
      <w:r>
        <w:rPr>
          <w:sz w:val="28"/>
          <w:szCs w:val="28"/>
          <w:lang w:val="uk-UA"/>
        </w:rPr>
        <w:t>Практика європейських країн</w:t>
      </w:r>
      <w:r w:rsidR="00492E58" w:rsidRPr="00EF2033">
        <w:rPr>
          <w:sz w:val="28"/>
          <w:szCs w:val="28"/>
          <w:lang w:val="uk-UA"/>
        </w:rPr>
        <w:t xml:space="preserve"> вказує </w:t>
      </w:r>
      <w:r>
        <w:rPr>
          <w:sz w:val="28"/>
          <w:szCs w:val="28"/>
          <w:lang w:val="uk-UA"/>
        </w:rPr>
        <w:t>на існування</w:t>
      </w:r>
      <w:r w:rsidRPr="00EF2033">
        <w:rPr>
          <w:sz w:val="28"/>
          <w:szCs w:val="28"/>
          <w:lang w:val="uk-UA"/>
        </w:rPr>
        <w:t xml:space="preserve"> закономірн</w:t>
      </w:r>
      <w:r>
        <w:rPr>
          <w:sz w:val="28"/>
          <w:szCs w:val="28"/>
          <w:lang w:val="uk-UA"/>
        </w:rPr>
        <w:t>ості</w:t>
      </w:r>
      <w:r w:rsidR="00492E58" w:rsidRPr="00EF2033">
        <w:rPr>
          <w:sz w:val="28"/>
          <w:szCs w:val="28"/>
          <w:lang w:val="uk-UA"/>
        </w:rPr>
        <w:t xml:space="preserve"> між значимістю штрафів та якістю розкриття картельних змов. Зокрема, </w:t>
      </w:r>
      <w:r>
        <w:rPr>
          <w:sz w:val="28"/>
          <w:szCs w:val="28"/>
          <w:lang w:val="uk-UA"/>
        </w:rPr>
        <w:t xml:space="preserve">суб’єкти господарвання, які </w:t>
      </w:r>
      <w:r w:rsidRPr="00EF2033">
        <w:rPr>
          <w:sz w:val="28"/>
          <w:szCs w:val="28"/>
          <w:lang w:val="uk-UA"/>
        </w:rPr>
        <w:t>бажаю</w:t>
      </w:r>
      <w:r>
        <w:rPr>
          <w:sz w:val="28"/>
          <w:szCs w:val="28"/>
          <w:lang w:val="uk-UA"/>
        </w:rPr>
        <w:t>ть</w:t>
      </w:r>
      <w:r w:rsidR="00492E58" w:rsidRPr="00EF2033">
        <w:rPr>
          <w:sz w:val="28"/>
          <w:szCs w:val="28"/>
          <w:lang w:val="uk-UA"/>
        </w:rPr>
        <w:t xml:space="preserve"> </w:t>
      </w:r>
      <w:r>
        <w:rPr>
          <w:sz w:val="28"/>
          <w:szCs w:val="28"/>
          <w:lang w:val="uk-UA"/>
        </w:rPr>
        <w:t>не сплачувати багатомільйонні штрафи за вчинене правопорушення,</w:t>
      </w:r>
      <w:r w:rsidR="00492E58" w:rsidRPr="00EF2033">
        <w:rPr>
          <w:sz w:val="28"/>
          <w:szCs w:val="28"/>
          <w:lang w:val="uk-UA"/>
        </w:rPr>
        <w:t xml:space="preserve"> активно </w:t>
      </w:r>
      <w:r>
        <w:rPr>
          <w:sz w:val="28"/>
          <w:szCs w:val="28"/>
          <w:lang w:val="uk-UA"/>
        </w:rPr>
        <w:t>приймають</w:t>
      </w:r>
      <w:r w:rsidRPr="00EF2033">
        <w:rPr>
          <w:sz w:val="28"/>
          <w:szCs w:val="28"/>
          <w:lang w:val="uk-UA"/>
        </w:rPr>
        <w:t xml:space="preserve"> участь у </w:t>
      </w:r>
      <w:r>
        <w:rPr>
          <w:sz w:val="28"/>
          <w:szCs w:val="28"/>
          <w:lang w:val="uk-UA"/>
        </w:rPr>
        <w:t>процедурі врегулювання («</w:t>
      </w:r>
      <w:r>
        <w:rPr>
          <w:sz w:val="28"/>
          <w:szCs w:val="28"/>
          <w:lang w:val="en-US"/>
        </w:rPr>
        <w:t>leniency</w:t>
      </w:r>
      <w:r>
        <w:rPr>
          <w:sz w:val="28"/>
          <w:szCs w:val="28"/>
          <w:lang w:val="uk-UA"/>
        </w:rPr>
        <w:t>»)</w:t>
      </w:r>
      <w:r w:rsidR="00492E58" w:rsidRPr="00EF2033">
        <w:rPr>
          <w:sz w:val="28"/>
          <w:szCs w:val="28"/>
          <w:lang w:val="uk-UA"/>
        </w:rPr>
        <w:t xml:space="preserve">, а ті </w:t>
      </w:r>
      <w:r>
        <w:rPr>
          <w:sz w:val="28"/>
          <w:szCs w:val="28"/>
          <w:lang w:val="uk-UA"/>
        </w:rPr>
        <w:t>компанії</w:t>
      </w:r>
      <w:r w:rsidR="00492E58" w:rsidRPr="00EF2033">
        <w:rPr>
          <w:sz w:val="28"/>
          <w:szCs w:val="28"/>
          <w:lang w:val="uk-UA"/>
        </w:rPr>
        <w:t xml:space="preserve">, </w:t>
      </w:r>
      <w:r>
        <w:rPr>
          <w:sz w:val="28"/>
          <w:szCs w:val="28"/>
          <w:lang w:val="uk-UA"/>
        </w:rPr>
        <w:t>які</w:t>
      </w:r>
      <w:r w:rsidR="00492E58" w:rsidRPr="00EF2033">
        <w:rPr>
          <w:sz w:val="28"/>
          <w:szCs w:val="28"/>
          <w:lang w:val="uk-UA"/>
        </w:rPr>
        <w:t xml:space="preserve"> схильні до того, щоб </w:t>
      </w:r>
      <w:r>
        <w:rPr>
          <w:sz w:val="28"/>
          <w:szCs w:val="28"/>
          <w:lang w:val="uk-UA"/>
        </w:rPr>
        <w:t>здійснити антиконкурентні узгоджені дії</w:t>
      </w:r>
      <w:r w:rsidRPr="00EF2033">
        <w:rPr>
          <w:sz w:val="28"/>
          <w:szCs w:val="28"/>
          <w:lang w:val="uk-UA"/>
        </w:rPr>
        <w:t>, намагаються утримуватис</w:t>
      </w:r>
      <w:r>
        <w:rPr>
          <w:sz w:val="28"/>
          <w:szCs w:val="28"/>
          <w:lang w:val="uk-UA"/>
        </w:rPr>
        <w:t>я</w:t>
      </w:r>
      <w:r w:rsidR="00492E58" w:rsidRPr="00EF2033">
        <w:rPr>
          <w:sz w:val="28"/>
          <w:szCs w:val="28"/>
          <w:lang w:val="uk-UA"/>
        </w:rPr>
        <w:t xml:space="preserve"> від </w:t>
      </w:r>
      <w:r>
        <w:rPr>
          <w:sz w:val="28"/>
          <w:szCs w:val="28"/>
          <w:lang w:val="uk-UA"/>
        </w:rPr>
        <w:t xml:space="preserve">вчинення </w:t>
      </w:r>
      <w:r w:rsidR="00492E58" w:rsidRPr="00EF2033">
        <w:rPr>
          <w:sz w:val="28"/>
          <w:szCs w:val="28"/>
          <w:lang w:val="uk-UA"/>
        </w:rPr>
        <w:t xml:space="preserve">таких діянь, </w:t>
      </w:r>
      <w:r>
        <w:rPr>
          <w:sz w:val="28"/>
          <w:szCs w:val="28"/>
          <w:lang w:val="uk-UA"/>
        </w:rPr>
        <w:t>тому що</w:t>
      </w:r>
      <w:r w:rsidR="00492E58" w:rsidRPr="00EF2033">
        <w:rPr>
          <w:sz w:val="28"/>
          <w:szCs w:val="28"/>
          <w:lang w:val="uk-UA"/>
        </w:rPr>
        <w:t xml:space="preserve"> розуміють, що </w:t>
      </w:r>
      <w:r>
        <w:rPr>
          <w:sz w:val="28"/>
          <w:szCs w:val="28"/>
          <w:lang w:val="uk-UA"/>
        </w:rPr>
        <w:t>у разі викриття антимонопольним органом їх ді</w:t>
      </w:r>
      <w:r w:rsidR="00D6662F">
        <w:rPr>
          <w:sz w:val="28"/>
          <w:szCs w:val="28"/>
          <w:lang w:val="uk-UA"/>
        </w:rPr>
        <w:t>я</w:t>
      </w:r>
      <w:r>
        <w:rPr>
          <w:sz w:val="28"/>
          <w:szCs w:val="28"/>
          <w:lang w:val="uk-UA"/>
        </w:rPr>
        <w:t xml:space="preserve">ння, </w:t>
      </w:r>
      <w:r w:rsidR="00492E58" w:rsidRPr="00EF2033">
        <w:rPr>
          <w:sz w:val="28"/>
          <w:szCs w:val="28"/>
          <w:lang w:val="uk-UA"/>
        </w:rPr>
        <w:t>їх прибуток не зможе покрити штрафних санкцій.</w:t>
      </w:r>
    </w:p>
    <w:p w:rsidR="009B7A46" w:rsidRDefault="009B7A46" w:rsidP="009B7A46">
      <w:pPr>
        <w:spacing w:line="360" w:lineRule="auto"/>
        <w:ind w:firstLine="709"/>
        <w:rPr>
          <w:sz w:val="28"/>
          <w:szCs w:val="28"/>
          <w:lang w:val="uk-UA"/>
        </w:rPr>
      </w:pPr>
      <w:r>
        <w:rPr>
          <w:sz w:val="28"/>
          <w:szCs w:val="28"/>
          <w:lang w:val="uk-UA"/>
        </w:rPr>
        <w:t>Зміст процедури врегулювання («</w:t>
      </w:r>
      <w:r>
        <w:rPr>
          <w:sz w:val="28"/>
          <w:szCs w:val="28"/>
          <w:lang w:val="en-US"/>
        </w:rPr>
        <w:t>leniency</w:t>
      </w:r>
      <w:r>
        <w:rPr>
          <w:sz w:val="28"/>
          <w:szCs w:val="28"/>
          <w:lang w:val="uk-UA"/>
        </w:rPr>
        <w:t>»),</w:t>
      </w:r>
      <w:r w:rsidRPr="0080187B">
        <w:rPr>
          <w:sz w:val="28"/>
          <w:szCs w:val="28"/>
          <w:lang w:val="uk-UA"/>
        </w:rPr>
        <w:t xml:space="preserve"> полягає в повному або частковому звільненні від покарання одного або кількох учасників картелю за умови, якщо вони співпрацюють із конкурентним відомством протягом терміну розслідування, а також сприяють припиненню порушення з боку картелю. </w:t>
      </w:r>
    </w:p>
    <w:p w:rsidR="009B7A46" w:rsidRDefault="009B7A46" w:rsidP="009B7A46">
      <w:pPr>
        <w:spacing w:line="360" w:lineRule="auto"/>
        <w:ind w:firstLine="709"/>
        <w:rPr>
          <w:sz w:val="28"/>
          <w:szCs w:val="28"/>
          <w:lang w:val="uk-UA"/>
        </w:rPr>
      </w:pPr>
      <w:r w:rsidRPr="00617FCF">
        <w:rPr>
          <w:sz w:val="28"/>
          <w:szCs w:val="28"/>
          <w:lang w:val="uk-UA"/>
        </w:rPr>
        <w:t xml:space="preserve">Вважається, що </w:t>
      </w:r>
      <w:r w:rsidR="00EF2033">
        <w:rPr>
          <w:sz w:val="28"/>
          <w:szCs w:val="28"/>
          <w:lang w:val="uk-UA"/>
        </w:rPr>
        <w:t>процедура «</w:t>
      </w:r>
      <w:r w:rsidR="00EF2033">
        <w:rPr>
          <w:sz w:val="28"/>
          <w:szCs w:val="28"/>
          <w:lang w:val="en-US"/>
        </w:rPr>
        <w:t>leniency</w:t>
      </w:r>
      <w:r w:rsidR="00EF2033">
        <w:rPr>
          <w:sz w:val="28"/>
          <w:szCs w:val="28"/>
          <w:lang w:val="uk-UA"/>
        </w:rPr>
        <w:t>»</w:t>
      </w:r>
      <w:r w:rsidRPr="00617FCF">
        <w:rPr>
          <w:sz w:val="28"/>
          <w:szCs w:val="28"/>
          <w:lang w:val="uk-UA"/>
        </w:rPr>
        <w:t xml:space="preserve"> є </w:t>
      </w:r>
      <w:r>
        <w:rPr>
          <w:sz w:val="28"/>
          <w:szCs w:val="28"/>
          <w:lang w:val="uk-UA"/>
        </w:rPr>
        <w:t>дуже</w:t>
      </w:r>
      <w:r w:rsidRPr="00617FCF">
        <w:rPr>
          <w:sz w:val="28"/>
          <w:szCs w:val="28"/>
          <w:lang w:val="uk-UA"/>
        </w:rPr>
        <w:t xml:space="preserve"> ефективною у виявленні змов, які </w:t>
      </w:r>
      <w:r>
        <w:rPr>
          <w:sz w:val="28"/>
          <w:szCs w:val="28"/>
          <w:lang w:val="uk-UA"/>
        </w:rPr>
        <w:t xml:space="preserve">б </w:t>
      </w:r>
      <w:r w:rsidRPr="00617FCF">
        <w:rPr>
          <w:sz w:val="28"/>
          <w:szCs w:val="28"/>
          <w:lang w:val="uk-UA"/>
        </w:rPr>
        <w:t>за інших обставин</w:t>
      </w:r>
      <w:r w:rsidRPr="0022090A">
        <w:rPr>
          <w:sz w:val="28"/>
          <w:szCs w:val="28"/>
          <w:lang w:val="uk-UA"/>
        </w:rPr>
        <w:t xml:space="preserve"> </w:t>
      </w:r>
      <w:r w:rsidRPr="00617FCF">
        <w:rPr>
          <w:sz w:val="28"/>
          <w:szCs w:val="28"/>
          <w:lang w:val="uk-UA"/>
        </w:rPr>
        <w:t>могли б залишитися нерозкритими. Її головн</w:t>
      </w:r>
      <w:r>
        <w:rPr>
          <w:sz w:val="28"/>
          <w:szCs w:val="28"/>
          <w:lang w:val="uk-UA"/>
        </w:rPr>
        <w:t>ою</w:t>
      </w:r>
      <w:r w:rsidRPr="00617FCF">
        <w:rPr>
          <w:sz w:val="28"/>
          <w:szCs w:val="28"/>
          <w:lang w:val="uk-UA"/>
        </w:rPr>
        <w:t xml:space="preserve"> функці</w:t>
      </w:r>
      <w:r>
        <w:rPr>
          <w:sz w:val="28"/>
          <w:szCs w:val="28"/>
          <w:lang w:val="uk-UA"/>
        </w:rPr>
        <w:t xml:space="preserve">єю є </w:t>
      </w:r>
      <w:r w:rsidRPr="00617FCF">
        <w:rPr>
          <w:sz w:val="28"/>
          <w:szCs w:val="28"/>
          <w:lang w:val="uk-UA"/>
        </w:rPr>
        <w:t>дестабіліз</w:t>
      </w:r>
      <w:r>
        <w:rPr>
          <w:sz w:val="28"/>
          <w:szCs w:val="28"/>
          <w:lang w:val="uk-UA"/>
        </w:rPr>
        <w:t>ація</w:t>
      </w:r>
      <w:r w:rsidRPr="00617FCF">
        <w:rPr>
          <w:sz w:val="28"/>
          <w:szCs w:val="28"/>
          <w:lang w:val="uk-UA"/>
        </w:rPr>
        <w:t xml:space="preserve"> діяльн</w:t>
      </w:r>
      <w:r>
        <w:rPr>
          <w:sz w:val="28"/>
          <w:szCs w:val="28"/>
          <w:lang w:val="uk-UA"/>
        </w:rPr>
        <w:t>ості картелів, які наразі існують, та здійснення перепон</w:t>
      </w:r>
      <w:r w:rsidRPr="00617FCF">
        <w:rPr>
          <w:sz w:val="28"/>
          <w:szCs w:val="28"/>
          <w:lang w:val="uk-UA"/>
        </w:rPr>
        <w:t xml:space="preserve"> іншим потенційним правопорушникам</w:t>
      </w:r>
      <w:r>
        <w:rPr>
          <w:sz w:val="28"/>
          <w:szCs w:val="28"/>
          <w:lang w:val="uk-UA"/>
        </w:rPr>
        <w:t>, які можуть вда</w:t>
      </w:r>
      <w:r w:rsidRPr="00617FCF">
        <w:rPr>
          <w:sz w:val="28"/>
          <w:szCs w:val="28"/>
          <w:lang w:val="uk-UA"/>
        </w:rPr>
        <w:t xml:space="preserve">тися до картельних домовленостей. </w:t>
      </w:r>
    </w:p>
    <w:p w:rsidR="009B7A46" w:rsidRPr="00D6662F" w:rsidRDefault="009B7A46" w:rsidP="009B7A46">
      <w:pPr>
        <w:widowControl w:val="0"/>
        <w:tabs>
          <w:tab w:val="left" w:pos="993"/>
        </w:tabs>
        <w:suppressAutoHyphens/>
        <w:spacing w:line="360" w:lineRule="auto"/>
        <w:ind w:firstLine="709"/>
        <w:rPr>
          <w:sz w:val="28"/>
          <w:szCs w:val="28"/>
          <w:lang w:val="uk-UA" w:eastAsia="ar-SA"/>
        </w:rPr>
      </w:pPr>
      <w:r w:rsidRPr="00D6662F">
        <w:rPr>
          <w:sz w:val="28"/>
          <w:szCs w:val="28"/>
          <w:lang w:val="uk-UA" w:eastAsia="ar-SA"/>
        </w:rPr>
        <w:t xml:space="preserve">Ефективність в досягненні цілей </w:t>
      </w:r>
      <w:r>
        <w:rPr>
          <w:sz w:val="28"/>
          <w:szCs w:val="28"/>
          <w:lang w:val="uk-UA" w:eastAsia="ar-SA"/>
        </w:rPr>
        <w:t>про</w:t>
      </w:r>
      <w:r w:rsidR="00EF2033">
        <w:rPr>
          <w:sz w:val="28"/>
          <w:szCs w:val="28"/>
          <w:lang w:val="uk-UA" w:eastAsia="ar-SA"/>
        </w:rPr>
        <w:t>цедури</w:t>
      </w:r>
      <w:r>
        <w:rPr>
          <w:sz w:val="28"/>
          <w:szCs w:val="28"/>
          <w:lang w:val="uk-UA" w:eastAsia="ar-SA"/>
        </w:rPr>
        <w:t xml:space="preserve"> </w:t>
      </w:r>
      <w:r w:rsidRPr="00D6662F">
        <w:rPr>
          <w:sz w:val="28"/>
          <w:szCs w:val="28"/>
          <w:lang w:val="uk-UA" w:eastAsia="ar-SA"/>
        </w:rPr>
        <w:t>досягається за умови прозорості врегулювання, передбачуваності при застосуванні конкурентним відомством цієї про</w:t>
      </w:r>
      <w:r w:rsidR="00EF2033">
        <w:rPr>
          <w:sz w:val="28"/>
          <w:szCs w:val="28"/>
          <w:lang w:val="uk-UA" w:eastAsia="ar-SA"/>
        </w:rPr>
        <w:t>цедури</w:t>
      </w:r>
      <w:r w:rsidRPr="00D6662F">
        <w:rPr>
          <w:sz w:val="28"/>
          <w:szCs w:val="28"/>
          <w:lang w:val="uk-UA" w:eastAsia="ar-SA"/>
        </w:rPr>
        <w:t xml:space="preserve"> та очевидності вигоди для відповідачів в результаті такого врегулювання. </w:t>
      </w:r>
    </w:p>
    <w:p w:rsidR="009B7A46" w:rsidRPr="00D6662F" w:rsidRDefault="009B7A46" w:rsidP="009B7A46">
      <w:pPr>
        <w:widowControl w:val="0"/>
        <w:tabs>
          <w:tab w:val="left" w:pos="993"/>
        </w:tabs>
        <w:suppressAutoHyphens/>
        <w:spacing w:line="360" w:lineRule="auto"/>
        <w:ind w:firstLine="709"/>
        <w:rPr>
          <w:sz w:val="28"/>
          <w:szCs w:val="28"/>
          <w:lang w:val="uk-UA" w:eastAsia="ar-SA"/>
        </w:rPr>
      </w:pPr>
      <w:r w:rsidRPr="00D6662F">
        <w:rPr>
          <w:sz w:val="28"/>
          <w:szCs w:val="28"/>
          <w:lang w:val="uk-UA" w:eastAsia="ar-SA"/>
        </w:rPr>
        <w:t xml:space="preserve">Забезпечення прозорості врегулювання досягається завдяки офіційності і урегульованості процедури врегулювання та доступності інформації про умови </w:t>
      </w:r>
      <w:r w:rsidRPr="00D6662F">
        <w:rPr>
          <w:sz w:val="28"/>
          <w:szCs w:val="28"/>
          <w:lang w:val="uk-UA" w:eastAsia="ar-SA"/>
        </w:rPr>
        <w:lastRenderedPageBreak/>
        <w:t xml:space="preserve">і результаті врегулювання після прийняття </w:t>
      </w:r>
      <w:r>
        <w:rPr>
          <w:sz w:val="28"/>
          <w:szCs w:val="28"/>
          <w:lang w:val="uk-UA" w:eastAsia="ar-SA"/>
        </w:rPr>
        <w:t xml:space="preserve">антимонопольними </w:t>
      </w:r>
      <w:r w:rsidRPr="00D6662F">
        <w:rPr>
          <w:sz w:val="28"/>
          <w:szCs w:val="28"/>
          <w:lang w:val="uk-UA" w:eastAsia="ar-SA"/>
        </w:rPr>
        <w:t>органами рішення у справі</w:t>
      </w:r>
      <w:r>
        <w:rPr>
          <w:sz w:val="28"/>
          <w:szCs w:val="28"/>
          <w:lang w:val="uk-UA" w:eastAsia="ar-SA"/>
        </w:rPr>
        <w:t xml:space="preserve">. </w:t>
      </w:r>
    </w:p>
    <w:p w:rsidR="00EF2033" w:rsidRPr="00EF2033" w:rsidRDefault="009B7A46" w:rsidP="00EF2033">
      <w:pPr>
        <w:widowControl w:val="0"/>
        <w:tabs>
          <w:tab w:val="left" w:pos="993"/>
        </w:tabs>
        <w:suppressAutoHyphens/>
        <w:spacing w:line="360" w:lineRule="auto"/>
        <w:ind w:firstLine="709"/>
        <w:rPr>
          <w:sz w:val="28"/>
          <w:szCs w:val="28"/>
          <w:lang w:val="uk-UA" w:eastAsia="ar-SA"/>
        </w:rPr>
      </w:pPr>
      <w:r w:rsidRPr="002447C0">
        <w:rPr>
          <w:sz w:val="28"/>
          <w:szCs w:val="28"/>
          <w:lang w:eastAsia="ar-SA"/>
        </w:rPr>
        <w:t>Дослідження</w:t>
      </w:r>
      <w:r>
        <w:rPr>
          <w:sz w:val="28"/>
          <w:szCs w:val="28"/>
          <w:lang w:eastAsia="ar-SA"/>
        </w:rPr>
        <w:t xml:space="preserve"> </w:t>
      </w:r>
      <w:r w:rsidRPr="002447C0">
        <w:rPr>
          <w:sz w:val="28"/>
          <w:szCs w:val="28"/>
          <w:lang w:eastAsia="ar-SA"/>
        </w:rPr>
        <w:t>практики</w:t>
      </w:r>
      <w:r>
        <w:rPr>
          <w:sz w:val="28"/>
          <w:szCs w:val="28"/>
          <w:lang w:eastAsia="ar-SA"/>
        </w:rPr>
        <w:t xml:space="preserve"> </w:t>
      </w:r>
      <w:r w:rsidRPr="002447C0">
        <w:rPr>
          <w:sz w:val="28"/>
          <w:szCs w:val="28"/>
          <w:lang w:eastAsia="ar-SA"/>
        </w:rPr>
        <w:t>застосування</w:t>
      </w:r>
      <w:r>
        <w:rPr>
          <w:sz w:val="28"/>
          <w:szCs w:val="28"/>
          <w:lang w:eastAsia="ar-SA"/>
        </w:rPr>
        <w:t xml:space="preserve"> </w:t>
      </w:r>
      <w:r w:rsidRPr="002447C0">
        <w:rPr>
          <w:sz w:val="28"/>
          <w:szCs w:val="28"/>
          <w:lang w:eastAsia="ar-SA"/>
        </w:rPr>
        <w:t>процедури</w:t>
      </w:r>
      <w:r>
        <w:rPr>
          <w:sz w:val="28"/>
          <w:szCs w:val="28"/>
          <w:lang w:eastAsia="ar-SA"/>
        </w:rPr>
        <w:t xml:space="preserve"> </w:t>
      </w:r>
      <w:r w:rsidRPr="002447C0">
        <w:rPr>
          <w:sz w:val="28"/>
          <w:szCs w:val="28"/>
          <w:lang w:eastAsia="ar-SA"/>
        </w:rPr>
        <w:t>врегулювання</w:t>
      </w:r>
      <w:r>
        <w:rPr>
          <w:sz w:val="28"/>
          <w:szCs w:val="28"/>
          <w:lang w:eastAsia="ar-SA"/>
        </w:rPr>
        <w:t xml:space="preserve"> </w:t>
      </w:r>
      <w:r w:rsidRPr="002447C0">
        <w:rPr>
          <w:sz w:val="28"/>
          <w:szCs w:val="28"/>
          <w:lang w:eastAsia="ar-SA"/>
        </w:rPr>
        <w:t>спорів</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картельних</w:t>
      </w:r>
      <w:r>
        <w:rPr>
          <w:sz w:val="28"/>
          <w:szCs w:val="28"/>
          <w:lang w:eastAsia="ar-SA"/>
        </w:rPr>
        <w:t xml:space="preserve"> </w:t>
      </w:r>
      <w:r w:rsidRPr="002447C0">
        <w:rPr>
          <w:sz w:val="28"/>
          <w:szCs w:val="28"/>
          <w:lang w:eastAsia="ar-SA"/>
        </w:rPr>
        <w:t>справах</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різних</w:t>
      </w:r>
      <w:r>
        <w:rPr>
          <w:sz w:val="28"/>
          <w:szCs w:val="28"/>
          <w:lang w:eastAsia="ar-SA"/>
        </w:rPr>
        <w:t xml:space="preserve"> </w:t>
      </w:r>
      <w:r w:rsidRPr="002447C0">
        <w:rPr>
          <w:sz w:val="28"/>
          <w:szCs w:val="28"/>
          <w:lang w:eastAsia="ar-SA"/>
        </w:rPr>
        <w:t>юрисдикціях</w:t>
      </w:r>
      <w:r>
        <w:rPr>
          <w:sz w:val="28"/>
          <w:szCs w:val="28"/>
          <w:lang w:eastAsia="ar-SA"/>
        </w:rPr>
        <w:t xml:space="preserve"> </w:t>
      </w:r>
      <w:r w:rsidRPr="002447C0">
        <w:rPr>
          <w:sz w:val="28"/>
          <w:szCs w:val="28"/>
          <w:lang w:eastAsia="ar-SA"/>
        </w:rPr>
        <w:t>свідчить,</w:t>
      </w:r>
      <w:r>
        <w:rPr>
          <w:sz w:val="28"/>
          <w:szCs w:val="28"/>
          <w:lang w:eastAsia="ar-SA"/>
        </w:rPr>
        <w:t xml:space="preserve"> </w:t>
      </w:r>
      <w:r w:rsidRPr="002447C0">
        <w:rPr>
          <w:sz w:val="28"/>
          <w:szCs w:val="28"/>
          <w:lang w:eastAsia="ar-SA"/>
        </w:rPr>
        <w:t>що</w:t>
      </w:r>
      <w:r>
        <w:rPr>
          <w:sz w:val="28"/>
          <w:szCs w:val="28"/>
          <w:lang w:eastAsia="ar-SA"/>
        </w:rPr>
        <w:t xml:space="preserve"> </w:t>
      </w:r>
      <w:r w:rsidRPr="002447C0">
        <w:rPr>
          <w:sz w:val="28"/>
          <w:szCs w:val="28"/>
          <w:lang w:eastAsia="ar-SA"/>
        </w:rPr>
        <w:t>порушники</w:t>
      </w:r>
      <w:r>
        <w:rPr>
          <w:sz w:val="28"/>
          <w:szCs w:val="28"/>
          <w:lang w:eastAsia="ar-SA"/>
        </w:rPr>
        <w:t xml:space="preserve"> </w:t>
      </w:r>
      <w:r w:rsidRPr="002447C0">
        <w:rPr>
          <w:sz w:val="28"/>
          <w:szCs w:val="28"/>
          <w:lang w:eastAsia="ar-SA"/>
        </w:rPr>
        <w:t>погоджуються</w:t>
      </w:r>
      <w:r>
        <w:rPr>
          <w:sz w:val="28"/>
          <w:szCs w:val="28"/>
          <w:lang w:eastAsia="ar-SA"/>
        </w:rPr>
        <w:t xml:space="preserve"> </w:t>
      </w:r>
      <w:r w:rsidRPr="002447C0">
        <w:rPr>
          <w:sz w:val="28"/>
          <w:szCs w:val="28"/>
          <w:lang w:eastAsia="ar-SA"/>
        </w:rPr>
        <w:t>на</w:t>
      </w:r>
      <w:r>
        <w:rPr>
          <w:sz w:val="28"/>
          <w:szCs w:val="28"/>
          <w:lang w:eastAsia="ar-SA"/>
        </w:rPr>
        <w:t xml:space="preserve"> </w:t>
      </w:r>
      <w:r w:rsidRPr="002447C0">
        <w:rPr>
          <w:sz w:val="28"/>
          <w:szCs w:val="28"/>
          <w:lang w:eastAsia="ar-SA"/>
        </w:rPr>
        <w:t>переговори</w:t>
      </w:r>
      <w:r>
        <w:rPr>
          <w:sz w:val="28"/>
          <w:szCs w:val="28"/>
          <w:lang w:eastAsia="ar-SA"/>
        </w:rPr>
        <w:t xml:space="preserve"> </w:t>
      </w:r>
      <w:r w:rsidRPr="002447C0">
        <w:rPr>
          <w:sz w:val="28"/>
          <w:szCs w:val="28"/>
          <w:lang w:eastAsia="ar-SA"/>
        </w:rPr>
        <w:t>з</w:t>
      </w:r>
      <w:r>
        <w:rPr>
          <w:sz w:val="28"/>
          <w:szCs w:val="28"/>
          <w:lang w:eastAsia="ar-SA"/>
        </w:rPr>
        <w:t xml:space="preserve"> </w:t>
      </w:r>
      <w:r w:rsidRPr="002447C0">
        <w:rPr>
          <w:sz w:val="28"/>
          <w:szCs w:val="28"/>
          <w:lang w:eastAsia="ar-SA"/>
        </w:rPr>
        <w:t>державою</w:t>
      </w:r>
      <w:r>
        <w:rPr>
          <w:sz w:val="28"/>
          <w:szCs w:val="28"/>
          <w:lang w:eastAsia="ar-SA"/>
        </w:rPr>
        <w:t xml:space="preserve"> </w:t>
      </w:r>
      <w:r w:rsidRPr="002447C0">
        <w:rPr>
          <w:sz w:val="28"/>
          <w:szCs w:val="28"/>
          <w:lang w:eastAsia="ar-SA"/>
        </w:rPr>
        <w:t>про</w:t>
      </w:r>
      <w:r>
        <w:rPr>
          <w:sz w:val="28"/>
          <w:szCs w:val="28"/>
          <w:lang w:eastAsia="ar-SA"/>
        </w:rPr>
        <w:t xml:space="preserve"> </w:t>
      </w:r>
      <w:r w:rsidRPr="002447C0">
        <w:rPr>
          <w:sz w:val="28"/>
          <w:szCs w:val="28"/>
          <w:lang w:eastAsia="ar-SA"/>
        </w:rPr>
        <w:t>врегулювання</w:t>
      </w:r>
      <w:r>
        <w:rPr>
          <w:sz w:val="28"/>
          <w:szCs w:val="28"/>
          <w:lang w:eastAsia="ar-SA"/>
        </w:rPr>
        <w:t xml:space="preserve"> </w:t>
      </w:r>
      <w:r w:rsidRPr="002447C0">
        <w:rPr>
          <w:sz w:val="28"/>
          <w:szCs w:val="28"/>
          <w:lang w:eastAsia="ar-SA"/>
        </w:rPr>
        <w:t>спору</w:t>
      </w:r>
      <w:r>
        <w:rPr>
          <w:sz w:val="28"/>
          <w:szCs w:val="28"/>
          <w:lang w:eastAsia="ar-SA"/>
        </w:rPr>
        <w:t xml:space="preserve"> </w:t>
      </w:r>
      <w:r w:rsidRPr="002447C0">
        <w:rPr>
          <w:sz w:val="28"/>
          <w:szCs w:val="28"/>
          <w:lang w:eastAsia="ar-SA"/>
        </w:rPr>
        <w:t>прямо</w:t>
      </w:r>
      <w:r>
        <w:rPr>
          <w:sz w:val="28"/>
          <w:szCs w:val="28"/>
          <w:lang w:eastAsia="ar-SA"/>
        </w:rPr>
        <w:t xml:space="preserve"> </w:t>
      </w:r>
      <w:r w:rsidRPr="002447C0">
        <w:rPr>
          <w:sz w:val="28"/>
          <w:szCs w:val="28"/>
          <w:lang w:eastAsia="ar-SA"/>
        </w:rPr>
        <w:t>пропорційно</w:t>
      </w:r>
      <w:r>
        <w:rPr>
          <w:sz w:val="28"/>
          <w:szCs w:val="28"/>
          <w:lang w:eastAsia="ar-SA"/>
        </w:rPr>
        <w:t xml:space="preserve"> </w:t>
      </w:r>
      <w:r w:rsidRPr="002447C0">
        <w:rPr>
          <w:sz w:val="28"/>
          <w:szCs w:val="28"/>
          <w:lang w:eastAsia="ar-SA"/>
        </w:rPr>
        <w:t>рівню</w:t>
      </w:r>
      <w:r>
        <w:rPr>
          <w:sz w:val="28"/>
          <w:szCs w:val="28"/>
          <w:lang w:eastAsia="ar-SA"/>
        </w:rPr>
        <w:t xml:space="preserve"> </w:t>
      </w:r>
      <w:r w:rsidRPr="002447C0">
        <w:rPr>
          <w:sz w:val="28"/>
          <w:szCs w:val="28"/>
          <w:lang w:eastAsia="ar-SA"/>
        </w:rPr>
        <w:t>впевненості</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передбачуваності</w:t>
      </w:r>
      <w:r>
        <w:rPr>
          <w:sz w:val="28"/>
          <w:szCs w:val="28"/>
          <w:lang w:eastAsia="ar-SA"/>
        </w:rPr>
        <w:t xml:space="preserve"> </w:t>
      </w:r>
      <w:r w:rsidRPr="002447C0">
        <w:rPr>
          <w:sz w:val="28"/>
          <w:szCs w:val="28"/>
          <w:lang w:eastAsia="ar-SA"/>
        </w:rPr>
        <w:t>поводження</w:t>
      </w:r>
      <w:r>
        <w:rPr>
          <w:sz w:val="28"/>
          <w:szCs w:val="28"/>
          <w:lang w:eastAsia="ar-SA"/>
        </w:rPr>
        <w:t xml:space="preserve"> </w:t>
      </w:r>
      <w:r w:rsidRPr="002447C0">
        <w:rPr>
          <w:sz w:val="28"/>
          <w:szCs w:val="28"/>
          <w:lang w:eastAsia="ar-SA"/>
        </w:rPr>
        <w:t>з</w:t>
      </w:r>
      <w:r>
        <w:rPr>
          <w:sz w:val="28"/>
          <w:szCs w:val="28"/>
          <w:lang w:eastAsia="ar-SA"/>
        </w:rPr>
        <w:t xml:space="preserve"> </w:t>
      </w:r>
      <w:r w:rsidRPr="002447C0">
        <w:rPr>
          <w:sz w:val="28"/>
          <w:szCs w:val="28"/>
          <w:lang w:eastAsia="ar-SA"/>
        </w:rPr>
        <w:t>ними</w:t>
      </w:r>
      <w:r>
        <w:rPr>
          <w:sz w:val="28"/>
          <w:szCs w:val="28"/>
          <w:lang w:eastAsia="ar-SA"/>
        </w:rPr>
        <w:t xml:space="preserve"> </w:t>
      </w:r>
      <w:r w:rsidRPr="002447C0">
        <w:rPr>
          <w:sz w:val="28"/>
          <w:szCs w:val="28"/>
          <w:lang w:eastAsia="ar-SA"/>
        </w:rPr>
        <w:t>і</w:t>
      </w:r>
      <w:r>
        <w:rPr>
          <w:sz w:val="28"/>
          <w:szCs w:val="28"/>
          <w:lang w:eastAsia="ar-SA"/>
        </w:rPr>
        <w:t xml:space="preserve"> </w:t>
      </w:r>
      <w:r w:rsidRPr="002447C0">
        <w:rPr>
          <w:sz w:val="28"/>
          <w:szCs w:val="28"/>
          <w:lang w:eastAsia="ar-SA"/>
        </w:rPr>
        <w:t>очевидності</w:t>
      </w:r>
      <w:r>
        <w:rPr>
          <w:sz w:val="28"/>
          <w:szCs w:val="28"/>
          <w:lang w:eastAsia="ar-SA"/>
        </w:rPr>
        <w:t xml:space="preserve"> </w:t>
      </w:r>
      <w:r w:rsidRPr="002447C0">
        <w:rPr>
          <w:sz w:val="28"/>
          <w:szCs w:val="28"/>
          <w:lang w:eastAsia="ar-SA"/>
        </w:rPr>
        <w:t>вигод,</w:t>
      </w:r>
      <w:r>
        <w:rPr>
          <w:sz w:val="28"/>
          <w:szCs w:val="28"/>
          <w:lang w:eastAsia="ar-SA"/>
        </w:rPr>
        <w:t xml:space="preserve"> </w:t>
      </w:r>
      <w:r w:rsidRPr="002447C0">
        <w:rPr>
          <w:sz w:val="28"/>
          <w:szCs w:val="28"/>
          <w:lang w:eastAsia="ar-SA"/>
        </w:rPr>
        <w:t>які</w:t>
      </w:r>
      <w:r>
        <w:rPr>
          <w:sz w:val="28"/>
          <w:szCs w:val="28"/>
          <w:lang w:eastAsia="ar-SA"/>
        </w:rPr>
        <w:t xml:space="preserve"> </w:t>
      </w:r>
      <w:r w:rsidRPr="002447C0">
        <w:rPr>
          <w:sz w:val="28"/>
          <w:szCs w:val="28"/>
          <w:lang w:eastAsia="ar-SA"/>
        </w:rPr>
        <w:t>вони</w:t>
      </w:r>
      <w:r>
        <w:rPr>
          <w:sz w:val="28"/>
          <w:szCs w:val="28"/>
          <w:lang w:eastAsia="ar-SA"/>
        </w:rPr>
        <w:t xml:space="preserve"> </w:t>
      </w:r>
      <w:r w:rsidRPr="002447C0">
        <w:rPr>
          <w:sz w:val="28"/>
          <w:szCs w:val="28"/>
          <w:lang w:eastAsia="ar-SA"/>
        </w:rPr>
        <w:t>матимуть</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результаті</w:t>
      </w:r>
      <w:r>
        <w:rPr>
          <w:sz w:val="28"/>
          <w:szCs w:val="28"/>
          <w:lang w:eastAsia="ar-SA"/>
        </w:rPr>
        <w:t xml:space="preserve"> </w:t>
      </w:r>
      <w:r w:rsidRPr="002447C0">
        <w:rPr>
          <w:sz w:val="28"/>
          <w:szCs w:val="28"/>
          <w:lang w:eastAsia="ar-SA"/>
        </w:rPr>
        <w:t>визнання</w:t>
      </w:r>
      <w:r>
        <w:rPr>
          <w:sz w:val="28"/>
          <w:szCs w:val="28"/>
          <w:lang w:eastAsia="ar-SA"/>
        </w:rPr>
        <w:t xml:space="preserve"> </w:t>
      </w:r>
      <w:r w:rsidRPr="002447C0">
        <w:rPr>
          <w:sz w:val="28"/>
          <w:szCs w:val="28"/>
          <w:lang w:eastAsia="ar-SA"/>
        </w:rPr>
        <w:t>порушення.</w:t>
      </w:r>
      <w:r>
        <w:rPr>
          <w:sz w:val="28"/>
          <w:szCs w:val="28"/>
          <w:lang w:eastAsia="ar-SA"/>
        </w:rPr>
        <w:t xml:space="preserve"> </w:t>
      </w:r>
      <w:r w:rsidRPr="002447C0">
        <w:rPr>
          <w:sz w:val="28"/>
          <w:szCs w:val="28"/>
          <w:lang w:eastAsia="ar-SA"/>
        </w:rPr>
        <w:t>Чим</w:t>
      </w:r>
      <w:r>
        <w:rPr>
          <w:sz w:val="28"/>
          <w:szCs w:val="28"/>
          <w:lang w:eastAsia="ar-SA"/>
        </w:rPr>
        <w:t xml:space="preserve"> </w:t>
      </w:r>
      <w:r w:rsidRPr="002447C0">
        <w:rPr>
          <w:sz w:val="28"/>
          <w:szCs w:val="28"/>
          <w:lang w:eastAsia="ar-SA"/>
        </w:rPr>
        <w:t>прозорішими</w:t>
      </w:r>
      <w:r>
        <w:rPr>
          <w:sz w:val="28"/>
          <w:szCs w:val="28"/>
          <w:lang w:eastAsia="ar-SA"/>
        </w:rPr>
        <w:t xml:space="preserve"> </w:t>
      </w:r>
      <w:r w:rsidRPr="002447C0">
        <w:rPr>
          <w:sz w:val="28"/>
          <w:szCs w:val="28"/>
          <w:lang w:eastAsia="ar-SA"/>
        </w:rPr>
        <w:t>є</w:t>
      </w:r>
      <w:r>
        <w:rPr>
          <w:sz w:val="28"/>
          <w:szCs w:val="28"/>
          <w:lang w:eastAsia="ar-SA"/>
        </w:rPr>
        <w:t xml:space="preserve"> </w:t>
      </w:r>
      <w:r w:rsidRPr="002447C0">
        <w:rPr>
          <w:sz w:val="28"/>
          <w:szCs w:val="28"/>
          <w:lang w:eastAsia="ar-SA"/>
        </w:rPr>
        <w:t>процедура</w:t>
      </w:r>
      <w:r>
        <w:rPr>
          <w:sz w:val="28"/>
          <w:szCs w:val="28"/>
          <w:lang w:eastAsia="ar-SA"/>
        </w:rPr>
        <w:t xml:space="preserve"> </w:t>
      </w:r>
      <w:r w:rsidRPr="002447C0">
        <w:rPr>
          <w:sz w:val="28"/>
          <w:szCs w:val="28"/>
          <w:lang w:eastAsia="ar-SA"/>
        </w:rPr>
        <w:t>і</w:t>
      </w:r>
      <w:r>
        <w:rPr>
          <w:sz w:val="28"/>
          <w:szCs w:val="28"/>
          <w:lang w:eastAsia="ar-SA"/>
        </w:rPr>
        <w:t xml:space="preserve"> </w:t>
      </w:r>
      <w:r w:rsidRPr="002447C0">
        <w:rPr>
          <w:sz w:val="28"/>
          <w:szCs w:val="28"/>
          <w:lang w:eastAsia="ar-SA"/>
        </w:rPr>
        <w:t>умови</w:t>
      </w:r>
      <w:r>
        <w:rPr>
          <w:sz w:val="28"/>
          <w:szCs w:val="28"/>
          <w:lang w:eastAsia="ar-SA"/>
        </w:rPr>
        <w:t xml:space="preserve"> </w:t>
      </w:r>
      <w:r w:rsidRPr="002447C0">
        <w:rPr>
          <w:sz w:val="28"/>
          <w:szCs w:val="28"/>
          <w:lang w:eastAsia="ar-SA"/>
        </w:rPr>
        <w:t>досягнення</w:t>
      </w:r>
      <w:r>
        <w:rPr>
          <w:sz w:val="28"/>
          <w:szCs w:val="28"/>
          <w:lang w:eastAsia="ar-SA"/>
        </w:rPr>
        <w:t xml:space="preserve"> </w:t>
      </w:r>
      <w:r w:rsidRPr="002447C0">
        <w:rPr>
          <w:sz w:val="28"/>
          <w:szCs w:val="28"/>
          <w:lang w:eastAsia="ar-SA"/>
        </w:rPr>
        <w:t>врегулювання,</w:t>
      </w:r>
      <w:r>
        <w:rPr>
          <w:sz w:val="28"/>
          <w:szCs w:val="28"/>
          <w:lang w:eastAsia="ar-SA"/>
        </w:rPr>
        <w:t xml:space="preserve"> </w:t>
      </w:r>
      <w:r w:rsidRPr="002447C0">
        <w:rPr>
          <w:sz w:val="28"/>
          <w:szCs w:val="28"/>
          <w:lang w:eastAsia="ar-SA"/>
        </w:rPr>
        <w:t>тим</w:t>
      </w:r>
      <w:r>
        <w:rPr>
          <w:sz w:val="28"/>
          <w:szCs w:val="28"/>
          <w:lang w:eastAsia="ar-SA"/>
        </w:rPr>
        <w:t xml:space="preserve"> </w:t>
      </w:r>
      <w:r w:rsidRPr="002447C0">
        <w:rPr>
          <w:sz w:val="28"/>
          <w:szCs w:val="28"/>
          <w:lang w:eastAsia="ar-SA"/>
        </w:rPr>
        <w:t>більшими</w:t>
      </w:r>
      <w:r>
        <w:rPr>
          <w:sz w:val="28"/>
          <w:szCs w:val="28"/>
          <w:lang w:eastAsia="ar-SA"/>
        </w:rPr>
        <w:t xml:space="preserve"> </w:t>
      </w:r>
      <w:r w:rsidRPr="002447C0">
        <w:rPr>
          <w:sz w:val="28"/>
          <w:szCs w:val="28"/>
          <w:lang w:eastAsia="ar-SA"/>
        </w:rPr>
        <w:t>є</w:t>
      </w:r>
      <w:r>
        <w:rPr>
          <w:sz w:val="28"/>
          <w:szCs w:val="28"/>
          <w:lang w:eastAsia="ar-SA"/>
        </w:rPr>
        <w:t xml:space="preserve"> </w:t>
      </w:r>
      <w:r w:rsidRPr="002447C0">
        <w:rPr>
          <w:sz w:val="28"/>
          <w:szCs w:val="28"/>
          <w:lang w:eastAsia="ar-SA"/>
        </w:rPr>
        <w:t>стимули</w:t>
      </w:r>
      <w:r>
        <w:rPr>
          <w:sz w:val="28"/>
          <w:szCs w:val="28"/>
          <w:lang w:eastAsia="ar-SA"/>
        </w:rPr>
        <w:t xml:space="preserve"> </w:t>
      </w:r>
      <w:r w:rsidRPr="002447C0">
        <w:rPr>
          <w:sz w:val="28"/>
          <w:szCs w:val="28"/>
          <w:lang w:eastAsia="ar-SA"/>
        </w:rPr>
        <w:t>для</w:t>
      </w:r>
      <w:r>
        <w:rPr>
          <w:sz w:val="28"/>
          <w:szCs w:val="28"/>
          <w:lang w:eastAsia="ar-SA"/>
        </w:rPr>
        <w:t xml:space="preserve"> </w:t>
      </w:r>
      <w:r w:rsidRPr="002447C0">
        <w:rPr>
          <w:sz w:val="28"/>
          <w:szCs w:val="28"/>
          <w:lang w:eastAsia="ar-SA"/>
        </w:rPr>
        <w:t>членів</w:t>
      </w:r>
      <w:r>
        <w:rPr>
          <w:sz w:val="28"/>
          <w:szCs w:val="28"/>
          <w:lang w:eastAsia="ar-SA"/>
        </w:rPr>
        <w:t xml:space="preserve"> </w:t>
      </w:r>
      <w:r w:rsidRPr="002447C0">
        <w:rPr>
          <w:sz w:val="28"/>
          <w:szCs w:val="28"/>
          <w:lang w:eastAsia="ar-SA"/>
        </w:rPr>
        <w:t>картелю</w:t>
      </w:r>
      <w:r>
        <w:rPr>
          <w:sz w:val="28"/>
          <w:szCs w:val="28"/>
          <w:lang w:eastAsia="ar-SA"/>
        </w:rPr>
        <w:t xml:space="preserve"> </w:t>
      </w:r>
      <w:r w:rsidRPr="002447C0">
        <w:rPr>
          <w:sz w:val="28"/>
          <w:szCs w:val="28"/>
          <w:lang w:eastAsia="ar-SA"/>
        </w:rPr>
        <w:t>у</w:t>
      </w:r>
      <w:r>
        <w:rPr>
          <w:sz w:val="28"/>
          <w:szCs w:val="28"/>
          <w:lang w:eastAsia="ar-SA"/>
        </w:rPr>
        <w:t xml:space="preserve"> </w:t>
      </w:r>
      <w:r w:rsidRPr="002447C0">
        <w:rPr>
          <w:sz w:val="28"/>
          <w:szCs w:val="28"/>
          <w:lang w:eastAsia="ar-SA"/>
        </w:rPr>
        <w:t>процедурі</w:t>
      </w:r>
      <w:r>
        <w:rPr>
          <w:sz w:val="28"/>
          <w:szCs w:val="28"/>
          <w:lang w:eastAsia="ar-SA"/>
        </w:rPr>
        <w:t xml:space="preserve"> </w:t>
      </w:r>
      <w:r w:rsidRPr="002447C0">
        <w:rPr>
          <w:sz w:val="28"/>
          <w:szCs w:val="28"/>
          <w:lang w:eastAsia="ar-SA"/>
        </w:rPr>
        <w:t>врегулювання.</w:t>
      </w:r>
      <w:r>
        <w:rPr>
          <w:sz w:val="28"/>
          <w:szCs w:val="28"/>
          <w:lang w:eastAsia="ar-SA"/>
        </w:rPr>
        <w:t xml:space="preserve"> </w:t>
      </w:r>
      <w:r w:rsidR="00EF2033" w:rsidRPr="00EF2033">
        <w:rPr>
          <w:sz w:val="28"/>
          <w:szCs w:val="28"/>
          <w:lang w:val="uk-UA" w:eastAsia="ar-SA"/>
        </w:rPr>
        <w:t>З</w:t>
      </w:r>
      <w:r w:rsidR="00EF2033" w:rsidRPr="00EF2033">
        <w:rPr>
          <w:sz w:val="28"/>
          <w:szCs w:val="28"/>
        </w:rPr>
        <w:t xml:space="preserve">а статистикою, 80% картелів були </w:t>
      </w:r>
      <w:r w:rsidR="00EF2033">
        <w:rPr>
          <w:sz w:val="28"/>
          <w:szCs w:val="28"/>
        </w:rPr>
        <w:t>доведені на підставі програми “</w:t>
      </w:r>
      <w:r w:rsidR="00EF2033">
        <w:rPr>
          <w:sz w:val="28"/>
          <w:szCs w:val="28"/>
          <w:lang w:val="en-US"/>
        </w:rPr>
        <w:t>l</w:t>
      </w:r>
      <w:r w:rsidR="00EF2033" w:rsidRPr="00EF2033">
        <w:rPr>
          <w:sz w:val="28"/>
          <w:szCs w:val="28"/>
        </w:rPr>
        <w:t>iniency”</w:t>
      </w:r>
      <w:r w:rsidR="00EF2033">
        <w:rPr>
          <w:sz w:val="28"/>
          <w:szCs w:val="28"/>
          <w:lang w:val="uk-UA"/>
        </w:rPr>
        <w:t>.</w:t>
      </w:r>
    </w:p>
    <w:p w:rsidR="005469F7" w:rsidRDefault="006D60B7" w:rsidP="009B7A46">
      <w:pPr>
        <w:spacing w:line="360" w:lineRule="auto"/>
        <w:ind w:firstLine="709"/>
        <w:rPr>
          <w:sz w:val="28"/>
          <w:szCs w:val="28"/>
          <w:lang w:val="uk-UA"/>
        </w:rPr>
      </w:pPr>
      <w:r>
        <w:rPr>
          <w:sz w:val="28"/>
          <w:szCs w:val="28"/>
          <w:lang w:val="uk-UA"/>
        </w:rPr>
        <w:t xml:space="preserve">Варто зазначити, що </w:t>
      </w:r>
      <w:r w:rsidRPr="00945D01">
        <w:rPr>
          <w:sz w:val="28"/>
          <w:szCs w:val="28"/>
          <w:lang w:val="uk-UA"/>
        </w:rPr>
        <w:t>в</w:t>
      </w:r>
      <w:r w:rsidRPr="00FB0C70">
        <w:rPr>
          <w:sz w:val="28"/>
          <w:szCs w:val="28"/>
        </w:rPr>
        <w:t> </w:t>
      </w:r>
      <w:r w:rsidR="00EF2033">
        <w:rPr>
          <w:sz w:val="28"/>
          <w:szCs w:val="28"/>
          <w:lang w:val="uk-UA"/>
        </w:rPr>
        <w:t>Європейському Союзі процедура</w:t>
      </w:r>
      <w:r w:rsidRPr="00945D01">
        <w:rPr>
          <w:sz w:val="28"/>
          <w:szCs w:val="28"/>
          <w:lang w:val="uk-UA"/>
        </w:rPr>
        <w:t xml:space="preserve"> «</w:t>
      </w:r>
      <w:r w:rsidRPr="00FB0C70">
        <w:rPr>
          <w:sz w:val="28"/>
          <w:szCs w:val="28"/>
        </w:rPr>
        <w:t>leniency</w:t>
      </w:r>
      <w:r w:rsidRPr="00945D01">
        <w:rPr>
          <w:sz w:val="28"/>
          <w:szCs w:val="28"/>
          <w:lang w:val="uk-UA"/>
        </w:rPr>
        <w:t xml:space="preserve">» застосовується з 1996 р. та з 2006 р. є нормативно врегульованою у Повідомленні Європейської Комісії «Про імунітет стосовно штрафів у справах про картелі». </w:t>
      </w:r>
    </w:p>
    <w:p w:rsidR="006D60B7" w:rsidRDefault="006D60B7" w:rsidP="009B7A46">
      <w:pPr>
        <w:spacing w:line="360" w:lineRule="auto"/>
        <w:ind w:firstLine="709"/>
        <w:rPr>
          <w:sz w:val="28"/>
          <w:szCs w:val="28"/>
          <w:lang w:val="uk-UA"/>
        </w:rPr>
      </w:pPr>
      <w:r>
        <w:rPr>
          <w:sz w:val="28"/>
          <w:szCs w:val="28"/>
          <w:lang w:val="uk-UA"/>
        </w:rPr>
        <w:t>До принципів цієї про</w:t>
      </w:r>
      <w:r w:rsidR="00EF2033">
        <w:rPr>
          <w:sz w:val="28"/>
          <w:szCs w:val="28"/>
          <w:lang w:val="uk-UA"/>
        </w:rPr>
        <w:t>цедури</w:t>
      </w:r>
      <w:r>
        <w:rPr>
          <w:sz w:val="28"/>
          <w:szCs w:val="28"/>
          <w:lang w:val="uk-UA"/>
        </w:rPr>
        <w:t xml:space="preserve"> відносять -</w:t>
      </w:r>
      <w:r w:rsidRPr="00945D01">
        <w:rPr>
          <w:sz w:val="28"/>
          <w:szCs w:val="28"/>
          <w:lang w:val="uk-UA"/>
        </w:rPr>
        <w:t xml:space="preserve"> повне звільнення від відповідальності першого заявника та часткове звільнення другого, третього і наступних заявників, за умови надання ними доказів, що мають суттєву «додану вартість» порівняно з доказами, які Європейська комісія вже має у своєму розпорядженні. </w:t>
      </w:r>
      <w:r w:rsidRPr="00FB0C70">
        <w:rPr>
          <w:sz w:val="28"/>
          <w:szCs w:val="28"/>
        </w:rPr>
        <w:t xml:space="preserve">Завдяки описаній системі «заохочень», більшість картельних справ у ЄС викривається саме в </w:t>
      </w:r>
      <w:r>
        <w:rPr>
          <w:sz w:val="28"/>
          <w:szCs w:val="28"/>
        </w:rPr>
        <w:t>рамках про</w:t>
      </w:r>
      <w:r w:rsidR="00EF2033">
        <w:rPr>
          <w:sz w:val="28"/>
          <w:szCs w:val="28"/>
          <w:lang w:val="uk-UA"/>
        </w:rPr>
        <w:t>цедури</w:t>
      </w:r>
      <w:r>
        <w:rPr>
          <w:sz w:val="28"/>
          <w:szCs w:val="28"/>
        </w:rPr>
        <w:t xml:space="preserve"> «leniency».</w:t>
      </w:r>
    </w:p>
    <w:p w:rsidR="009B7A46" w:rsidRDefault="009B7A46" w:rsidP="009B7A46">
      <w:pPr>
        <w:spacing w:line="360" w:lineRule="auto"/>
        <w:ind w:firstLine="709"/>
        <w:rPr>
          <w:sz w:val="28"/>
          <w:szCs w:val="28"/>
          <w:lang w:val="uk-UA"/>
        </w:rPr>
      </w:pPr>
      <w:r>
        <w:rPr>
          <w:sz w:val="28"/>
          <w:szCs w:val="28"/>
          <w:lang w:val="uk-UA"/>
        </w:rPr>
        <w:t>Основною метою цієї п</w:t>
      </w:r>
      <w:r w:rsidRPr="00945D01">
        <w:rPr>
          <w:sz w:val="28"/>
          <w:szCs w:val="28"/>
          <w:lang w:val="uk-UA"/>
        </w:rPr>
        <w:t>ро</w:t>
      </w:r>
      <w:r w:rsidR="00EF2033">
        <w:rPr>
          <w:sz w:val="28"/>
          <w:szCs w:val="28"/>
          <w:lang w:val="uk-UA"/>
        </w:rPr>
        <w:t>цедури</w:t>
      </w:r>
      <w:r w:rsidRPr="00945D01">
        <w:rPr>
          <w:sz w:val="28"/>
          <w:szCs w:val="28"/>
          <w:lang w:val="uk-UA"/>
        </w:rPr>
        <w:t xml:space="preserve"> для Європейського Союзу є намагання мотивувати учасників ринку добровільно повідомляти в антимоноп</w:t>
      </w:r>
      <w:r w:rsidRPr="00FB0C70">
        <w:rPr>
          <w:sz w:val="28"/>
          <w:szCs w:val="28"/>
          <w:lang w:val="uk-UA"/>
        </w:rPr>
        <w:t xml:space="preserve">ольний </w:t>
      </w:r>
      <w:r w:rsidRPr="00945D01">
        <w:rPr>
          <w:sz w:val="28"/>
          <w:szCs w:val="28"/>
          <w:lang w:val="uk-UA"/>
        </w:rPr>
        <w:t xml:space="preserve">орган про вчинені порушення і тим самим полегшувати завдання Європейської комісії з виявлення картелів. </w:t>
      </w:r>
    </w:p>
    <w:p w:rsidR="005469F7" w:rsidRDefault="009B7A46" w:rsidP="009B7A46">
      <w:pPr>
        <w:widowControl w:val="0"/>
        <w:tabs>
          <w:tab w:val="left" w:pos="993"/>
        </w:tabs>
        <w:suppressAutoHyphens/>
        <w:spacing w:line="360" w:lineRule="auto"/>
        <w:ind w:firstLine="709"/>
        <w:rPr>
          <w:sz w:val="28"/>
          <w:szCs w:val="28"/>
          <w:lang w:eastAsia="ar-SA"/>
        </w:rPr>
      </w:pPr>
      <w:r>
        <w:rPr>
          <w:sz w:val="28"/>
          <w:szCs w:val="28"/>
          <w:lang w:val="uk-UA" w:eastAsia="ar-SA"/>
        </w:rPr>
        <w:t xml:space="preserve">Яскравим прикладом ефективного застосування процедури врегулювання є </w:t>
      </w:r>
      <w:r w:rsidRPr="002447C0">
        <w:rPr>
          <w:sz w:val="28"/>
          <w:szCs w:val="28"/>
          <w:lang w:eastAsia="ar-SA"/>
        </w:rPr>
        <w:t>Франція</w:t>
      </w:r>
      <w:r>
        <w:rPr>
          <w:sz w:val="28"/>
          <w:szCs w:val="28"/>
          <w:lang w:val="uk-UA" w:eastAsia="ar-SA"/>
        </w:rPr>
        <w:t>, яка</w:t>
      </w:r>
      <w:r>
        <w:rPr>
          <w:sz w:val="28"/>
          <w:szCs w:val="28"/>
          <w:lang w:eastAsia="ar-SA"/>
        </w:rPr>
        <w:t xml:space="preserve"> ма</w:t>
      </w:r>
      <w:r>
        <w:rPr>
          <w:sz w:val="28"/>
          <w:szCs w:val="28"/>
          <w:lang w:val="uk-UA" w:eastAsia="ar-SA"/>
        </w:rPr>
        <w:t>є</w:t>
      </w:r>
      <w:r>
        <w:rPr>
          <w:sz w:val="28"/>
          <w:szCs w:val="28"/>
          <w:lang w:eastAsia="ar-SA"/>
        </w:rPr>
        <w:t xml:space="preserve"> </w:t>
      </w:r>
      <w:r w:rsidRPr="002447C0">
        <w:rPr>
          <w:sz w:val="28"/>
          <w:szCs w:val="28"/>
          <w:lang w:eastAsia="ar-SA"/>
        </w:rPr>
        <w:t>адміністративну</w:t>
      </w:r>
      <w:r>
        <w:rPr>
          <w:sz w:val="28"/>
          <w:szCs w:val="28"/>
          <w:lang w:eastAsia="ar-SA"/>
        </w:rPr>
        <w:t xml:space="preserve"> </w:t>
      </w:r>
      <w:r w:rsidRPr="002447C0">
        <w:rPr>
          <w:sz w:val="28"/>
          <w:szCs w:val="28"/>
          <w:lang w:eastAsia="ar-SA"/>
        </w:rPr>
        <w:t>систему</w:t>
      </w:r>
      <w:r>
        <w:rPr>
          <w:sz w:val="28"/>
          <w:szCs w:val="28"/>
          <w:lang w:eastAsia="ar-SA"/>
        </w:rPr>
        <w:t xml:space="preserve"> </w:t>
      </w:r>
      <w:r w:rsidRPr="002447C0">
        <w:rPr>
          <w:sz w:val="28"/>
          <w:szCs w:val="28"/>
          <w:lang w:eastAsia="ar-SA"/>
        </w:rPr>
        <w:t>врегулювання</w:t>
      </w:r>
      <w:r>
        <w:rPr>
          <w:sz w:val="28"/>
          <w:szCs w:val="28"/>
          <w:lang w:eastAsia="ar-SA"/>
        </w:rPr>
        <w:t xml:space="preserve"> </w:t>
      </w:r>
      <w:r w:rsidRPr="002447C0">
        <w:rPr>
          <w:sz w:val="28"/>
          <w:szCs w:val="28"/>
          <w:lang w:eastAsia="ar-SA"/>
        </w:rPr>
        <w:t>у</w:t>
      </w:r>
      <w:r>
        <w:rPr>
          <w:sz w:val="28"/>
          <w:szCs w:val="28"/>
          <w:lang w:eastAsia="ar-SA"/>
        </w:rPr>
        <w:t xml:space="preserve"> </w:t>
      </w:r>
      <w:r w:rsidRPr="002447C0">
        <w:rPr>
          <w:sz w:val="28"/>
          <w:szCs w:val="28"/>
          <w:lang w:eastAsia="ar-SA"/>
        </w:rPr>
        <w:t>справах</w:t>
      </w:r>
      <w:r>
        <w:rPr>
          <w:sz w:val="28"/>
          <w:szCs w:val="28"/>
          <w:lang w:eastAsia="ar-SA"/>
        </w:rPr>
        <w:t xml:space="preserve"> </w:t>
      </w:r>
      <w:r w:rsidRPr="002447C0">
        <w:rPr>
          <w:sz w:val="28"/>
          <w:szCs w:val="28"/>
          <w:lang w:eastAsia="ar-SA"/>
        </w:rPr>
        <w:t>про</w:t>
      </w:r>
      <w:r>
        <w:rPr>
          <w:sz w:val="28"/>
          <w:szCs w:val="28"/>
          <w:lang w:eastAsia="ar-SA"/>
        </w:rPr>
        <w:t xml:space="preserve"> </w:t>
      </w:r>
      <w:r w:rsidRPr="002447C0">
        <w:rPr>
          <w:sz w:val="28"/>
          <w:szCs w:val="28"/>
          <w:lang w:eastAsia="ar-SA"/>
        </w:rPr>
        <w:t>картелі.</w:t>
      </w:r>
      <w:r>
        <w:rPr>
          <w:sz w:val="28"/>
          <w:szCs w:val="28"/>
          <w:lang w:eastAsia="ar-SA"/>
        </w:rPr>
        <w:t xml:space="preserve"> </w:t>
      </w:r>
      <w:r w:rsidRPr="002447C0">
        <w:rPr>
          <w:sz w:val="28"/>
          <w:szCs w:val="28"/>
          <w:lang w:eastAsia="ar-SA"/>
        </w:rPr>
        <w:t>У</w:t>
      </w:r>
      <w:r>
        <w:rPr>
          <w:sz w:val="28"/>
          <w:szCs w:val="28"/>
          <w:lang w:eastAsia="ar-SA"/>
        </w:rPr>
        <w:t xml:space="preserve"> </w:t>
      </w:r>
      <w:r w:rsidRPr="002447C0">
        <w:rPr>
          <w:sz w:val="28"/>
          <w:szCs w:val="28"/>
          <w:lang w:eastAsia="ar-SA"/>
        </w:rPr>
        <w:t>французькому</w:t>
      </w:r>
      <w:r>
        <w:rPr>
          <w:sz w:val="28"/>
          <w:szCs w:val="28"/>
          <w:lang w:eastAsia="ar-SA"/>
        </w:rPr>
        <w:t xml:space="preserve"> </w:t>
      </w:r>
      <w:r w:rsidRPr="002447C0">
        <w:rPr>
          <w:sz w:val="28"/>
          <w:szCs w:val="28"/>
          <w:lang w:eastAsia="ar-SA"/>
        </w:rPr>
        <w:t>механізмі</w:t>
      </w:r>
      <w:r>
        <w:rPr>
          <w:sz w:val="28"/>
          <w:szCs w:val="28"/>
          <w:lang w:eastAsia="ar-SA"/>
        </w:rPr>
        <w:t xml:space="preserve"> </w:t>
      </w:r>
      <w:r w:rsidRPr="002447C0">
        <w:rPr>
          <w:sz w:val="28"/>
          <w:szCs w:val="28"/>
          <w:lang w:eastAsia="ar-SA"/>
        </w:rPr>
        <w:t>врегулювання</w:t>
      </w:r>
      <w:r>
        <w:rPr>
          <w:sz w:val="28"/>
          <w:szCs w:val="28"/>
          <w:lang w:eastAsia="ar-SA"/>
        </w:rPr>
        <w:t xml:space="preserve"> </w:t>
      </w:r>
      <w:r w:rsidRPr="002447C0">
        <w:rPr>
          <w:sz w:val="28"/>
          <w:szCs w:val="28"/>
          <w:lang w:eastAsia="ar-SA"/>
        </w:rPr>
        <w:t>Рада</w:t>
      </w:r>
      <w:r>
        <w:rPr>
          <w:sz w:val="28"/>
          <w:szCs w:val="28"/>
          <w:lang w:eastAsia="ar-SA"/>
        </w:rPr>
        <w:t xml:space="preserve"> </w:t>
      </w:r>
      <w:r w:rsidRPr="002447C0">
        <w:rPr>
          <w:sz w:val="28"/>
          <w:szCs w:val="28"/>
          <w:lang w:eastAsia="ar-SA"/>
        </w:rPr>
        <w:t>з</w:t>
      </w:r>
      <w:r>
        <w:rPr>
          <w:sz w:val="28"/>
          <w:szCs w:val="28"/>
          <w:lang w:eastAsia="ar-SA"/>
        </w:rPr>
        <w:t xml:space="preserve"> </w:t>
      </w:r>
      <w:r w:rsidRPr="002447C0">
        <w:rPr>
          <w:sz w:val="28"/>
          <w:szCs w:val="28"/>
          <w:lang w:eastAsia="ar-SA"/>
        </w:rPr>
        <w:t>конкуренції</w:t>
      </w:r>
      <w:r>
        <w:rPr>
          <w:sz w:val="28"/>
          <w:szCs w:val="28"/>
          <w:lang w:eastAsia="ar-SA"/>
        </w:rPr>
        <w:t xml:space="preserve"> </w:t>
      </w:r>
      <w:r w:rsidRPr="002447C0">
        <w:rPr>
          <w:sz w:val="28"/>
          <w:szCs w:val="28"/>
          <w:lang w:eastAsia="ar-SA"/>
        </w:rPr>
        <w:t>при</w:t>
      </w:r>
      <w:r>
        <w:rPr>
          <w:sz w:val="28"/>
          <w:szCs w:val="28"/>
          <w:lang w:eastAsia="ar-SA"/>
        </w:rPr>
        <w:t xml:space="preserve"> </w:t>
      </w:r>
      <w:r w:rsidRPr="002447C0">
        <w:rPr>
          <w:sz w:val="28"/>
          <w:szCs w:val="28"/>
          <w:lang w:eastAsia="ar-SA"/>
        </w:rPr>
        <w:t>здійсненні</w:t>
      </w:r>
      <w:r>
        <w:rPr>
          <w:sz w:val="28"/>
          <w:szCs w:val="28"/>
          <w:lang w:eastAsia="ar-SA"/>
        </w:rPr>
        <w:t xml:space="preserve"> </w:t>
      </w:r>
      <w:r w:rsidRPr="002447C0">
        <w:rPr>
          <w:sz w:val="28"/>
          <w:szCs w:val="28"/>
          <w:lang w:eastAsia="ar-SA"/>
        </w:rPr>
        <w:t>адміністративних</w:t>
      </w:r>
      <w:r>
        <w:rPr>
          <w:sz w:val="28"/>
          <w:szCs w:val="28"/>
          <w:lang w:eastAsia="ar-SA"/>
        </w:rPr>
        <w:t xml:space="preserve"> </w:t>
      </w:r>
      <w:r w:rsidRPr="002447C0">
        <w:rPr>
          <w:sz w:val="28"/>
          <w:szCs w:val="28"/>
          <w:lang w:eastAsia="ar-SA"/>
        </w:rPr>
        <w:t>функцій</w:t>
      </w:r>
      <w:r>
        <w:rPr>
          <w:sz w:val="28"/>
          <w:szCs w:val="28"/>
          <w:lang w:eastAsia="ar-SA"/>
        </w:rPr>
        <w:t xml:space="preserve"> </w:t>
      </w:r>
      <w:r w:rsidRPr="002447C0">
        <w:rPr>
          <w:sz w:val="28"/>
          <w:szCs w:val="28"/>
          <w:lang w:eastAsia="ar-SA"/>
        </w:rPr>
        <w:t>діє</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рамках</w:t>
      </w:r>
      <w:r>
        <w:rPr>
          <w:sz w:val="28"/>
          <w:szCs w:val="28"/>
          <w:lang w:eastAsia="ar-SA"/>
        </w:rPr>
        <w:t xml:space="preserve"> </w:t>
      </w:r>
      <w:r w:rsidRPr="002447C0">
        <w:rPr>
          <w:sz w:val="28"/>
          <w:szCs w:val="28"/>
          <w:lang w:eastAsia="ar-SA"/>
        </w:rPr>
        <w:t>певного</w:t>
      </w:r>
      <w:r>
        <w:rPr>
          <w:sz w:val="28"/>
          <w:szCs w:val="28"/>
          <w:lang w:eastAsia="ar-SA"/>
        </w:rPr>
        <w:t xml:space="preserve"> </w:t>
      </w:r>
      <w:r w:rsidRPr="002447C0">
        <w:rPr>
          <w:sz w:val="28"/>
          <w:szCs w:val="28"/>
          <w:lang w:eastAsia="ar-SA"/>
        </w:rPr>
        <w:t>процесу.</w:t>
      </w:r>
      <w:r>
        <w:rPr>
          <w:sz w:val="28"/>
          <w:szCs w:val="28"/>
          <w:lang w:eastAsia="ar-SA"/>
        </w:rPr>
        <w:t xml:space="preserve"> </w:t>
      </w:r>
    </w:p>
    <w:p w:rsidR="009B7A46" w:rsidRDefault="009B7A46" w:rsidP="009B7A46">
      <w:pPr>
        <w:widowControl w:val="0"/>
        <w:tabs>
          <w:tab w:val="left" w:pos="993"/>
        </w:tabs>
        <w:suppressAutoHyphens/>
        <w:spacing w:line="360" w:lineRule="auto"/>
        <w:ind w:firstLine="709"/>
        <w:rPr>
          <w:sz w:val="28"/>
          <w:szCs w:val="28"/>
          <w:lang w:val="uk-UA" w:eastAsia="ar-SA"/>
        </w:rPr>
      </w:pPr>
      <w:r w:rsidRPr="002447C0">
        <w:rPr>
          <w:sz w:val="28"/>
          <w:szCs w:val="28"/>
          <w:lang w:eastAsia="ar-SA"/>
        </w:rPr>
        <w:t>Головний</w:t>
      </w:r>
      <w:r>
        <w:rPr>
          <w:sz w:val="28"/>
          <w:szCs w:val="28"/>
          <w:lang w:eastAsia="ar-SA"/>
        </w:rPr>
        <w:t xml:space="preserve"> </w:t>
      </w:r>
      <w:r w:rsidRPr="002447C0">
        <w:rPr>
          <w:sz w:val="28"/>
          <w:szCs w:val="28"/>
          <w:lang w:eastAsia="ar-SA"/>
        </w:rPr>
        <w:t>доповідач</w:t>
      </w:r>
      <w:r>
        <w:rPr>
          <w:sz w:val="28"/>
          <w:szCs w:val="28"/>
          <w:lang w:eastAsia="ar-SA"/>
        </w:rPr>
        <w:t xml:space="preserve"> </w:t>
      </w:r>
      <w:r w:rsidRPr="002447C0">
        <w:rPr>
          <w:sz w:val="28"/>
          <w:szCs w:val="28"/>
          <w:lang w:eastAsia="ar-SA"/>
        </w:rPr>
        <w:t>Ради</w:t>
      </w:r>
      <w:r>
        <w:rPr>
          <w:sz w:val="28"/>
          <w:szCs w:val="28"/>
          <w:lang w:eastAsia="ar-SA"/>
        </w:rPr>
        <w:t xml:space="preserve"> </w:t>
      </w:r>
      <w:r w:rsidRPr="002447C0">
        <w:rPr>
          <w:sz w:val="28"/>
          <w:szCs w:val="28"/>
          <w:lang w:eastAsia="ar-SA"/>
        </w:rPr>
        <w:t>з</w:t>
      </w:r>
      <w:r>
        <w:rPr>
          <w:sz w:val="28"/>
          <w:szCs w:val="28"/>
          <w:lang w:eastAsia="ar-SA"/>
        </w:rPr>
        <w:t xml:space="preserve"> </w:t>
      </w:r>
      <w:r w:rsidRPr="002447C0">
        <w:rPr>
          <w:sz w:val="28"/>
          <w:szCs w:val="28"/>
          <w:lang w:eastAsia="ar-SA"/>
        </w:rPr>
        <w:t>конкуренції</w:t>
      </w:r>
      <w:r>
        <w:rPr>
          <w:sz w:val="28"/>
          <w:szCs w:val="28"/>
          <w:lang w:eastAsia="ar-SA"/>
        </w:rPr>
        <w:t xml:space="preserve"> </w:t>
      </w:r>
      <w:r w:rsidRPr="002447C0">
        <w:rPr>
          <w:sz w:val="28"/>
          <w:szCs w:val="28"/>
          <w:lang w:eastAsia="ar-SA"/>
        </w:rPr>
        <w:t>може</w:t>
      </w:r>
      <w:r>
        <w:rPr>
          <w:sz w:val="28"/>
          <w:szCs w:val="28"/>
          <w:lang w:eastAsia="ar-SA"/>
        </w:rPr>
        <w:t xml:space="preserve"> </w:t>
      </w:r>
      <w:r w:rsidRPr="002447C0">
        <w:rPr>
          <w:sz w:val="28"/>
          <w:szCs w:val="28"/>
          <w:lang w:eastAsia="ar-SA"/>
        </w:rPr>
        <w:t>досягати</w:t>
      </w:r>
      <w:r>
        <w:rPr>
          <w:sz w:val="28"/>
          <w:szCs w:val="28"/>
          <w:lang w:eastAsia="ar-SA"/>
        </w:rPr>
        <w:t xml:space="preserve"> </w:t>
      </w:r>
      <w:r w:rsidRPr="002447C0">
        <w:rPr>
          <w:sz w:val="28"/>
          <w:szCs w:val="28"/>
          <w:lang w:eastAsia="ar-SA"/>
        </w:rPr>
        <w:t>угоди</w:t>
      </w:r>
      <w:r>
        <w:rPr>
          <w:sz w:val="28"/>
          <w:szCs w:val="28"/>
          <w:lang w:eastAsia="ar-SA"/>
        </w:rPr>
        <w:t xml:space="preserve"> </w:t>
      </w:r>
      <w:r w:rsidRPr="002447C0">
        <w:rPr>
          <w:sz w:val="28"/>
          <w:szCs w:val="28"/>
          <w:lang w:eastAsia="ar-SA"/>
        </w:rPr>
        <w:t>з</w:t>
      </w:r>
      <w:r>
        <w:rPr>
          <w:sz w:val="28"/>
          <w:szCs w:val="28"/>
          <w:lang w:eastAsia="ar-SA"/>
        </w:rPr>
        <w:t xml:space="preserve"> </w:t>
      </w:r>
      <w:r w:rsidRPr="002447C0">
        <w:rPr>
          <w:sz w:val="28"/>
          <w:szCs w:val="28"/>
          <w:lang w:eastAsia="ar-SA"/>
        </w:rPr>
        <w:t>компаніями,</w:t>
      </w:r>
      <w:r>
        <w:rPr>
          <w:sz w:val="28"/>
          <w:szCs w:val="28"/>
          <w:lang w:eastAsia="ar-SA"/>
        </w:rPr>
        <w:t xml:space="preserve"> </w:t>
      </w:r>
      <w:r w:rsidRPr="002447C0">
        <w:rPr>
          <w:sz w:val="28"/>
          <w:szCs w:val="28"/>
          <w:lang w:eastAsia="ar-SA"/>
        </w:rPr>
        <w:t>які</w:t>
      </w:r>
      <w:r>
        <w:rPr>
          <w:sz w:val="28"/>
          <w:szCs w:val="28"/>
          <w:lang w:eastAsia="ar-SA"/>
        </w:rPr>
        <w:t xml:space="preserve"> </w:t>
      </w:r>
      <w:r w:rsidRPr="002447C0">
        <w:rPr>
          <w:sz w:val="28"/>
          <w:szCs w:val="28"/>
          <w:lang w:eastAsia="ar-SA"/>
        </w:rPr>
        <w:t>бажають</w:t>
      </w:r>
      <w:r>
        <w:rPr>
          <w:sz w:val="28"/>
          <w:szCs w:val="28"/>
          <w:lang w:eastAsia="ar-SA"/>
        </w:rPr>
        <w:t xml:space="preserve"> </w:t>
      </w:r>
      <w:r w:rsidRPr="002447C0">
        <w:rPr>
          <w:sz w:val="28"/>
          <w:szCs w:val="28"/>
          <w:lang w:eastAsia="ar-SA"/>
        </w:rPr>
        <w:t>відмовитися</w:t>
      </w:r>
      <w:r>
        <w:rPr>
          <w:sz w:val="28"/>
          <w:szCs w:val="28"/>
          <w:lang w:eastAsia="ar-SA"/>
        </w:rPr>
        <w:t xml:space="preserve"> </w:t>
      </w:r>
      <w:r w:rsidRPr="002447C0">
        <w:rPr>
          <w:sz w:val="28"/>
          <w:szCs w:val="28"/>
          <w:lang w:eastAsia="ar-SA"/>
        </w:rPr>
        <w:t>від</w:t>
      </w:r>
      <w:r>
        <w:rPr>
          <w:sz w:val="28"/>
          <w:szCs w:val="28"/>
          <w:lang w:eastAsia="ar-SA"/>
        </w:rPr>
        <w:t xml:space="preserve"> </w:t>
      </w:r>
      <w:r w:rsidRPr="002447C0">
        <w:rPr>
          <w:sz w:val="28"/>
          <w:szCs w:val="28"/>
          <w:lang w:eastAsia="ar-SA"/>
        </w:rPr>
        <w:t>права</w:t>
      </w:r>
      <w:r>
        <w:rPr>
          <w:sz w:val="28"/>
          <w:szCs w:val="28"/>
          <w:lang w:eastAsia="ar-SA"/>
        </w:rPr>
        <w:t xml:space="preserve"> </w:t>
      </w:r>
      <w:r w:rsidRPr="002447C0">
        <w:rPr>
          <w:sz w:val="28"/>
          <w:szCs w:val="28"/>
          <w:lang w:eastAsia="ar-SA"/>
        </w:rPr>
        <w:t>на</w:t>
      </w:r>
      <w:r>
        <w:rPr>
          <w:sz w:val="28"/>
          <w:szCs w:val="28"/>
          <w:lang w:eastAsia="ar-SA"/>
        </w:rPr>
        <w:t xml:space="preserve"> </w:t>
      </w:r>
      <w:r w:rsidRPr="002447C0">
        <w:rPr>
          <w:sz w:val="28"/>
          <w:szCs w:val="28"/>
          <w:lang w:eastAsia="ar-SA"/>
        </w:rPr>
        <w:t>оскарження</w:t>
      </w:r>
      <w:r>
        <w:rPr>
          <w:sz w:val="28"/>
          <w:szCs w:val="28"/>
          <w:lang w:eastAsia="ar-SA"/>
        </w:rPr>
        <w:t xml:space="preserve"> </w:t>
      </w:r>
      <w:r w:rsidRPr="002447C0">
        <w:rPr>
          <w:sz w:val="28"/>
          <w:szCs w:val="28"/>
          <w:lang w:eastAsia="ar-SA"/>
        </w:rPr>
        <w:t>відповідальності</w:t>
      </w:r>
      <w:r>
        <w:rPr>
          <w:sz w:val="28"/>
          <w:szCs w:val="28"/>
          <w:lang w:eastAsia="ar-SA"/>
        </w:rPr>
        <w:t xml:space="preserve"> </w:t>
      </w:r>
      <w:r w:rsidRPr="002447C0">
        <w:rPr>
          <w:sz w:val="28"/>
          <w:szCs w:val="28"/>
          <w:lang w:eastAsia="ar-SA"/>
        </w:rPr>
        <w:lastRenderedPageBreak/>
        <w:t>і</w:t>
      </w:r>
      <w:r>
        <w:rPr>
          <w:sz w:val="28"/>
          <w:szCs w:val="28"/>
          <w:lang w:eastAsia="ar-SA"/>
        </w:rPr>
        <w:t xml:space="preserve"> </w:t>
      </w:r>
      <w:r w:rsidRPr="002447C0">
        <w:rPr>
          <w:sz w:val="28"/>
          <w:szCs w:val="28"/>
          <w:lang w:eastAsia="ar-SA"/>
        </w:rPr>
        <w:t>погодитися</w:t>
      </w:r>
      <w:r>
        <w:rPr>
          <w:sz w:val="28"/>
          <w:szCs w:val="28"/>
          <w:lang w:eastAsia="ar-SA"/>
        </w:rPr>
        <w:t xml:space="preserve"> </w:t>
      </w:r>
      <w:r w:rsidRPr="002447C0">
        <w:rPr>
          <w:sz w:val="28"/>
          <w:szCs w:val="28"/>
          <w:lang w:eastAsia="ar-SA"/>
        </w:rPr>
        <w:t>на</w:t>
      </w:r>
      <w:r>
        <w:rPr>
          <w:sz w:val="28"/>
          <w:szCs w:val="28"/>
          <w:lang w:eastAsia="ar-SA"/>
        </w:rPr>
        <w:t xml:space="preserve"> </w:t>
      </w:r>
      <w:r w:rsidRPr="002447C0">
        <w:rPr>
          <w:sz w:val="28"/>
          <w:szCs w:val="28"/>
          <w:lang w:eastAsia="ar-SA"/>
        </w:rPr>
        <w:t>таку</w:t>
      </w:r>
      <w:r>
        <w:rPr>
          <w:sz w:val="28"/>
          <w:szCs w:val="28"/>
          <w:lang w:eastAsia="ar-SA"/>
        </w:rPr>
        <w:t xml:space="preserve"> </w:t>
      </w:r>
      <w:r w:rsidRPr="002447C0">
        <w:rPr>
          <w:sz w:val="28"/>
          <w:szCs w:val="28"/>
          <w:lang w:eastAsia="ar-SA"/>
        </w:rPr>
        <w:t>процедуру</w:t>
      </w:r>
      <w:r>
        <w:rPr>
          <w:sz w:val="28"/>
          <w:szCs w:val="28"/>
          <w:lang w:eastAsia="ar-SA"/>
        </w:rPr>
        <w:t xml:space="preserve"> </w:t>
      </w:r>
      <w:r w:rsidRPr="002447C0">
        <w:rPr>
          <w:sz w:val="28"/>
          <w:szCs w:val="28"/>
          <w:lang w:eastAsia="ar-SA"/>
        </w:rPr>
        <w:t>врегулювання</w:t>
      </w:r>
      <w:r>
        <w:rPr>
          <w:sz w:val="28"/>
          <w:szCs w:val="28"/>
          <w:lang w:eastAsia="ar-SA"/>
        </w:rPr>
        <w:t xml:space="preserve"> </w:t>
      </w:r>
      <w:r w:rsidRPr="002447C0">
        <w:rPr>
          <w:sz w:val="28"/>
          <w:szCs w:val="28"/>
          <w:lang w:eastAsia="ar-SA"/>
        </w:rPr>
        <w:t>–</w:t>
      </w:r>
      <w:r>
        <w:rPr>
          <w:sz w:val="28"/>
          <w:szCs w:val="28"/>
          <w:lang w:eastAsia="ar-SA"/>
        </w:rPr>
        <w:t xml:space="preserve"> </w:t>
      </w:r>
      <w:r w:rsidRPr="002447C0">
        <w:rPr>
          <w:sz w:val="28"/>
          <w:szCs w:val="28"/>
          <w:lang w:eastAsia="ar-SA"/>
        </w:rPr>
        <w:t>Рада</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обмін</w:t>
      </w:r>
      <w:r>
        <w:rPr>
          <w:sz w:val="28"/>
          <w:szCs w:val="28"/>
          <w:lang w:eastAsia="ar-SA"/>
        </w:rPr>
        <w:t xml:space="preserve"> </w:t>
      </w:r>
      <w:r w:rsidRPr="002447C0">
        <w:rPr>
          <w:sz w:val="28"/>
          <w:szCs w:val="28"/>
          <w:lang w:eastAsia="ar-SA"/>
        </w:rPr>
        <w:t>на</w:t>
      </w:r>
      <w:r>
        <w:rPr>
          <w:sz w:val="28"/>
          <w:szCs w:val="28"/>
          <w:lang w:eastAsia="ar-SA"/>
        </w:rPr>
        <w:t xml:space="preserve"> </w:t>
      </w:r>
      <w:r w:rsidRPr="002447C0">
        <w:rPr>
          <w:sz w:val="28"/>
          <w:szCs w:val="28"/>
          <w:lang w:eastAsia="ar-SA"/>
        </w:rPr>
        <w:t>таку</w:t>
      </w:r>
      <w:r>
        <w:rPr>
          <w:sz w:val="28"/>
          <w:szCs w:val="28"/>
          <w:lang w:eastAsia="ar-SA"/>
        </w:rPr>
        <w:t xml:space="preserve"> </w:t>
      </w:r>
      <w:r w:rsidRPr="002447C0">
        <w:rPr>
          <w:sz w:val="28"/>
          <w:szCs w:val="28"/>
          <w:lang w:eastAsia="ar-SA"/>
        </w:rPr>
        <w:t>відмову</w:t>
      </w:r>
      <w:r>
        <w:rPr>
          <w:sz w:val="28"/>
          <w:szCs w:val="28"/>
          <w:lang w:eastAsia="ar-SA"/>
        </w:rPr>
        <w:t xml:space="preserve"> </w:t>
      </w:r>
      <w:r w:rsidRPr="002447C0">
        <w:rPr>
          <w:sz w:val="28"/>
          <w:szCs w:val="28"/>
          <w:lang w:eastAsia="ar-SA"/>
        </w:rPr>
        <w:t>знижує</w:t>
      </w:r>
      <w:r>
        <w:rPr>
          <w:sz w:val="28"/>
          <w:szCs w:val="28"/>
          <w:lang w:eastAsia="ar-SA"/>
        </w:rPr>
        <w:t xml:space="preserve"> </w:t>
      </w:r>
      <w:r w:rsidRPr="002447C0">
        <w:rPr>
          <w:sz w:val="28"/>
          <w:szCs w:val="28"/>
          <w:lang w:eastAsia="ar-SA"/>
        </w:rPr>
        <w:t>розмі</w:t>
      </w:r>
      <w:proofErr w:type="gramStart"/>
      <w:r w:rsidRPr="002447C0">
        <w:rPr>
          <w:sz w:val="28"/>
          <w:szCs w:val="28"/>
          <w:lang w:eastAsia="ar-SA"/>
        </w:rPr>
        <w:t>р</w:t>
      </w:r>
      <w:proofErr w:type="gramEnd"/>
      <w:r>
        <w:rPr>
          <w:sz w:val="28"/>
          <w:szCs w:val="28"/>
          <w:lang w:eastAsia="ar-SA"/>
        </w:rPr>
        <w:t xml:space="preserve"> </w:t>
      </w:r>
      <w:r w:rsidRPr="002447C0">
        <w:rPr>
          <w:sz w:val="28"/>
          <w:szCs w:val="28"/>
          <w:lang w:eastAsia="ar-SA"/>
        </w:rPr>
        <w:t>штрафу.</w:t>
      </w:r>
      <w:r>
        <w:rPr>
          <w:sz w:val="28"/>
          <w:szCs w:val="28"/>
          <w:lang w:eastAsia="ar-SA"/>
        </w:rPr>
        <w:t xml:space="preserve"> </w:t>
      </w:r>
      <w:r w:rsidRPr="002447C0">
        <w:rPr>
          <w:sz w:val="28"/>
          <w:szCs w:val="28"/>
          <w:lang w:eastAsia="ar-SA"/>
        </w:rPr>
        <w:t>Франція</w:t>
      </w:r>
      <w:r>
        <w:rPr>
          <w:sz w:val="28"/>
          <w:szCs w:val="28"/>
          <w:lang w:eastAsia="ar-SA"/>
        </w:rPr>
        <w:t xml:space="preserve"> </w:t>
      </w:r>
      <w:r w:rsidRPr="002447C0">
        <w:rPr>
          <w:sz w:val="28"/>
          <w:szCs w:val="28"/>
          <w:lang w:eastAsia="ar-SA"/>
        </w:rPr>
        <w:t>відзначає,</w:t>
      </w:r>
      <w:r>
        <w:rPr>
          <w:sz w:val="28"/>
          <w:szCs w:val="28"/>
          <w:lang w:eastAsia="ar-SA"/>
        </w:rPr>
        <w:t xml:space="preserve"> </w:t>
      </w:r>
      <w:r w:rsidRPr="002447C0">
        <w:rPr>
          <w:sz w:val="28"/>
          <w:szCs w:val="28"/>
          <w:lang w:eastAsia="ar-SA"/>
        </w:rPr>
        <w:t>що</w:t>
      </w:r>
      <w:r>
        <w:rPr>
          <w:sz w:val="28"/>
          <w:szCs w:val="28"/>
          <w:lang w:eastAsia="ar-SA"/>
        </w:rPr>
        <w:t xml:space="preserve"> </w:t>
      </w:r>
      <w:r w:rsidRPr="002447C0">
        <w:rPr>
          <w:sz w:val="28"/>
          <w:szCs w:val="28"/>
          <w:lang w:eastAsia="ar-SA"/>
        </w:rPr>
        <w:t>її</w:t>
      </w:r>
      <w:r>
        <w:rPr>
          <w:sz w:val="28"/>
          <w:szCs w:val="28"/>
          <w:lang w:eastAsia="ar-SA"/>
        </w:rPr>
        <w:t xml:space="preserve"> </w:t>
      </w:r>
      <w:r w:rsidRPr="002447C0">
        <w:rPr>
          <w:sz w:val="28"/>
          <w:szCs w:val="28"/>
          <w:lang w:eastAsia="ar-SA"/>
        </w:rPr>
        <w:t>система</w:t>
      </w:r>
      <w:r>
        <w:rPr>
          <w:sz w:val="28"/>
          <w:szCs w:val="28"/>
          <w:lang w:eastAsia="ar-SA"/>
        </w:rPr>
        <w:t xml:space="preserve"> </w:t>
      </w:r>
      <w:r w:rsidRPr="002447C0">
        <w:rPr>
          <w:sz w:val="28"/>
          <w:szCs w:val="28"/>
          <w:lang w:eastAsia="ar-SA"/>
        </w:rPr>
        <w:t>дозволяє</w:t>
      </w:r>
      <w:r>
        <w:rPr>
          <w:sz w:val="28"/>
          <w:szCs w:val="28"/>
          <w:lang w:eastAsia="ar-SA"/>
        </w:rPr>
        <w:t xml:space="preserve"> </w:t>
      </w:r>
      <w:r w:rsidRPr="002447C0">
        <w:rPr>
          <w:sz w:val="28"/>
          <w:szCs w:val="28"/>
          <w:lang w:eastAsia="ar-SA"/>
        </w:rPr>
        <w:t>сторонам</w:t>
      </w:r>
      <w:r>
        <w:rPr>
          <w:sz w:val="28"/>
          <w:szCs w:val="28"/>
          <w:lang w:eastAsia="ar-SA"/>
        </w:rPr>
        <w:t xml:space="preserve"> </w:t>
      </w:r>
      <w:r w:rsidRPr="002447C0">
        <w:rPr>
          <w:sz w:val="28"/>
          <w:szCs w:val="28"/>
          <w:lang w:eastAsia="ar-SA"/>
        </w:rPr>
        <w:t>обговорювати</w:t>
      </w:r>
      <w:r>
        <w:rPr>
          <w:sz w:val="28"/>
          <w:szCs w:val="28"/>
          <w:lang w:eastAsia="ar-SA"/>
        </w:rPr>
        <w:t xml:space="preserve"> </w:t>
      </w:r>
      <w:r w:rsidRPr="002447C0">
        <w:rPr>
          <w:sz w:val="28"/>
          <w:szCs w:val="28"/>
          <w:lang w:eastAsia="ar-SA"/>
        </w:rPr>
        <w:t>зменшення</w:t>
      </w:r>
      <w:r>
        <w:rPr>
          <w:sz w:val="28"/>
          <w:szCs w:val="28"/>
          <w:lang w:eastAsia="ar-SA"/>
        </w:rPr>
        <w:t xml:space="preserve"> </w:t>
      </w:r>
      <w:r w:rsidRPr="002447C0">
        <w:rPr>
          <w:sz w:val="28"/>
          <w:szCs w:val="28"/>
          <w:lang w:eastAsia="ar-SA"/>
        </w:rPr>
        <w:t>розміру</w:t>
      </w:r>
      <w:r>
        <w:rPr>
          <w:sz w:val="28"/>
          <w:szCs w:val="28"/>
          <w:lang w:eastAsia="ar-SA"/>
        </w:rPr>
        <w:t xml:space="preserve"> </w:t>
      </w:r>
      <w:r w:rsidRPr="002447C0">
        <w:rPr>
          <w:sz w:val="28"/>
          <w:szCs w:val="28"/>
          <w:lang w:eastAsia="ar-SA"/>
        </w:rPr>
        <w:t>штрафу</w:t>
      </w:r>
      <w:r>
        <w:rPr>
          <w:sz w:val="28"/>
          <w:szCs w:val="28"/>
          <w:lang w:eastAsia="ar-SA"/>
        </w:rPr>
        <w:t xml:space="preserve"> </w:t>
      </w:r>
      <w:r w:rsidRPr="002447C0">
        <w:rPr>
          <w:sz w:val="28"/>
          <w:szCs w:val="28"/>
          <w:lang w:eastAsia="ar-SA"/>
        </w:rPr>
        <w:t>як</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процентному</w:t>
      </w:r>
      <w:r>
        <w:rPr>
          <w:sz w:val="28"/>
          <w:szCs w:val="28"/>
          <w:lang w:eastAsia="ar-SA"/>
        </w:rPr>
        <w:t xml:space="preserve"> </w:t>
      </w:r>
      <w:r w:rsidRPr="002447C0">
        <w:rPr>
          <w:sz w:val="28"/>
          <w:szCs w:val="28"/>
          <w:lang w:eastAsia="ar-SA"/>
        </w:rPr>
        <w:t>співвідношенні,</w:t>
      </w:r>
      <w:r>
        <w:rPr>
          <w:sz w:val="28"/>
          <w:szCs w:val="28"/>
          <w:lang w:eastAsia="ar-SA"/>
        </w:rPr>
        <w:t xml:space="preserve"> </w:t>
      </w:r>
      <w:r w:rsidRPr="002447C0">
        <w:rPr>
          <w:sz w:val="28"/>
          <w:szCs w:val="28"/>
          <w:lang w:eastAsia="ar-SA"/>
        </w:rPr>
        <w:t>так</w:t>
      </w:r>
      <w:r>
        <w:rPr>
          <w:sz w:val="28"/>
          <w:szCs w:val="28"/>
          <w:lang w:eastAsia="ar-SA"/>
        </w:rPr>
        <w:t xml:space="preserve"> </w:t>
      </w:r>
      <w:r w:rsidRPr="002447C0">
        <w:rPr>
          <w:sz w:val="28"/>
          <w:szCs w:val="28"/>
          <w:lang w:eastAsia="ar-SA"/>
        </w:rPr>
        <w:t>і</w:t>
      </w:r>
      <w:r>
        <w:rPr>
          <w:sz w:val="28"/>
          <w:szCs w:val="28"/>
          <w:lang w:eastAsia="ar-SA"/>
        </w:rPr>
        <w:t xml:space="preserve"> </w:t>
      </w:r>
      <w:r w:rsidRPr="002447C0">
        <w:rPr>
          <w:sz w:val="28"/>
          <w:szCs w:val="28"/>
          <w:lang w:eastAsia="ar-SA"/>
        </w:rPr>
        <w:t>в</w:t>
      </w:r>
      <w:r>
        <w:rPr>
          <w:sz w:val="28"/>
          <w:szCs w:val="28"/>
          <w:lang w:eastAsia="ar-SA"/>
        </w:rPr>
        <w:t xml:space="preserve"> </w:t>
      </w:r>
      <w:r w:rsidRPr="002447C0">
        <w:rPr>
          <w:sz w:val="28"/>
          <w:szCs w:val="28"/>
          <w:lang w:eastAsia="ar-SA"/>
        </w:rPr>
        <w:t>абсолютному,</w:t>
      </w:r>
      <w:r>
        <w:rPr>
          <w:sz w:val="28"/>
          <w:szCs w:val="28"/>
          <w:lang w:eastAsia="ar-SA"/>
        </w:rPr>
        <w:t xml:space="preserve"> </w:t>
      </w:r>
      <w:r w:rsidRPr="002447C0">
        <w:rPr>
          <w:sz w:val="28"/>
          <w:szCs w:val="28"/>
          <w:lang w:eastAsia="ar-SA"/>
        </w:rPr>
        <w:t>проте</w:t>
      </w:r>
      <w:r>
        <w:rPr>
          <w:sz w:val="28"/>
          <w:szCs w:val="28"/>
          <w:lang w:eastAsia="ar-SA"/>
        </w:rPr>
        <w:t xml:space="preserve"> </w:t>
      </w:r>
      <w:r w:rsidRPr="002447C0">
        <w:rPr>
          <w:sz w:val="28"/>
          <w:szCs w:val="28"/>
          <w:lang w:eastAsia="ar-SA"/>
        </w:rPr>
        <w:t>саме</w:t>
      </w:r>
      <w:r>
        <w:rPr>
          <w:sz w:val="28"/>
          <w:szCs w:val="28"/>
          <w:lang w:eastAsia="ar-SA"/>
        </w:rPr>
        <w:t xml:space="preserve"> </w:t>
      </w:r>
      <w:r w:rsidRPr="002447C0">
        <w:rPr>
          <w:sz w:val="28"/>
          <w:szCs w:val="28"/>
          <w:lang w:eastAsia="ar-SA"/>
        </w:rPr>
        <w:t>звинувачення</w:t>
      </w:r>
      <w:r>
        <w:rPr>
          <w:sz w:val="28"/>
          <w:szCs w:val="28"/>
          <w:lang w:eastAsia="ar-SA"/>
        </w:rPr>
        <w:t xml:space="preserve"> </w:t>
      </w:r>
      <w:r w:rsidRPr="002447C0">
        <w:rPr>
          <w:sz w:val="28"/>
          <w:szCs w:val="28"/>
          <w:lang w:eastAsia="ar-SA"/>
        </w:rPr>
        <w:t>при</w:t>
      </w:r>
      <w:r>
        <w:rPr>
          <w:sz w:val="28"/>
          <w:szCs w:val="28"/>
          <w:lang w:eastAsia="ar-SA"/>
        </w:rPr>
        <w:t xml:space="preserve"> </w:t>
      </w:r>
      <w:r w:rsidRPr="002447C0">
        <w:rPr>
          <w:sz w:val="28"/>
          <w:szCs w:val="28"/>
          <w:lang w:eastAsia="ar-SA"/>
        </w:rPr>
        <w:t>цьому</w:t>
      </w:r>
      <w:r>
        <w:rPr>
          <w:sz w:val="28"/>
          <w:szCs w:val="28"/>
          <w:lang w:eastAsia="ar-SA"/>
        </w:rPr>
        <w:t xml:space="preserve"> </w:t>
      </w:r>
      <w:r w:rsidRPr="002447C0">
        <w:rPr>
          <w:sz w:val="28"/>
          <w:szCs w:val="28"/>
          <w:lang w:eastAsia="ar-SA"/>
        </w:rPr>
        <w:t>залишається</w:t>
      </w:r>
      <w:r>
        <w:rPr>
          <w:sz w:val="28"/>
          <w:szCs w:val="28"/>
          <w:lang w:eastAsia="ar-SA"/>
        </w:rPr>
        <w:t xml:space="preserve"> </w:t>
      </w:r>
      <w:r w:rsidRPr="002447C0">
        <w:rPr>
          <w:sz w:val="28"/>
          <w:szCs w:val="28"/>
          <w:lang w:eastAsia="ar-SA"/>
        </w:rPr>
        <w:t>поза</w:t>
      </w:r>
      <w:r>
        <w:rPr>
          <w:sz w:val="28"/>
          <w:szCs w:val="28"/>
          <w:lang w:eastAsia="ar-SA"/>
        </w:rPr>
        <w:t xml:space="preserve"> обговоренням</w:t>
      </w:r>
      <w:r>
        <w:rPr>
          <w:sz w:val="28"/>
          <w:szCs w:val="28"/>
          <w:lang w:val="uk-UA" w:eastAsia="ar-SA"/>
        </w:rPr>
        <w:t>.</w:t>
      </w:r>
    </w:p>
    <w:p w:rsidR="006D60B7" w:rsidRPr="006D60B7" w:rsidRDefault="006D60B7" w:rsidP="009B7A46">
      <w:pPr>
        <w:widowControl w:val="0"/>
        <w:tabs>
          <w:tab w:val="left" w:pos="993"/>
        </w:tabs>
        <w:suppressAutoHyphens/>
        <w:spacing w:line="360" w:lineRule="auto"/>
        <w:ind w:firstLine="709"/>
        <w:rPr>
          <w:sz w:val="28"/>
          <w:szCs w:val="28"/>
          <w:lang w:val="uk-UA" w:eastAsia="ar-SA"/>
        </w:rPr>
      </w:pPr>
      <w:r w:rsidRPr="00FB0C70">
        <w:rPr>
          <w:sz w:val="28"/>
          <w:szCs w:val="28"/>
        </w:rPr>
        <w:t>Я</w:t>
      </w:r>
      <w:r w:rsidR="009B7A46">
        <w:rPr>
          <w:sz w:val="28"/>
          <w:szCs w:val="28"/>
          <w:lang w:val="uk-UA"/>
        </w:rPr>
        <w:t>к</w:t>
      </w:r>
      <w:r w:rsidR="009B7A46">
        <w:rPr>
          <w:sz w:val="28"/>
          <w:szCs w:val="28"/>
        </w:rPr>
        <w:t xml:space="preserve"> приклад</w:t>
      </w:r>
      <w:r w:rsidRPr="00FB0C70">
        <w:rPr>
          <w:sz w:val="28"/>
          <w:szCs w:val="28"/>
        </w:rPr>
        <w:t xml:space="preserve"> застосування про</w:t>
      </w:r>
      <w:r w:rsidR="00EF2033">
        <w:rPr>
          <w:sz w:val="28"/>
          <w:szCs w:val="28"/>
          <w:lang w:val="uk-UA"/>
        </w:rPr>
        <w:t>цедури</w:t>
      </w:r>
      <w:r w:rsidRPr="00FB0C70">
        <w:rPr>
          <w:sz w:val="28"/>
          <w:szCs w:val="28"/>
        </w:rPr>
        <w:t xml:space="preserve"> «leniency» </w:t>
      </w:r>
      <w:r w:rsidR="009B7A46">
        <w:rPr>
          <w:sz w:val="28"/>
          <w:szCs w:val="28"/>
          <w:lang w:val="uk-UA"/>
        </w:rPr>
        <w:t xml:space="preserve">можна навести справу </w:t>
      </w:r>
      <w:r w:rsidRPr="00FB0C70">
        <w:rPr>
          <w:sz w:val="28"/>
          <w:szCs w:val="28"/>
        </w:rPr>
        <w:t xml:space="preserve"> картельної змови виробників вантажівок. </w:t>
      </w:r>
      <w:r w:rsidR="00E052A4">
        <w:rPr>
          <w:sz w:val="28"/>
          <w:szCs w:val="28"/>
          <w:lang w:val="uk-UA"/>
        </w:rPr>
        <w:t xml:space="preserve">У 2016 році </w:t>
      </w:r>
      <w:r w:rsidRPr="00FB0C70">
        <w:rPr>
          <w:sz w:val="28"/>
          <w:szCs w:val="28"/>
        </w:rPr>
        <w:t xml:space="preserve">Європейська комісія встановила, що компанії MAN, Volvo / Renault, Daimler, Iveco та DAF порушили антимонопольні правила ЄС, тому було вирішено оштрафувати їх на 2,9 млрд дол. Протягом 14 років вони були в картельній змові з метою завищення цін. Крім того, ці компанії відтерміновували запровадження технологій для боротьби з забрудненням навколишнього середовища. Лише компанія MAN не була оштрафована, бо визнала, що картель існує. Компанію Volvo/Renault оштрафували на 670 млн дол., Daimler – 1 млрд дол, Iveco – 494 млн, DAF – 752 млн дол. </w:t>
      </w:r>
    </w:p>
    <w:p w:rsidR="0080187B" w:rsidRDefault="00D6662F" w:rsidP="00DC6A65">
      <w:pPr>
        <w:spacing w:line="360" w:lineRule="auto"/>
        <w:ind w:firstLine="709"/>
        <w:rPr>
          <w:sz w:val="28"/>
          <w:szCs w:val="28"/>
          <w:lang w:val="uk-UA"/>
        </w:rPr>
      </w:pPr>
      <w:r>
        <w:rPr>
          <w:sz w:val="28"/>
          <w:szCs w:val="28"/>
          <w:lang w:val="uk-UA"/>
        </w:rPr>
        <w:t>С</w:t>
      </w:r>
      <w:r w:rsidR="0080187B">
        <w:rPr>
          <w:sz w:val="28"/>
          <w:szCs w:val="28"/>
          <w:lang w:val="uk-UA"/>
        </w:rPr>
        <w:t>таном на сьогодні</w:t>
      </w:r>
      <w:r w:rsidR="00492E58" w:rsidRPr="0080187B">
        <w:rPr>
          <w:sz w:val="28"/>
          <w:szCs w:val="28"/>
          <w:lang w:val="uk-UA"/>
        </w:rPr>
        <w:t xml:space="preserve"> </w:t>
      </w:r>
      <w:r w:rsidR="00EA278D">
        <w:rPr>
          <w:sz w:val="28"/>
          <w:szCs w:val="28"/>
          <w:lang w:val="uk-UA"/>
        </w:rPr>
        <w:t>процедура врегулювння</w:t>
      </w:r>
      <w:r w:rsidR="00492E58" w:rsidRPr="0080187B">
        <w:rPr>
          <w:sz w:val="28"/>
          <w:szCs w:val="28"/>
          <w:lang w:val="uk-UA"/>
        </w:rPr>
        <w:t xml:space="preserve"> активно </w:t>
      </w:r>
      <w:r w:rsidR="0080187B">
        <w:rPr>
          <w:sz w:val="28"/>
          <w:szCs w:val="28"/>
          <w:lang w:val="uk-UA"/>
        </w:rPr>
        <w:t>застосовується</w:t>
      </w:r>
      <w:r w:rsidR="00492E58" w:rsidRPr="0080187B">
        <w:rPr>
          <w:sz w:val="28"/>
          <w:szCs w:val="28"/>
          <w:lang w:val="uk-UA"/>
        </w:rPr>
        <w:t xml:space="preserve"> </w:t>
      </w:r>
      <w:r w:rsidR="0080187B">
        <w:rPr>
          <w:sz w:val="28"/>
          <w:szCs w:val="28"/>
          <w:lang w:val="uk-UA"/>
        </w:rPr>
        <w:t>антимонопольними</w:t>
      </w:r>
      <w:r w:rsidR="00492E58" w:rsidRPr="0080187B">
        <w:rPr>
          <w:sz w:val="28"/>
          <w:szCs w:val="28"/>
          <w:lang w:val="uk-UA"/>
        </w:rPr>
        <w:t xml:space="preserve"> відомствами </w:t>
      </w:r>
      <w:r w:rsidR="0080187B">
        <w:rPr>
          <w:sz w:val="28"/>
          <w:szCs w:val="28"/>
          <w:lang w:val="uk-UA"/>
        </w:rPr>
        <w:t xml:space="preserve">багатьох країн світу </w:t>
      </w:r>
      <w:r w:rsidR="00492E58" w:rsidRPr="0080187B">
        <w:rPr>
          <w:sz w:val="28"/>
          <w:szCs w:val="28"/>
          <w:lang w:val="uk-UA"/>
        </w:rPr>
        <w:t xml:space="preserve">як </w:t>
      </w:r>
      <w:r w:rsidR="0080187B">
        <w:rPr>
          <w:sz w:val="28"/>
          <w:szCs w:val="28"/>
          <w:lang w:val="uk-UA"/>
        </w:rPr>
        <w:t>один з найефективніших правових</w:t>
      </w:r>
      <w:r w:rsidR="00492E58" w:rsidRPr="0080187B">
        <w:rPr>
          <w:sz w:val="28"/>
          <w:szCs w:val="28"/>
          <w:lang w:val="uk-UA"/>
        </w:rPr>
        <w:t xml:space="preserve"> інструмент</w:t>
      </w:r>
      <w:r w:rsidR="0080187B">
        <w:rPr>
          <w:sz w:val="28"/>
          <w:szCs w:val="28"/>
          <w:lang w:val="uk-UA"/>
        </w:rPr>
        <w:t>ів</w:t>
      </w:r>
      <w:r w:rsidR="00492E58" w:rsidRPr="0080187B">
        <w:rPr>
          <w:sz w:val="28"/>
          <w:szCs w:val="28"/>
          <w:lang w:val="uk-UA"/>
        </w:rPr>
        <w:t xml:space="preserve"> розслідування діяльності картелів. </w:t>
      </w:r>
      <w:r w:rsidR="0080187B">
        <w:rPr>
          <w:sz w:val="28"/>
          <w:szCs w:val="28"/>
          <w:lang w:val="uk-UA"/>
        </w:rPr>
        <w:t>Використання положень цієї про</w:t>
      </w:r>
      <w:r w:rsidR="00EA278D">
        <w:rPr>
          <w:sz w:val="28"/>
          <w:szCs w:val="28"/>
          <w:lang w:val="uk-UA"/>
        </w:rPr>
        <w:t>цедури</w:t>
      </w:r>
      <w:r w:rsidR="0080187B">
        <w:rPr>
          <w:sz w:val="28"/>
          <w:szCs w:val="28"/>
          <w:lang w:val="uk-UA"/>
        </w:rPr>
        <w:t xml:space="preserve"> </w:t>
      </w:r>
      <w:r w:rsidR="00492E58" w:rsidRPr="0022090A">
        <w:rPr>
          <w:sz w:val="28"/>
          <w:szCs w:val="28"/>
        </w:rPr>
        <w:t>набуває дедалі більшого поширення в усьому світі, насамперед у державах – членах ЄС, США, інших державах з усталеними традиціями застосування к</w:t>
      </w:r>
      <w:r w:rsidR="009B7A46">
        <w:rPr>
          <w:sz w:val="28"/>
          <w:szCs w:val="28"/>
        </w:rPr>
        <w:t>онкурентного законодавства</w:t>
      </w:r>
      <w:r w:rsidR="009B7A46">
        <w:rPr>
          <w:sz w:val="28"/>
          <w:szCs w:val="28"/>
          <w:lang w:val="uk-UA"/>
        </w:rPr>
        <w:t>.</w:t>
      </w:r>
    </w:p>
    <w:p w:rsidR="001F3295" w:rsidRDefault="001F3295" w:rsidP="00DC6A65">
      <w:pPr>
        <w:spacing w:line="360" w:lineRule="auto"/>
        <w:ind w:firstLine="709"/>
        <w:rPr>
          <w:sz w:val="28"/>
          <w:szCs w:val="28"/>
          <w:lang w:val="uk-UA"/>
        </w:rPr>
      </w:pPr>
      <w:r>
        <w:rPr>
          <w:sz w:val="28"/>
          <w:szCs w:val="28"/>
          <w:lang w:val="uk-UA"/>
        </w:rPr>
        <w:t xml:space="preserve">Позитивний досвід зарубіжних країн в боротьбі з картелями або анти- конкурентними узгодженими діями не оминув увагу і вітчизняних науковців. </w:t>
      </w:r>
    </w:p>
    <w:p w:rsidR="001F3295" w:rsidRDefault="00D02441" w:rsidP="00DC6A65">
      <w:pPr>
        <w:spacing w:line="360" w:lineRule="auto"/>
        <w:ind w:firstLine="709"/>
        <w:rPr>
          <w:sz w:val="28"/>
          <w:szCs w:val="28"/>
          <w:lang w:val="uk-UA"/>
        </w:rPr>
      </w:pPr>
      <w:r>
        <w:rPr>
          <w:sz w:val="28"/>
          <w:szCs w:val="28"/>
          <w:lang w:val="uk-UA"/>
        </w:rPr>
        <w:t xml:space="preserve">Так, Т. Швидка зазначає, що конкурентні відносини, які виникають між суб’єктами господарювання потребують контролю з боку конкурентних органів. Будь-які узгоджені дії суб’єктів господарювання можуть нанести негативний вплив на розвиток економіки держави. Тому з метою подолання цього негативного явища можна звернути увагу на досвід країн ЕС та США, які активно використовують процедуру </w:t>
      </w:r>
      <w:r w:rsidRPr="00FB0C70">
        <w:rPr>
          <w:sz w:val="28"/>
          <w:szCs w:val="28"/>
        </w:rPr>
        <w:t>«leniency»</w:t>
      </w:r>
      <w:r>
        <w:rPr>
          <w:sz w:val="28"/>
          <w:szCs w:val="28"/>
          <w:lang w:val="uk-UA"/>
        </w:rPr>
        <w:t>, яка є ефективним механізмом у боротьбі зі змовами.</w:t>
      </w:r>
    </w:p>
    <w:p w:rsidR="00D61582" w:rsidRDefault="00D61582" w:rsidP="00DC6A65">
      <w:pPr>
        <w:spacing w:line="360" w:lineRule="auto"/>
        <w:ind w:firstLine="709"/>
        <w:rPr>
          <w:sz w:val="28"/>
          <w:szCs w:val="28"/>
          <w:lang w:val="uk-UA"/>
        </w:rPr>
      </w:pPr>
      <w:r>
        <w:rPr>
          <w:sz w:val="28"/>
          <w:szCs w:val="28"/>
          <w:lang w:val="uk-UA"/>
        </w:rPr>
        <w:lastRenderedPageBreak/>
        <w:t>Водночас, О. Вознюк вказує на те, що дана процедура може мати позитивний результат лише тоді, коли запровадить пом’якшення відповідальності усім учасникам аниконкурентних узгоджених дій, які виявили бажання співпрацювати з антимонопольними органами. Це, на думку науковця, дозволить не тільки прискорити процес виявлення правопорушень, а й дозволить зменшити кількість ресурсів, необхідних для розкриття справ.</w:t>
      </w:r>
    </w:p>
    <w:p w:rsidR="00D61582" w:rsidRDefault="00D61582" w:rsidP="00D61582">
      <w:pPr>
        <w:spacing w:line="360" w:lineRule="auto"/>
        <w:ind w:firstLine="709"/>
        <w:rPr>
          <w:sz w:val="28"/>
          <w:szCs w:val="28"/>
          <w:lang w:val="uk-UA"/>
        </w:rPr>
      </w:pPr>
      <w:r w:rsidRPr="00CD7709">
        <w:rPr>
          <w:sz w:val="28"/>
          <w:szCs w:val="28"/>
        </w:rPr>
        <w:t xml:space="preserve">Наскільки </w:t>
      </w:r>
      <w:r>
        <w:rPr>
          <w:sz w:val="28"/>
          <w:szCs w:val="28"/>
          <w:lang w:val="uk-UA"/>
        </w:rPr>
        <w:t>зазначене вище</w:t>
      </w:r>
      <w:r w:rsidRPr="00CD7709">
        <w:rPr>
          <w:sz w:val="28"/>
          <w:szCs w:val="28"/>
        </w:rPr>
        <w:t xml:space="preserve"> співвідноситься з українським законодавством? </w:t>
      </w:r>
    </w:p>
    <w:p w:rsidR="005469F7" w:rsidRDefault="003D57B1" w:rsidP="00D61582">
      <w:pPr>
        <w:spacing w:line="360" w:lineRule="auto"/>
        <w:ind w:firstLine="709"/>
        <w:rPr>
          <w:sz w:val="28"/>
          <w:szCs w:val="28"/>
          <w:lang w:val="uk-UA"/>
        </w:rPr>
      </w:pPr>
      <w:r>
        <w:rPr>
          <w:sz w:val="28"/>
          <w:szCs w:val="28"/>
          <w:lang w:val="uk-UA"/>
        </w:rPr>
        <w:t xml:space="preserve">Конкурентна політика нашої держави має два основні напрямки припинення порушень конкурентного законодавства. Один з них законодавчо забезпечений Законом України «Про захист економічної конкуренції», а другий в Законі України «Про Антимонопольний комітет України». </w:t>
      </w:r>
    </w:p>
    <w:p w:rsidR="003D57B1" w:rsidRDefault="003D57B1" w:rsidP="00D61582">
      <w:pPr>
        <w:spacing w:line="360" w:lineRule="auto"/>
        <w:ind w:firstLine="709"/>
        <w:rPr>
          <w:sz w:val="28"/>
          <w:szCs w:val="28"/>
          <w:lang w:val="uk-UA"/>
        </w:rPr>
      </w:pPr>
      <w:r>
        <w:rPr>
          <w:sz w:val="28"/>
          <w:szCs w:val="28"/>
          <w:lang w:val="uk-UA"/>
        </w:rPr>
        <w:t>Якщо в Законі України «Про Антимонопольний комітет України» викладені статус та повноваження Антимонопольного комітету України, то в Законі України «Про захист економічної конкуренції» наводяться основні види порушень, описується процедура їх розслідування та система санкцій.</w:t>
      </w:r>
    </w:p>
    <w:p w:rsidR="003D57B1" w:rsidRDefault="003D57B1" w:rsidP="00D61582">
      <w:pPr>
        <w:spacing w:line="360" w:lineRule="auto"/>
        <w:ind w:firstLine="709"/>
        <w:rPr>
          <w:sz w:val="28"/>
          <w:szCs w:val="28"/>
          <w:lang w:val="uk-UA"/>
        </w:rPr>
      </w:pPr>
      <w:r>
        <w:rPr>
          <w:sz w:val="28"/>
          <w:szCs w:val="28"/>
          <w:lang w:val="uk-UA"/>
        </w:rPr>
        <w:t xml:space="preserve">Статистика свідчить, що кількість припинених органами Антимонопольного комітету України порушень законодавства про захист економічної конкуренції зростає з року в рік. При цьому структура припинених порушень майже не змінюється. У 2018 році фактів антиконкурентних узгоджених дій виявлено близько 30% від загальної кількості правопорушень. </w:t>
      </w:r>
    </w:p>
    <w:p w:rsidR="003D57B1" w:rsidRPr="003D57B1" w:rsidRDefault="003D57B1" w:rsidP="00D61582">
      <w:pPr>
        <w:spacing w:line="360" w:lineRule="auto"/>
        <w:ind w:firstLine="709"/>
        <w:rPr>
          <w:sz w:val="28"/>
          <w:szCs w:val="28"/>
          <w:lang w:val="uk-UA"/>
        </w:rPr>
      </w:pPr>
      <w:r>
        <w:rPr>
          <w:sz w:val="28"/>
          <w:szCs w:val="28"/>
          <w:lang w:val="uk-UA"/>
        </w:rPr>
        <w:t>Тобто, зберігається стійка тенденція, коли велика кількість розслідувань стосується питань картелів. Їх розслідування, як правило, ускладнюється недосконалістю нормативної бази</w:t>
      </w:r>
      <w:r w:rsidR="00F25EB5">
        <w:rPr>
          <w:sz w:val="28"/>
          <w:szCs w:val="28"/>
          <w:lang w:val="uk-UA"/>
        </w:rPr>
        <w:t xml:space="preserve"> й процедури дослідження, відсутністю безпосередніх та однозначних доказів. Тому такі порушення не просто виявити і ще складніше довести.</w:t>
      </w:r>
    </w:p>
    <w:p w:rsidR="00D61582" w:rsidRPr="006D60B7" w:rsidRDefault="00D61582" w:rsidP="00D61582">
      <w:pPr>
        <w:widowControl w:val="0"/>
        <w:tabs>
          <w:tab w:val="left" w:pos="993"/>
        </w:tabs>
        <w:suppressAutoHyphens/>
        <w:spacing w:line="360" w:lineRule="auto"/>
        <w:ind w:firstLine="709"/>
        <w:rPr>
          <w:sz w:val="28"/>
          <w:szCs w:val="28"/>
          <w:lang w:val="uk-UA"/>
        </w:rPr>
      </w:pPr>
      <w:r>
        <w:rPr>
          <w:sz w:val="28"/>
          <w:szCs w:val="28"/>
          <w:lang w:val="uk-UA"/>
        </w:rPr>
        <w:t xml:space="preserve">Варто </w:t>
      </w:r>
      <w:r>
        <w:rPr>
          <w:sz w:val="28"/>
          <w:szCs w:val="28"/>
        </w:rPr>
        <w:t>визнати</w:t>
      </w:r>
      <w:r>
        <w:rPr>
          <w:sz w:val="28"/>
          <w:szCs w:val="28"/>
          <w:lang w:val="uk-UA"/>
        </w:rPr>
        <w:t>, що</w:t>
      </w:r>
      <w:r w:rsidRPr="00CD7709">
        <w:rPr>
          <w:sz w:val="28"/>
          <w:szCs w:val="28"/>
        </w:rPr>
        <w:t xml:space="preserve"> зараз можливостей для боротьби з картелями в Україні істотно менше, ніж в ЄС.</w:t>
      </w:r>
      <w:r>
        <w:rPr>
          <w:sz w:val="28"/>
          <w:szCs w:val="28"/>
          <w:lang w:val="uk-UA"/>
        </w:rPr>
        <w:t xml:space="preserve"> Проте, п</w:t>
      </w:r>
      <w:r w:rsidRPr="00C70656">
        <w:rPr>
          <w:sz w:val="28"/>
          <w:szCs w:val="28"/>
          <w:lang w:val="uk-UA"/>
        </w:rPr>
        <w:t xml:space="preserve">озитивний досвід зарубіжних країн щодо здійснення контрою за узгодженими діями сприяв частковому запровадженню в національне </w:t>
      </w:r>
      <w:r>
        <w:rPr>
          <w:sz w:val="28"/>
          <w:szCs w:val="28"/>
          <w:lang w:val="uk-UA"/>
        </w:rPr>
        <w:t>законодавство</w:t>
      </w:r>
      <w:r w:rsidRPr="00C70656">
        <w:rPr>
          <w:sz w:val="28"/>
          <w:szCs w:val="28"/>
          <w:lang w:val="uk-UA"/>
        </w:rPr>
        <w:t xml:space="preserve"> </w:t>
      </w:r>
      <w:r>
        <w:rPr>
          <w:sz w:val="28"/>
          <w:szCs w:val="28"/>
          <w:lang w:val="uk-UA"/>
        </w:rPr>
        <w:t>про</w:t>
      </w:r>
      <w:r w:rsidR="00F25EB5">
        <w:rPr>
          <w:sz w:val="28"/>
          <w:szCs w:val="28"/>
          <w:lang w:val="uk-UA"/>
        </w:rPr>
        <w:t>цедури</w:t>
      </w:r>
      <w:r>
        <w:rPr>
          <w:sz w:val="28"/>
          <w:szCs w:val="28"/>
          <w:lang w:val="uk-UA"/>
        </w:rPr>
        <w:t xml:space="preserve"> </w:t>
      </w:r>
      <w:r w:rsidRPr="00CD7709">
        <w:rPr>
          <w:sz w:val="28"/>
          <w:szCs w:val="28"/>
        </w:rPr>
        <w:t>leniency</w:t>
      </w:r>
      <w:r w:rsidRPr="00C70656">
        <w:rPr>
          <w:sz w:val="28"/>
          <w:szCs w:val="28"/>
          <w:lang w:val="uk-UA"/>
        </w:rPr>
        <w:t xml:space="preserve">, розцінюючи її як дієвий </w:t>
      </w:r>
      <w:r w:rsidRPr="00C70656">
        <w:rPr>
          <w:sz w:val="28"/>
          <w:szCs w:val="28"/>
          <w:lang w:val="uk-UA"/>
        </w:rPr>
        <w:lastRenderedPageBreak/>
        <w:t>механізм сприяння виявленню протиправної поведінки на ринку.</w:t>
      </w:r>
    </w:p>
    <w:p w:rsidR="00D61582" w:rsidRDefault="00D61582" w:rsidP="00D61582">
      <w:pPr>
        <w:spacing w:line="360" w:lineRule="auto"/>
        <w:ind w:firstLine="709"/>
        <w:rPr>
          <w:sz w:val="28"/>
          <w:szCs w:val="28"/>
          <w:lang w:val="uk-UA"/>
        </w:rPr>
      </w:pPr>
      <w:r>
        <w:rPr>
          <w:sz w:val="28"/>
          <w:szCs w:val="28"/>
          <w:lang w:val="uk-UA"/>
        </w:rPr>
        <w:t>Вітчизняні з</w:t>
      </w:r>
      <w:r w:rsidRPr="00FB0C70">
        <w:rPr>
          <w:sz w:val="28"/>
          <w:szCs w:val="28"/>
          <w:lang w:val="uk-UA"/>
        </w:rPr>
        <w:t xml:space="preserve">аконодавці керувались тим, що на практиці </w:t>
      </w:r>
      <w:r>
        <w:rPr>
          <w:sz w:val="28"/>
          <w:szCs w:val="28"/>
          <w:lang w:val="uk-UA"/>
        </w:rPr>
        <w:t>виникає дуже багато складнощів під час виявлення таємних</w:t>
      </w:r>
      <w:r w:rsidRPr="00FB0C70">
        <w:rPr>
          <w:sz w:val="28"/>
          <w:szCs w:val="28"/>
          <w:lang w:val="uk-UA"/>
        </w:rPr>
        <w:t xml:space="preserve"> антик</w:t>
      </w:r>
      <w:r>
        <w:rPr>
          <w:sz w:val="28"/>
          <w:szCs w:val="28"/>
          <w:lang w:val="uk-UA"/>
        </w:rPr>
        <w:t>онкурентних узгоджених дій та доведення</w:t>
      </w:r>
      <w:r w:rsidRPr="00FB0C70">
        <w:rPr>
          <w:sz w:val="28"/>
          <w:szCs w:val="28"/>
          <w:lang w:val="uk-UA"/>
        </w:rPr>
        <w:t xml:space="preserve"> їх існування. В</w:t>
      </w:r>
      <w:r>
        <w:rPr>
          <w:sz w:val="28"/>
          <w:szCs w:val="28"/>
          <w:lang w:val="uk-UA"/>
        </w:rPr>
        <w:t>важалось, що в</w:t>
      </w:r>
      <w:r w:rsidRPr="00FB0C70">
        <w:rPr>
          <w:sz w:val="28"/>
          <w:szCs w:val="28"/>
          <w:lang w:val="uk-UA"/>
        </w:rPr>
        <w:t xml:space="preserve">даючись до пом’якшення відповідальності, можна отримати </w:t>
      </w:r>
      <w:r>
        <w:rPr>
          <w:sz w:val="28"/>
          <w:szCs w:val="28"/>
          <w:lang w:val="uk-UA"/>
        </w:rPr>
        <w:t xml:space="preserve">не тільки </w:t>
      </w:r>
      <w:r w:rsidRPr="00FB0C70">
        <w:rPr>
          <w:sz w:val="28"/>
          <w:szCs w:val="28"/>
          <w:lang w:val="uk-UA"/>
        </w:rPr>
        <w:t>зізнання</w:t>
      </w:r>
      <w:r>
        <w:rPr>
          <w:sz w:val="28"/>
          <w:szCs w:val="28"/>
          <w:lang w:val="uk-UA"/>
        </w:rPr>
        <w:t xml:space="preserve"> учасників картелю</w:t>
      </w:r>
      <w:r w:rsidRPr="00FB0C70">
        <w:rPr>
          <w:sz w:val="28"/>
          <w:szCs w:val="28"/>
          <w:lang w:val="uk-UA"/>
        </w:rPr>
        <w:t>,</w:t>
      </w:r>
      <w:r>
        <w:rPr>
          <w:sz w:val="28"/>
          <w:szCs w:val="28"/>
          <w:lang w:val="uk-UA"/>
        </w:rPr>
        <w:t xml:space="preserve"> а й</w:t>
      </w:r>
      <w:r w:rsidRPr="00FB0C70">
        <w:rPr>
          <w:sz w:val="28"/>
          <w:szCs w:val="28"/>
          <w:lang w:val="uk-UA"/>
        </w:rPr>
        <w:t xml:space="preserve"> прямі докази про інших учасників та змогу отримати інші додаткові докази. </w:t>
      </w:r>
      <w:r w:rsidR="00F25EB5">
        <w:rPr>
          <w:sz w:val="28"/>
          <w:szCs w:val="28"/>
          <w:lang w:val="uk-UA"/>
        </w:rPr>
        <w:t>Вважалось, що з</w:t>
      </w:r>
      <w:r w:rsidR="00F25EB5">
        <w:rPr>
          <w:sz w:val="28"/>
          <w:szCs w:val="28"/>
        </w:rPr>
        <w:t>авдяки цій про</w:t>
      </w:r>
      <w:r w:rsidR="00F25EB5">
        <w:rPr>
          <w:sz w:val="28"/>
          <w:szCs w:val="28"/>
          <w:lang w:val="uk-UA"/>
        </w:rPr>
        <w:t>цедурі</w:t>
      </w:r>
      <w:r w:rsidRPr="0022090A">
        <w:rPr>
          <w:sz w:val="28"/>
          <w:szCs w:val="28"/>
        </w:rPr>
        <w:t xml:space="preserve"> докази можна отримати швидше та з меншими витратами порівняно з традиційними методиками розслідування та забезпечити оперативне й ефективне розкриття справ. За надання такої ін</w:t>
      </w:r>
      <w:r>
        <w:rPr>
          <w:sz w:val="28"/>
          <w:szCs w:val="28"/>
        </w:rPr>
        <w:t xml:space="preserve">формації її власникам обіцяють </w:t>
      </w:r>
      <w:r w:rsidRPr="0022090A">
        <w:rPr>
          <w:sz w:val="28"/>
          <w:szCs w:val="28"/>
        </w:rPr>
        <w:t xml:space="preserve"> </w:t>
      </w:r>
      <w:r>
        <w:rPr>
          <w:sz w:val="28"/>
          <w:szCs w:val="28"/>
        </w:rPr>
        <w:t>повне звільнення від покарання.</w:t>
      </w:r>
    </w:p>
    <w:p w:rsidR="00D61582" w:rsidRDefault="00D61582" w:rsidP="00D61582">
      <w:pPr>
        <w:spacing w:line="360" w:lineRule="auto"/>
        <w:ind w:firstLine="709"/>
        <w:rPr>
          <w:sz w:val="28"/>
          <w:szCs w:val="28"/>
          <w:lang w:val="uk-UA"/>
        </w:rPr>
      </w:pPr>
      <w:r w:rsidRPr="0022090A">
        <w:rPr>
          <w:sz w:val="28"/>
          <w:szCs w:val="28"/>
        </w:rPr>
        <w:t xml:space="preserve">Мета </w:t>
      </w:r>
      <w:r w:rsidR="00F25EB5">
        <w:rPr>
          <w:sz w:val="28"/>
          <w:szCs w:val="28"/>
          <w:lang w:val="uk-UA"/>
        </w:rPr>
        <w:t>процедури</w:t>
      </w:r>
      <w:r w:rsidRPr="0022090A">
        <w:rPr>
          <w:sz w:val="28"/>
          <w:szCs w:val="28"/>
        </w:rPr>
        <w:t xml:space="preserve"> – запобігти порушенню правил конкуренції шляхом підвищення ступеня виявлення та припинення картелів. </w:t>
      </w:r>
    </w:p>
    <w:p w:rsidR="00D61582" w:rsidRPr="0022090A" w:rsidRDefault="00D61582" w:rsidP="00D61582">
      <w:pPr>
        <w:spacing w:line="360" w:lineRule="auto"/>
        <w:ind w:firstLine="709"/>
        <w:rPr>
          <w:sz w:val="28"/>
          <w:szCs w:val="28"/>
          <w:lang w:val="uk-UA"/>
        </w:rPr>
      </w:pPr>
      <w:r>
        <w:rPr>
          <w:sz w:val="28"/>
          <w:szCs w:val="28"/>
        </w:rPr>
        <w:t>Юридичн</w:t>
      </w:r>
      <w:r>
        <w:rPr>
          <w:sz w:val="28"/>
          <w:szCs w:val="28"/>
          <w:lang w:val="uk-UA"/>
        </w:rPr>
        <w:t>ою</w:t>
      </w:r>
      <w:r>
        <w:rPr>
          <w:sz w:val="28"/>
          <w:szCs w:val="28"/>
        </w:rPr>
        <w:t xml:space="preserve"> </w:t>
      </w:r>
      <w:proofErr w:type="gramStart"/>
      <w:r>
        <w:rPr>
          <w:sz w:val="28"/>
          <w:szCs w:val="28"/>
        </w:rPr>
        <w:t>п</w:t>
      </w:r>
      <w:proofErr w:type="gramEnd"/>
      <w:r>
        <w:rPr>
          <w:sz w:val="28"/>
          <w:szCs w:val="28"/>
        </w:rPr>
        <w:t>ідстав</w:t>
      </w:r>
      <w:r>
        <w:rPr>
          <w:sz w:val="28"/>
          <w:szCs w:val="28"/>
          <w:lang w:val="uk-UA"/>
        </w:rPr>
        <w:t>ою</w:t>
      </w:r>
      <w:r w:rsidRPr="0022090A">
        <w:rPr>
          <w:sz w:val="28"/>
          <w:szCs w:val="28"/>
        </w:rPr>
        <w:t xml:space="preserve"> для застосування </w:t>
      </w:r>
      <w:r w:rsidR="00F25EB5">
        <w:rPr>
          <w:sz w:val="28"/>
          <w:szCs w:val="28"/>
          <w:lang w:val="uk-UA"/>
        </w:rPr>
        <w:t xml:space="preserve">процедури </w:t>
      </w:r>
      <w:r w:rsidRPr="0022090A">
        <w:rPr>
          <w:sz w:val="28"/>
          <w:szCs w:val="28"/>
        </w:rPr>
        <w:t xml:space="preserve"> </w:t>
      </w:r>
      <w:r w:rsidR="00F25EB5">
        <w:rPr>
          <w:sz w:val="28"/>
          <w:szCs w:val="28"/>
          <w:lang w:val="uk-UA"/>
        </w:rPr>
        <w:t>«</w:t>
      </w:r>
      <w:r w:rsidR="00F25EB5">
        <w:rPr>
          <w:sz w:val="28"/>
          <w:szCs w:val="28"/>
          <w:lang w:val="en-US"/>
        </w:rPr>
        <w:t>leniency</w:t>
      </w:r>
      <w:r w:rsidR="00F25EB5">
        <w:rPr>
          <w:sz w:val="28"/>
          <w:szCs w:val="28"/>
          <w:lang w:val="uk-UA"/>
        </w:rPr>
        <w:t>»</w:t>
      </w:r>
      <w:r w:rsidR="00F25EB5" w:rsidRPr="00F25EB5">
        <w:rPr>
          <w:sz w:val="28"/>
          <w:szCs w:val="28"/>
        </w:rPr>
        <w:t xml:space="preserve"> </w:t>
      </w:r>
      <w:r w:rsidRPr="0022090A">
        <w:rPr>
          <w:sz w:val="28"/>
          <w:szCs w:val="28"/>
        </w:rPr>
        <w:t xml:space="preserve">в Україні </w:t>
      </w:r>
      <w:r>
        <w:rPr>
          <w:sz w:val="28"/>
          <w:szCs w:val="28"/>
          <w:lang w:val="uk-UA"/>
        </w:rPr>
        <w:t>є</w:t>
      </w:r>
      <w:r w:rsidRPr="0022090A">
        <w:rPr>
          <w:sz w:val="28"/>
          <w:szCs w:val="28"/>
        </w:rPr>
        <w:t xml:space="preserve"> ч. 5 ст. 6 Закону України «Про захист економічної конкуренції». </w:t>
      </w:r>
      <w:r>
        <w:rPr>
          <w:sz w:val="28"/>
          <w:szCs w:val="28"/>
          <w:lang w:val="uk-UA"/>
        </w:rPr>
        <w:t xml:space="preserve">В ній зазначено, </w:t>
      </w:r>
      <w:r w:rsidRPr="0022090A">
        <w:rPr>
          <w:sz w:val="28"/>
          <w:szCs w:val="28"/>
        </w:rPr>
        <w:t>що особа, яка вчинила антиконкурентні узгоджені дії, але раніше за інших учасників цих дій добровільно повідомила про це Антимонопольний комітет України чи його територіальне відділення та надала інформацію, яка має суттєве значення для прийняття рішення у справі, звільняється від відповідальності за вчинення антиконкурентних узгоджених дій» (тобто штрафу).</w:t>
      </w:r>
    </w:p>
    <w:p w:rsidR="00D61582" w:rsidRDefault="00D61582" w:rsidP="00D61582">
      <w:pPr>
        <w:spacing w:line="360" w:lineRule="auto"/>
        <w:ind w:firstLine="709"/>
        <w:rPr>
          <w:sz w:val="28"/>
          <w:szCs w:val="28"/>
          <w:lang w:val="uk-UA"/>
        </w:rPr>
      </w:pPr>
      <w:r w:rsidRPr="0022090A">
        <w:rPr>
          <w:sz w:val="28"/>
          <w:szCs w:val="28"/>
          <w:lang w:val="uk-UA"/>
        </w:rPr>
        <w:t xml:space="preserve">Особа вважається такою, що раніше за інших учасників антиконкурентних узгоджених дій добровільно повідомила про свою участь у них, якщо на момент подання заяви про звільнення від відповідальності в </w:t>
      </w:r>
      <w:r>
        <w:rPr>
          <w:sz w:val="28"/>
          <w:szCs w:val="28"/>
          <w:lang w:val="uk-UA"/>
        </w:rPr>
        <w:t>Антимонопольному к</w:t>
      </w:r>
      <w:r w:rsidRPr="0022090A">
        <w:rPr>
          <w:sz w:val="28"/>
          <w:szCs w:val="28"/>
          <w:lang w:val="uk-UA"/>
        </w:rPr>
        <w:t xml:space="preserve">омітеті </w:t>
      </w:r>
      <w:r>
        <w:rPr>
          <w:sz w:val="28"/>
          <w:szCs w:val="28"/>
          <w:lang w:val="uk-UA"/>
        </w:rPr>
        <w:t xml:space="preserve">України </w:t>
      </w:r>
      <w:r w:rsidRPr="0022090A">
        <w:rPr>
          <w:sz w:val="28"/>
          <w:szCs w:val="28"/>
          <w:lang w:val="uk-UA"/>
        </w:rPr>
        <w:t xml:space="preserve">відсутні заява іншої особи про звільнення від відповідальності за участь у цих самих антиконкурентних узгоджених діях. Звільнення від відповідальності за вчинення антиконкурентних узгоджених дій не надається в разі, якщо заявник не вжив ефективних заходів стосовно припинення своєї участі в антиконкурентних узгоджених діях після повідомлення про них </w:t>
      </w:r>
      <w:r>
        <w:rPr>
          <w:sz w:val="28"/>
          <w:szCs w:val="28"/>
          <w:lang w:val="uk-UA"/>
        </w:rPr>
        <w:t>Антимонопольному к</w:t>
      </w:r>
      <w:r w:rsidRPr="0022090A">
        <w:rPr>
          <w:sz w:val="28"/>
          <w:szCs w:val="28"/>
          <w:lang w:val="uk-UA"/>
        </w:rPr>
        <w:t xml:space="preserve">омітеті </w:t>
      </w:r>
      <w:r>
        <w:rPr>
          <w:sz w:val="28"/>
          <w:szCs w:val="28"/>
          <w:lang w:val="uk-UA"/>
        </w:rPr>
        <w:t>України</w:t>
      </w:r>
      <w:r w:rsidRPr="0022090A">
        <w:rPr>
          <w:sz w:val="28"/>
          <w:szCs w:val="28"/>
          <w:lang w:val="uk-UA"/>
        </w:rPr>
        <w:t xml:space="preserve">. </w:t>
      </w:r>
    </w:p>
    <w:p w:rsidR="0077416E" w:rsidRDefault="00D61582" w:rsidP="00D61582">
      <w:pPr>
        <w:spacing w:line="360" w:lineRule="auto"/>
        <w:ind w:firstLine="709"/>
        <w:rPr>
          <w:sz w:val="28"/>
          <w:szCs w:val="28"/>
          <w:lang w:val="uk-UA"/>
        </w:rPr>
      </w:pPr>
      <w:r w:rsidRPr="0022090A">
        <w:rPr>
          <w:sz w:val="28"/>
          <w:szCs w:val="28"/>
          <w:lang w:val="uk-UA"/>
        </w:rPr>
        <w:t xml:space="preserve">Заявник не звільняється від відповідальності </w:t>
      </w:r>
      <w:r w:rsidR="0077416E">
        <w:rPr>
          <w:sz w:val="28"/>
          <w:szCs w:val="28"/>
          <w:lang w:val="uk-UA"/>
        </w:rPr>
        <w:t xml:space="preserve"> </w:t>
      </w:r>
      <w:r w:rsidRPr="0022090A">
        <w:rPr>
          <w:sz w:val="28"/>
          <w:szCs w:val="28"/>
          <w:lang w:val="uk-UA"/>
        </w:rPr>
        <w:t xml:space="preserve">за вчинення </w:t>
      </w:r>
      <w:r w:rsidR="0077416E">
        <w:rPr>
          <w:sz w:val="28"/>
          <w:szCs w:val="28"/>
          <w:lang w:val="uk-UA"/>
        </w:rPr>
        <w:t>антиконкурент-</w:t>
      </w:r>
    </w:p>
    <w:p w:rsidR="00D61582" w:rsidRDefault="00D61582" w:rsidP="0077416E">
      <w:pPr>
        <w:spacing w:line="360" w:lineRule="auto"/>
        <w:rPr>
          <w:sz w:val="28"/>
          <w:szCs w:val="28"/>
          <w:lang w:val="uk-UA"/>
        </w:rPr>
      </w:pPr>
      <w:r w:rsidRPr="0022090A">
        <w:rPr>
          <w:sz w:val="28"/>
          <w:szCs w:val="28"/>
          <w:lang w:val="uk-UA"/>
        </w:rPr>
        <w:lastRenderedPageBreak/>
        <w:t xml:space="preserve">них узгоджених дій, якщо на момент прийняття рішення у відповідній справі про порушення законодавства про захист економічної конкуренції було встановлено, що заявник відповідає одній з таких умов: </w:t>
      </w:r>
    </w:p>
    <w:p w:rsidR="00D61582" w:rsidRDefault="00D61582" w:rsidP="005469F7">
      <w:pPr>
        <w:pStyle w:val="a7"/>
        <w:numPr>
          <w:ilvl w:val="0"/>
          <w:numId w:val="3"/>
        </w:numPr>
        <w:tabs>
          <w:tab w:val="left" w:pos="993"/>
        </w:tabs>
        <w:spacing w:line="360" w:lineRule="auto"/>
        <w:ind w:left="0" w:firstLine="709"/>
        <w:rPr>
          <w:sz w:val="28"/>
          <w:szCs w:val="28"/>
          <w:lang w:val="uk-UA"/>
        </w:rPr>
      </w:pPr>
      <w:r w:rsidRPr="00FB0C70">
        <w:rPr>
          <w:sz w:val="28"/>
          <w:szCs w:val="28"/>
          <w:lang w:val="uk-UA"/>
        </w:rPr>
        <w:t xml:space="preserve">був ініціатором антиконкурентних узгоджених дій; </w:t>
      </w:r>
    </w:p>
    <w:p w:rsidR="00D61582" w:rsidRDefault="00D61582" w:rsidP="005469F7">
      <w:pPr>
        <w:pStyle w:val="a7"/>
        <w:numPr>
          <w:ilvl w:val="0"/>
          <w:numId w:val="3"/>
        </w:numPr>
        <w:tabs>
          <w:tab w:val="left" w:pos="993"/>
        </w:tabs>
        <w:spacing w:line="360" w:lineRule="auto"/>
        <w:ind w:left="0" w:firstLine="709"/>
        <w:rPr>
          <w:sz w:val="28"/>
          <w:szCs w:val="28"/>
          <w:lang w:val="uk-UA"/>
        </w:rPr>
      </w:pPr>
      <w:r w:rsidRPr="00FB0C70">
        <w:rPr>
          <w:sz w:val="28"/>
          <w:szCs w:val="28"/>
          <w:lang w:val="uk-UA"/>
        </w:rPr>
        <w:t xml:space="preserve">забезпечував керівництво антиконкурентними узгодженими діями; </w:t>
      </w:r>
    </w:p>
    <w:p w:rsidR="00D61582" w:rsidRDefault="00D61582" w:rsidP="005469F7">
      <w:pPr>
        <w:pStyle w:val="a7"/>
        <w:numPr>
          <w:ilvl w:val="0"/>
          <w:numId w:val="3"/>
        </w:numPr>
        <w:tabs>
          <w:tab w:val="left" w:pos="993"/>
        </w:tabs>
        <w:spacing w:line="360" w:lineRule="auto"/>
        <w:ind w:left="0" w:firstLine="709"/>
        <w:rPr>
          <w:sz w:val="28"/>
          <w:szCs w:val="28"/>
          <w:lang w:val="uk-UA"/>
        </w:rPr>
      </w:pPr>
      <w:r w:rsidRPr="00FB0C70">
        <w:rPr>
          <w:sz w:val="28"/>
          <w:szCs w:val="28"/>
          <w:lang w:val="uk-UA"/>
        </w:rPr>
        <w:t xml:space="preserve">не надав усіх доказів або інформації стосовно вчинення ним антиконкурентних узгоджених дій, про які йому було відомо та які він міг безперешкодно отримати. </w:t>
      </w:r>
    </w:p>
    <w:p w:rsidR="00F25EB5" w:rsidRDefault="00D61582" w:rsidP="00D61582">
      <w:pPr>
        <w:spacing w:line="360" w:lineRule="auto"/>
        <w:ind w:firstLine="709"/>
        <w:rPr>
          <w:sz w:val="28"/>
          <w:szCs w:val="28"/>
          <w:lang w:val="uk-UA"/>
        </w:rPr>
      </w:pPr>
      <w:r w:rsidRPr="00FB0C70">
        <w:rPr>
          <w:sz w:val="28"/>
          <w:szCs w:val="28"/>
        </w:rPr>
        <w:t>З метою забезпечення реалізації встановленої законодавством процедури звільнення суб’єктів господарювання від відповідальності за участь у анти</w:t>
      </w:r>
      <w:r>
        <w:rPr>
          <w:sz w:val="28"/>
          <w:szCs w:val="28"/>
          <w:lang w:val="uk-UA"/>
        </w:rPr>
        <w:t>-</w:t>
      </w:r>
      <w:r w:rsidRPr="00FB0C70">
        <w:rPr>
          <w:sz w:val="28"/>
          <w:szCs w:val="28"/>
        </w:rPr>
        <w:t xml:space="preserve"> конкурентних узгоджених діях, Антимонопольним комітетом України розроблено Порядок подання до Антимонопольного комітету України заяв про звільнення від відповідальності за вчинення порушення законодавства про захист економічної конкуренції</w:t>
      </w:r>
      <w:r w:rsidR="00F25EB5">
        <w:rPr>
          <w:sz w:val="28"/>
          <w:szCs w:val="28"/>
          <w:lang w:val="uk-UA"/>
        </w:rPr>
        <w:t xml:space="preserve"> (далі – Порядок)</w:t>
      </w:r>
      <w:r w:rsidRPr="00FB0C70">
        <w:rPr>
          <w:sz w:val="28"/>
          <w:szCs w:val="28"/>
        </w:rPr>
        <w:t xml:space="preserve">, передбаченого п. 1 ст. 50 Закону України «Про захист економічної конкуренції». </w:t>
      </w:r>
    </w:p>
    <w:p w:rsidR="00F25EB5" w:rsidRDefault="00F25EB5" w:rsidP="00D61582">
      <w:pPr>
        <w:spacing w:line="360" w:lineRule="auto"/>
        <w:ind w:firstLine="709"/>
        <w:rPr>
          <w:color w:val="000000"/>
          <w:sz w:val="28"/>
          <w:shd w:val="clear" w:color="auto" w:fill="FFFFFF"/>
          <w:lang w:val="uk-UA"/>
        </w:rPr>
      </w:pPr>
      <w:r>
        <w:rPr>
          <w:sz w:val="28"/>
          <w:szCs w:val="28"/>
          <w:lang w:val="uk-UA"/>
        </w:rPr>
        <w:t xml:space="preserve">Відповідно до Порядку </w:t>
      </w:r>
      <w:r w:rsidRPr="00F25EB5">
        <w:rPr>
          <w:color w:val="000000"/>
          <w:sz w:val="28"/>
          <w:shd w:val="clear" w:color="auto" w:fill="FFFFFF"/>
          <w:lang w:val="uk-UA"/>
        </w:rPr>
        <w:t>юридична або фізична особа - учасник антиконкурентних узгоджених дій, що має намір отримати звільнення від відповідальності за вчинення порушення законодавства про захист економічної ко</w:t>
      </w:r>
      <w:r>
        <w:rPr>
          <w:color w:val="000000"/>
          <w:sz w:val="28"/>
          <w:shd w:val="clear" w:color="auto" w:fill="FFFFFF"/>
          <w:lang w:val="uk-UA"/>
        </w:rPr>
        <w:t>нкуренції, передбаченого п. 1 ст.</w:t>
      </w:r>
      <w:r w:rsidRPr="00F25EB5">
        <w:rPr>
          <w:color w:val="000000"/>
          <w:sz w:val="28"/>
          <w:shd w:val="clear" w:color="auto" w:fill="FFFFFF"/>
          <w:lang w:val="uk-UA"/>
        </w:rPr>
        <w:t xml:space="preserve"> 50</w:t>
      </w:r>
      <w:r w:rsidRPr="00F25EB5">
        <w:rPr>
          <w:color w:val="000000"/>
          <w:sz w:val="28"/>
          <w:shd w:val="clear" w:color="auto" w:fill="FFFFFF"/>
        </w:rPr>
        <w:t> </w:t>
      </w:r>
      <w:hyperlink r:id="rId8" w:tgtFrame="_blank" w:history="1">
        <w:r w:rsidRPr="00F25EB5">
          <w:rPr>
            <w:rStyle w:val="a9"/>
            <w:color w:val="auto"/>
            <w:sz w:val="28"/>
            <w:u w:val="none"/>
            <w:shd w:val="clear" w:color="auto" w:fill="FFFFFF"/>
            <w:lang w:val="uk-UA"/>
          </w:rPr>
          <w:t>Закону України «Про захист економічної конкуренції»</w:t>
        </w:r>
      </w:hyperlink>
      <w:r>
        <w:rPr>
          <w:color w:val="000000"/>
          <w:sz w:val="28"/>
          <w:shd w:val="clear" w:color="auto" w:fill="FFFFFF"/>
          <w:lang w:val="uk-UA"/>
        </w:rPr>
        <w:t>, має право звернутися до Антимонопольного к</w:t>
      </w:r>
      <w:r w:rsidRPr="00F25EB5">
        <w:rPr>
          <w:color w:val="000000"/>
          <w:sz w:val="28"/>
          <w:shd w:val="clear" w:color="auto" w:fill="FFFFFF"/>
          <w:lang w:val="uk-UA"/>
        </w:rPr>
        <w:t xml:space="preserve">омітету </w:t>
      </w:r>
      <w:r>
        <w:rPr>
          <w:color w:val="000000"/>
          <w:sz w:val="28"/>
          <w:shd w:val="clear" w:color="auto" w:fill="FFFFFF"/>
          <w:lang w:val="uk-UA"/>
        </w:rPr>
        <w:t xml:space="preserve">України </w:t>
      </w:r>
      <w:r w:rsidRPr="00F25EB5">
        <w:rPr>
          <w:color w:val="000000"/>
          <w:sz w:val="28"/>
          <w:shd w:val="clear" w:color="auto" w:fill="FFFFFF"/>
          <w:lang w:val="uk-UA"/>
        </w:rPr>
        <w:t>із заявою про звільнення від відповідальності</w:t>
      </w:r>
      <w:r>
        <w:rPr>
          <w:color w:val="000000"/>
          <w:sz w:val="28"/>
          <w:shd w:val="clear" w:color="auto" w:fill="FFFFFF"/>
          <w:lang w:val="uk-UA"/>
        </w:rPr>
        <w:t>, яка повинна містити:</w:t>
      </w:r>
    </w:p>
    <w:p w:rsidR="00F25EB5" w:rsidRPr="00F25EB5" w:rsidRDefault="00F25EB5" w:rsidP="0035348F">
      <w:pPr>
        <w:pStyle w:val="rvps2"/>
        <w:shd w:val="clear" w:color="auto" w:fill="FFFFFF"/>
        <w:spacing w:before="0" w:beforeAutospacing="0" w:after="150" w:afterAutospacing="0" w:line="360" w:lineRule="auto"/>
        <w:ind w:firstLine="450"/>
        <w:jc w:val="both"/>
        <w:rPr>
          <w:color w:val="000000"/>
          <w:sz w:val="28"/>
          <w:szCs w:val="28"/>
          <w:lang w:val="uk-UA"/>
        </w:rPr>
      </w:pPr>
      <w:r w:rsidRPr="00F25EB5">
        <w:rPr>
          <w:color w:val="000000"/>
          <w:sz w:val="28"/>
          <w:szCs w:val="28"/>
          <w:lang w:val="uk-UA"/>
        </w:rPr>
        <w:t>1) повне найменування/прізвище, ім’я, по батькові, місцезнаходження/ місце проживання та інші реквізити заявника;</w:t>
      </w:r>
    </w:p>
    <w:p w:rsidR="00F25EB5" w:rsidRPr="00F25EB5" w:rsidRDefault="00F25EB5" w:rsidP="0035348F">
      <w:pPr>
        <w:pStyle w:val="rvps2"/>
        <w:shd w:val="clear" w:color="auto" w:fill="FFFFFF"/>
        <w:spacing w:before="0" w:beforeAutospacing="0" w:after="150" w:afterAutospacing="0" w:line="360" w:lineRule="auto"/>
        <w:ind w:firstLine="450"/>
        <w:jc w:val="both"/>
        <w:rPr>
          <w:color w:val="000000"/>
          <w:sz w:val="28"/>
          <w:szCs w:val="28"/>
        </w:rPr>
      </w:pPr>
      <w:bookmarkStart w:id="8" w:name="n46"/>
      <w:bookmarkEnd w:id="8"/>
      <w:r w:rsidRPr="00F25EB5">
        <w:rPr>
          <w:color w:val="000000"/>
          <w:sz w:val="28"/>
          <w:szCs w:val="28"/>
        </w:rPr>
        <w:t>2) інформацію про всіх відомих йому учасників антиконкурентних узгоджених дій;</w:t>
      </w:r>
    </w:p>
    <w:p w:rsidR="00F25EB5" w:rsidRPr="00F25EB5" w:rsidRDefault="00F25EB5" w:rsidP="0035348F">
      <w:pPr>
        <w:pStyle w:val="rvps2"/>
        <w:shd w:val="clear" w:color="auto" w:fill="FFFFFF"/>
        <w:spacing w:before="0" w:beforeAutospacing="0" w:after="150" w:afterAutospacing="0" w:line="360" w:lineRule="auto"/>
        <w:ind w:firstLine="450"/>
        <w:jc w:val="both"/>
        <w:rPr>
          <w:color w:val="000000"/>
          <w:sz w:val="28"/>
          <w:szCs w:val="28"/>
        </w:rPr>
      </w:pPr>
      <w:bookmarkStart w:id="9" w:name="n47"/>
      <w:bookmarkEnd w:id="9"/>
      <w:r w:rsidRPr="00F25EB5">
        <w:rPr>
          <w:color w:val="000000"/>
          <w:sz w:val="28"/>
          <w:szCs w:val="28"/>
        </w:rPr>
        <w:t>3) час, з якого заявник брав участь в антиконкурентних узгоджених діях;</w:t>
      </w:r>
    </w:p>
    <w:p w:rsidR="00F25EB5" w:rsidRPr="00F25EB5" w:rsidRDefault="00F25EB5" w:rsidP="0035348F">
      <w:pPr>
        <w:pStyle w:val="rvps2"/>
        <w:shd w:val="clear" w:color="auto" w:fill="FFFFFF"/>
        <w:spacing w:before="0" w:beforeAutospacing="0" w:after="150" w:afterAutospacing="0" w:line="360" w:lineRule="auto"/>
        <w:ind w:firstLine="450"/>
        <w:jc w:val="both"/>
        <w:rPr>
          <w:color w:val="000000"/>
          <w:sz w:val="28"/>
          <w:szCs w:val="28"/>
        </w:rPr>
      </w:pPr>
      <w:bookmarkStart w:id="10" w:name="n48"/>
      <w:bookmarkEnd w:id="10"/>
      <w:r w:rsidRPr="00F25EB5">
        <w:rPr>
          <w:color w:val="000000"/>
          <w:sz w:val="28"/>
          <w:szCs w:val="28"/>
        </w:rPr>
        <w:t>4) детальний опис антиконкурентних узгоджених дій;</w:t>
      </w:r>
    </w:p>
    <w:p w:rsidR="00F25EB5" w:rsidRPr="00F25EB5" w:rsidRDefault="00F25EB5" w:rsidP="0035348F">
      <w:pPr>
        <w:pStyle w:val="rvps2"/>
        <w:shd w:val="clear" w:color="auto" w:fill="FFFFFF"/>
        <w:spacing w:before="0" w:beforeAutospacing="0" w:after="150" w:afterAutospacing="0" w:line="360" w:lineRule="auto"/>
        <w:ind w:firstLine="450"/>
        <w:jc w:val="both"/>
        <w:rPr>
          <w:color w:val="000000"/>
          <w:sz w:val="28"/>
          <w:szCs w:val="28"/>
        </w:rPr>
      </w:pPr>
      <w:r w:rsidRPr="00F25EB5">
        <w:rPr>
          <w:color w:val="000000"/>
          <w:sz w:val="28"/>
          <w:szCs w:val="28"/>
        </w:rPr>
        <w:t>5) інформацію, що може підтверджувати антиконкурентні узгоджені дії;</w:t>
      </w:r>
    </w:p>
    <w:p w:rsidR="00F25EB5" w:rsidRPr="00F25EB5" w:rsidRDefault="00F25EB5" w:rsidP="0077416E">
      <w:pPr>
        <w:pStyle w:val="rvps2"/>
        <w:shd w:val="clear" w:color="auto" w:fill="FFFFFF"/>
        <w:spacing w:before="0" w:beforeAutospacing="0" w:after="150" w:afterAutospacing="0" w:line="360" w:lineRule="auto"/>
        <w:ind w:firstLine="450"/>
        <w:jc w:val="both"/>
        <w:rPr>
          <w:color w:val="000000"/>
          <w:sz w:val="28"/>
          <w:szCs w:val="28"/>
        </w:rPr>
      </w:pPr>
      <w:r w:rsidRPr="00F25EB5">
        <w:rPr>
          <w:color w:val="000000"/>
          <w:sz w:val="28"/>
          <w:szCs w:val="28"/>
        </w:rPr>
        <w:lastRenderedPageBreak/>
        <w:t>6) інформацію та пояснення щодо своєї участі в антиконкурентних узгоджених діях;</w:t>
      </w:r>
    </w:p>
    <w:p w:rsidR="00F25EB5" w:rsidRPr="00F25EB5" w:rsidRDefault="00F25EB5" w:rsidP="0035348F">
      <w:pPr>
        <w:pStyle w:val="rvps2"/>
        <w:shd w:val="clear" w:color="auto" w:fill="FFFFFF"/>
        <w:spacing w:before="0" w:beforeAutospacing="0" w:after="150" w:afterAutospacing="0" w:line="360" w:lineRule="auto"/>
        <w:ind w:firstLine="450"/>
        <w:jc w:val="both"/>
        <w:rPr>
          <w:color w:val="000000"/>
          <w:sz w:val="28"/>
          <w:szCs w:val="28"/>
        </w:rPr>
      </w:pPr>
      <w:r w:rsidRPr="00F25EB5">
        <w:rPr>
          <w:color w:val="000000"/>
          <w:sz w:val="28"/>
          <w:szCs w:val="28"/>
        </w:rPr>
        <w:t>7) перелік документів, що додаються до заяви.</w:t>
      </w:r>
    </w:p>
    <w:p w:rsidR="004611D7" w:rsidRPr="004611D7" w:rsidRDefault="004611D7" w:rsidP="0035348F">
      <w:pPr>
        <w:pStyle w:val="rvps2"/>
        <w:shd w:val="clear" w:color="auto" w:fill="FFFFFF"/>
        <w:spacing w:before="0" w:beforeAutospacing="0" w:after="150" w:afterAutospacing="0" w:line="360" w:lineRule="auto"/>
        <w:ind w:firstLine="450"/>
        <w:jc w:val="both"/>
        <w:rPr>
          <w:color w:val="000000"/>
          <w:sz w:val="28"/>
          <w:szCs w:val="28"/>
        </w:rPr>
      </w:pPr>
      <w:r w:rsidRPr="004611D7">
        <w:rPr>
          <w:color w:val="000000"/>
          <w:sz w:val="28"/>
          <w:szCs w:val="28"/>
          <w:lang w:val="uk-UA"/>
        </w:rPr>
        <w:t>При цьому д</w:t>
      </w:r>
      <w:r w:rsidRPr="004611D7">
        <w:rPr>
          <w:color w:val="000000"/>
          <w:sz w:val="28"/>
          <w:szCs w:val="28"/>
        </w:rPr>
        <w:t>етальний опис антиконкурентних узгоджених дій повинен містити, зокрема, інформацію про:</w:t>
      </w:r>
    </w:p>
    <w:p w:rsidR="004611D7" w:rsidRPr="004611D7" w:rsidRDefault="004611D7" w:rsidP="0035348F">
      <w:pPr>
        <w:pStyle w:val="rvps2"/>
        <w:numPr>
          <w:ilvl w:val="0"/>
          <w:numId w:val="3"/>
        </w:numPr>
        <w:shd w:val="clear" w:color="auto" w:fill="FFFFFF"/>
        <w:tabs>
          <w:tab w:val="left" w:pos="993"/>
        </w:tabs>
        <w:spacing w:before="0" w:beforeAutospacing="0" w:after="150" w:afterAutospacing="0" w:line="360" w:lineRule="auto"/>
        <w:ind w:left="0" w:firstLine="709"/>
        <w:jc w:val="both"/>
        <w:rPr>
          <w:color w:val="000000"/>
          <w:sz w:val="28"/>
          <w:szCs w:val="28"/>
        </w:rPr>
      </w:pPr>
      <w:r w:rsidRPr="004611D7">
        <w:rPr>
          <w:color w:val="000000"/>
          <w:sz w:val="28"/>
          <w:szCs w:val="28"/>
        </w:rPr>
        <w:t>зміст антиконкурентних узгоджених дій (встановлення цін, розподіл ринку тощо);</w:t>
      </w:r>
    </w:p>
    <w:p w:rsidR="004611D7" w:rsidRPr="004611D7" w:rsidRDefault="004611D7" w:rsidP="0035348F">
      <w:pPr>
        <w:pStyle w:val="rvps2"/>
        <w:numPr>
          <w:ilvl w:val="0"/>
          <w:numId w:val="3"/>
        </w:numPr>
        <w:shd w:val="clear" w:color="auto" w:fill="FFFFFF"/>
        <w:tabs>
          <w:tab w:val="left" w:pos="993"/>
        </w:tabs>
        <w:spacing w:before="0" w:beforeAutospacing="0" w:after="150" w:afterAutospacing="0" w:line="360" w:lineRule="auto"/>
        <w:ind w:left="0" w:firstLine="709"/>
        <w:jc w:val="both"/>
        <w:rPr>
          <w:color w:val="000000"/>
          <w:sz w:val="28"/>
          <w:szCs w:val="28"/>
        </w:rPr>
      </w:pPr>
      <w:r w:rsidRPr="004611D7">
        <w:rPr>
          <w:color w:val="000000"/>
          <w:sz w:val="28"/>
          <w:szCs w:val="28"/>
        </w:rPr>
        <w:t>товари (послуги), щодо яких узгоджується поведінка;</w:t>
      </w:r>
    </w:p>
    <w:p w:rsidR="004611D7" w:rsidRPr="004611D7" w:rsidRDefault="004611D7" w:rsidP="0035348F">
      <w:pPr>
        <w:pStyle w:val="rvps2"/>
        <w:numPr>
          <w:ilvl w:val="0"/>
          <w:numId w:val="3"/>
        </w:numPr>
        <w:shd w:val="clear" w:color="auto" w:fill="FFFFFF"/>
        <w:tabs>
          <w:tab w:val="left" w:pos="993"/>
        </w:tabs>
        <w:spacing w:before="0" w:beforeAutospacing="0" w:after="150" w:afterAutospacing="0" w:line="360" w:lineRule="auto"/>
        <w:ind w:left="0" w:firstLine="709"/>
        <w:jc w:val="both"/>
        <w:rPr>
          <w:color w:val="000000"/>
          <w:sz w:val="28"/>
          <w:szCs w:val="28"/>
        </w:rPr>
      </w:pPr>
      <w:r w:rsidRPr="004611D7">
        <w:rPr>
          <w:color w:val="000000"/>
          <w:sz w:val="28"/>
          <w:szCs w:val="28"/>
        </w:rPr>
        <w:t>мету антиконкурентних узгоджених дій;</w:t>
      </w:r>
      <w:bookmarkStart w:id="11" w:name="n57"/>
      <w:bookmarkEnd w:id="11"/>
    </w:p>
    <w:p w:rsidR="004611D7" w:rsidRPr="004611D7" w:rsidRDefault="004611D7" w:rsidP="0035348F">
      <w:pPr>
        <w:pStyle w:val="rvps2"/>
        <w:numPr>
          <w:ilvl w:val="0"/>
          <w:numId w:val="3"/>
        </w:numPr>
        <w:shd w:val="clear" w:color="auto" w:fill="FFFFFF"/>
        <w:tabs>
          <w:tab w:val="left" w:pos="993"/>
        </w:tabs>
        <w:spacing w:before="0" w:beforeAutospacing="0" w:after="150" w:afterAutospacing="0" w:line="360" w:lineRule="auto"/>
        <w:ind w:left="0" w:firstLine="709"/>
        <w:jc w:val="both"/>
        <w:rPr>
          <w:color w:val="000000"/>
          <w:sz w:val="28"/>
          <w:szCs w:val="28"/>
        </w:rPr>
      </w:pPr>
      <w:r w:rsidRPr="004611D7">
        <w:rPr>
          <w:color w:val="000000"/>
          <w:sz w:val="28"/>
          <w:szCs w:val="28"/>
        </w:rPr>
        <w:t>географічні межі поширення антиконкурентних узгоджених дій;</w:t>
      </w:r>
      <w:bookmarkStart w:id="12" w:name="n58"/>
      <w:bookmarkEnd w:id="12"/>
    </w:p>
    <w:p w:rsidR="004611D7" w:rsidRPr="004611D7" w:rsidRDefault="004611D7" w:rsidP="0035348F">
      <w:pPr>
        <w:pStyle w:val="rvps2"/>
        <w:numPr>
          <w:ilvl w:val="0"/>
          <w:numId w:val="3"/>
        </w:numPr>
        <w:shd w:val="clear" w:color="auto" w:fill="FFFFFF"/>
        <w:tabs>
          <w:tab w:val="left" w:pos="993"/>
        </w:tabs>
        <w:spacing w:before="0" w:beforeAutospacing="0" w:after="150" w:afterAutospacing="0" w:line="360" w:lineRule="auto"/>
        <w:ind w:left="0" w:firstLine="709"/>
        <w:jc w:val="both"/>
        <w:rPr>
          <w:color w:val="000000"/>
          <w:sz w:val="28"/>
          <w:szCs w:val="28"/>
        </w:rPr>
      </w:pPr>
      <w:r w:rsidRPr="004611D7">
        <w:rPr>
          <w:color w:val="000000"/>
          <w:sz w:val="28"/>
          <w:szCs w:val="28"/>
        </w:rPr>
        <w:t>дати, місця та форми контактів, спрямованих на узгодження конкурентної поведінки, та осіб, які вступали в ці контакти;</w:t>
      </w:r>
      <w:bookmarkStart w:id="13" w:name="n59"/>
      <w:bookmarkEnd w:id="13"/>
    </w:p>
    <w:p w:rsidR="004611D7" w:rsidRPr="004611D7" w:rsidRDefault="004611D7" w:rsidP="0035348F">
      <w:pPr>
        <w:pStyle w:val="rvps2"/>
        <w:numPr>
          <w:ilvl w:val="0"/>
          <w:numId w:val="3"/>
        </w:numPr>
        <w:shd w:val="clear" w:color="auto" w:fill="FFFFFF"/>
        <w:tabs>
          <w:tab w:val="left" w:pos="993"/>
        </w:tabs>
        <w:spacing w:before="0" w:beforeAutospacing="0" w:after="150" w:afterAutospacing="0" w:line="360" w:lineRule="auto"/>
        <w:ind w:left="0" w:firstLine="709"/>
        <w:jc w:val="both"/>
        <w:rPr>
          <w:color w:val="000000"/>
          <w:sz w:val="28"/>
          <w:szCs w:val="28"/>
        </w:rPr>
      </w:pPr>
      <w:r w:rsidRPr="004611D7">
        <w:rPr>
          <w:color w:val="000000"/>
          <w:sz w:val="28"/>
          <w:szCs w:val="28"/>
        </w:rPr>
        <w:t>дії учасників антиконкурентних узгоджених дій, завдяки яким відбулось чи могло відбутися узгодження конкурентної поведінки.</w:t>
      </w:r>
    </w:p>
    <w:p w:rsidR="00F25EB5" w:rsidRPr="004611D7" w:rsidRDefault="004611D7" w:rsidP="004611D7">
      <w:pPr>
        <w:spacing w:line="360" w:lineRule="auto"/>
        <w:ind w:firstLine="709"/>
        <w:rPr>
          <w:sz w:val="28"/>
          <w:szCs w:val="28"/>
          <w:lang w:val="uk-UA"/>
        </w:rPr>
      </w:pPr>
      <w:r>
        <w:rPr>
          <w:sz w:val="28"/>
          <w:szCs w:val="28"/>
          <w:lang w:val="uk-UA"/>
        </w:rPr>
        <w:t>Таким чином, і</w:t>
      </w:r>
      <w:r w:rsidRPr="004611D7">
        <w:rPr>
          <w:sz w:val="28"/>
          <w:szCs w:val="28"/>
        </w:rPr>
        <w:t xml:space="preserve">з прийняттям зазначеного Порядку в Україні зроблено </w:t>
      </w:r>
      <w:r w:rsidRPr="004611D7">
        <w:rPr>
          <w:sz w:val="28"/>
          <w:szCs w:val="28"/>
          <w:lang w:val="uk-UA"/>
        </w:rPr>
        <w:t>перший</w:t>
      </w:r>
      <w:r w:rsidRPr="004611D7">
        <w:rPr>
          <w:sz w:val="28"/>
          <w:szCs w:val="28"/>
        </w:rPr>
        <w:t xml:space="preserve"> крок на шляху адаптації законодавства про захист економічної конкуренції України до конкуренційного законодавства ЄС. </w:t>
      </w:r>
    </w:p>
    <w:p w:rsidR="004611D7" w:rsidRDefault="00D61582" w:rsidP="00D61582">
      <w:pPr>
        <w:spacing w:line="360" w:lineRule="auto"/>
        <w:ind w:firstLine="709"/>
        <w:rPr>
          <w:sz w:val="28"/>
          <w:szCs w:val="28"/>
          <w:lang w:val="uk-UA"/>
        </w:rPr>
      </w:pPr>
      <w:r>
        <w:rPr>
          <w:sz w:val="28"/>
          <w:szCs w:val="28"/>
          <w:lang w:val="uk-UA"/>
        </w:rPr>
        <w:t>Варто зазначити, що частково імплементована в національне антимонопольне законодавство про</w:t>
      </w:r>
      <w:r w:rsidR="004611D7">
        <w:rPr>
          <w:sz w:val="28"/>
          <w:szCs w:val="28"/>
          <w:lang w:val="uk-UA"/>
        </w:rPr>
        <w:t>цедура</w:t>
      </w:r>
      <w:r>
        <w:rPr>
          <w:sz w:val="28"/>
          <w:szCs w:val="28"/>
          <w:lang w:val="uk-UA"/>
        </w:rPr>
        <w:t xml:space="preserve"> </w:t>
      </w:r>
      <w:r w:rsidRPr="00CD7709">
        <w:rPr>
          <w:sz w:val="28"/>
          <w:szCs w:val="28"/>
        </w:rPr>
        <w:t>leniency</w:t>
      </w:r>
      <w:r>
        <w:rPr>
          <w:sz w:val="28"/>
          <w:szCs w:val="28"/>
          <w:lang w:val="uk-UA"/>
        </w:rPr>
        <w:t>, яка в зарубіжних країнах демонструє гарні результати, в Україні не є ефективною</w:t>
      </w:r>
      <w:r w:rsidR="004611D7">
        <w:rPr>
          <w:sz w:val="28"/>
          <w:szCs w:val="28"/>
          <w:lang w:val="uk-UA"/>
        </w:rPr>
        <w:t xml:space="preserve">. </w:t>
      </w:r>
      <w:r w:rsidRPr="00CD7709">
        <w:rPr>
          <w:sz w:val="28"/>
          <w:szCs w:val="28"/>
        </w:rPr>
        <w:t>Українські суб’єкти господарювання, піклуючись про власний імідж (серед інших учасників картельної змови), не бажають повідомляти А</w:t>
      </w:r>
      <w:r>
        <w:rPr>
          <w:sz w:val="28"/>
          <w:szCs w:val="28"/>
          <w:lang w:val="uk-UA"/>
        </w:rPr>
        <w:t>нтимонопольному комітету України</w:t>
      </w:r>
      <w:r w:rsidRPr="00CD7709">
        <w:rPr>
          <w:sz w:val="28"/>
          <w:szCs w:val="28"/>
        </w:rPr>
        <w:t xml:space="preserve"> про участь в антиконкурентних узгоджених діях.</w:t>
      </w:r>
      <w:r>
        <w:rPr>
          <w:sz w:val="28"/>
          <w:szCs w:val="28"/>
          <w:lang w:val="uk-UA"/>
        </w:rPr>
        <w:t xml:space="preserve"> </w:t>
      </w:r>
    </w:p>
    <w:p w:rsidR="007204E9" w:rsidRDefault="002717C0" w:rsidP="002717C0">
      <w:pPr>
        <w:spacing w:line="360" w:lineRule="auto"/>
        <w:ind w:firstLine="709"/>
        <w:rPr>
          <w:sz w:val="28"/>
          <w:szCs w:val="28"/>
          <w:lang w:val="uk-UA"/>
        </w:rPr>
      </w:pPr>
      <w:r>
        <w:rPr>
          <w:sz w:val="28"/>
          <w:szCs w:val="28"/>
          <w:lang w:val="uk-UA"/>
        </w:rPr>
        <w:t xml:space="preserve">Це підтверджується даними Річного звіту Антимонопольного комітету України, відповідно до яких за 2018 рік загальна кількість визнаних у зазначеному році порушень у вигляді антиконкурентих узгоджених дій суб’єктів </w:t>
      </w:r>
      <w:r w:rsidR="007204E9">
        <w:rPr>
          <w:sz w:val="28"/>
          <w:szCs w:val="28"/>
          <w:lang w:val="uk-UA"/>
        </w:rPr>
        <w:t xml:space="preserve"> </w:t>
      </w:r>
      <w:r>
        <w:rPr>
          <w:sz w:val="28"/>
          <w:szCs w:val="28"/>
          <w:lang w:val="uk-UA"/>
        </w:rPr>
        <w:t>господарюв</w:t>
      </w:r>
      <w:r w:rsidR="00967A3F">
        <w:rPr>
          <w:sz w:val="28"/>
          <w:szCs w:val="28"/>
          <w:lang w:val="uk-UA"/>
        </w:rPr>
        <w:t>ання</w:t>
      </w:r>
      <w:r w:rsidR="007204E9">
        <w:rPr>
          <w:sz w:val="28"/>
          <w:szCs w:val="28"/>
          <w:lang w:val="uk-UA"/>
        </w:rPr>
        <w:t xml:space="preserve"> </w:t>
      </w:r>
      <w:r w:rsidR="00967A3F">
        <w:rPr>
          <w:sz w:val="28"/>
          <w:szCs w:val="28"/>
          <w:lang w:val="uk-UA"/>
        </w:rPr>
        <w:t xml:space="preserve"> становила </w:t>
      </w:r>
      <w:r w:rsidR="007204E9">
        <w:rPr>
          <w:sz w:val="28"/>
          <w:szCs w:val="28"/>
          <w:lang w:val="uk-UA"/>
        </w:rPr>
        <w:t xml:space="preserve"> </w:t>
      </w:r>
      <w:r w:rsidR="00967A3F">
        <w:rPr>
          <w:sz w:val="28"/>
          <w:szCs w:val="28"/>
          <w:lang w:val="uk-UA"/>
        </w:rPr>
        <w:t xml:space="preserve">вже </w:t>
      </w:r>
      <w:r w:rsidR="007204E9">
        <w:rPr>
          <w:sz w:val="28"/>
          <w:szCs w:val="28"/>
          <w:lang w:val="uk-UA"/>
        </w:rPr>
        <w:t xml:space="preserve">  </w:t>
      </w:r>
      <w:r w:rsidR="00967A3F">
        <w:rPr>
          <w:sz w:val="28"/>
          <w:szCs w:val="28"/>
          <w:lang w:val="uk-UA"/>
        </w:rPr>
        <w:t>263</w:t>
      </w:r>
      <w:r w:rsidR="007204E9">
        <w:rPr>
          <w:sz w:val="28"/>
          <w:szCs w:val="28"/>
          <w:lang w:val="uk-UA"/>
        </w:rPr>
        <w:t xml:space="preserve"> </w:t>
      </w:r>
      <w:r w:rsidR="00967A3F">
        <w:rPr>
          <w:sz w:val="28"/>
          <w:szCs w:val="28"/>
          <w:lang w:val="uk-UA"/>
        </w:rPr>
        <w:t xml:space="preserve"> </w:t>
      </w:r>
      <w:r w:rsidR="007204E9">
        <w:rPr>
          <w:sz w:val="28"/>
          <w:szCs w:val="28"/>
          <w:lang w:val="uk-UA"/>
        </w:rPr>
        <w:t xml:space="preserve"> </w:t>
      </w:r>
      <w:r w:rsidR="00967A3F">
        <w:rPr>
          <w:sz w:val="28"/>
          <w:szCs w:val="28"/>
          <w:lang w:val="uk-UA"/>
        </w:rPr>
        <w:t xml:space="preserve">одиниці, </w:t>
      </w:r>
      <w:r w:rsidR="007204E9">
        <w:rPr>
          <w:sz w:val="28"/>
          <w:szCs w:val="28"/>
          <w:lang w:val="uk-UA"/>
        </w:rPr>
        <w:t xml:space="preserve"> </w:t>
      </w:r>
      <w:r w:rsidR="00967A3F">
        <w:rPr>
          <w:sz w:val="28"/>
          <w:szCs w:val="28"/>
          <w:lang w:val="uk-UA"/>
        </w:rPr>
        <w:t>що</w:t>
      </w:r>
      <w:r w:rsidR="007204E9">
        <w:rPr>
          <w:sz w:val="28"/>
          <w:szCs w:val="28"/>
          <w:lang w:val="uk-UA"/>
        </w:rPr>
        <w:t xml:space="preserve">  </w:t>
      </w:r>
      <w:r w:rsidR="00967A3F">
        <w:rPr>
          <w:sz w:val="28"/>
          <w:szCs w:val="28"/>
          <w:lang w:val="uk-UA"/>
        </w:rPr>
        <w:t xml:space="preserve"> в </w:t>
      </w:r>
      <w:r w:rsidR="007204E9">
        <w:rPr>
          <w:sz w:val="28"/>
          <w:szCs w:val="28"/>
          <w:lang w:val="uk-UA"/>
        </w:rPr>
        <w:t xml:space="preserve">  </w:t>
      </w:r>
      <w:r w:rsidR="00967A3F">
        <w:rPr>
          <w:sz w:val="28"/>
          <w:szCs w:val="28"/>
          <w:lang w:val="uk-UA"/>
        </w:rPr>
        <w:t xml:space="preserve">порівнянні </w:t>
      </w:r>
      <w:r w:rsidR="007204E9">
        <w:rPr>
          <w:sz w:val="28"/>
          <w:szCs w:val="28"/>
          <w:lang w:val="uk-UA"/>
        </w:rPr>
        <w:t xml:space="preserve"> </w:t>
      </w:r>
      <w:r w:rsidR="00967A3F">
        <w:rPr>
          <w:sz w:val="28"/>
          <w:szCs w:val="28"/>
          <w:lang w:val="uk-UA"/>
        </w:rPr>
        <w:t xml:space="preserve">з </w:t>
      </w:r>
    </w:p>
    <w:p w:rsidR="002717C0" w:rsidRDefault="00967A3F" w:rsidP="007204E9">
      <w:pPr>
        <w:spacing w:line="360" w:lineRule="auto"/>
        <w:rPr>
          <w:sz w:val="28"/>
          <w:szCs w:val="28"/>
          <w:lang w:val="uk-UA"/>
        </w:rPr>
      </w:pPr>
      <w:r>
        <w:rPr>
          <w:sz w:val="28"/>
          <w:szCs w:val="28"/>
          <w:lang w:val="uk-UA"/>
        </w:rPr>
        <w:lastRenderedPageBreak/>
        <w:t>попереднім роком більше на 7%.</w:t>
      </w:r>
    </w:p>
    <w:p w:rsidR="00D61582" w:rsidRPr="0039602E" w:rsidRDefault="00D61582" w:rsidP="00D61582">
      <w:pPr>
        <w:spacing w:line="360" w:lineRule="auto"/>
        <w:ind w:firstLine="709"/>
        <w:rPr>
          <w:sz w:val="28"/>
          <w:szCs w:val="28"/>
          <w:lang w:val="uk-UA"/>
        </w:rPr>
      </w:pPr>
      <w:r>
        <w:rPr>
          <w:sz w:val="28"/>
          <w:szCs w:val="28"/>
          <w:lang w:val="uk-UA"/>
        </w:rPr>
        <w:t>Крім того, бракує і пояснювальних матеріалів, які б давали відповіді на численні питання, що виникають. Також, на думку багатьох дослідників, має місце недостатня поінформованість учасників ринку щодо існуючих можливостей пом’якшення відповідальності.</w:t>
      </w:r>
    </w:p>
    <w:p w:rsidR="00D61582" w:rsidRDefault="00D61582" w:rsidP="00D61582">
      <w:pPr>
        <w:spacing w:line="360" w:lineRule="auto"/>
        <w:ind w:firstLine="709"/>
        <w:rPr>
          <w:sz w:val="28"/>
          <w:szCs w:val="28"/>
          <w:lang w:val="uk-UA"/>
        </w:rPr>
      </w:pPr>
      <w:r>
        <w:rPr>
          <w:sz w:val="28"/>
          <w:szCs w:val="28"/>
          <w:lang w:val="uk-UA"/>
        </w:rPr>
        <w:t xml:space="preserve">Крім того, задекларована у </w:t>
      </w:r>
      <w:r w:rsidRPr="006C17B1">
        <w:rPr>
          <w:sz w:val="28"/>
          <w:szCs w:val="28"/>
          <w:lang w:val="uk-UA"/>
        </w:rPr>
        <w:t>ч. 5 ст. 6 Закону України «Про захист економічної конкуренції»</w:t>
      </w:r>
      <w:r>
        <w:rPr>
          <w:sz w:val="28"/>
          <w:szCs w:val="28"/>
          <w:lang w:val="uk-UA"/>
        </w:rPr>
        <w:t xml:space="preserve"> норма, яка передбачає звільнення від відповідальності лише того учасника, який</w:t>
      </w:r>
      <w:r w:rsidRPr="006C17B1">
        <w:rPr>
          <w:sz w:val="28"/>
          <w:szCs w:val="28"/>
          <w:lang w:val="uk-UA"/>
        </w:rPr>
        <w:t xml:space="preserve"> раніше за інших учасникі</w:t>
      </w:r>
      <w:r>
        <w:rPr>
          <w:sz w:val="28"/>
          <w:szCs w:val="28"/>
          <w:lang w:val="uk-UA"/>
        </w:rPr>
        <w:t>в добровільно повідомив</w:t>
      </w:r>
      <w:r w:rsidRPr="006C17B1">
        <w:rPr>
          <w:sz w:val="28"/>
          <w:szCs w:val="28"/>
          <w:lang w:val="uk-UA"/>
        </w:rPr>
        <w:t xml:space="preserve"> про це Антимонопольний комітет України чи його те</w:t>
      </w:r>
      <w:r>
        <w:rPr>
          <w:sz w:val="28"/>
          <w:szCs w:val="28"/>
          <w:lang w:val="uk-UA"/>
        </w:rPr>
        <w:t>риторіальне відділення та надав</w:t>
      </w:r>
      <w:r w:rsidRPr="006C17B1">
        <w:rPr>
          <w:sz w:val="28"/>
          <w:szCs w:val="28"/>
          <w:lang w:val="uk-UA"/>
        </w:rPr>
        <w:t xml:space="preserve"> інформацію, яка має суттєве значення для прийняття рішення у сп</w:t>
      </w:r>
      <w:r>
        <w:rPr>
          <w:sz w:val="28"/>
          <w:szCs w:val="28"/>
          <w:lang w:val="uk-UA"/>
        </w:rPr>
        <w:t>раві, є не дієвою з наступних підстав.</w:t>
      </w:r>
    </w:p>
    <w:p w:rsidR="00D61582" w:rsidRDefault="00D61582" w:rsidP="00D61582">
      <w:pPr>
        <w:spacing w:line="360" w:lineRule="auto"/>
        <w:ind w:firstLine="709"/>
        <w:rPr>
          <w:sz w:val="28"/>
          <w:szCs w:val="28"/>
          <w:lang w:val="uk-UA"/>
        </w:rPr>
      </w:pPr>
      <w:r>
        <w:rPr>
          <w:sz w:val="28"/>
          <w:szCs w:val="28"/>
          <w:lang w:val="uk-UA"/>
        </w:rPr>
        <w:t xml:space="preserve">Суб’єкт господарювання, який вчинив антиконкурентні узгоджені дії та має намір повідомити про це Антимонопольний комітет України, навряд чи буде йти на співпрацю, не володіючи інформацією чи перший він звертається з зізнанням. Адже, якщо він виявиться не першим, то такі дії учасника картелю можуть призвести до накладення на нього штрафу у повному розмірі та про звільнення від відповідальності , у такому випадку, мова вже йти не буде. </w:t>
      </w:r>
    </w:p>
    <w:p w:rsidR="00D61582" w:rsidRDefault="00D61582" w:rsidP="00D61582">
      <w:pPr>
        <w:spacing w:line="360" w:lineRule="auto"/>
        <w:ind w:firstLine="709"/>
        <w:rPr>
          <w:sz w:val="28"/>
          <w:szCs w:val="28"/>
          <w:lang w:val="uk-UA"/>
        </w:rPr>
      </w:pPr>
      <w:r>
        <w:rPr>
          <w:sz w:val="28"/>
          <w:szCs w:val="28"/>
          <w:lang w:val="uk-UA"/>
        </w:rPr>
        <w:t xml:space="preserve">Таким чином, частково запроваджена процедура </w:t>
      </w:r>
      <w:r w:rsidRPr="00CD7709">
        <w:rPr>
          <w:sz w:val="28"/>
          <w:szCs w:val="28"/>
        </w:rPr>
        <w:t>leniency</w:t>
      </w:r>
      <w:r>
        <w:rPr>
          <w:sz w:val="28"/>
          <w:szCs w:val="28"/>
          <w:lang w:val="uk-UA"/>
        </w:rPr>
        <w:t xml:space="preserve"> в Україні замість того, щоб бути реальним важелем впливу на суб’єктів господарювання, носить чисто формальний характер та не стимулює досягнення гарних результатів.</w:t>
      </w:r>
    </w:p>
    <w:p w:rsidR="00D61582" w:rsidRDefault="00D61582" w:rsidP="00D61582">
      <w:pPr>
        <w:spacing w:line="360" w:lineRule="auto"/>
        <w:ind w:firstLine="709"/>
        <w:rPr>
          <w:sz w:val="28"/>
          <w:szCs w:val="28"/>
          <w:lang w:val="uk-UA"/>
        </w:rPr>
      </w:pPr>
      <w:r>
        <w:rPr>
          <w:sz w:val="28"/>
          <w:szCs w:val="28"/>
          <w:lang w:val="uk-UA"/>
        </w:rPr>
        <w:t>Через це Антимонопо</w:t>
      </w:r>
      <w:r w:rsidRPr="00CD7709">
        <w:rPr>
          <w:sz w:val="28"/>
          <w:szCs w:val="28"/>
        </w:rPr>
        <w:t>анти</w:t>
      </w:r>
      <w:r>
        <w:rPr>
          <w:sz w:val="28"/>
          <w:szCs w:val="28"/>
          <w:lang w:val="uk-UA"/>
        </w:rPr>
        <w:t xml:space="preserve">й комітет України та його органи </w:t>
      </w:r>
      <w:r w:rsidRPr="00CD7709">
        <w:rPr>
          <w:sz w:val="28"/>
          <w:szCs w:val="28"/>
        </w:rPr>
        <w:t xml:space="preserve">знаходяться в постійному пошуку нових методів боротьби з порушниками законодавства про захист економічної конкуренції. </w:t>
      </w:r>
    </w:p>
    <w:p w:rsidR="00D61582" w:rsidRPr="00AC1032" w:rsidRDefault="00D61582" w:rsidP="00D61582">
      <w:pPr>
        <w:spacing w:line="360" w:lineRule="auto"/>
        <w:ind w:firstLine="709"/>
        <w:rPr>
          <w:sz w:val="28"/>
          <w:szCs w:val="28"/>
          <w:lang w:val="uk-UA"/>
        </w:rPr>
      </w:pPr>
      <w:r>
        <w:rPr>
          <w:sz w:val="28"/>
          <w:szCs w:val="28"/>
          <w:lang w:val="uk-UA"/>
        </w:rPr>
        <w:t>Для вирішення цієї ситуації</w:t>
      </w:r>
      <w:r w:rsidR="004611D7">
        <w:rPr>
          <w:sz w:val="28"/>
          <w:szCs w:val="28"/>
          <w:lang w:val="uk-UA"/>
        </w:rPr>
        <w:t>, на нашу думку,</w:t>
      </w:r>
      <w:r>
        <w:rPr>
          <w:sz w:val="28"/>
          <w:szCs w:val="28"/>
          <w:lang w:val="uk-UA"/>
        </w:rPr>
        <w:t xml:space="preserve"> необхідно вдосконалити вітчизняне антимонопольне законодавство шляхом передбачення дієвих механізмів боротьби з картелями. </w:t>
      </w:r>
      <w:r w:rsidR="00967A3F">
        <w:rPr>
          <w:sz w:val="28"/>
          <w:szCs w:val="28"/>
          <w:lang w:val="uk-UA"/>
        </w:rPr>
        <w:t>Оскільки Україна взяла курс на євроінтеграцію, то</w:t>
      </w:r>
      <w:r>
        <w:rPr>
          <w:sz w:val="28"/>
          <w:szCs w:val="28"/>
          <w:lang w:val="uk-UA"/>
        </w:rPr>
        <w:t xml:space="preserve"> досвід </w:t>
      </w:r>
      <w:r w:rsidR="00967A3F">
        <w:rPr>
          <w:sz w:val="28"/>
          <w:szCs w:val="28"/>
          <w:lang w:val="uk-UA"/>
        </w:rPr>
        <w:t>європейських</w:t>
      </w:r>
      <w:r>
        <w:rPr>
          <w:sz w:val="28"/>
          <w:szCs w:val="28"/>
          <w:lang w:val="uk-UA"/>
        </w:rPr>
        <w:t xml:space="preserve"> країн може стати</w:t>
      </w:r>
      <w:r w:rsidR="004611D7">
        <w:rPr>
          <w:sz w:val="28"/>
          <w:szCs w:val="28"/>
          <w:lang w:val="uk-UA"/>
        </w:rPr>
        <w:t xml:space="preserve"> в нагоді щодо доопрацювання існуючої нормативної бази, яка поки що не дає</w:t>
      </w:r>
      <w:r>
        <w:rPr>
          <w:sz w:val="28"/>
          <w:szCs w:val="28"/>
          <w:lang w:val="uk-UA"/>
        </w:rPr>
        <w:t xml:space="preserve"> бажаного результату. </w:t>
      </w:r>
    </w:p>
    <w:p w:rsidR="00D61582" w:rsidRDefault="00D61582" w:rsidP="00D61582">
      <w:pPr>
        <w:spacing w:line="360" w:lineRule="auto"/>
        <w:ind w:firstLine="709"/>
        <w:rPr>
          <w:sz w:val="28"/>
          <w:szCs w:val="28"/>
          <w:lang w:val="uk-UA"/>
        </w:rPr>
      </w:pPr>
      <w:r w:rsidRPr="00446279">
        <w:rPr>
          <w:sz w:val="28"/>
          <w:szCs w:val="28"/>
          <w:lang w:val="uk-UA"/>
        </w:rPr>
        <w:lastRenderedPageBreak/>
        <w:t xml:space="preserve">Відзначимо, що за українським антимонопольним законодавством </w:t>
      </w:r>
      <w:r w:rsidR="004611D7">
        <w:rPr>
          <w:sz w:val="28"/>
          <w:szCs w:val="28"/>
          <w:lang w:val="uk-UA"/>
        </w:rPr>
        <w:t>процедура врегулювання передбачає</w:t>
      </w:r>
      <w:r w:rsidRPr="00446279">
        <w:rPr>
          <w:sz w:val="28"/>
          <w:szCs w:val="28"/>
          <w:lang w:val="uk-UA"/>
        </w:rPr>
        <w:t xml:space="preserve"> лише повне звільнення від відповідальності за антиконкурентні узгоджені дії суб’єктів господарювання</w:t>
      </w:r>
      <w:r w:rsidR="002717C0">
        <w:rPr>
          <w:sz w:val="28"/>
          <w:szCs w:val="28"/>
          <w:lang w:val="uk-UA"/>
        </w:rPr>
        <w:t xml:space="preserve"> учасника цих дій, який першим звернувся до Антимонопольного комітету України</w:t>
      </w:r>
      <w:r w:rsidRPr="00446279">
        <w:rPr>
          <w:sz w:val="28"/>
          <w:szCs w:val="28"/>
          <w:lang w:val="uk-UA"/>
        </w:rPr>
        <w:t xml:space="preserve">. Часткове звільнення від відповідальності (наприклад, у вигляді зменшення розміру штрафу у зв’язку з наявністю пом’якшувальних обставин) не передбачено. </w:t>
      </w:r>
    </w:p>
    <w:p w:rsidR="00D61582" w:rsidRDefault="00D61582" w:rsidP="00D61582">
      <w:pPr>
        <w:spacing w:line="360" w:lineRule="auto"/>
        <w:ind w:firstLine="709"/>
        <w:rPr>
          <w:sz w:val="28"/>
          <w:szCs w:val="28"/>
          <w:lang w:val="uk-UA"/>
        </w:rPr>
      </w:pPr>
      <w:r>
        <w:rPr>
          <w:sz w:val="28"/>
          <w:szCs w:val="28"/>
          <w:lang w:val="uk-UA"/>
        </w:rPr>
        <w:t xml:space="preserve">Саме тому, на нашу думку, необхідно передбачити в національному законодавстві випадки зменшення покарання. </w:t>
      </w:r>
      <w:r w:rsidRPr="00945D01">
        <w:rPr>
          <w:sz w:val="28"/>
          <w:szCs w:val="28"/>
        </w:rPr>
        <w:t>Зокрема, за аналогією до європе</w:t>
      </w:r>
      <w:r>
        <w:rPr>
          <w:sz w:val="28"/>
          <w:szCs w:val="28"/>
        </w:rPr>
        <w:t>йського законодавства передбач</w:t>
      </w:r>
      <w:r>
        <w:rPr>
          <w:sz w:val="28"/>
          <w:szCs w:val="28"/>
          <w:lang w:val="uk-UA"/>
        </w:rPr>
        <w:t>ити</w:t>
      </w:r>
      <w:r w:rsidRPr="00945D01">
        <w:rPr>
          <w:sz w:val="28"/>
          <w:szCs w:val="28"/>
        </w:rPr>
        <w:t xml:space="preserve"> надання знижок на штраф: першій особі – на 50%; другій – на 30%; іншим особам – на 20% розрахованого розміру штрафу, який мав бути накладений відповідно до оприлюднених Антимонопольним комітетом України підходів до визначення розмірів штрафів. </w:t>
      </w:r>
    </w:p>
    <w:p w:rsidR="00D61582" w:rsidRPr="00117A5F" w:rsidRDefault="00D61582" w:rsidP="00D61582">
      <w:pPr>
        <w:spacing w:line="360" w:lineRule="auto"/>
        <w:ind w:firstLine="709"/>
        <w:rPr>
          <w:sz w:val="28"/>
          <w:szCs w:val="28"/>
          <w:lang w:val="uk-UA"/>
        </w:rPr>
      </w:pPr>
      <w:r>
        <w:rPr>
          <w:sz w:val="28"/>
          <w:szCs w:val="28"/>
          <w:lang w:val="uk-UA"/>
        </w:rPr>
        <w:t>В цьому випадку особу</w:t>
      </w:r>
      <w:r w:rsidRPr="00C41EEC">
        <w:rPr>
          <w:sz w:val="28"/>
          <w:szCs w:val="28"/>
          <w:lang w:val="uk-UA"/>
        </w:rPr>
        <w:t xml:space="preserve">, яка подала заяву про звільнення від відповідальності або про зменшення розміру штрафу, </w:t>
      </w:r>
      <w:r w:rsidR="004611D7">
        <w:rPr>
          <w:sz w:val="28"/>
          <w:szCs w:val="28"/>
          <w:lang w:val="uk-UA"/>
        </w:rPr>
        <w:t xml:space="preserve">логічно було б </w:t>
      </w:r>
      <w:r>
        <w:rPr>
          <w:sz w:val="28"/>
          <w:szCs w:val="28"/>
          <w:lang w:val="uk-UA"/>
        </w:rPr>
        <w:t xml:space="preserve"> зобов’язати</w:t>
      </w:r>
      <w:r w:rsidRPr="00C41EEC">
        <w:rPr>
          <w:sz w:val="28"/>
          <w:szCs w:val="28"/>
          <w:lang w:val="uk-UA"/>
        </w:rPr>
        <w:t xml:space="preserve">: </w:t>
      </w:r>
    </w:p>
    <w:p w:rsidR="00D61582" w:rsidRDefault="00D61582" w:rsidP="005469F7">
      <w:pPr>
        <w:pStyle w:val="a7"/>
        <w:numPr>
          <w:ilvl w:val="0"/>
          <w:numId w:val="3"/>
        </w:numPr>
        <w:tabs>
          <w:tab w:val="left" w:pos="993"/>
        </w:tabs>
        <w:spacing w:line="360" w:lineRule="auto"/>
        <w:ind w:left="0" w:firstLine="709"/>
        <w:rPr>
          <w:sz w:val="28"/>
          <w:szCs w:val="28"/>
          <w:lang w:val="uk-UA"/>
        </w:rPr>
      </w:pPr>
      <w:r w:rsidRPr="00C41EEC">
        <w:rPr>
          <w:sz w:val="28"/>
          <w:szCs w:val="28"/>
          <w:lang w:val="uk-UA"/>
        </w:rPr>
        <w:t xml:space="preserve">співпрацювати з органами АМКУ, зокрема надавати всю необхідну інформацію та інші докази вчинення антиконкурентних узгоджених дій; </w:t>
      </w:r>
    </w:p>
    <w:p w:rsidR="00D61582" w:rsidRDefault="00D61582" w:rsidP="005469F7">
      <w:pPr>
        <w:pStyle w:val="a7"/>
        <w:numPr>
          <w:ilvl w:val="0"/>
          <w:numId w:val="3"/>
        </w:numPr>
        <w:tabs>
          <w:tab w:val="left" w:pos="993"/>
        </w:tabs>
        <w:spacing w:line="360" w:lineRule="auto"/>
        <w:ind w:left="0" w:firstLine="709"/>
        <w:rPr>
          <w:sz w:val="28"/>
          <w:szCs w:val="28"/>
          <w:lang w:val="uk-UA"/>
        </w:rPr>
      </w:pPr>
      <w:r w:rsidRPr="00C41EEC">
        <w:rPr>
          <w:sz w:val="28"/>
          <w:szCs w:val="28"/>
          <w:lang w:val="uk-UA"/>
        </w:rPr>
        <w:t xml:space="preserve">надавати наявну в неї інформацію, що може сприяти з’ясуванню обставин, які мають значення для розгляду справи; </w:t>
      </w:r>
    </w:p>
    <w:p w:rsidR="00D61582" w:rsidRDefault="00D61582" w:rsidP="005469F7">
      <w:pPr>
        <w:pStyle w:val="a7"/>
        <w:numPr>
          <w:ilvl w:val="0"/>
          <w:numId w:val="3"/>
        </w:numPr>
        <w:tabs>
          <w:tab w:val="left" w:pos="993"/>
        </w:tabs>
        <w:spacing w:line="360" w:lineRule="auto"/>
        <w:ind w:left="0" w:firstLine="709"/>
        <w:rPr>
          <w:sz w:val="28"/>
          <w:szCs w:val="28"/>
          <w:lang w:val="uk-UA"/>
        </w:rPr>
      </w:pPr>
      <w:r w:rsidRPr="00C41EEC">
        <w:rPr>
          <w:sz w:val="28"/>
          <w:szCs w:val="28"/>
          <w:lang w:val="uk-UA"/>
        </w:rPr>
        <w:t xml:space="preserve">забезпечити можливість отримання органами АМКУ пояснень службових та посадових осіб; </w:t>
      </w:r>
    </w:p>
    <w:p w:rsidR="00D61582" w:rsidRDefault="00D61582" w:rsidP="005469F7">
      <w:pPr>
        <w:pStyle w:val="a7"/>
        <w:numPr>
          <w:ilvl w:val="0"/>
          <w:numId w:val="3"/>
        </w:numPr>
        <w:tabs>
          <w:tab w:val="left" w:pos="993"/>
        </w:tabs>
        <w:spacing w:line="360" w:lineRule="auto"/>
        <w:ind w:left="0" w:firstLine="709"/>
        <w:rPr>
          <w:sz w:val="28"/>
          <w:szCs w:val="28"/>
          <w:lang w:val="uk-UA"/>
        </w:rPr>
      </w:pPr>
      <w:r w:rsidRPr="00C41EEC">
        <w:rPr>
          <w:sz w:val="28"/>
          <w:szCs w:val="28"/>
          <w:lang w:val="uk-UA"/>
        </w:rPr>
        <w:t>припинити участь в антиконкурентних узгоджених діях після подання заяви; не знищувати, не фальсифікувати та не приховувати</w:t>
      </w:r>
      <w:r>
        <w:rPr>
          <w:sz w:val="28"/>
          <w:szCs w:val="28"/>
          <w:lang w:val="uk-UA"/>
        </w:rPr>
        <w:t xml:space="preserve"> інформацію або докази, що стос</w:t>
      </w:r>
      <w:r w:rsidRPr="00C41EEC">
        <w:rPr>
          <w:sz w:val="28"/>
          <w:szCs w:val="28"/>
          <w:lang w:val="uk-UA"/>
        </w:rPr>
        <w:t xml:space="preserve">ються заявлених антиконкурентних узгоджених дій; </w:t>
      </w:r>
    </w:p>
    <w:p w:rsidR="00D61582" w:rsidRPr="00C41EEC" w:rsidRDefault="00D61582" w:rsidP="005469F7">
      <w:pPr>
        <w:pStyle w:val="a7"/>
        <w:numPr>
          <w:ilvl w:val="0"/>
          <w:numId w:val="3"/>
        </w:numPr>
        <w:tabs>
          <w:tab w:val="left" w:pos="993"/>
        </w:tabs>
        <w:spacing w:line="360" w:lineRule="auto"/>
        <w:ind w:left="0" w:firstLine="709"/>
        <w:rPr>
          <w:sz w:val="28"/>
          <w:szCs w:val="28"/>
          <w:lang w:val="uk-UA"/>
        </w:rPr>
      </w:pPr>
      <w:r w:rsidRPr="00C41EEC">
        <w:rPr>
          <w:sz w:val="28"/>
          <w:szCs w:val="28"/>
          <w:lang w:val="uk-UA"/>
        </w:rPr>
        <w:t>не розголошувати третім особам інформацію про підготовку та про подання заяви до Антимонопольного комітету України та її зміст.</w:t>
      </w:r>
    </w:p>
    <w:p w:rsidR="005469F7" w:rsidRDefault="004611D7" w:rsidP="002717C0">
      <w:pPr>
        <w:spacing w:line="360" w:lineRule="auto"/>
        <w:ind w:firstLine="709"/>
        <w:rPr>
          <w:sz w:val="28"/>
          <w:szCs w:val="28"/>
        </w:rPr>
      </w:pPr>
      <w:r>
        <w:rPr>
          <w:sz w:val="28"/>
          <w:szCs w:val="28"/>
          <w:lang w:val="uk-UA"/>
        </w:rPr>
        <w:t>На нашу думку, запровадження цих змін в українське антимонопольне законодавство</w:t>
      </w:r>
      <w:r w:rsidR="00D61582">
        <w:rPr>
          <w:sz w:val="28"/>
          <w:szCs w:val="28"/>
          <w:lang w:val="uk-UA"/>
        </w:rPr>
        <w:t xml:space="preserve"> </w:t>
      </w:r>
      <w:r w:rsidR="00D61582" w:rsidRPr="00FB0C70">
        <w:rPr>
          <w:sz w:val="28"/>
          <w:szCs w:val="28"/>
        </w:rPr>
        <w:t xml:space="preserve">сприятиме більш ефективному розкриттю антиконкурентних </w:t>
      </w:r>
      <w:r w:rsidR="00D61582" w:rsidRPr="00FB0C70">
        <w:rPr>
          <w:sz w:val="28"/>
          <w:szCs w:val="28"/>
        </w:rPr>
        <w:lastRenderedPageBreak/>
        <w:t xml:space="preserve">змов та створенню </w:t>
      </w:r>
      <w:r w:rsidR="00D61582" w:rsidRPr="00F13E11">
        <w:rPr>
          <w:sz w:val="28"/>
          <w:szCs w:val="28"/>
        </w:rPr>
        <w:t xml:space="preserve">належної доказової бази у справах про порушення законодавства про захист економічної конкуренції. </w:t>
      </w:r>
    </w:p>
    <w:p w:rsidR="00D61582" w:rsidRPr="00F13E11" w:rsidRDefault="00D61582" w:rsidP="002717C0">
      <w:pPr>
        <w:spacing w:line="360" w:lineRule="auto"/>
        <w:ind w:firstLine="709"/>
        <w:rPr>
          <w:sz w:val="28"/>
          <w:szCs w:val="28"/>
          <w:lang w:val="uk-UA"/>
        </w:rPr>
      </w:pPr>
      <w:r w:rsidRPr="00F13E11">
        <w:rPr>
          <w:sz w:val="28"/>
          <w:szCs w:val="28"/>
          <w:lang w:val="uk-UA"/>
        </w:rPr>
        <w:t>Це дасть змогу</w:t>
      </w:r>
      <w:r w:rsidRPr="00F13E11">
        <w:rPr>
          <w:sz w:val="28"/>
          <w:szCs w:val="28"/>
        </w:rPr>
        <w:t xml:space="preserve"> створит</w:t>
      </w:r>
      <w:r w:rsidRPr="00F13E11">
        <w:rPr>
          <w:sz w:val="28"/>
          <w:szCs w:val="28"/>
          <w:lang w:val="uk-UA"/>
        </w:rPr>
        <w:t>и</w:t>
      </w:r>
      <w:r w:rsidRPr="00F13E11">
        <w:rPr>
          <w:sz w:val="28"/>
          <w:szCs w:val="28"/>
        </w:rPr>
        <w:t xml:space="preserve"> умови для підвищення рівня розкриття антиконкурентних узгоджених дій органами </w:t>
      </w:r>
      <w:r w:rsidRPr="00F13E11">
        <w:rPr>
          <w:sz w:val="28"/>
          <w:szCs w:val="28"/>
          <w:lang w:val="uk-UA"/>
        </w:rPr>
        <w:t>Антимонопольноо к</w:t>
      </w:r>
      <w:r w:rsidRPr="00F13E11">
        <w:rPr>
          <w:sz w:val="28"/>
          <w:szCs w:val="28"/>
        </w:rPr>
        <w:t>омітету</w:t>
      </w:r>
      <w:r w:rsidRPr="00F13E11">
        <w:rPr>
          <w:sz w:val="28"/>
          <w:szCs w:val="28"/>
          <w:lang w:val="uk-UA"/>
        </w:rPr>
        <w:t xml:space="preserve"> України</w:t>
      </w:r>
      <w:r w:rsidRPr="00F13E11">
        <w:rPr>
          <w:sz w:val="28"/>
          <w:szCs w:val="28"/>
        </w:rPr>
        <w:t xml:space="preserve">, </w:t>
      </w:r>
      <w:r w:rsidRPr="00F13E11">
        <w:rPr>
          <w:sz w:val="28"/>
          <w:szCs w:val="28"/>
          <w:lang w:val="uk-UA"/>
        </w:rPr>
        <w:t>отримати</w:t>
      </w:r>
      <w:r w:rsidRPr="00F13E11">
        <w:rPr>
          <w:sz w:val="28"/>
          <w:szCs w:val="28"/>
        </w:rPr>
        <w:t xml:space="preserve"> належн</w:t>
      </w:r>
      <w:r w:rsidRPr="00F13E11">
        <w:rPr>
          <w:sz w:val="28"/>
          <w:szCs w:val="28"/>
          <w:lang w:val="uk-UA"/>
        </w:rPr>
        <w:t>у</w:t>
      </w:r>
      <w:r w:rsidRPr="00F13E11">
        <w:rPr>
          <w:sz w:val="28"/>
          <w:szCs w:val="28"/>
        </w:rPr>
        <w:t xml:space="preserve"> доказов</w:t>
      </w:r>
      <w:r w:rsidRPr="00F13E11">
        <w:rPr>
          <w:sz w:val="28"/>
          <w:szCs w:val="28"/>
          <w:lang w:val="uk-UA"/>
        </w:rPr>
        <w:t>у</w:t>
      </w:r>
      <w:r w:rsidRPr="00F13E11">
        <w:rPr>
          <w:sz w:val="28"/>
          <w:szCs w:val="28"/>
        </w:rPr>
        <w:t xml:space="preserve"> баз</w:t>
      </w:r>
      <w:r w:rsidRPr="00F13E11">
        <w:rPr>
          <w:sz w:val="28"/>
          <w:szCs w:val="28"/>
          <w:lang w:val="uk-UA"/>
        </w:rPr>
        <w:t>у</w:t>
      </w:r>
      <w:r w:rsidRPr="00F13E11">
        <w:rPr>
          <w:sz w:val="28"/>
          <w:szCs w:val="28"/>
        </w:rPr>
        <w:t xml:space="preserve"> у справах про порушення законодавства про захист економічної конкуренції, що матиме позитивний вплив на розвиток конкуренції в Україні в цілому. </w:t>
      </w:r>
    </w:p>
    <w:p w:rsidR="00CD7709" w:rsidRPr="00F13E11" w:rsidRDefault="00E052A4" w:rsidP="00DC6A65">
      <w:pPr>
        <w:spacing w:line="360" w:lineRule="auto"/>
        <w:ind w:firstLine="709"/>
        <w:rPr>
          <w:sz w:val="28"/>
          <w:szCs w:val="28"/>
          <w:lang w:val="uk-UA"/>
        </w:rPr>
      </w:pPr>
      <w:r w:rsidRPr="00F13E11">
        <w:rPr>
          <w:sz w:val="28"/>
          <w:szCs w:val="28"/>
          <w:lang w:val="uk-UA"/>
        </w:rPr>
        <w:t>Варто зазначити, що світова спільнота не зупинилася на досягнутому</w:t>
      </w:r>
      <w:r w:rsidR="002717C0" w:rsidRPr="00F13E11">
        <w:rPr>
          <w:sz w:val="28"/>
          <w:szCs w:val="28"/>
          <w:lang w:val="uk-UA"/>
        </w:rPr>
        <w:t xml:space="preserve"> в боротьбі з картелями</w:t>
      </w:r>
      <w:r w:rsidRPr="00F13E11">
        <w:rPr>
          <w:sz w:val="28"/>
          <w:szCs w:val="28"/>
          <w:lang w:val="uk-UA"/>
        </w:rPr>
        <w:t>, а безперервно вживає заходів з метою вдосконалення процедури врегулювання.</w:t>
      </w:r>
    </w:p>
    <w:p w:rsidR="00E052A4" w:rsidRPr="00F13E11" w:rsidRDefault="002717C0" w:rsidP="00DC6A65">
      <w:pPr>
        <w:spacing w:line="360" w:lineRule="auto"/>
        <w:ind w:firstLine="709"/>
        <w:rPr>
          <w:sz w:val="28"/>
          <w:szCs w:val="28"/>
          <w:lang w:val="uk-UA"/>
        </w:rPr>
      </w:pPr>
      <w:r w:rsidRPr="00F13E11">
        <w:rPr>
          <w:sz w:val="28"/>
          <w:szCs w:val="28"/>
          <w:lang w:val="uk-UA"/>
        </w:rPr>
        <w:t xml:space="preserve">Гарним прикладом є те, що </w:t>
      </w:r>
      <w:r w:rsidR="00CD7709" w:rsidRPr="00F13E11">
        <w:rPr>
          <w:sz w:val="28"/>
          <w:szCs w:val="28"/>
          <w:lang w:val="uk-UA"/>
        </w:rPr>
        <w:t>Європейською комісією у 2017 році впроваджено новий сервіс анонімних повідомлень (</w:t>
      </w:r>
      <w:r w:rsidR="00CD7709" w:rsidRPr="00F13E11">
        <w:rPr>
          <w:sz w:val="28"/>
          <w:szCs w:val="28"/>
        </w:rPr>
        <w:t>anonymous</w:t>
      </w:r>
      <w:r w:rsidR="00CD7709" w:rsidRPr="00F13E11">
        <w:rPr>
          <w:sz w:val="28"/>
          <w:szCs w:val="28"/>
          <w:lang w:val="uk-UA"/>
        </w:rPr>
        <w:t xml:space="preserve"> </w:t>
      </w:r>
      <w:r w:rsidR="00CD7709" w:rsidRPr="00F13E11">
        <w:rPr>
          <w:sz w:val="28"/>
          <w:szCs w:val="28"/>
        </w:rPr>
        <w:t>whistleblower</w:t>
      </w:r>
      <w:r w:rsidR="00CD7709" w:rsidRPr="00F13E11">
        <w:rPr>
          <w:sz w:val="28"/>
          <w:szCs w:val="28"/>
          <w:lang w:val="uk-UA"/>
        </w:rPr>
        <w:t xml:space="preserve"> </w:t>
      </w:r>
      <w:r w:rsidR="00CD7709" w:rsidRPr="00F13E11">
        <w:rPr>
          <w:sz w:val="28"/>
          <w:szCs w:val="28"/>
        </w:rPr>
        <w:t>tool</w:t>
      </w:r>
      <w:r w:rsidR="00CD7709" w:rsidRPr="00F13E11">
        <w:rPr>
          <w:sz w:val="28"/>
          <w:szCs w:val="28"/>
          <w:lang w:val="uk-UA"/>
        </w:rPr>
        <w:t>) про можливі картельні змови та інші види узгоджених</w:t>
      </w:r>
      <w:r w:rsidR="00D61582" w:rsidRPr="00F13E11">
        <w:rPr>
          <w:sz w:val="28"/>
          <w:szCs w:val="28"/>
          <w:lang w:val="uk-UA"/>
        </w:rPr>
        <w:t xml:space="preserve"> дій. Євро</w:t>
      </w:r>
      <w:r w:rsidR="00CD7709" w:rsidRPr="00F13E11">
        <w:rPr>
          <w:sz w:val="28"/>
          <w:szCs w:val="28"/>
          <w:lang w:val="uk-UA"/>
        </w:rPr>
        <w:t>комісія позиціонує цей сервіс як доповнення до вже діючої про</w:t>
      </w:r>
      <w:r w:rsidRPr="00F13E11">
        <w:rPr>
          <w:sz w:val="28"/>
          <w:szCs w:val="28"/>
          <w:lang w:val="uk-UA"/>
        </w:rPr>
        <w:t>цедури</w:t>
      </w:r>
      <w:r w:rsidR="00CD7709" w:rsidRPr="00F13E11">
        <w:rPr>
          <w:sz w:val="28"/>
          <w:szCs w:val="28"/>
          <w:lang w:val="uk-UA"/>
        </w:rPr>
        <w:t xml:space="preserve"> </w:t>
      </w:r>
      <w:r w:rsidR="00CD7709" w:rsidRPr="00F13E11">
        <w:rPr>
          <w:sz w:val="28"/>
          <w:szCs w:val="28"/>
        </w:rPr>
        <w:t>leniency</w:t>
      </w:r>
      <w:r w:rsidR="00CD7709" w:rsidRPr="00F13E11">
        <w:rPr>
          <w:sz w:val="28"/>
          <w:szCs w:val="28"/>
          <w:lang w:val="uk-UA"/>
        </w:rPr>
        <w:t xml:space="preserve">. Принциповою відмінністю нового </w:t>
      </w:r>
      <w:r w:rsidR="00D61582" w:rsidRPr="00F13E11">
        <w:rPr>
          <w:sz w:val="28"/>
          <w:szCs w:val="28"/>
          <w:lang w:val="uk-UA"/>
        </w:rPr>
        <w:t>доповнення</w:t>
      </w:r>
      <w:r w:rsidR="00CD7709" w:rsidRPr="00F13E11">
        <w:rPr>
          <w:sz w:val="28"/>
          <w:szCs w:val="28"/>
          <w:lang w:val="uk-UA"/>
        </w:rPr>
        <w:t xml:space="preserve"> є те, що на відміну від про</w:t>
      </w:r>
      <w:r w:rsidRPr="00F13E11">
        <w:rPr>
          <w:sz w:val="28"/>
          <w:szCs w:val="28"/>
          <w:lang w:val="uk-UA"/>
        </w:rPr>
        <w:t>цедури</w:t>
      </w:r>
      <w:r w:rsidR="00CD7709" w:rsidRPr="00F13E11">
        <w:rPr>
          <w:sz w:val="28"/>
          <w:szCs w:val="28"/>
          <w:lang w:val="uk-UA"/>
        </w:rPr>
        <w:t xml:space="preserve"> </w:t>
      </w:r>
      <w:r w:rsidR="00CD7709" w:rsidRPr="00F13E11">
        <w:rPr>
          <w:sz w:val="28"/>
          <w:szCs w:val="28"/>
        </w:rPr>
        <w:t>leniency</w:t>
      </w:r>
      <w:r w:rsidR="00CD7709" w:rsidRPr="00F13E11">
        <w:rPr>
          <w:sz w:val="28"/>
          <w:szCs w:val="28"/>
          <w:lang w:val="uk-UA"/>
        </w:rPr>
        <w:t>, яка була створена для юридичних осіб, сервісом анонімних повідомлень можуть користуватися фізичні особи, у яких є інформація про порушення антимонопольного законодавства.</w:t>
      </w:r>
    </w:p>
    <w:p w:rsidR="005469F7" w:rsidRDefault="00CD7709" w:rsidP="00F9101B">
      <w:pPr>
        <w:spacing w:line="360" w:lineRule="auto"/>
        <w:ind w:firstLine="709"/>
        <w:rPr>
          <w:sz w:val="28"/>
          <w:szCs w:val="28"/>
          <w:lang w:val="uk-UA"/>
        </w:rPr>
      </w:pPr>
      <w:r w:rsidRPr="00F13E11">
        <w:rPr>
          <w:sz w:val="28"/>
          <w:szCs w:val="28"/>
          <w:lang w:val="uk-UA"/>
        </w:rPr>
        <w:t>Таким чином, Єврокомісія</w:t>
      </w:r>
      <w:r w:rsidR="00E052A4" w:rsidRPr="00F13E11">
        <w:rPr>
          <w:sz w:val="28"/>
          <w:szCs w:val="28"/>
          <w:lang w:val="uk-UA"/>
        </w:rPr>
        <w:t xml:space="preserve"> розраховує отримувати інформацію про порушення антимонопольного законодавства не тільки від керівництва компаній-порушників, а й від працівників нижчого рівня. </w:t>
      </w:r>
    </w:p>
    <w:p w:rsidR="00CD7709" w:rsidRPr="00F13E11" w:rsidRDefault="00E052A4" w:rsidP="00F9101B">
      <w:pPr>
        <w:spacing w:line="360" w:lineRule="auto"/>
        <w:ind w:firstLine="709"/>
        <w:rPr>
          <w:sz w:val="28"/>
          <w:szCs w:val="28"/>
          <w:lang w:val="uk-UA"/>
        </w:rPr>
      </w:pPr>
      <w:r w:rsidRPr="00F13E11">
        <w:rPr>
          <w:sz w:val="28"/>
          <w:szCs w:val="28"/>
        </w:rPr>
        <w:t>Більш того, очікується, що в основному така інформація буде надходити від співробітників підприємств, які беруть участь у змові.</w:t>
      </w:r>
      <w:r w:rsidR="00F9101B" w:rsidRPr="00F13E11">
        <w:rPr>
          <w:sz w:val="28"/>
          <w:szCs w:val="28"/>
          <w:lang w:val="uk-UA"/>
        </w:rPr>
        <w:t xml:space="preserve"> </w:t>
      </w:r>
      <w:r w:rsidRPr="00F13E11">
        <w:rPr>
          <w:sz w:val="28"/>
          <w:szCs w:val="28"/>
        </w:rPr>
        <w:t>Саме тому цілком логічним є надання можливості повідомляти про порушення в анонімній формі – для забезпечення безпеки такого працівника.</w:t>
      </w:r>
    </w:p>
    <w:p w:rsidR="00D61582" w:rsidRPr="00F13E11" w:rsidRDefault="00D61582" w:rsidP="00F9101B">
      <w:pPr>
        <w:spacing w:line="360" w:lineRule="auto"/>
        <w:ind w:firstLine="709"/>
        <w:rPr>
          <w:sz w:val="28"/>
          <w:szCs w:val="28"/>
          <w:lang w:val="uk-UA"/>
        </w:rPr>
      </w:pPr>
      <w:r w:rsidRPr="00F13E11">
        <w:rPr>
          <w:sz w:val="28"/>
          <w:szCs w:val="28"/>
          <w:lang w:val="uk-UA"/>
        </w:rPr>
        <w:t xml:space="preserve">Запроваджену </w:t>
      </w:r>
      <w:r w:rsidR="002717C0" w:rsidRPr="00F13E11">
        <w:rPr>
          <w:sz w:val="28"/>
          <w:szCs w:val="28"/>
          <w:lang w:val="uk-UA"/>
        </w:rPr>
        <w:t xml:space="preserve">Європейською комісією </w:t>
      </w:r>
      <w:r w:rsidRPr="00F13E11">
        <w:rPr>
          <w:sz w:val="28"/>
          <w:szCs w:val="28"/>
          <w:lang w:val="uk-UA"/>
        </w:rPr>
        <w:t>систему анонімних повідомлень</w:t>
      </w:r>
      <w:r w:rsidR="002717C0" w:rsidRPr="00F13E11">
        <w:rPr>
          <w:sz w:val="28"/>
          <w:szCs w:val="28"/>
          <w:lang w:val="uk-UA"/>
        </w:rPr>
        <w:t xml:space="preserve"> можна назвати інноваційною, оскільки вона передбачає забезпечення повної анонімності. </w:t>
      </w:r>
      <w:r w:rsidRPr="00F13E11">
        <w:rPr>
          <w:sz w:val="28"/>
          <w:szCs w:val="28"/>
          <w:lang w:val="uk-UA"/>
        </w:rPr>
        <w:t xml:space="preserve"> </w:t>
      </w:r>
      <w:r w:rsidR="002717C0" w:rsidRPr="00F13E11">
        <w:rPr>
          <w:sz w:val="28"/>
          <w:szCs w:val="28"/>
          <w:lang w:val="uk-UA"/>
        </w:rPr>
        <w:t xml:space="preserve">Її принцип роботи будується на можливості відправки закодованих повідомлень. При цьому управління платформою, на якій здійснюється відправка повідомлень, здійснюється </w:t>
      </w:r>
      <w:r w:rsidR="008E4F6C" w:rsidRPr="00F13E11">
        <w:rPr>
          <w:sz w:val="28"/>
          <w:szCs w:val="28"/>
          <w:lang w:val="uk-UA"/>
        </w:rPr>
        <w:t xml:space="preserve">незалежною компанією. Ця </w:t>
      </w:r>
      <w:r w:rsidR="008E4F6C" w:rsidRPr="00F13E11">
        <w:rPr>
          <w:sz w:val="28"/>
          <w:szCs w:val="28"/>
          <w:lang w:val="uk-UA"/>
        </w:rPr>
        <w:lastRenderedPageBreak/>
        <w:t xml:space="preserve">компанія виступає посередником між особою, яка відсилає анонімне повідомлення, та Європейською комісією, та передає лише зміст повідомлення без розголошення будь-яких метаданих, які могли б ідентифікувати особу (наприклад, ІР-адреса). </w:t>
      </w:r>
    </w:p>
    <w:p w:rsidR="005469F7" w:rsidRDefault="008E4F6C" w:rsidP="00F9101B">
      <w:pPr>
        <w:spacing w:line="360" w:lineRule="auto"/>
        <w:ind w:firstLine="709"/>
        <w:rPr>
          <w:sz w:val="28"/>
          <w:szCs w:val="28"/>
          <w:lang w:val="uk-UA"/>
        </w:rPr>
      </w:pPr>
      <w:r w:rsidRPr="00F13E11">
        <w:rPr>
          <w:sz w:val="28"/>
          <w:szCs w:val="28"/>
          <w:lang w:val="uk-UA"/>
        </w:rPr>
        <w:t xml:space="preserve">Система анонімних повідомлень передбачає здійснення двостороннього зв’язку у разі, якщо особа-заявник дала на це особисту згоду. Така опція дозволяє Європейській комісії отримати додаткові дані та пояснення у випадках, коли це необхідно. </w:t>
      </w:r>
    </w:p>
    <w:p w:rsidR="008E4F6C" w:rsidRPr="00F13E11" w:rsidRDefault="008E4F6C" w:rsidP="00F9101B">
      <w:pPr>
        <w:spacing w:line="360" w:lineRule="auto"/>
        <w:ind w:firstLine="709"/>
        <w:rPr>
          <w:sz w:val="28"/>
          <w:szCs w:val="28"/>
          <w:lang w:val="uk-UA"/>
        </w:rPr>
      </w:pPr>
      <w:r w:rsidRPr="00F13E11">
        <w:rPr>
          <w:sz w:val="28"/>
          <w:szCs w:val="28"/>
          <w:lang w:val="uk-UA"/>
        </w:rPr>
        <w:t>Крім того, за допомогою сервісу особа-заявник також має можливість звернутися до Європейської комісії за отриманням відповіді. При цьому, така особа не позбавляється права звернутися безпосередньо до Європейської комісії, використовуючи при цьому телефон чи електронну пошту.</w:t>
      </w:r>
      <w:r w:rsidR="00785F2D" w:rsidRPr="00F13E11">
        <w:rPr>
          <w:sz w:val="28"/>
          <w:szCs w:val="28"/>
          <w:lang w:val="uk-UA"/>
        </w:rPr>
        <w:t xml:space="preserve"> Статистичні дані вказують на дієвість запровадженої системи </w:t>
      </w:r>
      <w:r w:rsidR="0090391D" w:rsidRPr="00F13E11">
        <w:rPr>
          <w:sz w:val="28"/>
          <w:szCs w:val="28"/>
          <w:lang w:val="uk-UA"/>
        </w:rPr>
        <w:t>анонімних повідомлень, тому що Європейська комісія стверджує про збільшення розкриття картельних змов на 15% в межах своєї юрисдикції.</w:t>
      </w:r>
    </w:p>
    <w:p w:rsidR="005469F7" w:rsidRDefault="009C44CC" w:rsidP="00F9101B">
      <w:pPr>
        <w:spacing w:line="360" w:lineRule="auto"/>
        <w:ind w:firstLine="709"/>
        <w:rPr>
          <w:sz w:val="28"/>
          <w:szCs w:val="28"/>
          <w:lang w:val="uk-UA"/>
        </w:rPr>
      </w:pPr>
      <w:r w:rsidRPr="00F13E11">
        <w:rPr>
          <w:sz w:val="28"/>
          <w:szCs w:val="28"/>
          <w:lang w:val="uk-UA"/>
        </w:rPr>
        <w:t xml:space="preserve">Система анонімних повідомлень уже використовується деякими антимонопольними органами держав-членів ЄС. Датський орган з питань конкуренції використовує ту ж систему, що і Європейська комісія.   </w:t>
      </w:r>
    </w:p>
    <w:p w:rsidR="009C44CC" w:rsidRPr="00F13E11" w:rsidRDefault="009C44CC" w:rsidP="00F9101B">
      <w:pPr>
        <w:spacing w:line="360" w:lineRule="auto"/>
        <w:ind w:firstLine="709"/>
        <w:rPr>
          <w:sz w:val="28"/>
          <w:szCs w:val="28"/>
          <w:lang w:val="uk-UA"/>
        </w:rPr>
      </w:pPr>
      <w:r w:rsidRPr="00F13E11">
        <w:rPr>
          <w:sz w:val="28"/>
          <w:szCs w:val="28"/>
          <w:lang w:val="uk-UA"/>
        </w:rPr>
        <w:t xml:space="preserve">Нещодавно уповноваженим органами цієї країни було повідомлено про те, що близько 10 відсотків анонімних повідомлень призвели до реальних розслідувань фактів порушення конкурентного законодавства. </w:t>
      </w:r>
    </w:p>
    <w:p w:rsidR="009C44CC" w:rsidRPr="00F13E11" w:rsidRDefault="009C44CC" w:rsidP="00F9101B">
      <w:pPr>
        <w:spacing w:line="360" w:lineRule="auto"/>
        <w:ind w:firstLine="709"/>
        <w:rPr>
          <w:sz w:val="28"/>
          <w:szCs w:val="28"/>
          <w:lang w:val="uk-UA"/>
        </w:rPr>
      </w:pPr>
      <w:r w:rsidRPr="00F13E11">
        <w:rPr>
          <w:sz w:val="28"/>
          <w:szCs w:val="28"/>
          <w:lang w:val="uk-UA"/>
        </w:rPr>
        <w:t>Аналогічний сервіс працює в Німеччині ще з 2012 року. Крім наявної можливості зв’язатися з Федеральним управлінням по справам картелів Німеччини за допомогою електронної пошти чи телефону</w:t>
      </w:r>
      <w:r w:rsidR="00785F2D" w:rsidRPr="00F13E11">
        <w:rPr>
          <w:sz w:val="28"/>
          <w:szCs w:val="28"/>
          <w:lang w:val="uk-UA"/>
        </w:rPr>
        <w:t xml:space="preserve">, в Німеччині активно працює онлайн-система, яка гарантує повну анонімність і відсутність відслідковування. </w:t>
      </w:r>
    </w:p>
    <w:p w:rsidR="00785F2D" w:rsidRPr="00F13E11" w:rsidRDefault="00785F2D" w:rsidP="00F9101B">
      <w:pPr>
        <w:spacing w:line="360" w:lineRule="auto"/>
        <w:ind w:firstLine="709"/>
        <w:rPr>
          <w:sz w:val="28"/>
          <w:szCs w:val="28"/>
          <w:lang w:val="uk-UA"/>
        </w:rPr>
      </w:pPr>
      <w:r w:rsidRPr="00F13E11">
        <w:rPr>
          <w:sz w:val="28"/>
          <w:szCs w:val="28"/>
          <w:lang w:val="uk-UA"/>
        </w:rPr>
        <w:t xml:space="preserve">Дана система дозволяє Федеральному управлінню по справам картелів Німеччини та особі-заявнику підтримувати зв'язок , використовуючи при цьому безпечну особисту електронну пошту. За даними Федерального управління по справам картелів Німеччини, з 2012 року ним було отримано більше 1400 </w:t>
      </w:r>
      <w:r w:rsidRPr="00F13E11">
        <w:rPr>
          <w:sz w:val="28"/>
          <w:szCs w:val="28"/>
          <w:lang w:val="uk-UA"/>
        </w:rPr>
        <w:lastRenderedPageBreak/>
        <w:t>анонімних повідомлень. Так, анонімні повідомлення призвели до розслідування справ та накладення на порушників штрафів у розмірі 75 млн євро. Очікується, що в подальшому кількість анонімних повідомлень буде лише зростати.</w:t>
      </w:r>
    </w:p>
    <w:p w:rsidR="00785F2D" w:rsidRPr="00F13E11" w:rsidRDefault="00785F2D" w:rsidP="00F9101B">
      <w:pPr>
        <w:spacing w:line="360" w:lineRule="auto"/>
        <w:ind w:firstLine="709"/>
        <w:rPr>
          <w:sz w:val="28"/>
          <w:szCs w:val="28"/>
          <w:lang w:val="uk-UA"/>
        </w:rPr>
      </w:pPr>
      <w:r w:rsidRPr="00F13E11">
        <w:rPr>
          <w:sz w:val="28"/>
          <w:szCs w:val="28"/>
          <w:lang w:val="uk-UA"/>
        </w:rPr>
        <w:t xml:space="preserve">У Польщі державний орган з питань конкуренції у 2017 році запровадив спеціальну гарячу лінію та електронну пошту. За допомогою цих сервісів  </w:t>
      </w:r>
      <w:r w:rsidR="0090391D" w:rsidRPr="00F13E11">
        <w:rPr>
          <w:sz w:val="28"/>
          <w:szCs w:val="28"/>
          <w:lang w:val="uk-UA"/>
        </w:rPr>
        <w:t xml:space="preserve">особи можуть повідомляти про відомі їм порушення конкурентного законодавства на анонімній основі. </w:t>
      </w:r>
    </w:p>
    <w:p w:rsidR="003C2D7F" w:rsidRPr="00F13E11" w:rsidRDefault="0090391D" w:rsidP="003C2D7F">
      <w:pPr>
        <w:spacing w:line="360" w:lineRule="auto"/>
        <w:ind w:firstLine="709"/>
        <w:rPr>
          <w:sz w:val="28"/>
          <w:szCs w:val="28"/>
          <w:lang w:val="uk-UA"/>
        </w:rPr>
      </w:pPr>
      <w:r w:rsidRPr="00F13E11">
        <w:rPr>
          <w:sz w:val="28"/>
          <w:szCs w:val="28"/>
          <w:lang w:val="uk-UA"/>
        </w:rPr>
        <w:t xml:space="preserve">Що ж стосується України, то слід зазначити наступне. Механізм анонімних повідомлень частково впроваджено в нашій державі. Антимонопольний комітет України закликає громадян допомагати у боротьбі з картелями та антиконкурентними узгодженими діями шляхом направлення анонімних повідомлень. Для цього працює спеціальна електронна пошта - </w:t>
      </w:r>
      <w:r w:rsidRPr="00F13E11">
        <w:rPr>
          <w:rFonts w:ascii="Arial" w:hAnsi="Arial" w:cs="Arial"/>
          <w:color w:val="000000"/>
          <w:sz w:val="18"/>
          <w:szCs w:val="18"/>
          <w:shd w:val="clear" w:color="auto" w:fill="FFFFFF"/>
        </w:rPr>
        <w:t> </w:t>
      </w:r>
      <w:hyperlink r:id="rId9" w:history="1">
        <w:r w:rsidRPr="00F13E11">
          <w:rPr>
            <w:rStyle w:val="a9"/>
            <w:color w:val="auto"/>
            <w:sz w:val="28"/>
            <w:szCs w:val="28"/>
            <w:u w:val="none"/>
            <w:shd w:val="clear" w:color="auto" w:fill="FFFFFF"/>
          </w:rPr>
          <w:t>whistleblower@amcu.gov.ua</w:t>
        </w:r>
      </w:hyperlink>
      <w:r w:rsidRPr="00F13E11">
        <w:rPr>
          <w:lang w:val="uk-UA"/>
        </w:rPr>
        <w:t xml:space="preserve">. </w:t>
      </w:r>
    </w:p>
    <w:p w:rsidR="003C2D7F" w:rsidRDefault="003C2D7F" w:rsidP="003C2D7F">
      <w:pPr>
        <w:spacing w:line="360" w:lineRule="auto"/>
        <w:ind w:firstLine="709"/>
        <w:rPr>
          <w:sz w:val="28"/>
          <w:szCs w:val="28"/>
          <w:lang w:val="uk-UA"/>
        </w:rPr>
      </w:pPr>
      <w:r w:rsidRPr="00F13E11">
        <w:rPr>
          <w:sz w:val="28"/>
          <w:szCs w:val="28"/>
          <w:lang w:val="uk-UA"/>
        </w:rPr>
        <w:t>При цьому, особам пропонується викласти у повідомленні якомога більше інформації, та у разі наявності, надати підтверджуючі документи та матеріали. Також особи-заявники мають право погодитися на двосторонній зв'язок з Антимонопольним комітетом</w:t>
      </w:r>
      <w:r>
        <w:rPr>
          <w:sz w:val="28"/>
          <w:szCs w:val="28"/>
          <w:lang w:val="uk-UA"/>
        </w:rPr>
        <w:t xml:space="preserve"> України задля надання додаткової інформації про ймовірне правопорушення законодавства про захист економічної конкуренції. </w:t>
      </w:r>
    </w:p>
    <w:p w:rsidR="003C2D7F" w:rsidRDefault="003C2D7F" w:rsidP="003C2D7F">
      <w:pPr>
        <w:spacing w:line="360" w:lineRule="auto"/>
        <w:ind w:firstLine="709"/>
        <w:rPr>
          <w:sz w:val="28"/>
          <w:szCs w:val="28"/>
          <w:lang w:val="uk-UA"/>
        </w:rPr>
      </w:pPr>
      <w:r>
        <w:rPr>
          <w:sz w:val="28"/>
          <w:szCs w:val="28"/>
          <w:lang w:val="uk-UA"/>
        </w:rPr>
        <w:t>Слід зазначити, що хоча в Україні існує система анонімних повідомлень, проте вона також не є дієвою. Причиною цього є те, що особи, які хоча і мають намір повідомити про економічне правопорушення, не роблять цього через можливість бути викритими.</w:t>
      </w:r>
    </w:p>
    <w:p w:rsidR="003C2D7F" w:rsidRDefault="003C2D7F" w:rsidP="003C2D7F">
      <w:pPr>
        <w:spacing w:line="360" w:lineRule="auto"/>
        <w:ind w:firstLine="709"/>
        <w:rPr>
          <w:sz w:val="28"/>
          <w:szCs w:val="28"/>
          <w:lang w:val="uk-UA"/>
        </w:rPr>
      </w:pPr>
      <w:r>
        <w:rPr>
          <w:sz w:val="28"/>
          <w:szCs w:val="28"/>
          <w:lang w:val="uk-UA"/>
        </w:rPr>
        <w:t>У зв’язку з цим, на нашу думку, доцільно було б разом з вдосконаленням існуючої процедури врегулювання за аналогією з європейськими країнами запровадити сервіс анонімних повідомлень, який би гарантував повну анонімність особі-заявнику, як в Європейському Союзі.</w:t>
      </w:r>
    </w:p>
    <w:p w:rsidR="005469F7" w:rsidRDefault="00F13E11" w:rsidP="00F13E11">
      <w:pPr>
        <w:spacing w:line="360" w:lineRule="auto"/>
        <w:ind w:firstLine="709"/>
        <w:rPr>
          <w:sz w:val="28"/>
          <w:szCs w:val="28"/>
        </w:rPr>
      </w:pPr>
      <w:r>
        <w:rPr>
          <w:sz w:val="28"/>
          <w:szCs w:val="28"/>
          <w:lang w:val="uk-UA"/>
        </w:rPr>
        <w:t xml:space="preserve">Підсумовуючи вищенаведене можна прийти до висновку, що захист економічної конкуренції та забезпечення нормального функціонування ринкової економіки є основним завданням будь-якої держави. </w:t>
      </w:r>
      <w:r w:rsidRPr="00F13E11">
        <w:rPr>
          <w:sz w:val="28"/>
          <w:szCs w:val="28"/>
          <w:lang w:val="uk-UA"/>
        </w:rPr>
        <w:t>М</w:t>
      </w:r>
      <w:r w:rsidRPr="00F13E11">
        <w:rPr>
          <w:sz w:val="28"/>
          <w:szCs w:val="28"/>
        </w:rPr>
        <w:t xml:space="preserve">етою </w:t>
      </w:r>
      <w:r w:rsidRPr="00F13E11">
        <w:rPr>
          <w:sz w:val="28"/>
          <w:szCs w:val="28"/>
        </w:rPr>
        <w:lastRenderedPageBreak/>
        <w:t xml:space="preserve">конкурентного законодавства є захист процесу конкуренції в інтересах населення й економіки загалом. </w:t>
      </w:r>
    </w:p>
    <w:p w:rsidR="00F13E11" w:rsidRPr="00A800A3" w:rsidRDefault="00F13E11" w:rsidP="00F13E11">
      <w:pPr>
        <w:spacing w:line="360" w:lineRule="auto"/>
        <w:ind w:firstLine="709"/>
        <w:rPr>
          <w:sz w:val="28"/>
          <w:szCs w:val="28"/>
          <w:lang w:val="uk-UA"/>
        </w:rPr>
      </w:pPr>
      <w:r w:rsidRPr="00F13E11">
        <w:rPr>
          <w:sz w:val="28"/>
          <w:szCs w:val="28"/>
        </w:rPr>
        <w:t xml:space="preserve">Будь-які порушення нормального конкурентного середовища вносять розлад у функціонування ринкової економіки, потребують ретельного регулювання та дієвості застосування конкурентних норм. У центрі уваги більшості антимонопольних </w:t>
      </w:r>
      <w:r w:rsidRPr="00F13E11">
        <w:rPr>
          <w:sz w:val="28"/>
          <w:szCs w:val="28"/>
          <w:lang w:val="uk-UA"/>
        </w:rPr>
        <w:t>органів</w:t>
      </w:r>
      <w:r>
        <w:rPr>
          <w:sz w:val="28"/>
          <w:szCs w:val="28"/>
        </w:rPr>
        <w:t xml:space="preserve"> </w:t>
      </w:r>
      <w:r w:rsidR="00A800A3">
        <w:rPr>
          <w:sz w:val="28"/>
          <w:szCs w:val="28"/>
          <w:lang w:val="uk-UA"/>
        </w:rPr>
        <w:t xml:space="preserve"> </w:t>
      </w:r>
      <w:proofErr w:type="gramStart"/>
      <w:r w:rsidR="00A800A3">
        <w:rPr>
          <w:sz w:val="28"/>
          <w:szCs w:val="28"/>
          <w:lang w:val="uk-UA"/>
        </w:rPr>
        <w:t>св</w:t>
      </w:r>
      <w:proofErr w:type="gramEnd"/>
      <w:r w:rsidR="00A800A3">
        <w:rPr>
          <w:sz w:val="28"/>
          <w:szCs w:val="28"/>
          <w:lang w:val="uk-UA"/>
        </w:rPr>
        <w:t xml:space="preserve">іту </w:t>
      </w:r>
      <w:r>
        <w:rPr>
          <w:sz w:val="28"/>
          <w:szCs w:val="28"/>
        </w:rPr>
        <w:t>перебуваю</w:t>
      </w:r>
      <w:r>
        <w:rPr>
          <w:sz w:val="28"/>
          <w:szCs w:val="28"/>
          <w:lang w:val="uk-UA"/>
        </w:rPr>
        <w:t xml:space="preserve">ть такі порушення конкурентного законодавства як </w:t>
      </w:r>
      <w:r w:rsidR="00A800A3">
        <w:rPr>
          <w:sz w:val="28"/>
          <w:szCs w:val="28"/>
          <w:lang w:val="uk-UA"/>
        </w:rPr>
        <w:t>анти</w:t>
      </w:r>
      <w:r>
        <w:rPr>
          <w:sz w:val="28"/>
          <w:szCs w:val="28"/>
          <w:lang w:val="uk-UA"/>
        </w:rPr>
        <w:t xml:space="preserve">конкурентні узгоджені дії (у зарубіжних країнах їх називають картелями). </w:t>
      </w:r>
      <w:r w:rsidRPr="00F13E11">
        <w:rPr>
          <w:sz w:val="28"/>
          <w:szCs w:val="28"/>
        </w:rPr>
        <w:t xml:space="preserve"> </w:t>
      </w:r>
      <w:r w:rsidR="00A800A3">
        <w:rPr>
          <w:sz w:val="28"/>
          <w:szCs w:val="28"/>
          <w:lang w:val="uk-UA"/>
        </w:rPr>
        <w:t>Цей вид економічних порушень відрізняється складністю виявлення та доказування.</w:t>
      </w:r>
    </w:p>
    <w:p w:rsidR="00A800A3" w:rsidRDefault="00A800A3" w:rsidP="00F13E11">
      <w:pPr>
        <w:spacing w:line="360" w:lineRule="auto"/>
        <w:ind w:firstLine="709"/>
        <w:rPr>
          <w:sz w:val="28"/>
          <w:szCs w:val="28"/>
          <w:lang w:val="uk-UA"/>
        </w:rPr>
      </w:pPr>
      <w:r>
        <w:rPr>
          <w:sz w:val="28"/>
          <w:szCs w:val="28"/>
          <w:lang w:val="uk-UA"/>
        </w:rPr>
        <w:t>З метою здійснення ефективної боротьби проти картелів зарубіжні країни застосовують процедуру врегулювання «</w:t>
      </w:r>
      <w:r>
        <w:rPr>
          <w:sz w:val="28"/>
          <w:szCs w:val="28"/>
          <w:lang w:val="en-US"/>
        </w:rPr>
        <w:t>leniency</w:t>
      </w:r>
      <w:r>
        <w:rPr>
          <w:sz w:val="28"/>
          <w:szCs w:val="28"/>
          <w:lang w:val="uk-UA"/>
        </w:rPr>
        <w:t>», яка передбачає повне або часткове звільнення від відповідальності учасників картелю за умови, що вони будуть співпрацювати з конкурентними органами. За статистичними даними за допомогою цієї процедури розкривається близько 80% картельних змов.</w:t>
      </w:r>
    </w:p>
    <w:p w:rsidR="005F1905" w:rsidRDefault="00A800A3" w:rsidP="005F1905">
      <w:pPr>
        <w:spacing w:line="360" w:lineRule="auto"/>
        <w:ind w:firstLine="709"/>
        <w:rPr>
          <w:sz w:val="28"/>
          <w:szCs w:val="28"/>
          <w:lang w:val="uk-UA"/>
        </w:rPr>
      </w:pPr>
      <w:r>
        <w:rPr>
          <w:sz w:val="28"/>
          <w:szCs w:val="28"/>
          <w:lang w:val="uk-UA"/>
        </w:rPr>
        <w:t xml:space="preserve">В Україні зазначена процедура </w:t>
      </w:r>
      <w:r w:rsidR="005F1905">
        <w:rPr>
          <w:sz w:val="28"/>
          <w:szCs w:val="28"/>
          <w:lang w:val="uk-UA"/>
        </w:rPr>
        <w:t xml:space="preserve">лише </w:t>
      </w:r>
      <w:r>
        <w:rPr>
          <w:sz w:val="28"/>
          <w:szCs w:val="28"/>
          <w:lang w:val="uk-UA"/>
        </w:rPr>
        <w:t>частково впроваджена в національне антимонопольне законодавство. Проте ефективною її назвати важко. На нашу думку, саме повне запровадження інституту процедури врегулювання в національне законодавство дозволило б ліквідувати існуючі прогалини у сфері захисту економічної конкуренції та стало б важливим кроком на</w:t>
      </w:r>
      <w:r w:rsidR="005F1905">
        <w:rPr>
          <w:sz w:val="28"/>
          <w:szCs w:val="28"/>
          <w:lang w:val="uk-UA"/>
        </w:rPr>
        <w:t xml:space="preserve"> шляху ефективної боротьби з антиконкурентними узгодженими діями.</w:t>
      </w:r>
    </w:p>
    <w:p w:rsidR="005F1905" w:rsidRDefault="00A800A3" w:rsidP="005F1905">
      <w:pPr>
        <w:spacing w:line="360" w:lineRule="auto"/>
        <w:ind w:firstLine="709"/>
        <w:rPr>
          <w:sz w:val="28"/>
          <w:szCs w:val="28"/>
          <w:lang w:val="uk-UA"/>
        </w:rPr>
      </w:pPr>
      <w:r w:rsidRPr="0077434D">
        <w:rPr>
          <w:sz w:val="28"/>
          <w:szCs w:val="28"/>
          <w:lang w:val="uk-UA"/>
        </w:rPr>
        <w:t xml:space="preserve">Це сприяло б </w:t>
      </w:r>
      <w:r w:rsidR="005F1905" w:rsidRPr="00FB0C70">
        <w:rPr>
          <w:sz w:val="28"/>
          <w:szCs w:val="28"/>
        </w:rPr>
        <w:t xml:space="preserve">більш ефективному розкриттю антиконкурентних змов та створенню </w:t>
      </w:r>
      <w:r w:rsidR="005F1905" w:rsidRPr="00F13E11">
        <w:rPr>
          <w:sz w:val="28"/>
          <w:szCs w:val="28"/>
        </w:rPr>
        <w:t xml:space="preserve">належної доказової бази у справах про порушення законодавства про захист економічної конкуренції. </w:t>
      </w:r>
    </w:p>
    <w:p w:rsidR="002320F6" w:rsidRDefault="005F1905" w:rsidP="005F1905">
      <w:pPr>
        <w:spacing w:line="360" w:lineRule="auto"/>
        <w:ind w:firstLine="709"/>
        <w:rPr>
          <w:sz w:val="28"/>
          <w:szCs w:val="28"/>
        </w:rPr>
      </w:pPr>
      <w:r>
        <w:rPr>
          <w:sz w:val="28"/>
          <w:szCs w:val="28"/>
          <w:lang w:val="uk-UA"/>
        </w:rPr>
        <w:t xml:space="preserve">Цікавим є досвід зарубіжних країн і в застосуванні системи анонімних повідомлень, яка дозволяє виявляти ще більше картельних змов. Запровадження в Україні сервісу анонімних повідомлень, який існує, наприклад, в Європейському Союзі, надав би </w:t>
      </w:r>
      <w:r w:rsidRPr="00F13E11">
        <w:rPr>
          <w:sz w:val="28"/>
          <w:szCs w:val="28"/>
          <w:lang w:val="uk-UA"/>
        </w:rPr>
        <w:t>змогу</w:t>
      </w:r>
      <w:r w:rsidRPr="00F13E11">
        <w:rPr>
          <w:sz w:val="28"/>
          <w:szCs w:val="28"/>
        </w:rPr>
        <w:t xml:space="preserve"> створит</w:t>
      </w:r>
      <w:r w:rsidRPr="00F13E11">
        <w:rPr>
          <w:sz w:val="28"/>
          <w:szCs w:val="28"/>
          <w:lang w:val="uk-UA"/>
        </w:rPr>
        <w:t>и</w:t>
      </w:r>
      <w:r w:rsidRPr="00F13E11">
        <w:rPr>
          <w:sz w:val="28"/>
          <w:szCs w:val="28"/>
        </w:rPr>
        <w:t xml:space="preserve"> умови для підвищення рівня розкриття антиконкурентних узгоджених дій органами </w:t>
      </w:r>
      <w:r w:rsidRPr="00F13E11">
        <w:rPr>
          <w:sz w:val="28"/>
          <w:szCs w:val="28"/>
          <w:lang w:val="uk-UA"/>
        </w:rPr>
        <w:t>Антимонопольноо к</w:t>
      </w:r>
      <w:r w:rsidRPr="00F13E11">
        <w:rPr>
          <w:sz w:val="28"/>
          <w:szCs w:val="28"/>
        </w:rPr>
        <w:t>омітету</w:t>
      </w:r>
      <w:r w:rsidRPr="00F13E11">
        <w:rPr>
          <w:sz w:val="28"/>
          <w:szCs w:val="28"/>
          <w:lang w:val="uk-UA"/>
        </w:rPr>
        <w:t xml:space="preserve"> України</w:t>
      </w:r>
      <w:r w:rsidRPr="00F13E11">
        <w:rPr>
          <w:sz w:val="28"/>
          <w:szCs w:val="28"/>
        </w:rPr>
        <w:t xml:space="preserve">, </w:t>
      </w:r>
      <w:r w:rsidRPr="00F13E11">
        <w:rPr>
          <w:sz w:val="28"/>
          <w:szCs w:val="28"/>
          <w:lang w:val="uk-UA"/>
        </w:rPr>
        <w:t>отримати</w:t>
      </w:r>
      <w:r w:rsidRPr="00F13E11">
        <w:rPr>
          <w:sz w:val="28"/>
          <w:szCs w:val="28"/>
        </w:rPr>
        <w:t xml:space="preserve"> належн</w:t>
      </w:r>
      <w:r w:rsidRPr="00F13E11">
        <w:rPr>
          <w:sz w:val="28"/>
          <w:szCs w:val="28"/>
          <w:lang w:val="uk-UA"/>
        </w:rPr>
        <w:t>у</w:t>
      </w:r>
      <w:r w:rsidRPr="00F13E11">
        <w:rPr>
          <w:sz w:val="28"/>
          <w:szCs w:val="28"/>
        </w:rPr>
        <w:t xml:space="preserve"> доказов</w:t>
      </w:r>
      <w:r w:rsidRPr="00F13E11">
        <w:rPr>
          <w:sz w:val="28"/>
          <w:szCs w:val="28"/>
          <w:lang w:val="uk-UA"/>
        </w:rPr>
        <w:t>у</w:t>
      </w:r>
      <w:r w:rsidRPr="00F13E11">
        <w:rPr>
          <w:sz w:val="28"/>
          <w:szCs w:val="28"/>
        </w:rPr>
        <w:t xml:space="preserve"> баз</w:t>
      </w:r>
      <w:r w:rsidRPr="00F13E11">
        <w:rPr>
          <w:sz w:val="28"/>
          <w:szCs w:val="28"/>
          <w:lang w:val="uk-UA"/>
        </w:rPr>
        <w:t>у</w:t>
      </w:r>
      <w:r w:rsidRPr="00F13E11">
        <w:rPr>
          <w:sz w:val="28"/>
          <w:szCs w:val="28"/>
        </w:rPr>
        <w:t xml:space="preserve"> у справах про порушення законодавства про захист</w:t>
      </w:r>
      <w:r w:rsidR="002320F6">
        <w:rPr>
          <w:sz w:val="28"/>
          <w:szCs w:val="28"/>
          <w:lang w:val="uk-UA"/>
        </w:rPr>
        <w:t xml:space="preserve"> </w:t>
      </w:r>
      <w:r w:rsidRPr="00F13E11">
        <w:rPr>
          <w:sz w:val="28"/>
          <w:szCs w:val="28"/>
        </w:rPr>
        <w:t xml:space="preserve"> економічної конкуренції, </w:t>
      </w:r>
      <w:r w:rsidR="002320F6">
        <w:rPr>
          <w:sz w:val="28"/>
          <w:szCs w:val="28"/>
          <w:lang w:val="uk-UA"/>
        </w:rPr>
        <w:t xml:space="preserve"> </w:t>
      </w:r>
      <w:r w:rsidRPr="00F13E11">
        <w:rPr>
          <w:sz w:val="28"/>
          <w:szCs w:val="28"/>
        </w:rPr>
        <w:t xml:space="preserve">що </w:t>
      </w:r>
    </w:p>
    <w:p w:rsidR="00A800A3" w:rsidRPr="009E6CF3" w:rsidRDefault="005F1905" w:rsidP="002320F6">
      <w:pPr>
        <w:spacing w:line="360" w:lineRule="auto"/>
        <w:rPr>
          <w:sz w:val="28"/>
          <w:szCs w:val="28"/>
          <w:lang w:val="uk-UA"/>
        </w:rPr>
      </w:pPr>
      <w:r w:rsidRPr="00F13E11">
        <w:rPr>
          <w:sz w:val="28"/>
          <w:szCs w:val="28"/>
        </w:rPr>
        <w:lastRenderedPageBreak/>
        <w:t>матиме позитивний вплив на розвиток конкуренції в Україні в цілому</w:t>
      </w:r>
      <w:r w:rsidR="009E6CF3">
        <w:rPr>
          <w:sz w:val="28"/>
          <w:szCs w:val="28"/>
          <w:lang w:val="uk-UA"/>
        </w:rPr>
        <w:t>.</w:t>
      </w:r>
    </w:p>
    <w:p w:rsidR="005A5348" w:rsidRDefault="00A800A3" w:rsidP="00A800A3">
      <w:pPr>
        <w:spacing w:line="360" w:lineRule="auto"/>
        <w:ind w:firstLine="709"/>
        <w:rPr>
          <w:sz w:val="28"/>
          <w:szCs w:val="28"/>
          <w:lang w:val="uk-UA" w:eastAsia="uk-UA"/>
        </w:rPr>
      </w:pPr>
      <w:r w:rsidRPr="00C859D7">
        <w:rPr>
          <w:sz w:val="28"/>
          <w:szCs w:val="28"/>
          <w:lang w:val="uk-UA"/>
        </w:rPr>
        <w:t>А</w:t>
      </w:r>
      <w:r w:rsidR="00DC6A65" w:rsidRPr="00C859D7">
        <w:rPr>
          <w:i/>
          <w:sz w:val="28"/>
          <w:szCs w:val="28"/>
          <w:lang w:val="uk-UA" w:eastAsia="uk-UA"/>
        </w:rPr>
        <w:t>пробація результатів дослідження.</w:t>
      </w:r>
      <w:r w:rsidR="00DC6A65" w:rsidRPr="00C859D7">
        <w:rPr>
          <w:sz w:val="28"/>
          <w:szCs w:val="28"/>
          <w:lang w:val="uk-UA" w:eastAsia="uk-UA"/>
        </w:rPr>
        <w:t xml:space="preserve"> </w:t>
      </w:r>
      <w:r w:rsidR="00DC6A65" w:rsidRPr="0022090A">
        <w:rPr>
          <w:sz w:val="28"/>
          <w:szCs w:val="28"/>
          <w:lang w:val="uk-UA" w:eastAsia="uk-UA"/>
        </w:rPr>
        <w:t xml:space="preserve">Положення даної магістерської роботи були враховані автором в ході підготовки наукових статей для опублікування в </w:t>
      </w:r>
      <w:r w:rsidR="005A5348">
        <w:rPr>
          <w:sz w:val="28"/>
          <w:szCs w:val="28"/>
          <w:lang w:val="uk-UA" w:eastAsia="uk-UA"/>
        </w:rPr>
        <w:t>міжнародній науково-практичній конференції: Міжнародна науково-практична конференція</w:t>
      </w:r>
      <w:r w:rsidR="00C859D7">
        <w:rPr>
          <w:sz w:val="28"/>
          <w:szCs w:val="28"/>
          <w:lang w:val="uk-UA" w:eastAsia="uk-UA"/>
        </w:rPr>
        <w:t xml:space="preserve"> «Сучасний стан та перспективи розвитку економіки, фінансів, обліку та права» м. Полтава, 14 листопада 2019 р.</w:t>
      </w:r>
    </w:p>
    <w:p w:rsidR="002C4468" w:rsidRDefault="002C4468"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5469F7" w:rsidRDefault="005469F7" w:rsidP="000959DE">
      <w:pPr>
        <w:spacing w:line="360" w:lineRule="auto"/>
        <w:rPr>
          <w:sz w:val="28"/>
          <w:szCs w:val="28"/>
          <w:lang w:val="uk-UA" w:eastAsia="uk-UA"/>
        </w:rPr>
      </w:pPr>
    </w:p>
    <w:p w:rsidR="000959DE" w:rsidRDefault="000959DE" w:rsidP="000959DE">
      <w:pPr>
        <w:spacing w:line="360" w:lineRule="auto"/>
        <w:rPr>
          <w:sz w:val="28"/>
          <w:szCs w:val="28"/>
          <w:lang w:val="uk-UA" w:eastAsia="uk-UA"/>
        </w:rPr>
      </w:pPr>
    </w:p>
    <w:p w:rsidR="002320F6" w:rsidRDefault="002320F6" w:rsidP="000959DE">
      <w:pPr>
        <w:spacing w:line="360" w:lineRule="auto"/>
        <w:rPr>
          <w:sz w:val="28"/>
          <w:szCs w:val="28"/>
          <w:lang w:val="uk-UA" w:eastAsia="uk-UA"/>
        </w:rPr>
      </w:pPr>
    </w:p>
    <w:p w:rsidR="002320F6" w:rsidRDefault="002320F6" w:rsidP="000959DE">
      <w:pPr>
        <w:spacing w:line="360" w:lineRule="auto"/>
        <w:rPr>
          <w:sz w:val="28"/>
          <w:szCs w:val="28"/>
          <w:lang w:val="uk-UA" w:eastAsia="uk-UA"/>
        </w:rPr>
      </w:pPr>
    </w:p>
    <w:p w:rsidR="002320F6" w:rsidRDefault="002320F6" w:rsidP="000959DE">
      <w:pPr>
        <w:spacing w:line="360" w:lineRule="auto"/>
        <w:rPr>
          <w:sz w:val="28"/>
          <w:szCs w:val="28"/>
          <w:lang w:val="uk-UA" w:eastAsia="uk-UA"/>
        </w:rPr>
      </w:pPr>
    </w:p>
    <w:p w:rsidR="002320F6" w:rsidRDefault="002320F6" w:rsidP="000959DE">
      <w:pPr>
        <w:spacing w:line="360" w:lineRule="auto"/>
        <w:rPr>
          <w:sz w:val="28"/>
          <w:szCs w:val="28"/>
          <w:lang w:val="uk-UA" w:eastAsia="uk-UA"/>
        </w:rPr>
      </w:pPr>
    </w:p>
    <w:p w:rsidR="002320F6" w:rsidRDefault="002320F6" w:rsidP="000959DE">
      <w:pPr>
        <w:spacing w:line="360" w:lineRule="auto"/>
        <w:rPr>
          <w:sz w:val="28"/>
          <w:szCs w:val="28"/>
          <w:lang w:val="uk-UA" w:eastAsia="uk-UA"/>
        </w:rPr>
      </w:pPr>
    </w:p>
    <w:p w:rsidR="002320F6" w:rsidRDefault="002320F6" w:rsidP="000959DE">
      <w:pPr>
        <w:spacing w:line="360" w:lineRule="auto"/>
        <w:rPr>
          <w:sz w:val="28"/>
          <w:szCs w:val="28"/>
          <w:lang w:val="uk-UA" w:eastAsia="uk-UA"/>
        </w:rPr>
      </w:pPr>
    </w:p>
    <w:p w:rsidR="002320F6" w:rsidRDefault="002320F6" w:rsidP="000959DE">
      <w:pPr>
        <w:spacing w:line="360" w:lineRule="auto"/>
        <w:rPr>
          <w:sz w:val="28"/>
          <w:szCs w:val="28"/>
          <w:lang w:val="uk-UA" w:eastAsia="uk-UA"/>
        </w:rPr>
      </w:pPr>
      <w:bookmarkStart w:id="14" w:name="_GoBack"/>
      <w:bookmarkEnd w:id="14"/>
    </w:p>
    <w:p w:rsidR="002C4468" w:rsidRDefault="002C4468" w:rsidP="002C4468">
      <w:pPr>
        <w:spacing w:line="360" w:lineRule="auto"/>
        <w:ind w:firstLine="709"/>
        <w:jc w:val="center"/>
        <w:rPr>
          <w:sz w:val="28"/>
          <w:szCs w:val="28"/>
          <w:lang w:val="uk-UA" w:eastAsia="uk-UA"/>
        </w:rPr>
      </w:pPr>
      <w:r>
        <w:rPr>
          <w:sz w:val="28"/>
          <w:szCs w:val="28"/>
          <w:lang w:val="uk-UA" w:eastAsia="uk-UA"/>
        </w:rPr>
        <w:lastRenderedPageBreak/>
        <w:t>РОЗДІЛ 2 ПРАКТИЧНА ЧАСТИНА</w:t>
      </w:r>
    </w:p>
    <w:p w:rsidR="00274D2B" w:rsidRDefault="00274D2B" w:rsidP="00A800A3">
      <w:pPr>
        <w:spacing w:line="360" w:lineRule="auto"/>
        <w:ind w:firstLine="709"/>
        <w:rPr>
          <w:sz w:val="28"/>
          <w:szCs w:val="28"/>
          <w:lang w:val="uk-UA" w:eastAsia="uk-UA"/>
        </w:rPr>
      </w:pPr>
    </w:p>
    <w:p w:rsidR="00274D2B" w:rsidRDefault="00274D2B" w:rsidP="00A800A3">
      <w:pPr>
        <w:spacing w:line="360" w:lineRule="auto"/>
        <w:ind w:firstLine="709"/>
        <w:rPr>
          <w:sz w:val="28"/>
          <w:szCs w:val="28"/>
          <w:lang w:val="uk-UA" w:eastAsia="uk-UA"/>
        </w:rPr>
      </w:pPr>
    </w:p>
    <w:p w:rsidR="00274D2B" w:rsidRDefault="002C4468" w:rsidP="00EA2AF0">
      <w:pPr>
        <w:spacing w:line="360" w:lineRule="auto"/>
        <w:ind w:firstLine="567"/>
        <w:rPr>
          <w:sz w:val="28"/>
          <w:szCs w:val="28"/>
          <w:lang w:val="uk-UA" w:eastAsia="uk-UA"/>
        </w:rPr>
      </w:pPr>
      <w:r>
        <w:rPr>
          <w:sz w:val="28"/>
          <w:szCs w:val="28"/>
          <w:lang w:val="uk-UA" w:eastAsia="uk-UA"/>
        </w:rPr>
        <w:t>2.1. Поняття та види картельних змов.</w:t>
      </w:r>
    </w:p>
    <w:p w:rsidR="002C4468" w:rsidRDefault="002C4468" w:rsidP="00A800A3">
      <w:pPr>
        <w:spacing w:line="360" w:lineRule="auto"/>
        <w:ind w:firstLine="709"/>
        <w:rPr>
          <w:sz w:val="28"/>
          <w:szCs w:val="28"/>
          <w:lang w:val="uk-UA" w:eastAsia="uk-UA"/>
        </w:rPr>
      </w:pPr>
    </w:p>
    <w:p w:rsidR="00530A83" w:rsidRDefault="00530A83" w:rsidP="00A800A3">
      <w:pPr>
        <w:spacing w:line="360" w:lineRule="auto"/>
        <w:ind w:firstLine="709"/>
        <w:rPr>
          <w:sz w:val="28"/>
          <w:szCs w:val="28"/>
          <w:lang w:val="uk-UA" w:eastAsia="uk-UA"/>
        </w:rPr>
      </w:pPr>
    </w:p>
    <w:p w:rsidR="002C4468" w:rsidRDefault="00737C65" w:rsidP="00A800A3">
      <w:pPr>
        <w:spacing w:line="360" w:lineRule="auto"/>
        <w:ind w:firstLine="709"/>
        <w:rPr>
          <w:sz w:val="28"/>
          <w:szCs w:val="28"/>
          <w:lang w:val="uk-UA" w:eastAsia="uk-UA"/>
        </w:rPr>
      </w:pPr>
      <w:r>
        <w:rPr>
          <w:noProof/>
          <w:sz w:val="28"/>
          <w:szCs w:val="28"/>
        </w:rPr>
        <w:pict>
          <v:group id="_x0000_s1048" style="position:absolute;left:0;text-align:left;margin-left:5.6pt;margin-top:7.65pt;width:465.75pt;height:483pt;z-index:251679744" coordorigin="1530,4185" coordsize="9315,9660">
            <v:rect id="_x0000_s1032" style="position:absolute;left:2205;top:8970;width:5445;height:645">
              <v:textbox>
                <w:txbxContent>
                  <w:p w:rsidR="00CF4996" w:rsidRPr="00A21E43" w:rsidRDefault="00CF4996">
                    <w:pPr>
                      <w:rPr>
                        <w:b/>
                        <w:sz w:val="28"/>
                        <w:szCs w:val="28"/>
                        <w:u w:val="single"/>
                        <w:lang w:val="uk-UA"/>
                      </w:rPr>
                    </w:pPr>
                    <w:r w:rsidRPr="00A21E43">
                      <w:rPr>
                        <w:b/>
                        <w:sz w:val="28"/>
                        <w:szCs w:val="28"/>
                        <w:u w:val="single"/>
                        <w:lang w:val="uk-UA"/>
                      </w:rPr>
                      <w:t>за Договором про функціонування ЄС:</w:t>
                    </w:r>
                  </w:p>
                </w:txbxContent>
              </v:textbox>
            </v:rect>
            <v:rect id="_x0000_s1033" style="position:absolute;left:2205;top:10035;width:8295;height:915">
              <v:textbox>
                <w:txbxContent>
                  <w:p w:rsidR="00CF4996" w:rsidRPr="001C46BA" w:rsidRDefault="00CF4996">
                    <w:pPr>
                      <w:rPr>
                        <w:sz w:val="28"/>
                        <w:lang w:val="uk-UA"/>
                      </w:rPr>
                    </w:pPr>
                    <w:r w:rsidRPr="001C46BA">
                      <w:rPr>
                        <w:sz w:val="28"/>
                        <w:lang w:val="uk-UA"/>
                      </w:rPr>
                      <w:t xml:space="preserve">заборона суб’єктам господарювання узгоджувати свою поведінку, яка може завдати значної шкоди на ринку країн-учасниць. </w:t>
                    </w:r>
                  </w:p>
                </w:txbxContent>
              </v:textbox>
            </v:rect>
            <v:shapetype id="_x0000_t32" coordsize="21600,21600" o:spt="32" o:oned="t" path="m,l21600,21600e" filled="f">
              <v:path arrowok="t" fillok="f" o:connecttype="none"/>
              <o:lock v:ext="edit" shapetype="t"/>
            </v:shapetype>
            <v:shape id="_x0000_s1035" type="#_x0000_t32" style="position:absolute;left:7650;top:9285;width:615;height:0" o:connectortype="straight"/>
            <v:shape id="_x0000_s1037" type="#_x0000_t32" style="position:absolute;left:8265;top:9285;width:0;height:750" o:connectortype="straight">
              <v:stroke endarrow="block"/>
            </v:shape>
            <v:rect id="_x0000_s1038" style="position:absolute;left:2205;top:11505;width:7710;height:930">
              <v:textbox>
                <w:txbxContent>
                  <w:p w:rsidR="00CF4996" w:rsidRPr="001C46BA" w:rsidRDefault="00CF4996">
                    <w:pPr>
                      <w:rPr>
                        <w:b/>
                        <w:sz w:val="28"/>
                        <w:szCs w:val="28"/>
                        <w:u w:val="single"/>
                        <w:lang w:val="uk-UA"/>
                      </w:rPr>
                    </w:pPr>
                    <w:r w:rsidRPr="001C46BA">
                      <w:rPr>
                        <w:b/>
                        <w:sz w:val="28"/>
                        <w:szCs w:val="28"/>
                        <w:u w:val="single"/>
                        <w:lang w:val="uk-UA"/>
                      </w:rPr>
                      <w:t>за Законом України «Про захист економічної конкуренції»:</w:t>
                    </w:r>
                  </w:p>
                </w:txbxContent>
              </v:textbox>
            </v:rect>
            <v:rect id="_x0000_s1039" style="position:absolute;left:2205;top:12945;width:8640;height:900">
              <v:textbox>
                <w:txbxContent>
                  <w:p w:rsidR="00CF4996" w:rsidRPr="001C46BA" w:rsidRDefault="00CF4996">
                    <w:pPr>
                      <w:rPr>
                        <w:sz w:val="28"/>
                        <w:szCs w:val="28"/>
                        <w:lang w:val="uk-UA"/>
                      </w:rPr>
                    </w:pPr>
                    <w:r w:rsidRPr="001C46BA">
                      <w:rPr>
                        <w:color w:val="000000"/>
                        <w:sz w:val="28"/>
                        <w:szCs w:val="28"/>
                        <w:shd w:val="clear" w:color="auto" w:fill="FFFFFF"/>
                      </w:rPr>
                      <w:t>узгоджені дії, які призвели чи можуть призвести до недопущення, усунення чи обмеження конкуренції</w:t>
                    </w:r>
                  </w:p>
                </w:txbxContent>
              </v:textbox>
            </v:rect>
            <v:shape id="_x0000_s1040" type="#_x0000_t32" style="position:absolute;left:9915;top:11895;width:450;height:0" o:connectortype="straight"/>
            <v:shape id="_x0000_s1041" type="#_x0000_t32" style="position:absolute;left:10365;top:11895;width:1;height:1050" o:connectortype="straight">
              <v:stroke endarrow="block"/>
            </v:shape>
            <v:shape id="_x0000_s1044" type="#_x0000_t32" style="position:absolute;left:1530;top:12000;width:675;height:0" o:connectortype="straight" strokeweight="1.5pt">
              <v:stroke endarrow="block"/>
            </v:shape>
            <v:shape id="_x0000_s1045" type="#_x0000_t32" style="position:absolute;left:1530;top:9285;width:675;height:0" o:connectortype="straight" strokeweight="1.5pt">
              <v:stroke endarrow="block"/>
            </v:shape>
            <v:group id="_x0000_s1047" style="position:absolute;left:1530;top:4185;width:9315;height:7815" coordorigin="1530,4185" coordsize="9315,7815">
              <v:roundrect id="_x0000_s1026" style="position:absolute;left:3090;top:4185;width:5550;height:945" arcsize="10923f" strokecolor="black [3213]">
                <v:shadow on="t" opacity=".5" offset="6pt,-6pt"/>
                <v:textbox>
                  <w:txbxContent>
                    <w:p w:rsidR="00CF4996" w:rsidRPr="00A21E43" w:rsidRDefault="00CF4996" w:rsidP="00EA2AF0">
                      <w:pPr>
                        <w:jc w:val="center"/>
                        <w:rPr>
                          <w:b/>
                          <w:sz w:val="28"/>
                          <w:lang w:val="uk-UA"/>
                        </w:rPr>
                      </w:pPr>
                      <w:r w:rsidRPr="00A21E43">
                        <w:rPr>
                          <w:b/>
                          <w:sz w:val="28"/>
                          <w:lang w:val="uk-UA"/>
                        </w:rPr>
                        <w:t>Поняття «картельної змови»</w:t>
                      </w:r>
                      <w:r>
                        <w:rPr>
                          <w:b/>
                          <w:sz w:val="28"/>
                          <w:lang w:val="uk-UA"/>
                        </w:rPr>
                        <w:t xml:space="preserve"> (анти- конкурентних узгоджених дій)</w:t>
                      </w:r>
                    </w:p>
                  </w:txbxContent>
                </v:textbox>
              </v:roundrect>
              <v:rect id="_x0000_s1027" style="position:absolute;left:2205;top:5415;width:3600;height:525">
                <v:textbox>
                  <w:txbxContent>
                    <w:p w:rsidR="00CF4996" w:rsidRPr="00A21E43" w:rsidRDefault="00CF4996">
                      <w:pPr>
                        <w:rPr>
                          <w:b/>
                          <w:sz w:val="28"/>
                          <w:u w:val="single"/>
                          <w:lang w:val="uk-UA"/>
                        </w:rPr>
                      </w:pPr>
                      <w:r w:rsidRPr="00A21E43">
                        <w:rPr>
                          <w:b/>
                          <w:sz w:val="28"/>
                          <w:u w:val="single"/>
                          <w:lang w:val="uk-UA"/>
                        </w:rPr>
                        <w:t>за загальним правилом:</w:t>
                      </w:r>
                    </w:p>
                  </w:txbxContent>
                </v:textbox>
              </v:rect>
              <v:rect id="_x0000_s1028" style="position:absolute;left:2205;top:6330;width:8640;height:2160">
                <v:textbox>
                  <w:txbxContent>
                    <w:p w:rsidR="00CF4996" w:rsidRPr="001C46BA" w:rsidRDefault="00CF4996">
                      <w:pPr>
                        <w:rPr>
                          <w:sz w:val="22"/>
                        </w:rPr>
                      </w:pPr>
                      <w:r w:rsidRPr="001C46BA">
                        <w:rPr>
                          <w:sz w:val="28"/>
                          <w:szCs w:val="24"/>
                          <w:lang w:val="uk-UA"/>
                        </w:rPr>
                        <w:t>угода між господарюючими суб’єктами, які є один для одного конкурентами на одному й тому ж ринку, що в результаті призводить до розділу товарного ринку, до солідарної відмови від укладення договору з певними покупцями, до зниження обсягів виробництва, що тягне підвищення ціни (встановлення цін близьких до монопольних).</w:t>
                      </w:r>
                    </w:p>
                  </w:txbxContent>
                </v:textbox>
              </v:rect>
              <v:shape id="_x0000_s1029" type="#_x0000_t32" style="position:absolute;left:5805;top:5669;width:645;height:1" o:connectortype="straight"/>
              <v:shape id="_x0000_s1030" type="#_x0000_t32" style="position:absolute;left:6450;top:5670;width:0;height:570" o:connectortype="straight">
                <v:stroke endarrow="block"/>
              </v:shape>
              <v:shape id="_x0000_s1042" type="#_x0000_t32" style="position:absolute;left:1530;top:4623;width:1560;height:0;flip:x" o:connectortype="straight" strokeweight="1.5pt"/>
              <v:shape id="_x0000_s1043" type="#_x0000_t32" style="position:absolute;left:1530;top:4623;width:0;height:7377" o:connectortype="straight" strokeweight="1.5pt"/>
              <v:shape id="_x0000_s1046" type="#_x0000_t32" style="position:absolute;left:1530;top:5669;width:675;height:0" o:connectortype="straight" strokeweight="1.5pt">
                <v:stroke endarrow="block"/>
              </v:shape>
            </v:group>
          </v:group>
        </w:pict>
      </w: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A21E43" w:rsidRDefault="00A21E43" w:rsidP="00A21E43">
      <w:pPr>
        <w:spacing w:line="360" w:lineRule="auto"/>
        <w:ind w:firstLine="709"/>
        <w:rPr>
          <w:sz w:val="28"/>
          <w:szCs w:val="28"/>
          <w:lang w:val="uk-UA"/>
        </w:rPr>
      </w:pPr>
    </w:p>
    <w:p w:rsidR="00A21E43" w:rsidRDefault="00A21E43" w:rsidP="00A21E43">
      <w:pPr>
        <w:spacing w:line="360" w:lineRule="auto"/>
        <w:ind w:firstLine="709"/>
        <w:rPr>
          <w:sz w:val="28"/>
          <w:szCs w:val="28"/>
          <w:lang w:val="uk-UA"/>
        </w:rPr>
      </w:pPr>
    </w:p>
    <w:p w:rsidR="00A21E43" w:rsidRDefault="00A21E43" w:rsidP="00A21E43">
      <w:pPr>
        <w:spacing w:line="360" w:lineRule="auto"/>
        <w:ind w:firstLine="709"/>
        <w:rPr>
          <w:sz w:val="28"/>
          <w:szCs w:val="28"/>
          <w:lang w:val="uk-UA"/>
        </w:rPr>
      </w:pPr>
    </w:p>
    <w:p w:rsidR="00A21E43" w:rsidRDefault="00A21E43" w:rsidP="00A21E43">
      <w:pPr>
        <w:spacing w:line="360" w:lineRule="auto"/>
        <w:ind w:firstLine="709"/>
        <w:rPr>
          <w:sz w:val="28"/>
          <w:szCs w:val="28"/>
          <w:lang w:val="uk-UA"/>
        </w:rPr>
      </w:pPr>
    </w:p>
    <w:p w:rsidR="00A21E43" w:rsidRDefault="00A21E43" w:rsidP="00A21E43">
      <w:pPr>
        <w:spacing w:line="360" w:lineRule="auto"/>
        <w:ind w:firstLine="709"/>
        <w:rPr>
          <w:sz w:val="28"/>
          <w:szCs w:val="28"/>
          <w:lang w:val="uk-UA"/>
        </w:rPr>
      </w:pPr>
    </w:p>
    <w:p w:rsidR="00A21E43" w:rsidRDefault="00A21E43" w:rsidP="00A21E43">
      <w:pPr>
        <w:spacing w:line="360" w:lineRule="auto"/>
        <w:ind w:firstLine="709"/>
        <w:rPr>
          <w:sz w:val="28"/>
          <w:szCs w:val="28"/>
          <w:lang w:val="uk-UA"/>
        </w:rPr>
      </w:pPr>
    </w:p>
    <w:p w:rsidR="00A21E43" w:rsidRDefault="00A21E43" w:rsidP="00A21E43">
      <w:pPr>
        <w:spacing w:line="360" w:lineRule="auto"/>
        <w:ind w:firstLine="709"/>
        <w:rPr>
          <w:sz w:val="28"/>
          <w:szCs w:val="28"/>
          <w:lang w:val="uk-UA"/>
        </w:rPr>
      </w:pPr>
    </w:p>
    <w:p w:rsidR="00A21E43" w:rsidRDefault="00A21E43" w:rsidP="00A21E43">
      <w:pPr>
        <w:spacing w:line="360" w:lineRule="auto"/>
        <w:ind w:firstLine="709"/>
        <w:rPr>
          <w:sz w:val="28"/>
          <w:szCs w:val="28"/>
          <w:lang w:val="uk-UA"/>
        </w:rPr>
      </w:pPr>
    </w:p>
    <w:p w:rsidR="004C2E55" w:rsidRDefault="004C2E55" w:rsidP="00A21E43">
      <w:pPr>
        <w:spacing w:line="360" w:lineRule="auto"/>
        <w:ind w:firstLine="709"/>
        <w:rPr>
          <w:sz w:val="28"/>
          <w:szCs w:val="28"/>
          <w:lang w:val="uk-UA"/>
        </w:rPr>
      </w:pPr>
    </w:p>
    <w:p w:rsidR="00C720C1" w:rsidRDefault="00C720C1" w:rsidP="00DF295D">
      <w:pPr>
        <w:spacing w:line="360" w:lineRule="auto"/>
        <w:ind w:firstLine="709"/>
        <w:jc w:val="center"/>
        <w:rPr>
          <w:sz w:val="28"/>
          <w:szCs w:val="28"/>
          <w:lang w:val="uk-UA"/>
        </w:rPr>
      </w:pPr>
    </w:p>
    <w:p w:rsidR="00DF295D" w:rsidRDefault="00737C65" w:rsidP="00DF295D">
      <w:pPr>
        <w:spacing w:line="360" w:lineRule="auto"/>
        <w:ind w:firstLine="709"/>
        <w:jc w:val="center"/>
        <w:rPr>
          <w:sz w:val="28"/>
          <w:szCs w:val="28"/>
          <w:lang w:val="uk-UA"/>
        </w:rPr>
      </w:pPr>
      <w:r>
        <w:rPr>
          <w:noProof/>
          <w:sz w:val="28"/>
          <w:szCs w:val="28"/>
        </w:rPr>
        <w:lastRenderedPageBreak/>
        <w:pict>
          <v:group id="_x0000_s1249" style="position:absolute;left:0;text-align:left;margin-left:-.4pt;margin-top:4.8pt;width:476.25pt;height:687.6pt;z-index:251893760" coordorigin="1410,1713" coordsize="9525,13752">
            <v:roundrect id="_x0000_s1229" style="position:absolute;left:2520;top:1713;width:6990;height:1155" arcsize="10923f">
              <v:shadow on="t" opacity=".5" offset="6pt,-6pt"/>
              <v:textbox>
                <w:txbxContent>
                  <w:p w:rsidR="00CF4996" w:rsidRPr="00A94041" w:rsidRDefault="00CF4996" w:rsidP="00A94041">
                    <w:pPr>
                      <w:spacing w:line="276" w:lineRule="auto"/>
                      <w:rPr>
                        <w:b/>
                        <w:sz w:val="28"/>
                        <w:szCs w:val="28"/>
                        <w:u w:val="single"/>
                        <w:lang w:val="uk-UA"/>
                      </w:rPr>
                    </w:pPr>
                    <w:r w:rsidRPr="00A94041">
                      <w:rPr>
                        <w:b/>
                        <w:sz w:val="28"/>
                        <w:szCs w:val="28"/>
                        <w:u w:val="single"/>
                        <w:lang w:val="uk-UA"/>
                      </w:rPr>
                      <w:t>Етапи становлення боротьби з картельними змовами (анти конкурентними узгодженими діями)</w:t>
                    </w:r>
                  </w:p>
                </w:txbxContent>
              </v:textbox>
            </v:roundrect>
            <v:oval id="_x0000_s1231" style="position:absolute;left:1920;top:3528;width:2730;height:975">
              <v:shadow on="t" opacity=".5" offset="6pt,-6pt"/>
              <v:textbox>
                <w:txbxContent>
                  <w:p w:rsidR="00CF4996" w:rsidRPr="00C720C1" w:rsidRDefault="00CF4996" w:rsidP="00C720C1">
                    <w:pPr>
                      <w:jc w:val="center"/>
                      <w:rPr>
                        <w:lang w:val="uk-UA"/>
                      </w:rPr>
                    </w:pPr>
                    <w:r w:rsidRPr="00C720C1">
                      <w:rPr>
                        <w:b/>
                        <w:sz w:val="22"/>
                        <w:lang w:val="uk-UA"/>
                      </w:rPr>
                      <w:t>Попередній етап (1951-57 рр</w:t>
                    </w:r>
                    <w:r>
                      <w:rPr>
                        <w:lang w:val="uk-UA"/>
                      </w:rPr>
                      <w:t>)</w:t>
                    </w:r>
                  </w:p>
                </w:txbxContent>
              </v:textbox>
            </v:oval>
            <v:rect id="_x0000_s1232" style="position:absolute;left:5085;top:3528;width:5775;height:1365">
              <v:textbox>
                <w:txbxContent>
                  <w:p w:rsidR="00CF4996" w:rsidRPr="00C720C1" w:rsidRDefault="00CF4996" w:rsidP="00C720C1">
                    <w:pPr>
                      <w:spacing w:line="276" w:lineRule="auto"/>
                      <w:rPr>
                        <w:sz w:val="24"/>
                        <w:lang w:val="uk-UA"/>
                      </w:rPr>
                    </w:pPr>
                    <w:r w:rsidRPr="00C720C1">
                      <w:rPr>
                        <w:sz w:val="24"/>
                        <w:lang w:val="uk-UA"/>
                      </w:rPr>
                      <w:t>Розроблено перші антимонопольні стандарти, які знайшли своє відображення в договорі про створення Європейського об’єднання вугілля і сталі (1951 р.)</w:t>
                    </w:r>
                  </w:p>
                </w:txbxContent>
              </v:textbox>
            </v:rect>
            <v:oval id="_x0000_s1233" style="position:absolute;left:1995;top:6033;width:2730;height:2355">
              <v:shadow on="t" opacity=".5" offset="6pt,-6pt"/>
              <v:textbox>
                <w:txbxContent>
                  <w:p w:rsidR="00CF4996" w:rsidRPr="00C720C1" w:rsidRDefault="00CF4996" w:rsidP="00C720C1">
                    <w:pPr>
                      <w:jc w:val="center"/>
                      <w:rPr>
                        <w:lang w:val="uk-UA"/>
                      </w:rPr>
                    </w:pPr>
                    <w:r>
                      <w:rPr>
                        <w:b/>
                        <w:sz w:val="22"/>
                        <w:lang w:val="uk-UA"/>
                      </w:rPr>
                      <w:t xml:space="preserve">Етап формування союзного антимонопольно- го права </w:t>
                    </w:r>
                    <w:r w:rsidRPr="00C720C1">
                      <w:rPr>
                        <w:b/>
                        <w:sz w:val="22"/>
                        <w:lang w:val="uk-UA"/>
                      </w:rPr>
                      <w:t xml:space="preserve"> (195</w:t>
                    </w:r>
                    <w:r>
                      <w:rPr>
                        <w:b/>
                        <w:sz w:val="22"/>
                        <w:lang w:val="uk-UA"/>
                      </w:rPr>
                      <w:t>8-89</w:t>
                    </w:r>
                    <w:r w:rsidRPr="00C720C1">
                      <w:rPr>
                        <w:b/>
                        <w:sz w:val="22"/>
                        <w:lang w:val="uk-UA"/>
                      </w:rPr>
                      <w:t xml:space="preserve"> рр</w:t>
                    </w:r>
                    <w:r>
                      <w:rPr>
                        <w:lang w:val="uk-UA"/>
                      </w:rPr>
                      <w:t>)</w:t>
                    </w:r>
                  </w:p>
                </w:txbxContent>
              </v:textbox>
            </v:oval>
            <v:rect id="_x0000_s1234" style="position:absolute;left:5085;top:5778;width:5775;height:3087">
              <v:textbox>
                <w:txbxContent>
                  <w:p w:rsidR="00CF4996" w:rsidRPr="0073254D" w:rsidRDefault="00CF4996" w:rsidP="00C720C1">
                    <w:pPr>
                      <w:spacing w:before="120"/>
                      <w:rPr>
                        <w:sz w:val="24"/>
                        <w:szCs w:val="24"/>
                        <w:lang w:val="uk-UA"/>
                      </w:rPr>
                    </w:pPr>
                    <w:r w:rsidRPr="00C720C1">
                      <w:rPr>
                        <w:sz w:val="24"/>
                        <w:szCs w:val="24"/>
                        <w:lang w:val="uk-UA"/>
                      </w:rPr>
                      <w:t>Окреслено зміст поняття «картель». В законодавчих актах країн Європи закріплена заборона створення картелів. Така антимонопольна заборона була і є нічим іншим як страховкою</w:t>
                    </w:r>
                    <w:r w:rsidRPr="0073254D">
                      <w:rPr>
                        <w:sz w:val="24"/>
                        <w:szCs w:val="24"/>
                        <w:lang w:val="uk-UA"/>
                      </w:rPr>
                      <w:t xml:space="preserve"> державної економіки, стабілізації конкуренції на ринку і формою забезпечення економічних прав підприємців, оскільки подібні угоди завжди є бар'єрами для торгівлі між підприємствами країн-членів, що безпосередньо суперечить принципам єдиного ринку.</w:t>
                    </w:r>
                  </w:p>
                  <w:p w:rsidR="00CF4996" w:rsidRPr="00C720C1" w:rsidRDefault="00CF4996">
                    <w:pPr>
                      <w:rPr>
                        <w:lang w:val="uk-UA"/>
                      </w:rPr>
                    </w:pPr>
                  </w:p>
                </w:txbxContent>
              </v:textbox>
            </v:rect>
            <v:oval id="_x0000_s1235" style="position:absolute;left:1995;top:9525;width:2730;height:3465">
              <v:shadow on="t" opacity=".5" offset="6pt,-6pt"/>
              <v:textbox>
                <w:txbxContent>
                  <w:p w:rsidR="00CF4996" w:rsidRPr="00C720C1" w:rsidRDefault="00CF4996" w:rsidP="00C720C1">
                    <w:pPr>
                      <w:jc w:val="center"/>
                      <w:rPr>
                        <w:lang w:val="uk-UA"/>
                      </w:rPr>
                    </w:pPr>
                    <w:r>
                      <w:rPr>
                        <w:b/>
                        <w:sz w:val="22"/>
                        <w:lang w:val="uk-UA"/>
                      </w:rPr>
                      <w:t xml:space="preserve">Етап оптимального функціонування механізмів реалізації анти картельної боротьби </w:t>
                    </w:r>
                    <w:r w:rsidRPr="00C720C1">
                      <w:rPr>
                        <w:b/>
                        <w:sz w:val="22"/>
                        <w:lang w:val="uk-UA"/>
                      </w:rPr>
                      <w:t xml:space="preserve"> (195</w:t>
                    </w:r>
                    <w:r>
                      <w:rPr>
                        <w:b/>
                        <w:sz w:val="22"/>
                        <w:lang w:val="uk-UA"/>
                      </w:rPr>
                      <w:t>890-наші дні</w:t>
                    </w:r>
                    <w:r>
                      <w:rPr>
                        <w:lang w:val="uk-UA"/>
                      </w:rPr>
                      <w:t>)</w:t>
                    </w:r>
                  </w:p>
                </w:txbxContent>
              </v:textbox>
            </v:oval>
            <v:rect id="_x0000_s1236" style="position:absolute;left:5160;top:9300;width:5775;height:3765">
              <v:textbox>
                <w:txbxContent>
                  <w:p w:rsidR="00CF4996" w:rsidRDefault="00CF4996" w:rsidP="00C720C1">
                    <w:pPr>
                      <w:rPr>
                        <w:sz w:val="24"/>
                        <w:szCs w:val="24"/>
                        <w:lang w:val="uk-UA"/>
                      </w:rPr>
                    </w:pPr>
                    <w:r w:rsidRPr="0073254D">
                      <w:rPr>
                        <w:sz w:val="24"/>
                        <w:szCs w:val="24"/>
                        <w:lang w:val="uk-UA"/>
                      </w:rPr>
                      <w:t xml:space="preserve">В кінці ХХ ст. в Євросоюзі боротьба </w:t>
                    </w:r>
                    <w:r>
                      <w:rPr>
                        <w:sz w:val="24"/>
                        <w:szCs w:val="24"/>
                        <w:lang w:val="uk-UA"/>
                      </w:rPr>
                      <w:t xml:space="preserve">з </w:t>
                    </w:r>
                    <w:r w:rsidRPr="0073254D">
                      <w:rPr>
                        <w:sz w:val="24"/>
                        <w:szCs w:val="24"/>
                        <w:lang w:val="uk-UA"/>
                      </w:rPr>
                      <w:t>недобросовісними картелями була проголошена п</w:t>
                    </w:r>
                    <w:r>
                      <w:rPr>
                        <w:sz w:val="24"/>
                        <w:szCs w:val="24"/>
                        <w:lang w:val="uk-UA"/>
                      </w:rPr>
                      <w:t>ріоритетним напрямком</w:t>
                    </w:r>
                    <w:r w:rsidRPr="0073254D">
                      <w:rPr>
                        <w:sz w:val="24"/>
                        <w:szCs w:val="24"/>
                        <w:lang w:val="uk-UA"/>
                      </w:rPr>
                      <w:t xml:space="preserve"> діяльності</w:t>
                    </w:r>
                    <w:r>
                      <w:rPr>
                        <w:sz w:val="24"/>
                        <w:szCs w:val="24"/>
                        <w:lang w:val="uk-UA"/>
                      </w:rPr>
                      <w:t>.</w:t>
                    </w:r>
                  </w:p>
                  <w:p w:rsidR="00CF4996" w:rsidRDefault="00CF4996" w:rsidP="00C720C1">
                    <w:pPr>
                      <w:rPr>
                        <w:sz w:val="24"/>
                        <w:szCs w:val="24"/>
                        <w:lang w:val="uk-UA"/>
                      </w:rPr>
                    </w:pPr>
                    <w:r>
                      <w:rPr>
                        <w:sz w:val="24"/>
                        <w:szCs w:val="24"/>
                        <w:lang w:val="uk-UA"/>
                      </w:rPr>
                      <w:t>Прийнято</w:t>
                    </w:r>
                    <w:r w:rsidRPr="0073254D">
                      <w:rPr>
                        <w:sz w:val="24"/>
                        <w:szCs w:val="24"/>
                        <w:lang w:val="uk-UA"/>
                      </w:rPr>
                      <w:t xml:space="preserve"> Положення про помилування, відповідно до якого – компанії, які самі повідомляли Єврокомісію про свою у</w:t>
                    </w:r>
                    <w:r>
                      <w:rPr>
                        <w:sz w:val="24"/>
                        <w:szCs w:val="24"/>
                        <w:lang w:val="uk-UA"/>
                      </w:rPr>
                      <w:t xml:space="preserve">часть в картелі, не штрафувалися. </w:t>
                    </w:r>
                    <w:r w:rsidRPr="0073254D">
                      <w:rPr>
                        <w:sz w:val="24"/>
                        <w:szCs w:val="24"/>
                        <w:lang w:val="uk-UA"/>
                      </w:rPr>
                      <w:t>У результаті абсолютно змінився характер боротьби з недобросовісними картелями: вона стала більш ефективною, оскільки в нових умовах багато компаній воліли співпрацювати з Єврокомісією</w:t>
                    </w:r>
                    <w:r>
                      <w:rPr>
                        <w:sz w:val="24"/>
                        <w:szCs w:val="24"/>
                        <w:lang w:val="uk-UA"/>
                      </w:rPr>
                      <w:t>.</w:t>
                    </w:r>
                  </w:p>
                  <w:p w:rsidR="00CF4996" w:rsidRPr="00DF0476" w:rsidRDefault="00CF4996" w:rsidP="00C720C1">
                    <w:pPr>
                      <w:rPr>
                        <w:sz w:val="24"/>
                        <w:szCs w:val="24"/>
                        <w:lang w:val="uk-UA"/>
                      </w:rPr>
                    </w:pPr>
                    <w:r>
                      <w:rPr>
                        <w:sz w:val="24"/>
                        <w:szCs w:val="24"/>
                        <w:lang w:val="uk-UA"/>
                      </w:rPr>
                      <w:t>В ЄС відбулась оптимізація антимонопольного законодавства.</w:t>
                    </w:r>
                  </w:p>
                </w:txbxContent>
              </v:textbox>
            </v:rect>
            <v:oval id="_x0000_s1237" style="position:absolute;left:2130;top:13710;width:2730;height:1755">
              <v:shadow on="t" opacity=".5" offset="6pt,-6pt"/>
              <v:textbox>
                <w:txbxContent>
                  <w:p w:rsidR="00CF4996" w:rsidRPr="00C720C1" w:rsidRDefault="00CF4996" w:rsidP="00B36C5D">
                    <w:pPr>
                      <w:jc w:val="center"/>
                      <w:rPr>
                        <w:lang w:val="uk-UA"/>
                      </w:rPr>
                    </w:pPr>
                    <w:r>
                      <w:rPr>
                        <w:b/>
                        <w:sz w:val="22"/>
                        <w:lang w:val="uk-UA"/>
                      </w:rPr>
                      <w:t>Етап глобального впливу</w:t>
                    </w:r>
                  </w:p>
                </w:txbxContent>
              </v:textbox>
            </v:oval>
            <v:rect id="_x0000_s1238" style="position:absolute;left:5160;top:13830;width:5775;height:1380">
              <v:textbox>
                <w:txbxContent>
                  <w:p w:rsidR="00CF4996" w:rsidRDefault="00CF4996">
                    <w:r>
                      <w:rPr>
                        <w:sz w:val="24"/>
                        <w:szCs w:val="24"/>
                        <w:lang w:val="uk-UA"/>
                      </w:rPr>
                      <w:t>Н</w:t>
                    </w:r>
                    <w:r w:rsidRPr="0073254D">
                      <w:rPr>
                        <w:sz w:val="24"/>
                        <w:szCs w:val="24"/>
                        <w:lang w:val="uk-UA"/>
                      </w:rPr>
                      <w:t>а сьогоднішній день картельні змови (явні і мовчазні) є глобальною проблемою всього світового співтовариства, яке можна вирішувати лише послідовними діями кожної держави.</w:t>
                    </w:r>
                  </w:p>
                </w:txbxContent>
              </v:textbox>
            </v:rect>
            <v:shape id="_x0000_s1239" type="#_x0000_t32" style="position:absolute;left:1410;top:2295;width:1110;height:0;flip:x" o:connectortype="straight" strokeweight="1.5pt"/>
            <v:shape id="_x0000_s1240" type="#_x0000_t32" style="position:absolute;left:1410;top:2295;width:0;height:12315" o:connectortype="straight" strokeweight="1.5pt"/>
            <v:shape id="_x0000_s1241" type="#_x0000_t32" style="position:absolute;left:1410;top:14610;width:720;height:1" o:connectortype="straight" strokeweight="1.5pt">
              <v:stroke endarrow="block"/>
            </v:shape>
            <v:shape id="_x0000_s1242" type="#_x0000_t32" style="position:absolute;left:1410;top:11175;width:585;height:30" o:connectortype="straight" strokeweight="1.5pt">
              <v:stroke endarrow="block"/>
            </v:shape>
            <v:shape id="_x0000_s1243" type="#_x0000_t32" style="position:absolute;left:1410;top:7140;width:585;height:45;flip:y" o:connectortype="straight" strokeweight="1.5pt">
              <v:stroke endarrow="block"/>
            </v:shape>
            <v:shape id="_x0000_s1244" type="#_x0000_t32" style="position:absolute;left:1410;top:3960;width:510;height:15" o:connectortype="straight" strokeweight="1.5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5" type="#_x0000_t13" style="position:absolute;left:4725;top:3780;width:360;height:420"/>
            <v:shape id="_x0000_s1246" type="#_x0000_t13" style="position:absolute;left:4785;top:6960;width:300;height:510"/>
            <v:shape id="_x0000_s1247" type="#_x0000_t13" style="position:absolute;left:4785;top:10875;width:375;height:660"/>
            <v:shape id="_x0000_s1248" type="#_x0000_t13" style="position:absolute;left:4860;top:14279;width:300;height:600"/>
          </v:group>
        </w:pict>
      </w: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A94041" w:rsidRDefault="00A9404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C720C1" w:rsidRDefault="00C720C1" w:rsidP="00DF295D">
      <w:pPr>
        <w:spacing w:line="360" w:lineRule="auto"/>
        <w:ind w:firstLine="709"/>
        <w:jc w:val="center"/>
        <w:rPr>
          <w:sz w:val="28"/>
          <w:szCs w:val="28"/>
          <w:lang w:val="uk-UA"/>
        </w:rPr>
      </w:pPr>
    </w:p>
    <w:p w:rsidR="00A94041" w:rsidRDefault="00A94041" w:rsidP="00447808">
      <w:pPr>
        <w:spacing w:line="360" w:lineRule="auto"/>
        <w:rPr>
          <w:sz w:val="28"/>
          <w:szCs w:val="28"/>
          <w:lang w:val="uk-UA"/>
        </w:rPr>
      </w:pPr>
    </w:p>
    <w:p w:rsidR="00447808" w:rsidRDefault="00447808" w:rsidP="00447808">
      <w:pPr>
        <w:spacing w:line="360" w:lineRule="auto"/>
        <w:rPr>
          <w:sz w:val="28"/>
          <w:szCs w:val="28"/>
          <w:lang w:val="uk-UA"/>
        </w:rPr>
      </w:pPr>
    </w:p>
    <w:p w:rsidR="004C2E55" w:rsidRDefault="00737C65" w:rsidP="00A21E43">
      <w:pPr>
        <w:spacing w:line="360" w:lineRule="auto"/>
        <w:ind w:firstLine="709"/>
        <w:rPr>
          <w:sz w:val="28"/>
          <w:szCs w:val="28"/>
          <w:lang w:val="uk-UA"/>
        </w:rPr>
      </w:pPr>
      <w:r>
        <w:rPr>
          <w:noProof/>
          <w:sz w:val="28"/>
          <w:szCs w:val="28"/>
        </w:rPr>
        <w:lastRenderedPageBreak/>
        <w:pict>
          <v:group id="_x0000_s1065" style="position:absolute;left:0;text-align:left;margin-left:7.85pt;margin-top:10.05pt;width:450pt;height:518.85pt;z-index:251712512" coordorigin="1575,1818" coordsize="9000,10377">
            <v:roundrect id="_x0000_s1034" style="position:absolute;left:3495;top:1818;width:5325;height:1080" arcsize="10923f">
              <v:textbox>
                <w:txbxContent>
                  <w:p w:rsidR="00CF4996" w:rsidRPr="00A21E43" w:rsidRDefault="00CF4996" w:rsidP="00A21E43">
                    <w:pPr>
                      <w:jc w:val="center"/>
                      <w:rPr>
                        <w:b/>
                        <w:sz w:val="28"/>
                        <w:u w:val="single"/>
                        <w:lang w:val="uk-UA"/>
                      </w:rPr>
                    </w:pPr>
                    <w:r>
                      <w:rPr>
                        <w:b/>
                        <w:sz w:val="28"/>
                        <w:u w:val="single"/>
                        <w:lang w:val="uk-UA"/>
                      </w:rPr>
                      <w:t>Ф</w:t>
                    </w:r>
                    <w:r w:rsidRPr="00A21E43">
                      <w:rPr>
                        <w:b/>
                        <w:sz w:val="28"/>
                        <w:u w:val="single"/>
                        <w:lang w:val="uk-UA"/>
                      </w:rPr>
                      <w:t>орми</w:t>
                    </w:r>
                    <w:r>
                      <w:rPr>
                        <w:b/>
                        <w:sz w:val="28"/>
                        <w:u w:val="single"/>
                        <w:lang w:val="uk-UA"/>
                      </w:rPr>
                      <w:t xml:space="preserve"> картельних змов за Договором про функціонування ЄС</w:t>
                    </w:r>
                  </w:p>
                </w:txbxContent>
              </v:textbox>
            </v:roundrect>
            <v:group id="_x0000_s1064" style="position:absolute;left:1575;top:2898;width:9000;height:9297" coordorigin="1575,2898" coordsize="9000,9297">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7" type="#_x0000_t15" style="position:absolute;left:3585;top:11175;width:6990;height:1020;rotation:180">
                <v:textbox>
                  <w:txbxContent>
                    <w:p w:rsidR="00CF4996" w:rsidRDefault="00CF4996" w:rsidP="00C50C6A">
                      <w:pPr>
                        <w:rPr>
                          <w:sz w:val="28"/>
                          <w:szCs w:val="28"/>
                          <w:lang w:val="uk-UA"/>
                        </w:rPr>
                      </w:pPr>
                      <w:r>
                        <w:rPr>
                          <w:sz w:val="28"/>
                          <w:szCs w:val="28"/>
                          <w:lang w:val="uk-UA"/>
                        </w:rPr>
                        <w:t xml:space="preserve">         </w:t>
                      </w:r>
                      <w:r w:rsidRPr="008A2475">
                        <w:rPr>
                          <w:sz w:val="28"/>
                          <w:szCs w:val="28"/>
                          <w:lang w:val="uk-UA"/>
                        </w:rPr>
                        <w:t>укладення контрактів з умовою прийняття</w:t>
                      </w:r>
                    </w:p>
                    <w:p w:rsidR="00CF4996" w:rsidRPr="00C50C6A" w:rsidRDefault="00CF4996" w:rsidP="00C50C6A">
                      <w:pPr>
                        <w:rPr>
                          <w:sz w:val="28"/>
                          <w:szCs w:val="28"/>
                          <w:lang w:val="uk-UA"/>
                        </w:rPr>
                      </w:pPr>
                      <w:r>
                        <w:rPr>
                          <w:sz w:val="28"/>
                          <w:szCs w:val="28"/>
                          <w:lang w:val="uk-UA"/>
                        </w:rPr>
                        <w:t xml:space="preserve">                         </w:t>
                      </w:r>
                      <w:r w:rsidRPr="008A2475">
                        <w:rPr>
                          <w:sz w:val="28"/>
                          <w:szCs w:val="28"/>
                          <w:lang w:val="uk-UA"/>
                        </w:rPr>
                        <w:t xml:space="preserve"> </w:t>
                      </w:r>
                      <w:r>
                        <w:rPr>
                          <w:sz w:val="28"/>
                          <w:szCs w:val="28"/>
                          <w:lang w:val="uk-UA"/>
                        </w:rPr>
                        <w:t xml:space="preserve"> </w:t>
                      </w:r>
                      <w:r w:rsidRPr="008A2475">
                        <w:rPr>
                          <w:sz w:val="28"/>
                          <w:szCs w:val="28"/>
                          <w:lang w:val="uk-UA"/>
                        </w:rPr>
                        <w:t>додаткових зобов’язань</w:t>
                      </w:r>
                    </w:p>
                  </w:txbxContent>
                </v:textbox>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8" type="#_x0000_t12" style="position:absolute;left:2910;top:11175;width:1065;height:885">
                <v:textbox>
                  <w:txbxContent>
                    <w:p w:rsidR="00CF4996" w:rsidRPr="004C2E55" w:rsidRDefault="00CF4996" w:rsidP="00C50C6A">
                      <w:pPr>
                        <w:jc w:val="center"/>
                        <w:rPr>
                          <w:b/>
                          <w:sz w:val="22"/>
                          <w:lang w:val="uk-UA"/>
                        </w:rPr>
                      </w:pPr>
                      <w:r>
                        <w:rPr>
                          <w:b/>
                          <w:sz w:val="22"/>
                          <w:lang w:val="uk-UA"/>
                        </w:rPr>
                        <w:t>5</w:t>
                      </w:r>
                    </w:p>
                  </w:txbxContent>
                </v:textbox>
              </v:shape>
              <v:shape id="_x0000_s1059" type="#_x0000_t32" style="position:absolute;left:3585;top:2898;width:2385;height:960;flip:x" o:connectortype="straight">
                <v:stroke endarrow="block"/>
              </v:shape>
              <v:shape id="_x0000_s1060" type="#_x0000_t32" style="position:absolute;left:5970;top:2898;width:2610;height:2745" o:connectortype="straight">
                <v:stroke endarrow="block"/>
              </v:shape>
              <v:shape id="_x0000_s1061" type="#_x0000_t32" style="position:absolute;left:3495;top:2898;width:2475;height:4514;flip:x" o:connectortype="straight">
                <v:stroke endarrow="block"/>
              </v:shape>
              <v:shape id="_x0000_s1062" type="#_x0000_t32" style="position:absolute;left:5970;top:2898;width:2460;height:6404" o:connectortype="straight">
                <v:stroke endarrow="block"/>
              </v:shape>
              <v:shape id="_x0000_s1063" type="#_x0000_t32" style="position:absolute;left:3495;top:2898;width:2475;height:8277;flip:x" o:connectortype="straight">
                <v:stroke endarrow="block"/>
              </v:shape>
              <v:shape id="_x0000_s1055" type="#_x0000_t15" style="position:absolute;left:1575;top:9120;width:6855;height:1470">
                <v:textbox>
                  <w:txbxContent>
                    <w:p w:rsidR="00CF4996" w:rsidRDefault="00CF4996" w:rsidP="00C50C6A">
                      <w:pPr>
                        <w:rPr>
                          <w:sz w:val="28"/>
                          <w:szCs w:val="28"/>
                          <w:lang w:val="uk-UA"/>
                        </w:rPr>
                      </w:pPr>
                      <w:r>
                        <w:rPr>
                          <w:sz w:val="28"/>
                          <w:szCs w:val="28"/>
                          <w:lang w:val="uk-UA"/>
                        </w:rPr>
                        <w:t xml:space="preserve">         </w:t>
                      </w:r>
                      <w:r w:rsidRPr="008A2475">
                        <w:rPr>
                          <w:sz w:val="28"/>
                          <w:szCs w:val="28"/>
                          <w:lang w:val="uk-UA"/>
                        </w:rPr>
                        <w:t xml:space="preserve">застосування неоднакових умов </w:t>
                      </w:r>
                    </w:p>
                    <w:p w:rsidR="00CF4996" w:rsidRDefault="00CF4996" w:rsidP="00C50C6A">
                      <w:pPr>
                        <w:rPr>
                          <w:sz w:val="28"/>
                          <w:szCs w:val="28"/>
                          <w:lang w:val="uk-UA"/>
                        </w:rPr>
                      </w:pPr>
                      <w:r w:rsidRPr="008A2475">
                        <w:rPr>
                          <w:sz w:val="28"/>
                          <w:szCs w:val="28"/>
                          <w:lang w:val="uk-UA"/>
                        </w:rPr>
                        <w:t xml:space="preserve">у еквівалентних операціях з іншими контрагентами, що ставить тих у невигідне </w:t>
                      </w:r>
                    </w:p>
                    <w:p w:rsidR="00CF4996" w:rsidRDefault="00CF4996" w:rsidP="00C50C6A">
                      <w:r>
                        <w:rPr>
                          <w:sz w:val="28"/>
                          <w:szCs w:val="28"/>
                          <w:lang w:val="uk-UA"/>
                        </w:rPr>
                        <w:t xml:space="preserve">                       </w:t>
                      </w:r>
                      <w:r w:rsidRPr="008A2475">
                        <w:rPr>
                          <w:sz w:val="28"/>
                          <w:szCs w:val="28"/>
                          <w:lang w:val="uk-UA"/>
                        </w:rPr>
                        <w:t>становище</w:t>
                      </w:r>
                    </w:p>
                  </w:txbxContent>
                </v:textbox>
              </v:shape>
              <v:shape id="_x0000_s1053" type="#_x0000_t15" style="position:absolute;left:3585;top:7412;width:6990;height:1020;rotation:180">
                <v:textbox>
                  <w:txbxContent>
                    <w:p w:rsidR="00CF4996" w:rsidRDefault="00CF4996" w:rsidP="004C2E55">
                      <w:pPr>
                        <w:rPr>
                          <w:sz w:val="28"/>
                          <w:szCs w:val="28"/>
                          <w:lang w:val="uk-UA"/>
                        </w:rPr>
                      </w:pPr>
                      <w:r>
                        <w:rPr>
                          <w:sz w:val="28"/>
                          <w:szCs w:val="28"/>
                          <w:lang w:val="uk-UA"/>
                        </w:rPr>
                        <w:t xml:space="preserve">    </w:t>
                      </w:r>
                    </w:p>
                    <w:p w:rsidR="00CF4996" w:rsidRDefault="00CF4996" w:rsidP="004C2E55">
                      <w:r>
                        <w:rPr>
                          <w:sz w:val="28"/>
                          <w:szCs w:val="28"/>
                          <w:lang w:val="uk-UA"/>
                        </w:rPr>
                        <w:t xml:space="preserve">           </w:t>
                      </w:r>
                      <w:r w:rsidRPr="008A2475">
                        <w:rPr>
                          <w:sz w:val="28"/>
                          <w:szCs w:val="28"/>
                          <w:lang w:val="uk-UA"/>
                        </w:rPr>
                        <w:t>розділ ринків чи джерел постачання</w:t>
                      </w:r>
                    </w:p>
                  </w:txbxContent>
                </v:textbox>
              </v:shape>
              <v:shape id="_x0000_s1051" type="#_x0000_t15" style="position:absolute;left:1725;top:5643;width:6855;height:1140">
                <v:textbox>
                  <w:txbxContent>
                    <w:p w:rsidR="00CF4996" w:rsidRDefault="00CF4996" w:rsidP="004C2E55">
                      <w:pPr>
                        <w:rPr>
                          <w:sz w:val="28"/>
                          <w:szCs w:val="28"/>
                          <w:lang w:val="uk-UA"/>
                        </w:rPr>
                      </w:pPr>
                      <w:r>
                        <w:rPr>
                          <w:sz w:val="28"/>
                          <w:szCs w:val="28"/>
                          <w:lang w:val="uk-UA"/>
                        </w:rPr>
                        <w:t xml:space="preserve">   </w:t>
                      </w:r>
                      <w:r w:rsidRPr="008A2475">
                        <w:rPr>
                          <w:sz w:val="28"/>
                          <w:szCs w:val="28"/>
                          <w:lang w:val="uk-UA"/>
                        </w:rPr>
                        <w:t>обмеження випуску, виробництва</w:t>
                      </w:r>
                    </w:p>
                    <w:p w:rsidR="00CF4996" w:rsidRDefault="00CF4996" w:rsidP="004C2E55">
                      <w:pPr>
                        <w:rPr>
                          <w:sz w:val="28"/>
                          <w:szCs w:val="28"/>
                          <w:lang w:val="uk-UA"/>
                        </w:rPr>
                      </w:pPr>
                      <w:r w:rsidRPr="008A2475">
                        <w:rPr>
                          <w:sz w:val="28"/>
                          <w:szCs w:val="28"/>
                          <w:lang w:val="uk-UA"/>
                        </w:rPr>
                        <w:t>або продажу, що може супроводжуватися</w:t>
                      </w:r>
                    </w:p>
                    <w:p w:rsidR="00CF4996" w:rsidRDefault="00CF4996" w:rsidP="004C2E55">
                      <w:r>
                        <w:rPr>
                          <w:sz w:val="28"/>
                          <w:szCs w:val="28"/>
                          <w:lang w:val="uk-UA"/>
                        </w:rPr>
                        <w:t xml:space="preserve">                     </w:t>
                      </w:r>
                      <w:r w:rsidRPr="008A2475">
                        <w:rPr>
                          <w:sz w:val="28"/>
                          <w:szCs w:val="28"/>
                          <w:lang w:val="uk-UA"/>
                        </w:rPr>
                        <w:t xml:space="preserve"> </w:t>
                      </w:r>
                      <w:r>
                        <w:rPr>
                          <w:sz w:val="28"/>
                          <w:szCs w:val="28"/>
                          <w:lang w:val="uk-UA"/>
                        </w:rPr>
                        <w:t xml:space="preserve"> </w:t>
                      </w:r>
                      <w:r w:rsidRPr="008A2475">
                        <w:rPr>
                          <w:sz w:val="28"/>
                          <w:szCs w:val="28"/>
                          <w:lang w:val="uk-UA"/>
                        </w:rPr>
                        <w:t>зростанням цін</w:t>
                      </w:r>
                    </w:p>
                  </w:txbxContent>
                </v:textbox>
              </v:shape>
              <v:shape id="_x0000_s1050" type="#_x0000_t15" style="position:absolute;left:3585;top:3858;width:6990;height:1140;rotation:180">
                <v:textbox>
                  <w:txbxContent>
                    <w:p w:rsidR="00CF4996" w:rsidRDefault="00CF4996">
                      <w:pPr>
                        <w:rPr>
                          <w:sz w:val="28"/>
                          <w:szCs w:val="28"/>
                          <w:lang w:val="uk-UA"/>
                        </w:rPr>
                      </w:pPr>
                      <w:r>
                        <w:rPr>
                          <w:sz w:val="28"/>
                          <w:szCs w:val="28"/>
                          <w:lang w:val="uk-UA"/>
                        </w:rPr>
                        <w:t xml:space="preserve">    </w:t>
                      </w:r>
                      <w:r w:rsidRPr="008A2475">
                        <w:rPr>
                          <w:sz w:val="28"/>
                          <w:szCs w:val="28"/>
                          <w:lang w:val="uk-UA"/>
                        </w:rPr>
                        <w:t>пряме або непряме встановлення закупівельних або кінцевих цін чи інших умов</w:t>
                      </w:r>
                      <w:r>
                        <w:rPr>
                          <w:sz w:val="28"/>
                          <w:szCs w:val="28"/>
                          <w:lang w:val="uk-UA"/>
                        </w:rPr>
                        <w:t xml:space="preserve">   </w:t>
                      </w:r>
                    </w:p>
                    <w:p w:rsidR="00CF4996" w:rsidRDefault="00CF4996">
                      <w:r>
                        <w:rPr>
                          <w:sz w:val="28"/>
                          <w:szCs w:val="28"/>
                          <w:lang w:val="uk-UA"/>
                        </w:rPr>
                        <w:t xml:space="preserve">                         </w:t>
                      </w:r>
                      <w:r w:rsidRPr="008A2475">
                        <w:rPr>
                          <w:sz w:val="28"/>
                          <w:szCs w:val="28"/>
                          <w:lang w:val="uk-UA"/>
                        </w:rPr>
                        <w:t xml:space="preserve"> </w:t>
                      </w:r>
                      <w:r>
                        <w:rPr>
                          <w:sz w:val="28"/>
                          <w:szCs w:val="28"/>
                          <w:lang w:val="uk-UA"/>
                        </w:rPr>
                        <w:t xml:space="preserve">   </w:t>
                      </w:r>
                      <w:r w:rsidRPr="008A2475">
                        <w:rPr>
                          <w:sz w:val="28"/>
                          <w:szCs w:val="28"/>
                          <w:lang w:val="uk-UA"/>
                        </w:rPr>
                        <w:t>торгівлі</w:t>
                      </w:r>
                    </w:p>
                  </w:txbxContent>
                </v:textbox>
              </v:shape>
              <v:shape id="_x0000_s1052" type="#_x0000_t12" style="position:absolute;left:8160;top:5643;width:885;height:885">
                <v:textbox>
                  <w:txbxContent>
                    <w:p w:rsidR="00CF4996" w:rsidRPr="004C2E55" w:rsidRDefault="00CF4996" w:rsidP="004C2E55">
                      <w:pPr>
                        <w:jc w:val="center"/>
                        <w:rPr>
                          <w:b/>
                          <w:sz w:val="22"/>
                          <w:lang w:val="uk-UA"/>
                        </w:rPr>
                      </w:pPr>
                      <w:r>
                        <w:rPr>
                          <w:b/>
                          <w:sz w:val="22"/>
                          <w:lang w:val="uk-UA"/>
                        </w:rPr>
                        <w:t>2</w:t>
                      </w:r>
                    </w:p>
                  </w:txbxContent>
                </v:textbox>
              </v:shape>
              <v:shape id="_x0000_s1054" type="#_x0000_t12" style="position:absolute;left:3090;top:7412;width:885;height:885">
                <v:textbox>
                  <w:txbxContent>
                    <w:p w:rsidR="00CF4996" w:rsidRPr="004C2E55" w:rsidRDefault="00CF4996" w:rsidP="004C2E55">
                      <w:pPr>
                        <w:jc w:val="center"/>
                        <w:rPr>
                          <w:b/>
                          <w:sz w:val="22"/>
                          <w:lang w:val="uk-UA"/>
                        </w:rPr>
                      </w:pPr>
                      <w:r>
                        <w:rPr>
                          <w:b/>
                          <w:sz w:val="22"/>
                          <w:lang w:val="uk-UA"/>
                        </w:rPr>
                        <w:t>3</w:t>
                      </w:r>
                    </w:p>
                  </w:txbxContent>
                </v:textbox>
              </v:shape>
              <v:shape id="_x0000_s1049" type="#_x0000_t12" style="position:absolute;left:3165;top:3858;width:885;height:885">
                <v:textbox>
                  <w:txbxContent>
                    <w:p w:rsidR="00CF4996" w:rsidRPr="004C2E55" w:rsidRDefault="00CF4996" w:rsidP="004C2E55">
                      <w:pPr>
                        <w:jc w:val="center"/>
                        <w:rPr>
                          <w:b/>
                          <w:sz w:val="22"/>
                          <w:lang w:val="uk-UA"/>
                        </w:rPr>
                      </w:pPr>
                      <w:r w:rsidRPr="004C2E55">
                        <w:rPr>
                          <w:b/>
                          <w:sz w:val="22"/>
                          <w:lang w:val="uk-UA"/>
                        </w:rPr>
                        <w:t>1</w:t>
                      </w:r>
                    </w:p>
                  </w:txbxContent>
                </v:textbox>
              </v:shape>
              <v:shape id="_x0000_s1056" type="#_x0000_t12" style="position:absolute;left:7980;top:9302;width:1065;height:885">
                <v:textbox>
                  <w:txbxContent>
                    <w:p w:rsidR="00CF4996" w:rsidRPr="004C2E55" w:rsidRDefault="00CF4996" w:rsidP="00C50C6A">
                      <w:pPr>
                        <w:jc w:val="center"/>
                        <w:rPr>
                          <w:b/>
                          <w:sz w:val="22"/>
                          <w:lang w:val="uk-UA"/>
                        </w:rPr>
                      </w:pPr>
                      <w:r>
                        <w:rPr>
                          <w:b/>
                          <w:sz w:val="22"/>
                          <w:lang w:val="uk-UA"/>
                        </w:rPr>
                        <w:t>4</w:t>
                      </w:r>
                    </w:p>
                  </w:txbxContent>
                </v:textbox>
              </v:shape>
            </v:group>
          </v:group>
        </w:pict>
      </w:r>
    </w:p>
    <w:p w:rsidR="004C2E55" w:rsidRDefault="004C2E55" w:rsidP="00A21E43">
      <w:pPr>
        <w:spacing w:line="360" w:lineRule="auto"/>
        <w:ind w:firstLine="709"/>
        <w:rPr>
          <w:sz w:val="28"/>
          <w:szCs w:val="28"/>
          <w:lang w:val="uk-UA"/>
        </w:rPr>
      </w:pPr>
    </w:p>
    <w:p w:rsidR="004C2E55" w:rsidRDefault="004C2E55" w:rsidP="00A21E43">
      <w:pPr>
        <w:spacing w:line="360" w:lineRule="auto"/>
        <w:ind w:firstLine="709"/>
        <w:rPr>
          <w:sz w:val="28"/>
          <w:szCs w:val="28"/>
          <w:lang w:val="uk-UA"/>
        </w:rPr>
      </w:pPr>
    </w:p>
    <w:p w:rsidR="004C2E55" w:rsidRDefault="004C2E55" w:rsidP="00A21E43">
      <w:pPr>
        <w:spacing w:line="360" w:lineRule="auto"/>
        <w:ind w:firstLine="709"/>
        <w:rPr>
          <w:noProof/>
          <w:sz w:val="28"/>
          <w:szCs w:val="28"/>
          <w:lang w:val="uk-UA"/>
        </w:rPr>
      </w:pPr>
    </w:p>
    <w:p w:rsidR="004C2E55" w:rsidRDefault="004C2E55" w:rsidP="00A21E43">
      <w:pPr>
        <w:spacing w:line="360" w:lineRule="auto"/>
        <w:ind w:firstLine="709"/>
        <w:rPr>
          <w:noProof/>
          <w:sz w:val="28"/>
          <w:szCs w:val="28"/>
          <w:lang w:val="uk-UA"/>
        </w:rPr>
      </w:pPr>
    </w:p>
    <w:p w:rsidR="004C2E55" w:rsidRDefault="004C2E55" w:rsidP="00A21E43">
      <w:pPr>
        <w:spacing w:line="360" w:lineRule="auto"/>
        <w:ind w:firstLine="709"/>
        <w:rPr>
          <w:noProof/>
          <w:sz w:val="28"/>
          <w:szCs w:val="28"/>
          <w:lang w:val="uk-UA"/>
        </w:rPr>
      </w:pPr>
    </w:p>
    <w:p w:rsidR="004C2E55" w:rsidRDefault="004C2E55" w:rsidP="00A21E43">
      <w:pPr>
        <w:spacing w:line="360" w:lineRule="auto"/>
        <w:ind w:firstLine="709"/>
        <w:rPr>
          <w:noProof/>
          <w:sz w:val="28"/>
          <w:szCs w:val="28"/>
          <w:lang w:val="uk-UA"/>
        </w:rPr>
      </w:pPr>
    </w:p>
    <w:p w:rsidR="004C2E55" w:rsidRDefault="004C2E55" w:rsidP="00A21E43">
      <w:pPr>
        <w:spacing w:line="360" w:lineRule="auto"/>
        <w:ind w:firstLine="709"/>
        <w:rPr>
          <w:noProof/>
          <w:sz w:val="28"/>
          <w:szCs w:val="28"/>
          <w:lang w:val="uk-UA"/>
        </w:rPr>
      </w:pPr>
    </w:p>
    <w:p w:rsidR="004C2E55" w:rsidRDefault="004C2E55" w:rsidP="00A21E43">
      <w:pPr>
        <w:spacing w:line="360" w:lineRule="auto"/>
        <w:ind w:firstLine="709"/>
        <w:rPr>
          <w:noProof/>
          <w:sz w:val="28"/>
          <w:szCs w:val="28"/>
          <w:lang w:val="uk-UA"/>
        </w:rPr>
      </w:pPr>
    </w:p>
    <w:p w:rsidR="004C2E55" w:rsidRDefault="004C2E55" w:rsidP="00A21E43">
      <w:pPr>
        <w:spacing w:line="360" w:lineRule="auto"/>
        <w:ind w:firstLine="709"/>
        <w:rPr>
          <w:noProof/>
          <w:sz w:val="28"/>
          <w:szCs w:val="28"/>
          <w:lang w:val="uk-UA"/>
        </w:rPr>
      </w:pPr>
    </w:p>
    <w:p w:rsidR="004C2E55" w:rsidRDefault="004C2E55" w:rsidP="00A21E43">
      <w:pPr>
        <w:spacing w:line="360" w:lineRule="auto"/>
        <w:ind w:firstLine="709"/>
        <w:rPr>
          <w:noProof/>
          <w:sz w:val="28"/>
          <w:szCs w:val="28"/>
          <w:lang w:val="uk-UA"/>
        </w:rPr>
      </w:pPr>
    </w:p>
    <w:p w:rsidR="004C2E55" w:rsidRPr="004C2E55" w:rsidRDefault="004C2E55" w:rsidP="00A21E43">
      <w:pPr>
        <w:spacing w:line="360" w:lineRule="auto"/>
        <w:ind w:firstLine="709"/>
        <w:rPr>
          <w:sz w:val="28"/>
          <w:szCs w:val="28"/>
          <w:lang w:val="uk-UA"/>
        </w:rPr>
      </w:pPr>
    </w:p>
    <w:p w:rsidR="004C2E55" w:rsidRDefault="004C2E55" w:rsidP="00A21E43">
      <w:pPr>
        <w:spacing w:line="360" w:lineRule="auto"/>
        <w:ind w:firstLine="709"/>
        <w:rPr>
          <w:sz w:val="28"/>
          <w:szCs w:val="28"/>
          <w:lang w:val="uk-UA"/>
        </w:rPr>
      </w:pPr>
    </w:p>
    <w:p w:rsidR="004C2E55" w:rsidRDefault="004C2E55" w:rsidP="00A21E43">
      <w:pPr>
        <w:spacing w:line="360" w:lineRule="auto"/>
        <w:ind w:firstLine="709"/>
        <w:rPr>
          <w:sz w:val="28"/>
          <w:szCs w:val="28"/>
          <w:lang w:val="uk-UA"/>
        </w:rPr>
      </w:pPr>
    </w:p>
    <w:p w:rsidR="004C2E55" w:rsidRDefault="004C2E55" w:rsidP="00A21E43">
      <w:pPr>
        <w:spacing w:line="360" w:lineRule="auto"/>
        <w:ind w:firstLine="709"/>
        <w:rPr>
          <w:sz w:val="28"/>
          <w:szCs w:val="28"/>
          <w:lang w:val="uk-UA"/>
        </w:rPr>
      </w:pPr>
    </w:p>
    <w:p w:rsidR="004C2E55" w:rsidRDefault="004C2E55" w:rsidP="00A21E43">
      <w:pPr>
        <w:spacing w:line="360" w:lineRule="auto"/>
        <w:ind w:firstLine="709"/>
        <w:rPr>
          <w:sz w:val="28"/>
          <w:szCs w:val="28"/>
          <w:lang w:val="uk-UA"/>
        </w:rPr>
      </w:pPr>
    </w:p>
    <w:p w:rsidR="004C2E55" w:rsidRDefault="004C2E55"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C50C6A" w:rsidRDefault="00C50C6A" w:rsidP="00A21E43">
      <w:pPr>
        <w:spacing w:line="360" w:lineRule="auto"/>
        <w:ind w:firstLine="709"/>
        <w:rPr>
          <w:sz w:val="28"/>
          <w:szCs w:val="28"/>
          <w:lang w:val="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2C4468" w:rsidRDefault="002C4468" w:rsidP="00A800A3">
      <w:pPr>
        <w:spacing w:line="360" w:lineRule="auto"/>
        <w:ind w:firstLine="709"/>
        <w:rPr>
          <w:sz w:val="28"/>
          <w:szCs w:val="28"/>
          <w:lang w:val="uk-UA" w:eastAsia="uk-UA"/>
        </w:rPr>
      </w:pPr>
    </w:p>
    <w:p w:rsidR="000E0566" w:rsidRDefault="000E0566" w:rsidP="00A800A3">
      <w:pPr>
        <w:spacing w:line="360" w:lineRule="auto"/>
        <w:ind w:firstLine="709"/>
        <w:rPr>
          <w:sz w:val="28"/>
          <w:szCs w:val="28"/>
          <w:lang w:val="uk-UA" w:eastAsia="uk-UA"/>
        </w:rPr>
      </w:pPr>
    </w:p>
    <w:p w:rsidR="00735D00" w:rsidRDefault="00737C65" w:rsidP="00A800A3">
      <w:pPr>
        <w:spacing w:line="360" w:lineRule="auto"/>
        <w:ind w:firstLine="709"/>
        <w:rPr>
          <w:sz w:val="28"/>
          <w:szCs w:val="28"/>
          <w:lang w:val="uk-UA" w:eastAsia="uk-UA"/>
        </w:rPr>
      </w:pPr>
      <w:r>
        <w:rPr>
          <w:noProof/>
          <w:sz w:val="28"/>
          <w:szCs w:val="28"/>
        </w:rPr>
        <w:lastRenderedPageBreak/>
        <w:pict>
          <v:group id="_x0000_s1088" style="position:absolute;left:0;text-align:left;margin-left:-6.4pt;margin-top:8.4pt;width:482.25pt;height:688.5pt;z-index:251737088" coordorigin="1290,1785" coordsize="9645,13770">
            <v:shapetype id="_x0000_t110" coordsize="21600,21600" o:spt="110" path="m10800,l,10800,10800,21600,21600,10800xe">
              <v:stroke joinstyle="miter"/>
              <v:path gradientshapeok="t" o:connecttype="rect" textboxrect="5400,5400,16200,16200"/>
            </v:shapetype>
            <v:shape id="_x0000_s1070" type="#_x0000_t110" style="position:absolute;left:1905;top:8205;width:3555;height:750">
              <v:textbox style="mso-next-textbox:#_x0000_s1070">
                <w:txbxContent>
                  <w:p w:rsidR="00CF4996" w:rsidRPr="00735D00" w:rsidRDefault="00CF4996" w:rsidP="00A45277">
                    <w:pPr>
                      <w:rPr>
                        <w:b/>
                        <w:sz w:val="24"/>
                        <w:szCs w:val="24"/>
                        <w:lang w:val="uk-UA"/>
                      </w:rPr>
                    </w:pPr>
                    <w:r>
                      <w:rPr>
                        <w:b/>
                        <w:sz w:val="24"/>
                        <w:szCs w:val="24"/>
                        <w:lang w:val="uk-UA"/>
                      </w:rPr>
                      <w:t>вертикальна</w:t>
                    </w:r>
                  </w:p>
                </w:txbxContent>
              </v:textbox>
            </v:shape>
            <v:shape id="_x0000_s1071" type="#_x0000_t15" style="position:absolute;left:5460;top:5805;width:5400;height:1635;rotation:180">
              <v:textbox>
                <w:txbxContent>
                  <w:p w:rsidR="00CF4996" w:rsidRDefault="00CF4996">
                    <w:pPr>
                      <w:rPr>
                        <w:sz w:val="24"/>
                        <w:szCs w:val="24"/>
                        <w:lang w:val="uk-UA"/>
                      </w:rPr>
                    </w:pPr>
                    <w:r>
                      <w:rPr>
                        <w:sz w:val="24"/>
                        <w:szCs w:val="24"/>
                        <w:lang w:val="uk-UA"/>
                      </w:rPr>
                      <w:t xml:space="preserve">     </w:t>
                    </w:r>
                    <w:r w:rsidRPr="0073254D">
                      <w:rPr>
                        <w:sz w:val="24"/>
                        <w:szCs w:val="24"/>
                        <w:lang w:val="uk-UA"/>
                      </w:rPr>
                      <w:t>має місце тоді, коли незалежні суб’єкти господарювання, що є між собою конкурентами, домовляються між собою, приміром, не продавати товари певним</w:t>
                    </w:r>
                  </w:p>
                  <w:p w:rsidR="00CF4996" w:rsidRDefault="00CF4996">
                    <w:r>
                      <w:rPr>
                        <w:sz w:val="24"/>
                        <w:szCs w:val="24"/>
                        <w:lang w:val="uk-UA"/>
                      </w:rPr>
                      <w:t xml:space="preserve">    </w:t>
                    </w:r>
                    <w:r w:rsidRPr="0073254D">
                      <w:rPr>
                        <w:sz w:val="24"/>
                        <w:szCs w:val="24"/>
                        <w:lang w:val="uk-UA"/>
                      </w:rPr>
                      <w:t xml:space="preserve"> суб’єктам або не робити в них закупівлі</w:t>
                    </w:r>
                  </w:p>
                </w:txbxContent>
              </v:textbox>
            </v:shape>
            <v:shape id="_x0000_s1072" type="#_x0000_t15" style="position:absolute;left:5460;top:7695;width:5400;height:1815;rotation:180">
              <v:textbox style="mso-next-textbox:#_x0000_s1072">
                <w:txbxContent>
                  <w:p w:rsidR="00CF4996" w:rsidRPr="0073254D" w:rsidRDefault="00CF4996" w:rsidP="00A45277">
                    <w:pPr>
                      <w:spacing w:before="120"/>
                      <w:rPr>
                        <w:sz w:val="24"/>
                        <w:szCs w:val="24"/>
                        <w:lang w:val="uk-UA"/>
                      </w:rPr>
                    </w:pPr>
                    <w:r>
                      <w:rPr>
                        <w:sz w:val="24"/>
                        <w:szCs w:val="24"/>
                        <w:lang w:val="uk-UA"/>
                      </w:rPr>
                      <w:t xml:space="preserve">   </w:t>
                    </w:r>
                    <w:r w:rsidRPr="0073254D">
                      <w:rPr>
                        <w:sz w:val="24"/>
                        <w:szCs w:val="24"/>
                        <w:lang w:val="uk-UA"/>
                      </w:rPr>
                      <w:t>може мати місце тоді, коли декілька конкурентів уклали між собою угоду про відмову вести бізнес-справи з іншими ко</w:t>
                    </w:r>
                    <w:r>
                      <w:rPr>
                        <w:sz w:val="24"/>
                        <w:szCs w:val="24"/>
                        <w:lang w:val="uk-UA"/>
                      </w:rPr>
                      <w:t xml:space="preserve">нкурентами, тобто тими, хто не є                      </w:t>
                    </w:r>
                    <w:r w:rsidRPr="0073254D">
                      <w:rPr>
                        <w:sz w:val="24"/>
                        <w:szCs w:val="24"/>
                        <w:lang w:val="uk-UA"/>
                      </w:rPr>
                      <w:t>учасником картельної змови.</w:t>
                    </w:r>
                  </w:p>
                  <w:p w:rsidR="00CF4996" w:rsidRPr="00A45277" w:rsidRDefault="00CF4996" w:rsidP="00A45277">
                    <w:pPr>
                      <w:rPr>
                        <w:lang w:val="uk-UA"/>
                      </w:rPr>
                    </w:pPr>
                  </w:p>
                </w:txbxContent>
              </v:textbox>
            </v:shape>
            <v:shape id="_x0000_s1081" type="#_x0000_t32" style="position:absolute;left:3120;top:5445;width:570;height:990;flip:x" o:connectortype="straight">
              <v:stroke endarrow="block"/>
            </v:shape>
            <v:shape id="_x0000_s1082" type="#_x0000_t32" style="position:absolute;left:3690;top:5445;width:555;height:2850" o:connectortype="straight">
              <v:stroke endarrow="block"/>
            </v:shape>
            <v:shape id="_x0000_s1069" type="#_x0000_t110" style="position:absolute;left:1905;top:6270;width:3555;height:750">
              <v:textbox>
                <w:txbxContent>
                  <w:p w:rsidR="00CF4996" w:rsidRPr="00735D00" w:rsidRDefault="00CF4996">
                    <w:pPr>
                      <w:rPr>
                        <w:b/>
                        <w:sz w:val="24"/>
                        <w:szCs w:val="24"/>
                        <w:lang w:val="uk-UA"/>
                      </w:rPr>
                    </w:pPr>
                    <w:r w:rsidRPr="00735D00">
                      <w:rPr>
                        <w:b/>
                        <w:sz w:val="24"/>
                        <w:szCs w:val="24"/>
                        <w:lang w:val="uk-UA"/>
                      </w:rPr>
                      <w:t>горизонтальна</w:t>
                    </w:r>
                  </w:p>
                </w:txbxContent>
              </v:textbox>
            </v:shape>
            <v:group id="_x0000_s1087" style="position:absolute;left:1290;top:1785;width:9645;height:13770" coordorigin="1290,1785" coordsize="9645,13770">
              <v:roundrect id="_x0000_s1066" style="position:absolute;left:2775;top:1785;width:6975;height:870" arcsize="10923f">
                <v:shadow on="t" opacity=".5" offset="6pt,-6pt"/>
                <v:textbox>
                  <w:txbxContent>
                    <w:p w:rsidR="00CF4996" w:rsidRPr="00735D00" w:rsidRDefault="00CF4996" w:rsidP="00735D00">
                      <w:pPr>
                        <w:jc w:val="center"/>
                        <w:rPr>
                          <w:b/>
                          <w:sz w:val="28"/>
                          <w:szCs w:val="28"/>
                          <w:lang w:val="uk-UA"/>
                        </w:rPr>
                      </w:pPr>
                      <w:r w:rsidRPr="00735D00">
                        <w:rPr>
                          <w:b/>
                          <w:sz w:val="28"/>
                          <w:szCs w:val="28"/>
                          <w:u w:val="single"/>
                          <w:lang w:val="uk-UA"/>
                        </w:rPr>
                        <w:t>Груповий бойкот</w:t>
                      </w:r>
                      <w:r w:rsidRPr="00735D00">
                        <w:rPr>
                          <w:b/>
                          <w:sz w:val="28"/>
                          <w:szCs w:val="28"/>
                          <w:lang w:val="uk-UA"/>
                        </w:rPr>
                        <w:t xml:space="preserve">, </w:t>
                      </w:r>
                      <w:r>
                        <w:rPr>
                          <w:b/>
                          <w:sz w:val="28"/>
                          <w:szCs w:val="28"/>
                          <w:lang w:val="uk-UA"/>
                        </w:rPr>
                        <w:t>як специфічна зовнішня форма картелю</w:t>
                      </w:r>
                    </w:p>
                  </w:txbxContent>
                </v:textbox>
              </v:round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67" type="#_x0000_t79" style="position:absolute;left:4050;top:2775;width:6450;height:1905">
                <v:textbox>
                  <w:txbxContent>
                    <w:p w:rsidR="00CF4996" w:rsidRDefault="00CF4996">
                      <w:r>
                        <w:rPr>
                          <w:sz w:val="24"/>
                          <w:szCs w:val="24"/>
                          <w:lang w:val="uk-UA"/>
                        </w:rPr>
                        <w:t>це недобросовісна угода</w:t>
                      </w:r>
                      <w:r w:rsidRPr="0073254D">
                        <w:rPr>
                          <w:sz w:val="24"/>
                          <w:szCs w:val="24"/>
                          <w:lang w:val="uk-UA"/>
                        </w:rPr>
                        <w:t xml:space="preserve"> між конкуруючими фірмами про припинення або обмеження своїх продажів конкретним клієнтам або, навпаки, припинення або обмеження закупівель у конкретних постачальників</w:t>
                      </w:r>
                    </w:p>
                  </w:txbxContent>
                </v:textbox>
              </v:shape>
              <v:rect id="_x0000_s1068" style="position:absolute;left:1830;top:4965;width:3840;height:480">
                <v:textbox>
                  <w:txbxContent>
                    <w:p w:rsidR="00CF4996" w:rsidRPr="00735D00" w:rsidRDefault="00CF4996">
                      <w:pPr>
                        <w:rPr>
                          <w:b/>
                          <w:sz w:val="28"/>
                          <w:szCs w:val="24"/>
                          <w:u w:val="single"/>
                          <w:lang w:val="uk-UA"/>
                        </w:rPr>
                      </w:pPr>
                      <w:r w:rsidRPr="00735D00">
                        <w:rPr>
                          <w:b/>
                          <w:sz w:val="28"/>
                          <w:szCs w:val="24"/>
                          <w:u w:val="single"/>
                          <w:lang w:val="uk-UA"/>
                        </w:rPr>
                        <w:t>Форми групового бойкоту:</w:t>
                      </w:r>
                    </w:p>
                  </w:txbxContent>
                </v:textbox>
              </v:rect>
              <v:rect id="_x0000_s1073" style="position:absolute;left:2010;top:10245;width:7035;height:495">
                <v:textbox>
                  <w:txbxContent>
                    <w:p w:rsidR="00CF4996" w:rsidRPr="00A45277" w:rsidRDefault="00CF4996">
                      <w:pPr>
                        <w:rPr>
                          <w:b/>
                          <w:sz w:val="28"/>
                          <w:szCs w:val="28"/>
                          <w:lang w:val="uk-UA"/>
                        </w:rPr>
                      </w:pPr>
                      <w:r w:rsidRPr="00A45277">
                        <w:rPr>
                          <w:b/>
                          <w:sz w:val="28"/>
                          <w:szCs w:val="28"/>
                          <w:lang w:val="uk-UA"/>
                        </w:rPr>
                        <w:t>Груповий бойкот може використовуватися в якості:</w:t>
                      </w:r>
                    </w:p>
                  </w:txbxContent>
                </v:textbox>
              </v:rect>
              <v:shapetype id="_x0000_t116" coordsize="21600,21600" o:spt="116" path="m3475,qx,10800,3475,21600l18125,21600qx21600,10800,18125,xe">
                <v:stroke joinstyle="miter"/>
                <v:path gradientshapeok="t" o:connecttype="rect" textboxrect="1018,3163,20582,18437"/>
              </v:shapetype>
              <v:shape id="_x0000_s1074" type="#_x0000_t116" style="position:absolute;left:2565;top:11100;width:8295;height:1635">
                <v:textbox>
                  <w:txbxContent>
                    <w:p w:rsidR="00CF4996" w:rsidRDefault="00CF4996" w:rsidP="00A45277">
                      <w:r w:rsidRPr="0073254D">
                        <w:rPr>
                          <w:sz w:val="24"/>
                          <w:szCs w:val="24"/>
                          <w:lang w:val="uk-UA"/>
                        </w:rPr>
                        <w:t>оптимального інструменту протиправної антиконкурентної практики (</w:t>
                      </w:r>
                      <w:r w:rsidRPr="00A45277">
                        <w:rPr>
                          <w:i/>
                          <w:sz w:val="24"/>
                          <w:szCs w:val="24"/>
                          <w:lang w:val="uk-UA"/>
                        </w:rPr>
                        <w:t>наприклад, в інтересах виконання угоди про встановлення цін компанії-конкуренти можуть домовитися вести бізнес-справи з іншими партнерами лише на узгоджених умовах</w:t>
                      </w:r>
                      <w:r w:rsidRPr="0073254D">
                        <w:rPr>
                          <w:sz w:val="24"/>
                          <w:szCs w:val="24"/>
                          <w:lang w:val="uk-UA"/>
                        </w:rPr>
                        <w:t>)</w:t>
                      </w:r>
                    </w:p>
                  </w:txbxContent>
                </v:textbox>
              </v:shape>
              <v:shape id="_x0000_s1075" type="#_x0000_t116" style="position:absolute;left:2625;top:13155;width:8235;height:1110">
                <v:textbox>
                  <w:txbxContent>
                    <w:p w:rsidR="00CF4996" w:rsidRDefault="00CF4996" w:rsidP="00A45277">
                      <w:pPr>
                        <w:jc w:val="center"/>
                      </w:pPr>
                      <w:r w:rsidRPr="0073254D">
                        <w:rPr>
                          <w:sz w:val="24"/>
                          <w:szCs w:val="24"/>
                          <w:lang w:val="uk-UA"/>
                        </w:rPr>
                        <w:t>оптимального інструменту недопущення того чи іншого конкурента на ринок</w:t>
                      </w:r>
                    </w:p>
                  </w:txbxContent>
                </v:textbox>
              </v:shape>
              <v:shape id="_x0000_s1076" type="#_x0000_t116" style="position:absolute;left:2475;top:14565;width:8460;height:990">
                <v:textbox>
                  <w:txbxContent>
                    <w:p w:rsidR="00CF4996" w:rsidRDefault="00CF4996" w:rsidP="00A45277">
                      <w:pPr>
                        <w:jc w:val="center"/>
                      </w:pPr>
                      <w:r w:rsidRPr="0073254D">
                        <w:rPr>
                          <w:sz w:val="24"/>
                          <w:szCs w:val="24"/>
                          <w:lang w:val="uk-UA"/>
                        </w:rPr>
                        <w:t>інструменту для створення невигідного становища для конкурента, який вже реалізує свої підприємницькі права на цьому ринку</w:t>
                      </w:r>
                    </w:p>
                  </w:txbxContent>
                </v:textbox>
              </v:shape>
              <v:shape id="_x0000_s1077" type="#_x0000_t32" style="position:absolute;left:2220;top:10740;width:0;height:3675" o:connectortype="straight"/>
              <v:shape id="_x0000_s1078" type="#_x0000_t32" style="position:absolute;left:2220;top:11235;width:405;height:360" o:connectortype="straight">
                <v:stroke endarrow="block"/>
              </v:shape>
              <v:shape id="_x0000_s1079" type="#_x0000_t32" style="position:absolute;left:2220;top:13050;width:555;height:405" o:connectortype="straight">
                <v:stroke endarrow="block"/>
              </v:shape>
              <v:shape id="_x0000_s1080" type="#_x0000_t32" style="position:absolute;left:2220;top:14415;width:555;height:435" o:connectortype="straight">
                <v:stroke endarrow="block"/>
              </v:shape>
              <v:shape id="_x0000_s1083" type="#_x0000_t32" style="position:absolute;left:1290;top:2505;width:1485;height:0;flip:x" o:connectortype="straight" strokeweight="1.5pt"/>
              <v:shape id="_x0000_s1084" type="#_x0000_t32" style="position:absolute;left:1290;top:2505;width:0;height:7890" o:connectortype="straight" strokeweight="1.5pt"/>
              <v:shape id="_x0000_s1085" type="#_x0000_t32" style="position:absolute;left:1290;top:10395;width:720;height:0" o:connectortype="straight" strokeweight="1.5pt">
                <v:stroke endarrow="block"/>
              </v:shape>
              <v:shape id="_x0000_s1086" type="#_x0000_t32" style="position:absolute;left:1290;top:5160;width:540;height:0" o:connectortype="straight" strokeweight="1.5pt">
                <v:stroke endarrow="block"/>
              </v:shape>
            </v:group>
          </v:group>
        </w:pict>
      </w:r>
    </w:p>
    <w:p w:rsidR="00274D2B" w:rsidRDefault="00274D2B" w:rsidP="00A800A3">
      <w:pPr>
        <w:spacing w:line="360" w:lineRule="auto"/>
        <w:ind w:firstLine="709"/>
        <w:rPr>
          <w:sz w:val="28"/>
          <w:szCs w:val="28"/>
          <w:lang w:val="uk-UA" w:eastAsia="uk-UA"/>
        </w:rPr>
      </w:pPr>
    </w:p>
    <w:p w:rsidR="00274D2B" w:rsidRDefault="00274D2B" w:rsidP="00A800A3">
      <w:pPr>
        <w:spacing w:line="360" w:lineRule="auto"/>
        <w:ind w:firstLine="709"/>
        <w:rPr>
          <w:sz w:val="28"/>
          <w:szCs w:val="28"/>
          <w:lang w:val="uk-UA" w:eastAsia="uk-UA"/>
        </w:rPr>
      </w:pPr>
    </w:p>
    <w:p w:rsidR="00274D2B" w:rsidRDefault="00274D2B" w:rsidP="00A800A3">
      <w:pPr>
        <w:spacing w:line="360" w:lineRule="auto"/>
        <w:ind w:firstLine="709"/>
        <w:rPr>
          <w:sz w:val="28"/>
          <w:szCs w:val="28"/>
          <w:lang w:val="uk-UA" w:eastAsia="uk-UA"/>
        </w:rPr>
      </w:pPr>
    </w:p>
    <w:p w:rsidR="00274D2B" w:rsidRDefault="00274D2B" w:rsidP="00A800A3">
      <w:pPr>
        <w:spacing w:line="360" w:lineRule="auto"/>
        <w:ind w:firstLine="709"/>
        <w:rPr>
          <w:sz w:val="28"/>
          <w:szCs w:val="28"/>
          <w:lang w:val="uk-UA" w:eastAsia="uk-UA"/>
        </w:rPr>
      </w:pPr>
    </w:p>
    <w:p w:rsidR="00274D2B" w:rsidRDefault="00274D2B" w:rsidP="00A800A3">
      <w:pPr>
        <w:spacing w:line="360" w:lineRule="auto"/>
        <w:ind w:firstLine="709"/>
        <w:rPr>
          <w:sz w:val="28"/>
          <w:szCs w:val="28"/>
          <w:lang w:val="uk-UA" w:eastAsia="uk-UA"/>
        </w:rPr>
      </w:pPr>
    </w:p>
    <w:p w:rsidR="00274D2B" w:rsidRDefault="00274D2B"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Pr="00A45277" w:rsidRDefault="00735D00" w:rsidP="00A800A3">
      <w:pPr>
        <w:spacing w:line="360" w:lineRule="auto"/>
        <w:ind w:firstLine="709"/>
        <w:rPr>
          <w:b/>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735D00" w:rsidRDefault="00735D00" w:rsidP="00A800A3">
      <w:pPr>
        <w:spacing w:line="360" w:lineRule="auto"/>
        <w:ind w:firstLine="709"/>
        <w:rPr>
          <w:sz w:val="28"/>
          <w:szCs w:val="28"/>
          <w:lang w:val="uk-UA" w:eastAsia="uk-UA"/>
        </w:rPr>
      </w:pPr>
    </w:p>
    <w:p w:rsidR="00274D2B" w:rsidRDefault="00274D2B" w:rsidP="00A800A3">
      <w:pPr>
        <w:spacing w:line="360" w:lineRule="auto"/>
        <w:ind w:firstLine="709"/>
        <w:rPr>
          <w:sz w:val="28"/>
          <w:szCs w:val="28"/>
          <w:lang w:val="uk-UA" w:eastAsia="uk-UA"/>
        </w:rPr>
      </w:pPr>
    </w:p>
    <w:p w:rsidR="00811B6C" w:rsidRDefault="00811B6C" w:rsidP="00811B6C">
      <w:pPr>
        <w:spacing w:line="360" w:lineRule="auto"/>
        <w:rPr>
          <w:sz w:val="28"/>
          <w:szCs w:val="28"/>
          <w:lang w:val="uk-UA" w:eastAsia="uk-UA"/>
        </w:rPr>
        <w:sectPr w:rsidR="00811B6C" w:rsidSect="00EB061C">
          <w:headerReference w:type="default" r:id="rId10"/>
          <w:pgSz w:w="11906" w:h="16838"/>
          <w:pgMar w:top="1134" w:right="1134" w:bottom="1134" w:left="1134" w:header="709" w:footer="709" w:gutter="0"/>
          <w:pgNumType w:start="9"/>
          <w:cols w:space="708"/>
          <w:docGrid w:linePitch="360"/>
        </w:sectPr>
      </w:pPr>
    </w:p>
    <w:p w:rsidR="00811B6C" w:rsidRDefault="00737C65" w:rsidP="00811B6C">
      <w:pPr>
        <w:spacing w:line="360" w:lineRule="auto"/>
        <w:rPr>
          <w:sz w:val="28"/>
          <w:szCs w:val="28"/>
          <w:lang w:val="uk-UA" w:eastAsia="uk-UA"/>
        </w:rPr>
        <w:sectPr w:rsidR="00811B6C" w:rsidSect="00C073A5">
          <w:headerReference w:type="default" r:id="rId11"/>
          <w:pgSz w:w="16838" w:h="11906" w:orient="landscape"/>
          <w:pgMar w:top="1134" w:right="1134" w:bottom="1134" w:left="1134" w:header="709" w:footer="709" w:gutter="0"/>
          <w:pgNumType w:start="39"/>
          <w:cols w:space="708"/>
          <w:docGrid w:linePitch="360"/>
        </w:sectPr>
      </w:pPr>
      <w:r>
        <w:rPr>
          <w:noProof/>
          <w:sz w:val="28"/>
          <w:szCs w:val="28"/>
        </w:rPr>
        <w:lastRenderedPageBreak/>
        <w:pict>
          <v:group id="_x0000_s1185" style="position:absolute;left:0;text-align:left;margin-left:12.35pt;margin-top:-12.7pt;width:684.8pt;height:523.5pt;z-index:251834368" coordorigin="2265,780" coordsize="13696,10470">
            <v:rect id="_x0000_s1166" style="position:absolute;left:3525;top:6375;width:10110;height:1050">
              <v:textbox>
                <w:txbxContent>
                  <w:p w:rsidR="00CF4996" w:rsidRPr="00CA21BE" w:rsidRDefault="00CF4996" w:rsidP="00CA21BE">
                    <w:pPr>
                      <w:spacing w:line="276" w:lineRule="auto"/>
                    </w:pPr>
                    <w:r w:rsidRPr="0073254D">
                      <w:rPr>
                        <w:sz w:val="24"/>
                        <w:szCs w:val="24"/>
                        <w:lang w:val="uk-UA"/>
                      </w:rPr>
                      <w:t>неефективність санкцій (так, якщо суб’єкт господарювання підраховує, що вигоди від картельної змови перевищують негативні для нього наслідки санкцій антимонопольного законодавства (якщо змову викриють), – він буде більш схильним вступити у картельну змову)</w:t>
                    </w:r>
                  </w:p>
                </w:txbxContent>
              </v:textbox>
            </v:rect>
            <v:rect id="_x0000_s1167" style="position:absolute;left:3525;top:7575;width:10110;height:765">
              <v:textbox>
                <w:txbxContent>
                  <w:p w:rsidR="00CF4996" w:rsidRPr="00CA21BE" w:rsidRDefault="00CF4996" w:rsidP="00CA21BE">
                    <w:pPr>
                      <w:spacing w:line="276" w:lineRule="auto"/>
                    </w:pPr>
                    <w:r w:rsidRPr="0073254D">
                      <w:rPr>
                        <w:sz w:val="24"/>
                        <w:szCs w:val="24"/>
                        <w:lang w:val="uk-UA"/>
                      </w:rPr>
                      <w:t>наявність на ринку невеликої кількості конкурентів (такий фактор полегшує процес досягнення</w:t>
                    </w:r>
                    <w:r>
                      <w:rPr>
                        <w:sz w:val="24"/>
                        <w:szCs w:val="24"/>
                        <w:lang w:val="uk-UA"/>
                      </w:rPr>
                      <w:t xml:space="preserve"> антиконкурентної домовленості)</w:t>
                    </w:r>
                  </w:p>
                </w:txbxContent>
              </v:textbox>
            </v:rect>
            <v:rect id="_x0000_s1168" style="position:absolute;left:3525;top:8475;width:10110;height:1380">
              <v:textbox>
                <w:txbxContent>
                  <w:p w:rsidR="00CF4996" w:rsidRPr="00CA21BE" w:rsidRDefault="00CF4996" w:rsidP="00CA21BE">
                    <w:pPr>
                      <w:spacing w:line="276" w:lineRule="auto"/>
                    </w:pPr>
                    <w:r w:rsidRPr="0073254D">
                      <w:rPr>
                        <w:sz w:val="24"/>
                        <w:szCs w:val="24"/>
                        <w:lang w:val="uk-UA"/>
                      </w:rPr>
                      <w:t>адміністративні бар’єри для реалізації підприємницьких прав (якщо фізичні чи юридичні особи позбавлені можливості вийти на ринок, то внаслідок цього на ринку усувається можливість появи нових конкурентів, які можуть протиставити свій бізнес картелю або відс</w:t>
                    </w:r>
                    <w:r>
                      <w:rPr>
                        <w:sz w:val="24"/>
                        <w:szCs w:val="24"/>
                        <w:lang w:val="uk-UA"/>
                      </w:rPr>
                      <w:t>лідкувати та заявити про нього)</w:t>
                    </w:r>
                  </w:p>
                </w:txbxContent>
              </v:textbox>
            </v:rect>
            <v:rect id="_x0000_s1169" style="position:absolute;left:3525;top:9990;width:10110;height:1260">
              <v:textbox>
                <w:txbxContent>
                  <w:p w:rsidR="00CF4996" w:rsidRPr="0073254D" w:rsidRDefault="00CF4996" w:rsidP="00CA21BE">
                    <w:pPr>
                      <w:spacing w:before="120" w:line="276" w:lineRule="auto"/>
                      <w:rPr>
                        <w:sz w:val="24"/>
                        <w:szCs w:val="24"/>
                        <w:lang w:val="uk-UA"/>
                      </w:rPr>
                    </w:pPr>
                    <w:r w:rsidRPr="0073254D">
                      <w:rPr>
                        <w:sz w:val="24"/>
                        <w:szCs w:val="24"/>
                        <w:lang w:val="uk-UA"/>
                      </w:rPr>
                      <w:t>прозорість ринку (такий фактор може бути важливим інструментом унеможливлення картельної змови, проте, також бути чинником для створення мовчазного картелю, тому важливо розмежовувати приватну та публічну бізнес-інфо</w:t>
                    </w:r>
                    <w:r>
                      <w:rPr>
                        <w:sz w:val="24"/>
                        <w:szCs w:val="24"/>
                        <w:lang w:val="uk-UA"/>
                      </w:rPr>
                      <w:t>рмацію господарських суб’єктів)</w:t>
                    </w:r>
                  </w:p>
                  <w:p w:rsidR="00CF4996" w:rsidRPr="00CA21BE" w:rsidRDefault="00CF4996" w:rsidP="00CA21BE">
                    <w:pPr>
                      <w:spacing w:line="276" w:lineRule="auto"/>
                      <w:rPr>
                        <w:lang w:val="uk-UA"/>
                      </w:rPr>
                    </w:pPr>
                  </w:p>
                </w:txbxContent>
              </v:textbox>
            </v:rect>
            <v:group id="_x0000_s1184" style="position:absolute;left:2265;top:780;width:13696;height:5325" coordorigin="2265,780" coordsize="13696,5325">
              <v:roundrect id="_x0000_s1161" style="position:absolute;left:4500;top:780;width:8520;height:675" arcsize="10923f">
                <v:shadow on="t" opacity=".5" offset="6pt,-6pt"/>
                <v:textbox>
                  <w:txbxContent>
                    <w:p w:rsidR="00CF4996" w:rsidRPr="00CA21BE" w:rsidRDefault="00CF4996" w:rsidP="00CA21BE">
                      <w:pPr>
                        <w:jc w:val="center"/>
                        <w:rPr>
                          <w:b/>
                          <w:sz w:val="28"/>
                          <w:szCs w:val="28"/>
                          <w:u w:val="single"/>
                          <w:lang w:val="uk-UA"/>
                        </w:rPr>
                      </w:pPr>
                      <w:r w:rsidRPr="00CA21BE">
                        <w:rPr>
                          <w:b/>
                          <w:sz w:val="28"/>
                          <w:szCs w:val="28"/>
                          <w:u w:val="single"/>
                          <w:lang w:val="uk-UA"/>
                        </w:rPr>
                        <w:t>Чинники, що сприяють створенню картелів</w:t>
                      </w:r>
                    </w:p>
                  </w:txbxContent>
                </v:textbox>
              </v:roundrect>
              <v:rect id="_x0000_s1162" style="position:absolute;left:2730;top:1905;width:2220;height:555">
                <v:textbox>
                  <w:txbxContent>
                    <w:p w:rsidR="00CF4996" w:rsidRPr="00CA21BE" w:rsidRDefault="00CF4996" w:rsidP="00CA21BE">
                      <w:pPr>
                        <w:jc w:val="center"/>
                        <w:rPr>
                          <w:b/>
                          <w:sz w:val="28"/>
                          <w:szCs w:val="28"/>
                          <w:u w:val="single"/>
                          <w:lang w:val="uk-UA"/>
                        </w:rPr>
                      </w:pPr>
                      <w:r w:rsidRPr="00CA21BE">
                        <w:rPr>
                          <w:b/>
                          <w:sz w:val="28"/>
                          <w:szCs w:val="28"/>
                          <w:u w:val="single"/>
                          <w:lang w:val="uk-UA"/>
                        </w:rPr>
                        <w:t>основні</w:t>
                      </w:r>
                    </w:p>
                  </w:txbxContent>
                </v:textbox>
              </v:rect>
              <v:rect id="_x0000_s1163" style="position:absolute;left:4395;top:2685;width:10110;height:1365">
                <v:textbox>
                  <w:txbxContent>
                    <w:p w:rsidR="00CF4996" w:rsidRDefault="00CF4996" w:rsidP="00CA21BE">
                      <w:pPr>
                        <w:spacing w:line="276" w:lineRule="auto"/>
                      </w:pPr>
                      <w:r w:rsidRPr="0073254D">
                        <w:rPr>
                          <w:sz w:val="24"/>
                          <w:szCs w:val="24"/>
                          <w:lang w:val="uk-UA"/>
                        </w:rPr>
                        <w:t>фактори, що є необхідними для подолання проблем в процесі досягнення картельної змови (зокрема, існування благотворного середовища для вчинення конкурентами дій щодо антиконкурентних домовленостей; можливість для конкурентів взаємно понизити ціни на аналогічні товари)</w:t>
                      </w:r>
                    </w:p>
                  </w:txbxContent>
                </v:textbox>
              </v:rect>
              <v:rect id="_x0000_s1164" style="position:absolute;left:4395;top:4200;width:10110;height:1080">
                <v:textbox>
                  <w:txbxContent>
                    <w:p w:rsidR="00CF4996" w:rsidRDefault="00CF4996" w:rsidP="00CA21BE">
                      <w:pPr>
                        <w:spacing w:line="276" w:lineRule="auto"/>
                      </w:pPr>
                      <w:r w:rsidRPr="0073254D">
                        <w:rPr>
                          <w:sz w:val="24"/>
                          <w:szCs w:val="24"/>
                          <w:lang w:val="uk-UA"/>
                        </w:rPr>
                        <w:t>фактори, що є необхідними для подолання проблем функціонування картельної змови (наприклад, функціонування асоціації, членами якої є учасники картелю, і яка здійснює координуючу антиконкурентну функцію картелю)</w:t>
                      </w:r>
                    </w:p>
                  </w:txbxContent>
                </v:textbox>
              </v:rect>
              <v:rect id="_x0000_s1165" style="position:absolute;left:13200;top:5550;width:2220;height:555">
                <v:textbox>
                  <w:txbxContent>
                    <w:p w:rsidR="00CF4996" w:rsidRPr="00CA21BE" w:rsidRDefault="00CF4996" w:rsidP="00CA21BE">
                      <w:pPr>
                        <w:jc w:val="center"/>
                        <w:rPr>
                          <w:b/>
                          <w:sz w:val="28"/>
                          <w:szCs w:val="28"/>
                          <w:u w:val="single"/>
                          <w:lang w:val="uk-UA"/>
                        </w:rPr>
                      </w:pPr>
                      <w:r>
                        <w:rPr>
                          <w:b/>
                          <w:sz w:val="28"/>
                          <w:szCs w:val="28"/>
                          <w:u w:val="single"/>
                          <w:lang w:val="uk-UA"/>
                        </w:rPr>
                        <w:t>другорядні</w:t>
                      </w:r>
                    </w:p>
                  </w:txbxContent>
                </v:textbox>
              </v:rect>
              <v:shape id="_x0000_s1170" type="#_x0000_t32" style="position:absolute;left:2265;top:1110;width:2235;height:0;flip:x" o:connectortype="straight" strokeweight="1.5pt"/>
              <v:shape id="_x0000_s1171" type="#_x0000_t32" style="position:absolute;left:2265;top:1110;width:1;height:1020" o:connectortype="straight" strokeweight="1.5pt"/>
              <v:shape id="_x0000_s1172" type="#_x0000_t32" style="position:absolute;left:2266;top:2130;width:464;height:0" o:connectortype="straight" strokeweight="1.5pt">
                <v:stroke endarrow="block"/>
              </v:shape>
              <v:shape id="_x0000_s1173" type="#_x0000_t32" style="position:absolute;left:13020;top:1110;width:2940;height:0" o:connectortype="straight" strokeweight="1.5pt"/>
              <v:shape id="_x0000_s1174" type="#_x0000_t32" style="position:absolute;left:15960;top:1110;width:1;height:4635" o:connectortype="straight" strokeweight="1.5pt"/>
              <v:shape id="_x0000_s1175" type="#_x0000_t32" style="position:absolute;left:15420;top:5745;width:541;height:1;flip:x" o:connectortype="straight" strokeweight="1.5pt">
                <v:stroke endarrow="block"/>
              </v:shape>
              <v:shape id="_x0000_s1176" type="#_x0000_t32" style="position:absolute;left:3600;top:2460;width:1;height:2295" o:connectortype="straight"/>
              <v:shape id="_x0000_s1177" type="#_x0000_t32" style="position:absolute;left:3601;top:4755;width:794;height:0" o:connectortype="straight">
                <v:stroke endarrow="block"/>
              </v:shape>
              <v:shape id="_x0000_s1178" type="#_x0000_t32" style="position:absolute;left:3600;top:3375;width:795;height:1" o:connectortype="straight">
                <v:stroke endarrow="block"/>
              </v:shape>
            </v:group>
            <v:shape id="_x0000_s1179" type="#_x0000_t32" style="position:absolute;left:14895;top:6105;width:0;height:4500" o:connectortype="straight"/>
            <v:shape id="_x0000_s1180" type="#_x0000_t32" style="position:absolute;left:13635;top:10605;width:1260;height:0;flip:x" o:connectortype="straight">
              <v:stroke endarrow="block"/>
            </v:shape>
            <v:shape id="_x0000_s1181" type="#_x0000_t32" style="position:absolute;left:13635;top:9060;width:1260;height:0;flip:x" o:connectortype="straight">
              <v:stroke endarrow="block"/>
            </v:shape>
            <v:shape id="_x0000_s1182" type="#_x0000_t32" style="position:absolute;left:13635;top:7920;width:1260;height:0;flip:x" o:connectortype="straight">
              <v:stroke endarrow="block"/>
            </v:shape>
            <v:shape id="_x0000_s1183" type="#_x0000_t32" style="position:absolute;left:13635;top:6795;width:1260;height:0;flip:x" o:connectortype="straight">
              <v:stroke endarrow="block"/>
            </v:shape>
          </v:group>
        </w:pict>
      </w:r>
    </w:p>
    <w:p w:rsidR="00E35D87" w:rsidRDefault="00737C65" w:rsidP="00811B6C">
      <w:pPr>
        <w:spacing w:line="360" w:lineRule="auto"/>
        <w:rPr>
          <w:sz w:val="28"/>
          <w:szCs w:val="28"/>
          <w:lang w:val="uk-UA" w:eastAsia="uk-UA"/>
        </w:rPr>
      </w:pPr>
      <w:r>
        <w:rPr>
          <w:noProof/>
          <w:sz w:val="28"/>
          <w:szCs w:val="28"/>
        </w:rPr>
        <w:lastRenderedPageBreak/>
        <w:pict>
          <v:roundrect id="_x0000_s1312" style="position:absolute;left:0;text-align:left;margin-left:18.25pt;margin-top:7.4pt;width:453.75pt;height:47.25pt;z-index:252478464" arcsize="10923f">
            <v:shadow on="t" opacity=".5" offset="6pt,-6pt"/>
            <v:textbox>
              <w:txbxContent>
                <w:p w:rsidR="00CF4996" w:rsidRPr="00C45A01" w:rsidRDefault="00CF4996" w:rsidP="00C45A01">
                  <w:pPr>
                    <w:jc w:val="center"/>
                    <w:rPr>
                      <w:b/>
                      <w:sz w:val="28"/>
                      <w:szCs w:val="28"/>
                      <w:lang w:val="uk-UA"/>
                    </w:rPr>
                  </w:pPr>
                  <w:r w:rsidRPr="00C45A01">
                    <w:rPr>
                      <w:b/>
                      <w:sz w:val="28"/>
                      <w:szCs w:val="28"/>
                      <w:lang w:val="uk-UA"/>
                    </w:rPr>
                    <w:t>ПЕРЕДУМОВИ ВЧИНЕННЯ АНТИКОНКУРЕНТНИХ УЗГОДЖЕНИХ ДІЙ</w:t>
                  </w:r>
                </w:p>
              </w:txbxContent>
            </v:textbox>
          </v:roundrect>
        </w:pict>
      </w:r>
    </w:p>
    <w:p w:rsidR="00E35D87" w:rsidRDefault="00E35D87" w:rsidP="00A800A3">
      <w:pPr>
        <w:spacing w:line="360" w:lineRule="auto"/>
        <w:ind w:firstLine="709"/>
        <w:rPr>
          <w:sz w:val="28"/>
          <w:szCs w:val="28"/>
          <w:lang w:val="uk-UA" w:eastAsia="uk-UA"/>
        </w:rPr>
      </w:pPr>
    </w:p>
    <w:p w:rsidR="00C45A01" w:rsidRDefault="00737C65" w:rsidP="00A800A3">
      <w:pPr>
        <w:spacing w:line="360" w:lineRule="auto"/>
        <w:ind w:firstLine="709"/>
        <w:rPr>
          <w:sz w:val="28"/>
          <w:szCs w:val="28"/>
          <w:lang w:val="uk-UA" w:eastAsia="uk-UA"/>
        </w:rPr>
      </w:pPr>
      <w:r w:rsidRPr="00737C65">
        <w:rPr>
          <w:noProof/>
          <w:sz w:val="28"/>
          <w:szCs w:val="28"/>
          <w:lang w:val="uk-UA" w:eastAsia="uk-UA"/>
        </w:rPr>
        <w:pict>
          <v:group id="_x0000_s1790" style="position:absolute;left:0;text-align:left;margin-left:22.8pt;margin-top:5.2pt;width:381pt;height:449.25pt;z-index:252512256" coordorigin="975,2418" coordsize="7620,8985">
            <v:rect id="_x0000_s1313" style="position:absolute;left:3465;top:2943;width:2460;height:465">
              <v:textbox>
                <w:txbxContent>
                  <w:p w:rsidR="00CF4996" w:rsidRPr="00C45A01" w:rsidRDefault="00CF4996" w:rsidP="00C45A01">
                    <w:pPr>
                      <w:jc w:val="center"/>
                      <w:rPr>
                        <w:b/>
                        <w:lang w:val="uk-UA"/>
                      </w:rPr>
                    </w:pPr>
                    <w:r w:rsidRPr="00C45A01">
                      <w:rPr>
                        <w:b/>
                        <w:sz w:val="22"/>
                        <w:lang w:val="uk-UA"/>
                      </w:rPr>
                      <w:t>СТРУКТУРНІ</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15" type="#_x0000_t67" style="position:absolute;left:4755;top:2418;width:240;height:525">
              <v:textbox style="layout-flow:vertical-ideographic"/>
            </v:shape>
            <v:rect id="_x0000_s1317" style="position:absolute;left:1590;top:3768;width:3285;height:450">
              <v:textbox>
                <w:txbxContent>
                  <w:p w:rsidR="00CF4996" w:rsidRPr="00750D8B" w:rsidRDefault="00CF4996">
                    <w:pPr>
                      <w:rPr>
                        <w:b/>
                        <w:sz w:val="22"/>
                        <w:u w:val="single"/>
                        <w:lang w:val="uk-UA"/>
                      </w:rPr>
                    </w:pPr>
                    <w:r w:rsidRPr="00750D8B">
                      <w:rPr>
                        <w:b/>
                        <w:sz w:val="22"/>
                        <w:u w:val="single"/>
                        <w:lang w:val="uk-UA"/>
                      </w:rPr>
                      <w:t>Висока концентрація ринку</w:t>
                    </w:r>
                  </w:p>
                </w:txbxContent>
              </v:textbox>
            </v:rect>
            <v:rect id="_x0000_s1318" style="position:absolute;left:2340;top:4443;width:6255;height:960">
              <v:textbox>
                <w:txbxContent>
                  <w:p w:rsidR="00CF4996" w:rsidRPr="00750D8B" w:rsidRDefault="00CF4996">
                    <w:pPr>
                      <w:rPr>
                        <w:sz w:val="24"/>
                        <w:szCs w:val="24"/>
                        <w:lang w:val="uk-UA"/>
                      </w:rPr>
                    </w:pPr>
                    <w:r w:rsidRPr="00750D8B">
                      <w:rPr>
                        <w:color w:val="000000"/>
                        <w:sz w:val="24"/>
                        <w:szCs w:val="24"/>
                      </w:rPr>
                      <w:t>сприяє вчиненню антиконкурентних узгоджених дій, зменшуючи кількість учасників таких дій, а отже – спрощуючи координацію між ними</w:t>
                    </w:r>
                  </w:p>
                  <w:p w:rsidR="00CF4996" w:rsidRDefault="00CF4996"/>
                </w:txbxContent>
              </v:textbox>
            </v:rect>
            <v:rect id="_x0000_s1319" style="position:absolute;left:1590;top:5703;width:3285;height:450">
              <v:textbox>
                <w:txbxContent>
                  <w:p w:rsidR="00CF4996" w:rsidRPr="00750D8B" w:rsidRDefault="00CF4996" w:rsidP="00750D8B">
                    <w:pPr>
                      <w:rPr>
                        <w:b/>
                        <w:sz w:val="22"/>
                        <w:u w:val="single"/>
                        <w:lang w:val="uk-UA"/>
                      </w:rPr>
                    </w:pPr>
                    <w:r>
                      <w:rPr>
                        <w:b/>
                        <w:sz w:val="22"/>
                        <w:u w:val="single"/>
                        <w:lang w:val="uk-UA"/>
                      </w:rPr>
                      <w:t>Низька еластичність попиту</w:t>
                    </w:r>
                  </w:p>
                </w:txbxContent>
              </v:textbox>
            </v:rect>
            <v:rect id="_x0000_s1320" style="position:absolute;left:2340;top:6408;width:6255;height:1530">
              <v:textbox>
                <w:txbxContent>
                  <w:p w:rsidR="00CF4996" w:rsidRPr="00750D8B" w:rsidRDefault="00CF4996" w:rsidP="00750D8B">
                    <w:pPr>
                      <w:pStyle w:val="aa"/>
                      <w:jc w:val="both"/>
                      <w:rPr>
                        <w:color w:val="000000"/>
                        <w:lang w:val="uk-UA"/>
                      </w:rPr>
                    </w:pPr>
                    <w:r w:rsidRPr="00750D8B">
                      <w:rPr>
                        <w:color w:val="000000"/>
                        <w:lang w:val="uk-UA"/>
                      </w:rPr>
                      <w:t>стимулює суб'єктів господарювання до антиконкурентного узгодження, підвищуючи величину очікуваного сукупного прибутку та знижуючи ефективність короткострокових стратегій максимізації індивідуального прибутку</w:t>
                    </w:r>
                  </w:p>
                  <w:p w:rsidR="00CF4996" w:rsidRPr="00750D8B" w:rsidRDefault="00CF4996" w:rsidP="00750D8B">
                    <w:pPr>
                      <w:rPr>
                        <w:lang w:val="uk-UA"/>
                      </w:rPr>
                    </w:pPr>
                  </w:p>
                </w:txbxContent>
              </v:textbox>
            </v:rect>
            <v:rect id="_x0000_s1321" style="position:absolute;left:1590;top:8178;width:3285;height:450">
              <v:textbox>
                <w:txbxContent>
                  <w:p w:rsidR="00CF4996" w:rsidRPr="00750D8B" w:rsidRDefault="00CF4996" w:rsidP="00750D8B">
                    <w:pPr>
                      <w:rPr>
                        <w:b/>
                        <w:sz w:val="22"/>
                        <w:u w:val="single"/>
                        <w:lang w:val="uk-UA"/>
                      </w:rPr>
                    </w:pPr>
                    <w:r>
                      <w:rPr>
                        <w:b/>
                        <w:sz w:val="22"/>
                        <w:u w:val="single"/>
                        <w:lang w:val="uk-UA"/>
                      </w:rPr>
                      <w:t xml:space="preserve">Однорідність продукції </w:t>
                    </w:r>
                  </w:p>
                </w:txbxContent>
              </v:textbox>
            </v:rect>
            <v:rect id="_x0000_s1322" style="position:absolute;left:2340;top:8898;width:6255;height:960">
              <v:textbox>
                <w:txbxContent>
                  <w:p w:rsidR="00CF4996" w:rsidRPr="00750D8B" w:rsidRDefault="00CF4996" w:rsidP="00750D8B">
                    <w:pPr>
                      <w:rPr>
                        <w:sz w:val="24"/>
                        <w:szCs w:val="24"/>
                        <w:lang w:val="uk-UA"/>
                      </w:rPr>
                    </w:pPr>
                    <w:r w:rsidRPr="00750D8B">
                      <w:rPr>
                        <w:color w:val="242424"/>
                        <w:sz w:val="24"/>
                        <w:szCs w:val="24"/>
                      </w:rPr>
                      <w:t>полегшує антиконкурентно узгодження, скорочуючи перелік показників, за якими учасникам антиконкурентних узгоджених дій слід досягти згоди</w:t>
                    </w:r>
                  </w:p>
                  <w:p w:rsidR="00CF4996" w:rsidRDefault="00CF4996"/>
                </w:txbxContent>
              </v:textbox>
            </v:rect>
            <v:rect id="_x0000_s1323" style="position:absolute;left:1590;top:10053;width:3285;height:450">
              <v:textbox>
                <w:txbxContent>
                  <w:p w:rsidR="00CF4996" w:rsidRPr="00750D8B" w:rsidRDefault="00CF4996" w:rsidP="00750D8B">
                    <w:pPr>
                      <w:rPr>
                        <w:b/>
                        <w:sz w:val="22"/>
                        <w:u w:val="single"/>
                        <w:lang w:val="uk-UA"/>
                      </w:rPr>
                    </w:pPr>
                    <w:r>
                      <w:rPr>
                        <w:b/>
                        <w:sz w:val="22"/>
                        <w:u w:val="single"/>
                        <w:lang w:val="uk-UA"/>
                      </w:rPr>
                      <w:t>Стабільність попиту</w:t>
                    </w:r>
                  </w:p>
                </w:txbxContent>
              </v:textbox>
            </v:rect>
            <v:rect id="_x0000_s1324" style="position:absolute;left:1590;top:10953;width:3810;height:450">
              <v:textbox>
                <w:txbxContent>
                  <w:p w:rsidR="00CF4996" w:rsidRPr="00750D8B" w:rsidRDefault="00CF4996" w:rsidP="00750D8B">
                    <w:pPr>
                      <w:rPr>
                        <w:b/>
                        <w:sz w:val="22"/>
                        <w:u w:val="single"/>
                        <w:lang w:val="uk-UA"/>
                      </w:rPr>
                    </w:pPr>
                    <w:r>
                      <w:rPr>
                        <w:b/>
                        <w:sz w:val="22"/>
                        <w:u w:val="single"/>
                        <w:lang w:val="uk-UA"/>
                      </w:rPr>
                      <w:t>Відсутність вільних потужностей</w:t>
                    </w:r>
                  </w:p>
                </w:txbxContent>
              </v:textbox>
            </v:rect>
            <v:shape id="_x0000_s1332" type="#_x0000_t32" style="position:absolute;left:975;top:3198;width:2490;height:0;flip:x" o:connectortype="straight" strokeweight="1.5pt"/>
            <v:shape id="_x0000_s1333" type="#_x0000_t32" style="position:absolute;left:975;top:3198;width:1;height:7950" o:connectortype="straight" strokeweight="1.5pt"/>
            <v:shape id="_x0000_s1334" type="#_x0000_t32" style="position:absolute;left:975;top:11148;width:615;height:0" o:connectortype="straight" strokeweight="1.5pt">
              <v:stroke endarrow="block"/>
            </v:shape>
            <v:shape id="_x0000_s1335" type="#_x0000_t32" style="position:absolute;left:975;top:10293;width:615;height:0" o:connectortype="straight" strokeweight="1.5pt">
              <v:stroke endarrow="block"/>
            </v:shape>
            <v:shape id="_x0000_s1336" type="#_x0000_t32" style="position:absolute;left:975;top:8463;width:615;height:0" o:connectortype="straight" strokeweight="1.5pt">
              <v:stroke endarrow="block"/>
            </v:shape>
            <v:shape id="_x0000_s1337" type="#_x0000_t32" style="position:absolute;left:976;top:5943;width:614;height:1" o:connectortype="straight" strokeweight="1.5pt">
              <v:stroke endarrow="block"/>
            </v:shape>
            <v:shape id="_x0000_s1338" type="#_x0000_t32" style="position:absolute;left:976;top:3948;width:614;height:1" o:connectortype="straight" strokeweight="1.5pt">
              <v:stroke endarrow="block"/>
            </v:shape>
            <v:shape id="_x0000_s1345" type="#_x0000_t32" style="position:absolute;left:4875;top:3948;width:705;height:495" o:connectortype="straight">
              <v:stroke endarrow="block"/>
            </v:shape>
            <v:shape id="_x0000_s1346" type="#_x0000_t32" style="position:absolute;left:4875;top:5943;width:885;height:465" o:connectortype="straight">
              <v:stroke endarrow="block"/>
            </v:shape>
            <v:shape id="_x0000_s1347" type="#_x0000_t32" style="position:absolute;left:4875;top:8388;width:525;height:510" o:connectortype="straight">
              <v:stroke endarrow="block"/>
            </v:shape>
          </v:group>
        </w:pict>
      </w:r>
    </w:p>
    <w:p w:rsidR="00C45A01" w:rsidRDefault="00C45A01" w:rsidP="00A800A3">
      <w:pPr>
        <w:spacing w:line="360" w:lineRule="auto"/>
        <w:ind w:firstLine="709"/>
        <w:rPr>
          <w:sz w:val="28"/>
          <w:szCs w:val="28"/>
          <w:lang w:val="uk-UA" w:eastAsia="uk-UA"/>
        </w:rPr>
      </w:pPr>
    </w:p>
    <w:p w:rsidR="00C45A01" w:rsidRDefault="00C45A01" w:rsidP="00A800A3">
      <w:pPr>
        <w:spacing w:line="360" w:lineRule="auto"/>
        <w:ind w:firstLine="709"/>
        <w:rPr>
          <w:sz w:val="28"/>
          <w:szCs w:val="28"/>
          <w:lang w:val="uk-UA" w:eastAsia="uk-UA"/>
        </w:rPr>
      </w:pPr>
    </w:p>
    <w:p w:rsidR="00C45A01" w:rsidRDefault="00737C65" w:rsidP="00A800A3">
      <w:pPr>
        <w:spacing w:line="360" w:lineRule="auto"/>
        <w:ind w:firstLine="709"/>
        <w:rPr>
          <w:sz w:val="28"/>
          <w:szCs w:val="28"/>
          <w:lang w:val="uk-UA" w:eastAsia="uk-UA"/>
        </w:rPr>
      </w:pPr>
      <w:r>
        <w:rPr>
          <w:noProof/>
          <w:sz w:val="28"/>
          <w:szCs w:val="28"/>
        </w:rPr>
        <w:pict>
          <v:shape id="_x0000_s1348" type="#_x0000_t32" style="position:absolute;left:0;text-align:left;margin-left:562.05pt;margin-top:18.35pt;width:.05pt;height:.05pt;z-index:252013568" o:connectortype="straight">
            <v:stroke endarrow="block"/>
          </v:shape>
        </w:pict>
      </w:r>
    </w:p>
    <w:p w:rsidR="00C45A01" w:rsidRDefault="001F3A93" w:rsidP="001F3A93">
      <w:pPr>
        <w:tabs>
          <w:tab w:val="left" w:pos="10965"/>
        </w:tabs>
        <w:spacing w:line="360" w:lineRule="auto"/>
        <w:ind w:firstLine="709"/>
        <w:rPr>
          <w:sz w:val="28"/>
          <w:szCs w:val="28"/>
          <w:lang w:val="uk-UA" w:eastAsia="uk-UA"/>
        </w:rPr>
      </w:pPr>
      <w:r>
        <w:rPr>
          <w:sz w:val="28"/>
          <w:szCs w:val="28"/>
          <w:lang w:val="uk-UA" w:eastAsia="uk-UA"/>
        </w:rPr>
        <w:tab/>
      </w:r>
    </w:p>
    <w:p w:rsidR="00C45A01" w:rsidRDefault="00C45A01" w:rsidP="00A800A3">
      <w:pPr>
        <w:spacing w:line="360" w:lineRule="auto"/>
        <w:ind w:firstLine="709"/>
        <w:rPr>
          <w:sz w:val="28"/>
          <w:szCs w:val="28"/>
          <w:lang w:val="uk-UA" w:eastAsia="uk-UA"/>
        </w:rPr>
      </w:pPr>
    </w:p>
    <w:p w:rsidR="00C45A01" w:rsidRDefault="00C45A01" w:rsidP="00A800A3">
      <w:pPr>
        <w:spacing w:line="360" w:lineRule="auto"/>
        <w:ind w:firstLine="709"/>
        <w:rPr>
          <w:sz w:val="28"/>
          <w:szCs w:val="28"/>
          <w:lang w:val="uk-UA" w:eastAsia="uk-UA"/>
        </w:rPr>
      </w:pPr>
    </w:p>
    <w:p w:rsidR="00C45A01" w:rsidRDefault="00C45A01" w:rsidP="00A800A3">
      <w:pPr>
        <w:spacing w:line="360" w:lineRule="auto"/>
        <w:ind w:firstLine="709"/>
        <w:rPr>
          <w:sz w:val="28"/>
          <w:szCs w:val="28"/>
          <w:lang w:val="uk-UA" w:eastAsia="uk-UA"/>
        </w:rPr>
      </w:pPr>
    </w:p>
    <w:p w:rsidR="00C45A01" w:rsidRDefault="00750D8B" w:rsidP="00750D8B">
      <w:pPr>
        <w:tabs>
          <w:tab w:val="left" w:pos="10815"/>
        </w:tabs>
        <w:spacing w:line="360" w:lineRule="auto"/>
        <w:ind w:firstLine="709"/>
        <w:rPr>
          <w:sz w:val="28"/>
          <w:szCs w:val="28"/>
          <w:lang w:val="uk-UA" w:eastAsia="uk-UA"/>
        </w:rPr>
      </w:pPr>
      <w:r>
        <w:rPr>
          <w:sz w:val="28"/>
          <w:szCs w:val="28"/>
          <w:lang w:val="uk-UA" w:eastAsia="uk-UA"/>
        </w:rPr>
        <w:tab/>
      </w:r>
    </w:p>
    <w:p w:rsidR="00C45A01" w:rsidRDefault="00C45A01" w:rsidP="00A800A3">
      <w:pPr>
        <w:spacing w:line="360" w:lineRule="auto"/>
        <w:ind w:firstLine="709"/>
        <w:rPr>
          <w:sz w:val="28"/>
          <w:szCs w:val="28"/>
          <w:lang w:val="uk-UA" w:eastAsia="uk-UA"/>
        </w:rPr>
      </w:pPr>
    </w:p>
    <w:p w:rsidR="00C45A01" w:rsidRDefault="00750D8B" w:rsidP="00750D8B">
      <w:pPr>
        <w:tabs>
          <w:tab w:val="left" w:pos="13080"/>
        </w:tabs>
        <w:spacing w:line="360" w:lineRule="auto"/>
        <w:ind w:firstLine="709"/>
        <w:rPr>
          <w:sz w:val="28"/>
          <w:szCs w:val="28"/>
          <w:lang w:val="uk-UA" w:eastAsia="uk-UA"/>
        </w:rPr>
      </w:pPr>
      <w:r>
        <w:rPr>
          <w:sz w:val="28"/>
          <w:szCs w:val="28"/>
          <w:lang w:val="uk-UA" w:eastAsia="uk-UA"/>
        </w:rPr>
        <w:tab/>
      </w:r>
    </w:p>
    <w:p w:rsidR="00C45A01" w:rsidRDefault="00C45A01" w:rsidP="00A800A3">
      <w:pPr>
        <w:spacing w:line="360" w:lineRule="auto"/>
        <w:ind w:firstLine="709"/>
        <w:rPr>
          <w:sz w:val="28"/>
          <w:szCs w:val="28"/>
          <w:lang w:val="uk-UA" w:eastAsia="uk-UA"/>
        </w:rPr>
      </w:pPr>
    </w:p>
    <w:p w:rsidR="00C45A01" w:rsidRDefault="00C45A01" w:rsidP="00A800A3">
      <w:pPr>
        <w:spacing w:line="360" w:lineRule="auto"/>
        <w:ind w:firstLine="709"/>
        <w:rPr>
          <w:sz w:val="28"/>
          <w:szCs w:val="28"/>
          <w:lang w:val="uk-UA" w:eastAsia="uk-UA"/>
        </w:rPr>
      </w:pPr>
    </w:p>
    <w:p w:rsidR="00C45A01" w:rsidRDefault="00C45A01" w:rsidP="00A800A3">
      <w:pPr>
        <w:spacing w:line="360" w:lineRule="auto"/>
        <w:ind w:firstLine="709"/>
        <w:rPr>
          <w:sz w:val="28"/>
          <w:szCs w:val="28"/>
          <w:lang w:val="uk-UA" w:eastAsia="uk-UA"/>
        </w:rPr>
      </w:pPr>
    </w:p>
    <w:p w:rsidR="00C45A01" w:rsidRDefault="00C45A01" w:rsidP="00A800A3">
      <w:pPr>
        <w:spacing w:line="360" w:lineRule="auto"/>
        <w:ind w:firstLine="709"/>
        <w:rPr>
          <w:sz w:val="28"/>
          <w:szCs w:val="28"/>
          <w:lang w:val="uk-UA" w:eastAsia="uk-UA"/>
        </w:rPr>
      </w:pPr>
    </w:p>
    <w:p w:rsidR="00C45A01" w:rsidRDefault="00C45A01" w:rsidP="00A800A3">
      <w:pPr>
        <w:spacing w:line="360" w:lineRule="auto"/>
        <w:ind w:firstLine="709"/>
        <w:rPr>
          <w:sz w:val="28"/>
          <w:szCs w:val="28"/>
          <w:lang w:val="uk-UA" w:eastAsia="uk-UA"/>
        </w:rPr>
      </w:pPr>
    </w:p>
    <w:p w:rsidR="00E35D87" w:rsidRDefault="00E35D87" w:rsidP="00DF1165">
      <w:pPr>
        <w:spacing w:line="360" w:lineRule="auto"/>
        <w:rPr>
          <w:sz w:val="28"/>
          <w:szCs w:val="28"/>
          <w:lang w:val="uk-UA" w:eastAsia="uk-UA"/>
        </w:rPr>
        <w:sectPr w:rsidR="00E35D87" w:rsidSect="00E35D87">
          <w:headerReference w:type="default" r:id="rId12"/>
          <w:pgSz w:w="11906" w:h="16838"/>
          <w:pgMar w:top="1134" w:right="1418" w:bottom="1134" w:left="850" w:header="708" w:footer="708" w:gutter="0"/>
          <w:cols w:space="708"/>
          <w:docGrid w:linePitch="360"/>
        </w:sectPr>
      </w:pPr>
    </w:p>
    <w:p w:rsidR="00C45A01" w:rsidRDefault="00737C65" w:rsidP="00DF1165">
      <w:pPr>
        <w:spacing w:line="360" w:lineRule="auto"/>
        <w:rPr>
          <w:sz w:val="28"/>
          <w:szCs w:val="28"/>
          <w:lang w:val="uk-UA" w:eastAsia="uk-UA"/>
        </w:rPr>
      </w:pPr>
      <w:r w:rsidRPr="00737C65">
        <w:rPr>
          <w:noProof/>
          <w:sz w:val="28"/>
          <w:szCs w:val="28"/>
          <w:lang w:val="uk-UA" w:eastAsia="uk-UA"/>
        </w:rPr>
        <w:lastRenderedPageBreak/>
        <w:pict>
          <v:roundrect id="_x0000_s1809" style="position:absolute;left:0;text-align:left;margin-left:26.55pt;margin-top:21.05pt;width:453.75pt;height:47.25pt;z-index:252518400" arcsize="10923f">
            <v:shadow on="t" opacity=".5" offset="6pt,-6pt"/>
            <v:textbox>
              <w:txbxContent>
                <w:p w:rsidR="00CF4996" w:rsidRPr="00C45A01" w:rsidRDefault="00CF4996" w:rsidP="00E35D87">
                  <w:pPr>
                    <w:jc w:val="center"/>
                    <w:rPr>
                      <w:b/>
                      <w:sz w:val="28"/>
                      <w:szCs w:val="28"/>
                      <w:lang w:val="uk-UA"/>
                    </w:rPr>
                  </w:pPr>
                  <w:r w:rsidRPr="00C45A01">
                    <w:rPr>
                      <w:b/>
                      <w:sz w:val="28"/>
                      <w:szCs w:val="28"/>
                      <w:lang w:val="uk-UA"/>
                    </w:rPr>
                    <w:t>ПЕРЕДУМОВИ ВЧИНЕННЯ АНТИКОНКУРЕНТНИХ УЗГОДЖЕНИХ ДІЙ</w:t>
                  </w:r>
                </w:p>
              </w:txbxContent>
            </v:textbox>
          </v:roundrect>
        </w:pict>
      </w:r>
    </w:p>
    <w:p w:rsidR="00E35D87" w:rsidRDefault="00E35D87" w:rsidP="00DF1165">
      <w:pPr>
        <w:spacing w:line="360" w:lineRule="auto"/>
        <w:rPr>
          <w:sz w:val="28"/>
          <w:szCs w:val="28"/>
          <w:lang w:val="uk-UA" w:eastAsia="uk-UA"/>
        </w:rPr>
      </w:pPr>
    </w:p>
    <w:p w:rsidR="00E35D87" w:rsidRDefault="00737C65" w:rsidP="00DF1165">
      <w:pPr>
        <w:spacing w:line="360" w:lineRule="auto"/>
        <w:rPr>
          <w:sz w:val="28"/>
          <w:szCs w:val="28"/>
          <w:lang w:val="uk-UA" w:eastAsia="uk-UA"/>
        </w:rPr>
      </w:pPr>
      <w:r w:rsidRPr="00737C65">
        <w:rPr>
          <w:noProof/>
          <w:sz w:val="28"/>
          <w:szCs w:val="28"/>
          <w:lang w:val="uk-UA" w:eastAsia="uk-UA"/>
        </w:rPr>
        <w:pict>
          <v:group id="_x0000_s1792" style="position:absolute;left:0;text-align:left;margin-left:81.95pt;margin-top:21.75pt;width:369.8pt;height:342.75pt;z-index:252517376" coordorigin="8835,2418" coordsize="7396,6855">
            <v:rect id="_x0000_s1793" style="position:absolute;left:11205;top:2943;width:2460;height:465">
              <v:textbox>
                <w:txbxContent>
                  <w:p w:rsidR="00CF4996" w:rsidRPr="00C45A01" w:rsidRDefault="00CF4996" w:rsidP="00E35D87">
                    <w:pPr>
                      <w:jc w:val="center"/>
                      <w:rPr>
                        <w:b/>
                        <w:lang w:val="uk-UA"/>
                      </w:rPr>
                    </w:pPr>
                    <w:r>
                      <w:rPr>
                        <w:b/>
                        <w:sz w:val="22"/>
                        <w:lang w:val="uk-UA"/>
                      </w:rPr>
                      <w:t>ПОВЕДІНКОВІ</w:t>
                    </w:r>
                  </w:p>
                </w:txbxContent>
              </v:textbox>
            </v:rect>
            <v:shape id="_x0000_s1794" type="#_x0000_t67" style="position:absolute;left:11655;top:2418;width:300;height:525">
              <v:textbox style="layout-flow:vertical-ideographic"/>
            </v:shape>
            <v:rect id="_x0000_s1795" style="position:absolute;left:12375;top:3768;width:3285;height:450">
              <v:textbox>
                <w:txbxContent>
                  <w:p w:rsidR="00CF4996" w:rsidRPr="00750D8B" w:rsidRDefault="00CF4996" w:rsidP="00E35D87">
                    <w:pPr>
                      <w:rPr>
                        <w:b/>
                        <w:sz w:val="22"/>
                        <w:u w:val="single"/>
                        <w:lang w:val="uk-UA"/>
                      </w:rPr>
                    </w:pPr>
                    <w:r>
                      <w:rPr>
                        <w:b/>
                        <w:sz w:val="22"/>
                        <w:u w:val="single"/>
                        <w:lang w:val="uk-UA"/>
                      </w:rPr>
                      <w:t>Тісна кооперація фірм</w:t>
                    </w:r>
                  </w:p>
                </w:txbxContent>
              </v:textbox>
            </v:rect>
            <v:rect id="_x0000_s1796" style="position:absolute;left:8835;top:4443;width:6570;height:1260">
              <v:textbox>
                <w:txbxContent>
                  <w:p w:rsidR="00CF4996" w:rsidRPr="00750D8B" w:rsidRDefault="00CF4996" w:rsidP="00E35D87">
                    <w:pPr>
                      <w:spacing w:before="100" w:beforeAutospacing="1" w:after="100" w:afterAutospacing="1" w:line="225" w:lineRule="atLeast"/>
                      <w:rPr>
                        <w:color w:val="242424"/>
                        <w:sz w:val="24"/>
                        <w:szCs w:val="24"/>
                        <w:lang w:val="uk-UA"/>
                      </w:rPr>
                    </w:pPr>
                    <w:r w:rsidRPr="00750D8B">
                      <w:rPr>
                        <w:color w:val="242424"/>
                        <w:sz w:val="24"/>
                        <w:szCs w:val="24"/>
                      </w:rPr>
                      <w:t>засіб посилення обізнаності один одного про прийняті штампи конкурентної поведін</w:t>
                    </w:r>
                    <w:r>
                      <w:rPr>
                        <w:color w:val="242424"/>
                        <w:sz w:val="24"/>
                        <w:szCs w:val="24"/>
                      </w:rPr>
                      <w:t xml:space="preserve">ки та налагодження </w:t>
                    </w:r>
                    <w:r w:rsidRPr="00750D8B">
                      <w:rPr>
                        <w:color w:val="242424"/>
                        <w:sz w:val="24"/>
                        <w:szCs w:val="24"/>
                      </w:rPr>
                      <w:t xml:space="preserve"> ефективних каналів постачання інформації про застосування визначених конкурентних стратегій у майбутньому</w:t>
                    </w:r>
                  </w:p>
                  <w:p w:rsidR="00CF4996" w:rsidRPr="00750D8B" w:rsidRDefault="00CF4996" w:rsidP="00E35D87">
                    <w:pPr>
                      <w:rPr>
                        <w:sz w:val="24"/>
                        <w:szCs w:val="24"/>
                        <w:lang w:val="uk-UA"/>
                      </w:rPr>
                    </w:pPr>
                  </w:p>
                  <w:p w:rsidR="00CF4996" w:rsidRDefault="00CF4996" w:rsidP="00E35D87"/>
                </w:txbxContent>
              </v:textbox>
            </v:rect>
            <v:rect id="_x0000_s1797" style="position:absolute;left:12375;top:5808;width:3285;height:450">
              <v:textbox>
                <w:txbxContent>
                  <w:p w:rsidR="00CF4996" w:rsidRPr="00750D8B" w:rsidRDefault="00CF4996" w:rsidP="00E35D87">
                    <w:pPr>
                      <w:rPr>
                        <w:b/>
                        <w:sz w:val="22"/>
                        <w:u w:val="single"/>
                        <w:lang w:val="uk-UA"/>
                      </w:rPr>
                    </w:pPr>
                    <w:r>
                      <w:rPr>
                        <w:b/>
                        <w:sz w:val="22"/>
                        <w:u w:val="single"/>
                        <w:lang w:val="uk-UA"/>
                      </w:rPr>
                      <w:t>Мультиринкова взаємодія</w:t>
                    </w:r>
                  </w:p>
                </w:txbxContent>
              </v:textbox>
            </v:rect>
            <v:rect id="_x0000_s1798" style="position:absolute;left:8835;top:6498;width:6570;height:1260">
              <v:textbox>
                <w:txbxContent>
                  <w:p w:rsidR="00CF4996" w:rsidRPr="00750D8B" w:rsidRDefault="00CF4996" w:rsidP="00E35D87">
                    <w:pPr>
                      <w:spacing w:before="100" w:beforeAutospacing="1" w:after="100" w:afterAutospacing="1" w:line="225" w:lineRule="atLeast"/>
                      <w:rPr>
                        <w:color w:val="242424"/>
                        <w:sz w:val="24"/>
                        <w:szCs w:val="24"/>
                        <w:lang w:val="uk-UA"/>
                      </w:rPr>
                    </w:pPr>
                    <w:r w:rsidRPr="00750D8B">
                      <w:rPr>
                        <w:color w:val="242424"/>
                        <w:sz w:val="24"/>
                        <w:szCs w:val="24"/>
                      </w:rPr>
                      <w:t>фактор забезпечення взаємозв'язку інтересів учасників досліджуваного ринку на інших ринках товарів та послуг, що посилює усвідомлення взаємозалежності учасників антиконкурентного узгодження, а отже і його міцність</w:t>
                    </w:r>
                  </w:p>
                  <w:p w:rsidR="00CF4996" w:rsidRPr="00750D8B" w:rsidRDefault="00CF4996" w:rsidP="00E35D87">
                    <w:pPr>
                      <w:rPr>
                        <w:sz w:val="24"/>
                        <w:szCs w:val="24"/>
                        <w:lang w:val="uk-UA"/>
                      </w:rPr>
                    </w:pPr>
                  </w:p>
                  <w:p w:rsidR="00CF4996" w:rsidRDefault="00CF4996" w:rsidP="00E35D87"/>
                </w:txbxContent>
              </v:textbox>
            </v:rect>
            <v:rect id="_x0000_s1799" style="position:absolute;left:12510;top:8013;width:3285;height:450">
              <v:textbox>
                <w:txbxContent>
                  <w:p w:rsidR="00CF4996" w:rsidRPr="00750D8B" w:rsidRDefault="00CF4996" w:rsidP="00E35D87">
                    <w:pPr>
                      <w:rPr>
                        <w:b/>
                        <w:sz w:val="22"/>
                        <w:u w:val="single"/>
                        <w:lang w:val="uk-UA"/>
                      </w:rPr>
                    </w:pPr>
                    <w:r>
                      <w:rPr>
                        <w:b/>
                        <w:sz w:val="22"/>
                        <w:u w:val="single"/>
                        <w:lang w:val="uk-UA"/>
                      </w:rPr>
                      <w:t>Схильність до ризику</w:t>
                    </w:r>
                  </w:p>
                </w:txbxContent>
              </v:textbox>
            </v:rect>
            <v:rect id="_x0000_s1800" style="position:absolute;left:12510;top:8823;width:3285;height:450">
              <v:textbox>
                <w:txbxContent>
                  <w:p w:rsidR="00CF4996" w:rsidRPr="00750D8B" w:rsidRDefault="00CF4996" w:rsidP="00E35D87">
                    <w:pPr>
                      <w:rPr>
                        <w:b/>
                        <w:sz w:val="22"/>
                        <w:u w:val="single"/>
                        <w:lang w:val="uk-UA"/>
                      </w:rPr>
                    </w:pPr>
                    <w:r>
                      <w:rPr>
                        <w:b/>
                        <w:sz w:val="22"/>
                        <w:u w:val="single"/>
                        <w:lang w:val="uk-UA"/>
                      </w:rPr>
                      <w:t>Досвід попередньої взаємодії</w:t>
                    </w:r>
                  </w:p>
                </w:txbxContent>
              </v:textbox>
            </v:rect>
            <v:shape id="_x0000_s1801" type="#_x0000_t32" style="position:absolute;left:13665;top:3198;width:2565;height:1" o:connectortype="straight" strokeweight="1.5pt"/>
            <v:shape id="_x0000_s1802" type="#_x0000_t32" style="position:absolute;left:16230;top:3198;width:1;height:5850" o:connectortype="straight" strokeweight="1.5pt"/>
            <v:shape id="_x0000_s1803" type="#_x0000_t32" style="position:absolute;left:15795;top:9048;width:436;height:1;flip:x" o:connectortype="straight" strokeweight="1.5pt">
              <v:stroke endarrow="block"/>
            </v:shape>
            <v:shape id="_x0000_s1804" type="#_x0000_t32" style="position:absolute;left:15795;top:8178;width:435;height:1;flip:x" o:connectortype="straight" strokeweight="1.5pt">
              <v:stroke endarrow="block"/>
            </v:shape>
            <v:shape id="_x0000_s1805" type="#_x0000_t32" style="position:absolute;left:15660;top:5944;width:571;height:0;flip:x" o:connectortype="straight" strokeweight="1.5pt">
              <v:stroke endarrow="block"/>
            </v:shape>
            <v:shape id="_x0000_s1806" type="#_x0000_t32" style="position:absolute;left:15660;top:3949;width:570;height:1;flip:x" o:connectortype="straight" strokeweight="1.5pt">
              <v:stroke endarrow="block"/>
            </v:shape>
            <v:shape id="_x0000_s1807" type="#_x0000_t32" style="position:absolute;left:11070;top:3948;width:1306;height:495;flip:x" o:connectortype="straight">
              <v:stroke endarrow="block"/>
            </v:shape>
            <v:shape id="_x0000_s1808" type="#_x0000_t32" style="position:absolute;left:11070;top:6048;width:1305;height:450;flip:x" o:connectortype="straight">
              <v:stroke endarrow="block"/>
            </v:shape>
          </v:group>
        </w:pict>
      </w: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pPr>
    </w:p>
    <w:p w:rsidR="00E35D87" w:rsidRDefault="00E35D87" w:rsidP="00DF1165">
      <w:pPr>
        <w:spacing w:line="360" w:lineRule="auto"/>
        <w:rPr>
          <w:sz w:val="28"/>
          <w:szCs w:val="28"/>
          <w:lang w:val="uk-UA" w:eastAsia="uk-UA"/>
        </w:rPr>
        <w:sectPr w:rsidR="00E35D87" w:rsidSect="00E35D87">
          <w:footerReference w:type="default" r:id="rId13"/>
          <w:pgSz w:w="11906" w:h="16838"/>
          <w:pgMar w:top="1134" w:right="1418" w:bottom="1134" w:left="850" w:header="708" w:footer="708" w:gutter="0"/>
          <w:cols w:space="708"/>
          <w:docGrid w:linePitch="360"/>
        </w:sectPr>
      </w:pPr>
    </w:p>
    <w:p w:rsidR="00E35D87" w:rsidRDefault="00E35D87" w:rsidP="00DF1165">
      <w:pPr>
        <w:spacing w:line="360" w:lineRule="auto"/>
        <w:rPr>
          <w:sz w:val="28"/>
          <w:szCs w:val="28"/>
          <w:lang w:val="uk-UA" w:eastAsia="uk-UA"/>
        </w:rPr>
      </w:pPr>
    </w:p>
    <w:p w:rsidR="006B19C1" w:rsidRDefault="00737C65" w:rsidP="00A800A3">
      <w:pPr>
        <w:spacing w:line="360" w:lineRule="auto"/>
        <w:ind w:firstLine="709"/>
        <w:rPr>
          <w:sz w:val="28"/>
          <w:szCs w:val="28"/>
          <w:lang w:val="uk-UA" w:eastAsia="uk-UA"/>
        </w:rPr>
      </w:pPr>
      <w:r>
        <w:rPr>
          <w:noProof/>
          <w:sz w:val="28"/>
          <w:szCs w:val="28"/>
        </w:rPr>
        <w:pict>
          <v:group id="_x0000_s1104" style="position:absolute;left:0;text-align:left;margin-left:61.05pt;margin-top:7.6pt;width:667.55pt;height:408pt;z-index:251752448" coordorigin="2355,1485" coordsize="13351,8160">
            <v:roundrect id="_x0000_s1089" style="position:absolute;left:3420;top:1485;width:10170;height:1245" arcsize="10923f">
              <v:shadow on="t" opacity=".5" offset="6pt,-6pt"/>
              <v:textbox>
                <w:txbxContent>
                  <w:p w:rsidR="00CF4996" w:rsidRPr="006B19C1" w:rsidRDefault="00CF4996" w:rsidP="006B19C1">
                    <w:pPr>
                      <w:jc w:val="center"/>
                      <w:rPr>
                        <w:b/>
                        <w:sz w:val="28"/>
                        <w:szCs w:val="28"/>
                      </w:rPr>
                    </w:pPr>
                    <w:r w:rsidRPr="006B19C1">
                      <w:rPr>
                        <w:b/>
                        <w:sz w:val="28"/>
                        <w:szCs w:val="28"/>
                        <w:lang w:val="uk-UA"/>
                      </w:rPr>
                      <w:t xml:space="preserve">Відповідно до європейського антикартельного права незаконність змови між конкурентами буде визнаватись такою за наявності наступних </w:t>
                    </w:r>
                    <w:r w:rsidRPr="006B19C1">
                      <w:rPr>
                        <w:b/>
                        <w:i/>
                        <w:sz w:val="28"/>
                        <w:szCs w:val="28"/>
                        <w:u w:val="single"/>
                        <w:lang w:val="uk-UA"/>
                      </w:rPr>
                      <w:t>елементів</w:t>
                    </w:r>
                    <w:r w:rsidRPr="006B19C1">
                      <w:rPr>
                        <w:b/>
                        <w:sz w:val="28"/>
                        <w:szCs w:val="28"/>
                        <w:lang w:val="uk-UA"/>
                      </w:rPr>
                      <w:t>:</w:t>
                    </w:r>
                  </w:p>
                </w:txbxContent>
              </v:textbox>
            </v:roundrect>
            <v:shape id="_x0000_s1090" type="#_x0000_t13" style="position:absolute;left:2775;top:3870;width:3480;height:1125">
              <v:textbox>
                <w:txbxContent>
                  <w:p w:rsidR="00CF4996" w:rsidRPr="006B19C1" w:rsidRDefault="00CF4996">
                    <w:pPr>
                      <w:rPr>
                        <w:b/>
                        <w:sz w:val="28"/>
                        <w:lang w:val="uk-UA"/>
                      </w:rPr>
                    </w:pPr>
                    <w:r w:rsidRPr="006B19C1">
                      <w:rPr>
                        <w:b/>
                        <w:sz w:val="28"/>
                        <w:lang w:val="uk-UA"/>
                      </w:rPr>
                      <w:t>юридична підстава</w:t>
                    </w:r>
                  </w:p>
                </w:txbxContent>
              </v:textbox>
            </v:shape>
            <v:rect id="_x0000_s1091" style="position:absolute;left:6495;top:3975;width:7695;height:930">
              <v:textbox>
                <w:txbxContent>
                  <w:p w:rsidR="00CF4996" w:rsidRPr="006B19C1" w:rsidRDefault="00CF4996" w:rsidP="006B19C1">
                    <w:pPr>
                      <w:spacing w:line="276" w:lineRule="auto"/>
                      <w:rPr>
                        <w:sz w:val="22"/>
                      </w:rPr>
                    </w:pPr>
                    <w:r w:rsidRPr="006B19C1">
                      <w:rPr>
                        <w:sz w:val="28"/>
                        <w:szCs w:val="24"/>
                        <w:lang w:val="uk-UA"/>
                      </w:rPr>
                      <w:t>наявність картельної угоди чи узгоджених дій в рамках картельної домовленості між конкурентами-учасниками</w:t>
                    </w:r>
                  </w:p>
                </w:txbxContent>
              </v:textbox>
            </v:rect>
            <v:shape id="_x0000_s1093" type="#_x0000_t13" style="position:absolute;left:11490;top:6210;width:3480;height:1125;rotation:180">
              <v:textbox>
                <w:txbxContent>
                  <w:p w:rsidR="00CF4996" w:rsidRPr="006B19C1" w:rsidRDefault="00CF4996" w:rsidP="006B19C1">
                    <w:pPr>
                      <w:rPr>
                        <w:b/>
                        <w:sz w:val="28"/>
                        <w:lang w:val="uk-UA"/>
                      </w:rPr>
                    </w:pPr>
                    <w:r>
                      <w:rPr>
                        <w:b/>
                        <w:sz w:val="28"/>
                        <w:lang w:val="uk-UA"/>
                      </w:rPr>
                      <w:t>економічна</w:t>
                    </w:r>
                    <w:r w:rsidRPr="006B19C1">
                      <w:rPr>
                        <w:b/>
                        <w:sz w:val="28"/>
                        <w:lang w:val="uk-UA"/>
                      </w:rPr>
                      <w:t xml:space="preserve"> підстава</w:t>
                    </w:r>
                  </w:p>
                </w:txbxContent>
              </v:textbox>
            </v:shape>
            <v:rect id="_x0000_s1094" style="position:absolute;left:4245;top:6210;width:6930;height:1125">
              <v:textbox>
                <w:txbxContent>
                  <w:p w:rsidR="00CF4996" w:rsidRPr="006B19C1" w:rsidRDefault="00CF4996" w:rsidP="006B19C1">
                    <w:pPr>
                      <w:spacing w:before="120" w:line="276" w:lineRule="auto"/>
                      <w:jc w:val="center"/>
                      <w:rPr>
                        <w:sz w:val="28"/>
                        <w:szCs w:val="24"/>
                        <w:lang w:val="uk-UA"/>
                      </w:rPr>
                    </w:pPr>
                    <w:r w:rsidRPr="006B19C1">
                      <w:rPr>
                        <w:sz w:val="28"/>
                        <w:szCs w:val="24"/>
                        <w:lang w:val="uk-UA"/>
                      </w:rPr>
                      <w:t>обмеження конкуренції на ринку внаслідок картельного зговору</w:t>
                    </w:r>
                  </w:p>
                  <w:p w:rsidR="00CF4996" w:rsidRPr="006B19C1" w:rsidRDefault="00CF4996" w:rsidP="006B19C1">
                    <w:pPr>
                      <w:spacing w:line="276" w:lineRule="auto"/>
                      <w:rPr>
                        <w:sz w:val="22"/>
                        <w:lang w:val="uk-UA"/>
                      </w:rPr>
                    </w:pPr>
                  </w:p>
                </w:txbxContent>
              </v:textbox>
            </v:rect>
            <v:shape id="_x0000_s1095" type="#_x0000_t13" style="position:absolute;left:2880;top:8280;width:2925;height:1365">
              <v:textbox>
                <w:txbxContent>
                  <w:p w:rsidR="00CF4996" w:rsidRPr="006B19C1" w:rsidRDefault="00CF4996" w:rsidP="006B19C1">
                    <w:pPr>
                      <w:jc w:val="center"/>
                      <w:rPr>
                        <w:b/>
                        <w:sz w:val="28"/>
                        <w:lang w:val="uk-UA"/>
                      </w:rPr>
                    </w:pPr>
                    <w:r w:rsidRPr="006B19C1">
                      <w:rPr>
                        <w:b/>
                        <w:sz w:val="28"/>
                        <w:lang w:val="uk-UA"/>
                      </w:rPr>
                      <w:t>ю</w:t>
                    </w:r>
                    <w:r>
                      <w:rPr>
                        <w:b/>
                        <w:sz w:val="28"/>
                        <w:lang w:val="uk-UA"/>
                      </w:rPr>
                      <w:t>рисдикційна</w:t>
                    </w:r>
                    <w:r w:rsidRPr="006B19C1">
                      <w:rPr>
                        <w:b/>
                        <w:sz w:val="28"/>
                        <w:lang w:val="uk-UA"/>
                      </w:rPr>
                      <w:t xml:space="preserve"> підстава</w:t>
                    </w:r>
                  </w:p>
                </w:txbxContent>
              </v:textbox>
            </v:shape>
            <v:rect id="_x0000_s1096" style="position:absolute;left:6420;top:8520;width:7770;height:945">
              <v:textbox>
                <w:txbxContent>
                  <w:p w:rsidR="00CF4996" w:rsidRPr="006B19C1" w:rsidRDefault="00CF4996" w:rsidP="006B19C1">
                    <w:pPr>
                      <w:spacing w:line="276" w:lineRule="auto"/>
                      <w:jc w:val="center"/>
                      <w:rPr>
                        <w:sz w:val="28"/>
                        <w:szCs w:val="28"/>
                      </w:rPr>
                    </w:pPr>
                    <w:r w:rsidRPr="006B19C1">
                      <w:rPr>
                        <w:sz w:val="28"/>
                        <w:szCs w:val="28"/>
                        <w:lang w:val="uk-UA"/>
                      </w:rPr>
                      <w:t>прямий негативний вплив на торгову політику та торгівлю як таку між державами, що входять до Європейського Союзу</w:t>
                    </w:r>
                  </w:p>
                </w:txbxContent>
              </v:textbox>
            </v:rect>
            <v:shape id="_x0000_s1097" type="#_x0000_t32" style="position:absolute;left:2355;top:2115;width:1065;height:1;flip:x" o:connectortype="straight" strokeweight="1.5pt"/>
            <v:shape id="_x0000_s1098" type="#_x0000_t32" style="position:absolute;left:13590;top:1980;width:2115;height:1" o:connectortype="straight" strokeweight="1.5pt"/>
            <v:shape id="_x0000_s1099" type="#_x0000_t32" style="position:absolute;left:2355;top:2115;width:0;height:6780" o:connectortype="straight" strokeweight="1.5pt"/>
            <v:shape id="_x0000_s1100" type="#_x0000_t32" style="position:absolute;left:2355;top:4440;width:420;height:15" o:connectortype="straight" strokeweight="1.5pt">
              <v:stroke endarrow="block"/>
            </v:shape>
            <v:shape id="_x0000_s1101" type="#_x0000_t32" style="position:absolute;left:2355;top:8895;width:525;height:0" o:connectortype="straight" strokeweight="1.5pt">
              <v:stroke endarrow="block"/>
            </v:shape>
            <v:shape id="_x0000_s1102" type="#_x0000_t32" style="position:absolute;left:15705;top:1980;width:1;height:4740" o:connectortype="straight" strokeweight="1.5pt"/>
            <v:shape id="_x0000_s1103" type="#_x0000_t32" style="position:absolute;left:14970;top:6720;width:735;height:0;flip:x" o:connectortype="straight" strokeweight="1.5pt">
              <v:stroke endarrow="block"/>
            </v:shape>
          </v:group>
        </w:pict>
      </w: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7C5BA8" w:rsidRDefault="007C5BA8" w:rsidP="00A800A3">
      <w:pPr>
        <w:spacing w:line="360" w:lineRule="auto"/>
        <w:ind w:firstLine="709"/>
        <w:rPr>
          <w:sz w:val="28"/>
          <w:szCs w:val="28"/>
          <w:lang w:val="uk-UA" w:eastAsia="uk-UA"/>
        </w:rPr>
        <w:sectPr w:rsidR="007C5BA8" w:rsidSect="00E35D87">
          <w:headerReference w:type="default" r:id="rId14"/>
          <w:footerReference w:type="default" r:id="rId15"/>
          <w:pgSz w:w="16838" w:h="11906" w:orient="landscape"/>
          <w:pgMar w:top="850" w:right="1134" w:bottom="1418" w:left="1134" w:header="708" w:footer="708" w:gutter="0"/>
          <w:cols w:space="708"/>
          <w:docGrid w:linePitch="360"/>
        </w:sectPr>
      </w:pPr>
    </w:p>
    <w:p w:rsidR="007C5BA8" w:rsidRDefault="00737C65" w:rsidP="00A800A3">
      <w:pPr>
        <w:spacing w:line="360" w:lineRule="auto"/>
        <w:ind w:firstLine="709"/>
        <w:rPr>
          <w:sz w:val="28"/>
          <w:szCs w:val="28"/>
          <w:lang w:val="uk-UA" w:eastAsia="uk-UA"/>
        </w:rPr>
      </w:pPr>
      <w:r>
        <w:rPr>
          <w:noProof/>
          <w:sz w:val="28"/>
          <w:szCs w:val="28"/>
        </w:rPr>
        <w:lastRenderedPageBreak/>
        <w:pict>
          <v:group id="_x0000_s1124" style="position:absolute;left:0;text-align:left;margin-left:19.85pt;margin-top:11.55pt;width:6in;height:639.75pt;z-index:251772928" coordorigin="1815,1365" coordsize="8640,12795">
            <v:roundrect id="_x0000_s1105" style="position:absolute;left:2490;top:1365;width:7290;height:975" arcsize="10923f">
              <v:shadow on="t" opacity=".5" offset="6pt,-6pt"/>
              <v:textbox>
                <w:txbxContent>
                  <w:p w:rsidR="00CF4996" w:rsidRPr="00383243" w:rsidRDefault="00CF4996" w:rsidP="00383243">
                    <w:pPr>
                      <w:spacing w:line="276" w:lineRule="auto"/>
                      <w:jc w:val="center"/>
                      <w:rPr>
                        <w:lang w:val="uk-UA"/>
                      </w:rPr>
                    </w:pPr>
                    <w:r w:rsidRPr="00383243">
                      <w:rPr>
                        <w:i/>
                        <w:color w:val="000000"/>
                        <w:sz w:val="28"/>
                        <w:szCs w:val="28"/>
                        <w:shd w:val="clear" w:color="auto" w:fill="FFFFFF"/>
                        <w:lang w:val="uk-UA"/>
                      </w:rPr>
                      <w:t>А</w:t>
                    </w:r>
                    <w:r>
                      <w:rPr>
                        <w:i/>
                        <w:color w:val="000000"/>
                        <w:sz w:val="28"/>
                      </w:rPr>
                      <w:t>нтиконкурентн</w:t>
                    </w:r>
                    <w:r>
                      <w:rPr>
                        <w:i/>
                        <w:color w:val="000000"/>
                        <w:sz w:val="28"/>
                        <w:lang w:val="uk-UA"/>
                      </w:rPr>
                      <w:t>і</w:t>
                    </w:r>
                    <w:r>
                      <w:rPr>
                        <w:i/>
                        <w:color w:val="000000"/>
                        <w:sz w:val="28"/>
                      </w:rPr>
                      <w:t xml:space="preserve"> узгоджен</w:t>
                    </w:r>
                    <w:r>
                      <w:rPr>
                        <w:i/>
                        <w:color w:val="000000"/>
                        <w:sz w:val="28"/>
                        <w:lang w:val="uk-UA"/>
                      </w:rPr>
                      <w:t>і</w:t>
                    </w:r>
                    <w:r>
                      <w:rPr>
                        <w:i/>
                        <w:color w:val="000000"/>
                        <w:sz w:val="28"/>
                      </w:rPr>
                      <w:t xml:space="preserve"> ді</w:t>
                    </w:r>
                    <w:r>
                      <w:rPr>
                        <w:i/>
                        <w:color w:val="000000"/>
                        <w:sz w:val="28"/>
                        <w:lang w:val="uk-UA"/>
                      </w:rPr>
                      <w:t xml:space="preserve">ї </w:t>
                    </w:r>
                    <w:r w:rsidRPr="00383243">
                      <w:rPr>
                        <w:color w:val="000000"/>
                        <w:sz w:val="28"/>
                        <w:lang w:val="uk-UA"/>
                      </w:rPr>
                      <w:t>(за українським законодавством)</w:t>
                    </w:r>
                    <w:r>
                      <w:rPr>
                        <w:i/>
                        <w:color w:val="000000"/>
                        <w:sz w:val="28"/>
                        <w:lang w:val="uk-UA"/>
                      </w:rPr>
                      <w:t xml:space="preserve"> </w:t>
                    </w:r>
                    <w:r w:rsidRPr="004C2D4C">
                      <w:rPr>
                        <w:color w:val="000000"/>
                        <w:sz w:val="28"/>
                      </w:rPr>
                      <w:t>стосуються</w:t>
                    </w:r>
                    <w:r>
                      <w:rPr>
                        <w:color w:val="000000"/>
                        <w:sz w:val="28"/>
                        <w:lang w:val="uk-UA"/>
                      </w:rPr>
                      <w:t>:</w:t>
                    </w:r>
                  </w:p>
                </w:txbxContent>
              </v:textbox>
            </v:roundrect>
            <v:rect id="_x0000_s1106" style="position:absolute;left:2610;top:3045;width:7845;height:945">
              <v:textbox>
                <w:txbxContent>
                  <w:p w:rsidR="00CF4996" w:rsidRDefault="00CF4996" w:rsidP="00383243">
                    <w:pPr>
                      <w:spacing w:line="276" w:lineRule="auto"/>
                      <w:jc w:val="left"/>
                    </w:pPr>
                    <w:r w:rsidRPr="004C2D4C">
                      <w:rPr>
                        <w:color w:val="000000"/>
                        <w:sz w:val="28"/>
                      </w:rPr>
                      <w:t>встановлення цін чи інших умов придбання або реалізації товарів</w:t>
                    </w:r>
                  </w:p>
                </w:txbxContent>
              </v:textbox>
            </v:rect>
            <v:rect id="_x0000_s1107" style="position:absolute;left:2610;top:4260;width:7845;height:1245">
              <v:textbox>
                <w:txbxContent>
                  <w:p w:rsidR="00CF4996" w:rsidRPr="00383243" w:rsidRDefault="00CF4996" w:rsidP="00383243">
                    <w:pPr>
                      <w:pStyle w:val="rvps2"/>
                      <w:shd w:val="clear" w:color="auto" w:fill="FFFFFF"/>
                      <w:spacing w:before="0" w:beforeAutospacing="0" w:after="150" w:afterAutospacing="0" w:line="276" w:lineRule="auto"/>
                      <w:jc w:val="both"/>
                      <w:rPr>
                        <w:color w:val="000000"/>
                        <w:sz w:val="28"/>
                        <w:lang w:val="uk-UA"/>
                      </w:rPr>
                    </w:pPr>
                    <w:r w:rsidRPr="004C2D4C">
                      <w:rPr>
                        <w:color w:val="000000"/>
                        <w:sz w:val="28"/>
                      </w:rPr>
                      <w:t>обмеження виробництва, ринків товарів, техніко-технологічного розвитку, інвестицій або</w:t>
                    </w:r>
                    <w:r>
                      <w:rPr>
                        <w:color w:val="000000"/>
                        <w:sz w:val="28"/>
                      </w:rPr>
                      <w:t xml:space="preserve"> встановлення контролю над ними</w:t>
                    </w:r>
                  </w:p>
                  <w:p w:rsidR="00CF4996" w:rsidRPr="00383243" w:rsidRDefault="00CF4996" w:rsidP="00383243">
                    <w:pPr>
                      <w:rPr>
                        <w:lang w:val="uk-UA"/>
                      </w:rPr>
                    </w:pPr>
                  </w:p>
                </w:txbxContent>
              </v:textbox>
            </v:rect>
            <v:rect id="_x0000_s1108" style="position:absolute;left:2610;top:5745;width:7845;height:1620">
              <v:textbox>
                <w:txbxContent>
                  <w:p w:rsidR="00CF4996" w:rsidRDefault="00CF4996" w:rsidP="00383243">
                    <w:pPr>
                      <w:spacing w:line="276" w:lineRule="auto"/>
                    </w:pPr>
                    <w:r w:rsidRPr="004C2D4C">
                      <w:rPr>
                        <w:color w:val="000000"/>
                        <w:sz w:val="28"/>
                      </w:rPr>
                      <w:t>розподілу ринків чи джерел постачання за територіальним принципом, асортиментом товарів, обсягом їх реалізації чи придбання, за колом продавців, покупців або споживачів чи за іншими ознаками</w:t>
                    </w:r>
                  </w:p>
                </w:txbxContent>
              </v:textbox>
            </v:rect>
            <v:rect id="_x0000_s1109" style="position:absolute;left:2610;top:7590;width:7845;height:675">
              <v:textbox>
                <w:txbxContent>
                  <w:p w:rsidR="00CF4996" w:rsidRPr="00383243" w:rsidRDefault="00CF4996" w:rsidP="00383243">
                    <w:pPr>
                      <w:rPr>
                        <w:lang w:val="uk-UA"/>
                      </w:rPr>
                    </w:pPr>
                    <w:r w:rsidRPr="004C2D4C">
                      <w:rPr>
                        <w:color w:val="000000"/>
                        <w:sz w:val="28"/>
                      </w:rPr>
                      <w:t>спотворення результатів торгів, аукціонів, конкурсів, тендерів</w:t>
                    </w:r>
                  </w:p>
                </w:txbxContent>
              </v:textbox>
            </v:rect>
            <v:rect id="_x0000_s1110" style="position:absolute;left:2610;top:8505;width:7845;height:930">
              <v:textbox>
                <w:txbxContent>
                  <w:p w:rsidR="00CF4996" w:rsidRPr="00383243" w:rsidRDefault="00CF4996" w:rsidP="00383243">
                    <w:pPr>
                      <w:spacing w:line="276" w:lineRule="auto"/>
                      <w:rPr>
                        <w:lang w:val="uk-UA"/>
                      </w:rPr>
                    </w:pPr>
                    <w:r w:rsidRPr="004C2D4C">
                      <w:rPr>
                        <w:color w:val="000000"/>
                        <w:sz w:val="28"/>
                      </w:rPr>
                      <w:t>усунення з ринку або обмеження доступу на ринок (вихід з ринку) інших суб’єктів госп</w:t>
                    </w:r>
                    <w:r>
                      <w:rPr>
                        <w:color w:val="000000"/>
                        <w:sz w:val="28"/>
                      </w:rPr>
                      <w:t>одарювання, покупців, продавців</w:t>
                    </w:r>
                  </w:p>
                </w:txbxContent>
              </v:textbox>
            </v:rect>
            <v:rect id="_x0000_s1111" style="position:absolute;left:2610;top:9600;width:7845;height:1275">
              <v:textbox>
                <w:txbxContent>
                  <w:p w:rsidR="00CF4996" w:rsidRPr="00383243" w:rsidRDefault="00CF4996" w:rsidP="00383243">
                    <w:pPr>
                      <w:spacing w:line="276" w:lineRule="auto"/>
                      <w:rPr>
                        <w:lang w:val="uk-UA"/>
                      </w:rPr>
                    </w:pPr>
                    <w:r w:rsidRPr="004C2D4C">
                      <w:rPr>
                        <w:color w:val="000000"/>
                        <w:sz w:val="28"/>
                      </w:rPr>
                      <w:t>застосування різних умов до рівнозначних угод з іншими суб’єктами господарювання, що ставить останніх у не</w:t>
                    </w:r>
                    <w:r>
                      <w:rPr>
                        <w:color w:val="000000"/>
                        <w:sz w:val="28"/>
                      </w:rPr>
                      <w:t>вигідне становище в конкуренції</w:t>
                    </w:r>
                  </w:p>
                </w:txbxContent>
              </v:textbox>
            </v:rect>
            <v:rect id="_x0000_s1112" style="position:absolute;left:2610;top:11070;width:7845;height:1620">
              <v:textbox>
                <w:txbxContent>
                  <w:p w:rsidR="00CF4996" w:rsidRPr="00383243" w:rsidRDefault="00CF4996" w:rsidP="00383243">
                    <w:pPr>
                      <w:spacing w:line="276" w:lineRule="auto"/>
                      <w:rPr>
                        <w:lang w:val="uk-UA"/>
                      </w:rPr>
                    </w:pPr>
                    <w:r w:rsidRPr="00383243">
                      <w:rPr>
                        <w:color w:val="000000"/>
                        <w:sz w:val="28"/>
                        <w:lang w:val="uk-UA"/>
                      </w:rPr>
                      <w:t>укладення угод за умови прийняття іншими суб’єктами господарювання додаткових зобов’язань, які за своїм змістом або згідно з торговими та іншими чесними звичаями в підприємницькій діяльності не стосуються предмета цих угод</w:t>
                    </w:r>
                  </w:p>
                </w:txbxContent>
              </v:textbox>
            </v:rect>
            <v:rect id="_x0000_s1113" style="position:absolute;left:2610;top:12885;width:7845;height:1275">
              <v:textbox>
                <w:txbxContent>
                  <w:p w:rsidR="00CF4996" w:rsidRPr="00383243" w:rsidRDefault="00CF4996" w:rsidP="00383243">
                    <w:pPr>
                      <w:spacing w:line="276" w:lineRule="auto"/>
                      <w:rPr>
                        <w:lang w:val="uk-UA"/>
                      </w:rPr>
                    </w:pPr>
                    <w:r w:rsidRPr="004C2D4C">
                      <w:rPr>
                        <w:color w:val="000000"/>
                        <w:sz w:val="28"/>
                      </w:rPr>
                      <w:t>суттєвого обмеження конкурентоспроможності інших суб’єктів господарювання на ринку без об’єктивно виправданих на те причин</w:t>
                    </w:r>
                  </w:p>
                </w:txbxContent>
              </v:textbox>
            </v:rect>
            <v:shape id="_x0000_s1114" type="#_x0000_t32" style="position:absolute;left:1815;top:2055;width:675;height:0;flip:x" o:connectortype="straight" strokeweight="1.5pt"/>
            <v:shape id="_x0000_s1115" type="#_x0000_t32" style="position:absolute;left:1815;top:2055;width:0;height:11520" o:connectortype="straight" strokeweight="1.5pt"/>
            <v:shape id="_x0000_s1116" type="#_x0000_t32" style="position:absolute;left:1815;top:13575;width:795;height:0" o:connectortype="straight" strokeweight="1.5pt">
              <v:stroke endarrow="block"/>
            </v:shape>
            <v:shape id="_x0000_s1117" type="#_x0000_t32" style="position:absolute;left:1815;top:11850;width:795;height:0" o:connectortype="straight" strokeweight="1.5pt">
              <v:stroke endarrow="block"/>
            </v:shape>
            <v:shape id="_x0000_s1118" type="#_x0000_t32" style="position:absolute;left:1815;top:10230;width:795;height:0" o:connectortype="straight" strokeweight="1.5pt">
              <v:stroke endarrow="block"/>
            </v:shape>
            <v:shape id="_x0000_s1119" type="#_x0000_t32" style="position:absolute;left:1815;top:8985;width:795;height:0" o:connectortype="straight" strokeweight="1.5pt">
              <v:stroke endarrow="block"/>
            </v:shape>
            <v:shape id="_x0000_s1120" type="#_x0000_t32" style="position:absolute;left:1815;top:7950;width:795;height:0" o:connectortype="straight" strokeweight="1.5pt">
              <v:stroke endarrow="block"/>
            </v:shape>
            <v:shape id="_x0000_s1121" type="#_x0000_t32" style="position:absolute;left:1815;top:6555;width:795;height:0" o:connectortype="straight" strokeweight="1.5pt">
              <v:stroke endarrow="block"/>
            </v:shape>
            <v:shape id="_x0000_s1122" type="#_x0000_t32" style="position:absolute;left:1815;top:4815;width:795;height:0" o:connectortype="straight" strokeweight="1.5pt">
              <v:stroke endarrow="block"/>
            </v:shape>
            <v:shape id="_x0000_s1123" type="#_x0000_t32" style="position:absolute;left:1815;top:3510;width:795;height:0" o:connectortype="straight" strokeweight="1.5pt">
              <v:stroke endarrow="block"/>
            </v:shape>
          </v:group>
        </w:pict>
      </w: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383243" w:rsidP="00383243">
      <w:pPr>
        <w:tabs>
          <w:tab w:val="left" w:pos="3405"/>
        </w:tabs>
        <w:spacing w:line="360" w:lineRule="auto"/>
        <w:ind w:firstLine="709"/>
        <w:rPr>
          <w:sz w:val="28"/>
          <w:szCs w:val="28"/>
          <w:lang w:val="uk-UA" w:eastAsia="uk-UA"/>
        </w:rPr>
      </w:pPr>
      <w:r>
        <w:rPr>
          <w:sz w:val="28"/>
          <w:szCs w:val="28"/>
          <w:lang w:val="uk-UA" w:eastAsia="uk-UA"/>
        </w:rPr>
        <w:tab/>
      </w:r>
    </w:p>
    <w:p w:rsidR="006B19C1" w:rsidRDefault="006B19C1" w:rsidP="00A800A3">
      <w:pPr>
        <w:spacing w:line="360" w:lineRule="auto"/>
        <w:ind w:firstLine="709"/>
        <w:rPr>
          <w:sz w:val="28"/>
          <w:szCs w:val="28"/>
          <w:lang w:val="uk-UA" w:eastAsia="uk-UA"/>
        </w:rPr>
      </w:pPr>
    </w:p>
    <w:p w:rsidR="006B19C1" w:rsidRDefault="006B19C1" w:rsidP="00A800A3">
      <w:pPr>
        <w:spacing w:line="360" w:lineRule="auto"/>
        <w:ind w:firstLine="709"/>
        <w:rPr>
          <w:sz w:val="28"/>
          <w:szCs w:val="28"/>
          <w:lang w:val="uk-UA" w:eastAsia="uk-UA"/>
        </w:rPr>
      </w:pPr>
    </w:p>
    <w:p w:rsidR="006B19C1" w:rsidRDefault="006B19C1" w:rsidP="00383243">
      <w:pPr>
        <w:spacing w:line="276" w:lineRule="auto"/>
        <w:ind w:firstLine="709"/>
        <w:rPr>
          <w:sz w:val="28"/>
          <w:szCs w:val="28"/>
          <w:lang w:val="uk-UA" w:eastAsia="uk-UA"/>
        </w:rPr>
      </w:pPr>
    </w:p>
    <w:p w:rsidR="00383243" w:rsidRDefault="00383243" w:rsidP="00383243">
      <w:pPr>
        <w:pStyle w:val="rvps2"/>
        <w:shd w:val="clear" w:color="auto" w:fill="FFFFFF"/>
        <w:spacing w:before="0" w:beforeAutospacing="0" w:after="150" w:afterAutospacing="0" w:line="360" w:lineRule="auto"/>
        <w:ind w:firstLine="450"/>
        <w:jc w:val="both"/>
        <w:rPr>
          <w:color w:val="000000"/>
          <w:sz w:val="28"/>
          <w:lang w:val="uk-UA"/>
        </w:rPr>
      </w:pPr>
    </w:p>
    <w:p w:rsidR="00383243" w:rsidRDefault="00383243" w:rsidP="00383243">
      <w:pPr>
        <w:pStyle w:val="rvps2"/>
        <w:shd w:val="clear" w:color="auto" w:fill="FFFFFF"/>
        <w:spacing w:before="0" w:beforeAutospacing="0" w:after="150" w:afterAutospacing="0" w:line="360" w:lineRule="auto"/>
        <w:ind w:firstLine="450"/>
        <w:jc w:val="both"/>
        <w:rPr>
          <w:color w:val="000000"/>
          <w:sz w:val="28"/>
          <w:lang w:val="uk-UA"/>
        </w:rPr>
      </w:pPr>
    </w:p>
    <w:p w:rsidR="00383243" w:rsidRPr="00383243" w:rsidRDefault="00383243" w:rsidP="00383243">
      <w:pPr>
        <w:pStyle w:val="rvps2"/>
        <w:shd w:val="clear" w:color="auto" w:fill="FFFFFF"/>
        <w:spacing w:before="0" w:beforeAutospacing="0" w:after="150" w:afterAutospacing="0" w:line="360" w:lineRule="auto"/>
        <w:ind w:firstLine="450"/>
        <w:jc w:val="both"/>
        <w:rPr>
          <w:color w:val="000000"/>
          <w:sz w:val="28"/>
          <w:lang w:val="uk-UA"/>
        </w:rPr>
      </w:pPr>
    </w:p>
    <w:p w:rsidR="00383243" w:rsidRDefault="00383243" w:rsidP="00383243">
      <w:pPr>
        <w:pStyle w:val="rvps2"/>
        <w:shd w:val="clear" w:color="auto" w:fill="FFFFFF"/>
        <w:spacing w:before="0" w:beforeAutospacing="0" w:after="150" w:afterAutospacing="0" w:line="360" w:lineRule="auto"/>
        <w:ind w:firstLine="450"/>
        <w:jc w:val="both"/>
        <w:rPr>
          <w:color w:val="000000"/>
          <w:sz w:val="28"/>
          <w:lang w:val="uk-UA"/>
        </w:rPr>
      </w:pPr>
    </w:p>
    <w:p w:rsidR="00383243" w:rsidRPr="00383243" w:rsidRDefault="00383243" w:rsidP="00383243">
      <w:pPr>
        <w:pStyle w:val="rvps2"/>
        <w:shd w:val="clear" w:color="auto" w:fill="FFFFFF"/>
        <w:spacing w:before="0" w:beforeAutospacing="0" w:after="150" w:afterAutospacing="0" w:line="360" w:lineRule="auto"/>
        <w:ind w:firstLine="450"/>
        <w:jc w:val="both"/>
        <w:rPr>
          <w:color w:val="000000"/>
          <w:sz w:val="28"/>
          <w:lang w:val="uk-UA"/>
        </w:rPr>
      </w:pPr>
    </w:p>
    <w:p w:rsidR="00383243" w:rsidRDefault="00383243" w:rsidP="00383243">
      <w:pPr>
        <w:pStyle w:val="rvps2"/>
        <w:shd w:val="clear" w:color="auto" w:fill="FFFFFF"/>
        <w:spacing w:before="0" w:beforeAutospacing="0" w:after="150" w:afterAutospacing="0" w:line="360" w:lineRule="auto"/>
        <w:ind w:firstLine="450"/>
        <w:jc w:val="both"/>
        <w:rPr>
          <w:color w:val="000000"/>
          <w:sz w:val="28"/>
          <w:lang w:val="uk-UA"/>
        </w:rPr>
      </w:pPr>
    </w:p>
    <w:p w:rsidR="00383243" w:rsidRDefault="00383243" w:rsidP="00383243">
      <w:pPr>
        <w:pStyle w:val="rvps2"/>
        <w:shd w:val="clear" w:color="auto" w:fill="FFFFFF"/>
        <w:spacing w:before="0" w:beforeAutospacing="0" w:after="150" w:afterAutospacing="0" w:line="360" w:lineRule="auto"/>
        <w:ind w:firstLine="450"/>
        <w:jc w:val="both"/>
        <w:rPr>
          <w:color w:val="000000"/>
          <w:sz w:val="28"/>
          <w:lang w:val="uk-UA"/>
        </w:rPr>
      </w:pPr>
    </w:p>
    <w:p w:rsidR="00383243" w:rsidRDefault="00383243" w:rsidP="00383243">
      <w:pPr>
        <w:pStyle w:val="rvps2"/>
        <w:shd w:val="clear" w:color="auto" w:fill="FFFFFF"/>
        <w:spacing w:before="0" w:beforeAutospacing="0" w:after="150" w:afterAutospacing="0" w:line="360" w:lineRule="auto"/>
        <w:jc w:val="both"/>
        <w:rPr>
          <w:color w:val="000000"/>
          <w:sz w:val="28"/>
          <w:lang w:val="uk-UA"/>
        </w:rPr>
      </w:pPr>
    </w:p>
    <w:p w:rsidR="00383243" w:rsidRDefault="00383243" w:rsidP="00383243">
      <w:pPr>
        <w:pStyle w:val="rvps2"/>
        <w:shd w:val="clear" w:color="auto" w:fill="FFFFFF"/>
        <w:tabs>
          <w:tab w:val="left" w:pos="2475"/>
        </w:tabs>
        <w:spacing w:before="0" w:beforeAutospacing="0" w:after="150" w:afterAutospacing="0" w:line="360" w:lineRule="auto"/>
        <w:jc w:val="both"/>
        <w:rPr>
          <w:color w:val="000000"/>
          <w:sz w:val="28"/>
          <w:lang w:val="uk-UA"/>
        </w:rPr>
      </w:pPr>
      <w:r>
        <w:rPr>
          <w:color w:val="000000"/>
          <w:sz w:val="28"/>
          <w:lang w:val="uk-UA"/>
        </w:rPr>
        <w:tab/>
      </w:r>
    </w:p>
    <w:p w:rsidR="00383243" w:rsidRDefault="00383243" w:rsidP="00383243">
      <w:pPr>
        <w:pStyle w:val="rvps2"/>
        <w:shd w:val="clear" w:color="auto" w:fill="FFFFFF"/>
        <w:spacing w:before="0" w:beforeAutospacing="0" w:after="150" w:afterAutospacing="0" w:line="360" w:lineRule="auto"/>
        <w:jc w:val="both"/>
        <w:rPr>
          <w:color w:val="000000"/>
          <w:sz w:val="28"/>
          <w:lang w:val="uk-UA"/>
        </w:rPr>
      </w:pPr>
    </w:p>
    <w:p w:rsidR="00383243" w:rsidRPr="00383243" w:rsidRDefault="00383243" w:rsidP="00383243">
      <w:pPr>
        <w:pStyle w:val="rvps2"/>
        <w:shd w:val="clear" w:color="auto" w:fill="FFFFFF"/>
        <w:spacing w:before="0" w:beforeAutospacing="0" w:after="150" w:afterAutospacing="0" w:line="360" w:lineRule="auto"/>
        <w:jc w:val="both"/>
        <w:rPr>
          <w:color w:val="000000"/>
          <w:sz w:val="28"/>
          <w:lang w:val="uk-UA"/>
        </w:rPr>
      </w:pPr>
    </w:p>
    <w:p w:rsidR="00383243" w:rsidRPr="00383243" w:rsidRDefault="00383243" w:rsidP="00383243">
      <w:pPr>
        <w:pStyle w:val="rvps2"/>
        <w:shd w:val="clear" w:color="auto" w:fill="FFFFFF"/>
        <w:spacing w:before="0" w:beforeAutospacing="0" w:after="150" w:afterAutospacing="0" w:line="360" w:lineRule="auto"/>
        <w:jc w:val="both"/>
        <w:rPr>
          <w:color w:val="000000"/>
          <w:sz w:val="28"/>
          <w:lang w:val="uk-UA"/>
        </w:rPr>
      </w:pPr>
    </w:p>
    <w:p w:rsidR="00383243" w:rsidRDefault="00383243" w:rsidP="00383243">
      <w:pPr>
        <w:pStyle w:val="rvps2"/>
        <w:shd w:val="clear" w:color="auto" w:fill="FFFFFF"/>
        <w:spacing w:before="0" w:beforeAutospacing="0" w:after="150" w:afterAutospacing="0" w:line="360" w:lineRule="auto"/>
        <w:jc w:val="both"/>
        <w:rPr>
          <w:color w:val="000000"/>
          <w:sz w:val="28"/>
          <w:lang w:val="uk-UA"/>
        </w:rPr>
      </w:pPr>
    </w:p>
    <w:p w:rsidR="00383243" w:rsidRDefault="00383243" w:rsidP="00383243">
      <w:pPr>
        <w:pStyle w:val="rvps2"/>
        <w:shd w:val="clear" w:color="auto" w:fill="FFFFFF"/>
        <w:spacing w:before="0" w:beforeAutospacing="0" w:after="150" w:afterAutospacing="0" w:line="360" w:lineRule="auto"/>
        <w:jc w:val="both"/>
        <w:rPr>
          <w:color w:val="000000"/>
          <w:sz w:val="28"/>
          <w:lang w:val="uk-UA"/>
        </w:rPr>
      </w:pPr>
    </w:p>
    <w:p w:rsidR="00DF295D" w:rsidRDefault="00DF295D" w:rsidP="00383243">
      <w:pPr>
        <w:pStyle w:val="rvps2"/>
        <w:shd w:val="clear" w:color="auto" w:fill="FFFFFF"/>
        <w:spacing w:before="0" w:beforeAutospacing="0" w:after="150" w:afterAutospacing="0" w:line="360" w:lineRule="auto"/>
        <w:jc w:val="both"/>
        <w:rPr>
          <w:color w:val="000000"/>
          <w:sz w:val="28"/>
          <w:lang w:val="uk-UA"/>
        </w:rPr>
        <w:sectPr w:rsidR="00DF295D" w:rsidSect="007C5BA8">
          <w:headerReference w:type="default" r:id="rId16"/>
          <w:footerReference w:type="default" r:id="rId17"/>
          <w:pgSz w:w="11906" w:h="16838"/>
          <w:pgMar w:top="1134" w:right="850" w:bottom="1134" w:left="1418" w:header="708" w:footer="708" w:gutter="0"/>
          <w:cols w:space="708"/>
          <w:docGrid w:linePitch="360"/>
        </w:sectPr>
      </w:pPr>
    </w:p>
    <w:p w:rsidR="00383243" w:rsidRDefault="00737C65" w:rsidP="00383243">
      <w:pPr>
        <w:pStyle w:val="rvps2"/>
        <w:shd w:val="clear" w:color="auto" w:fill="FFFFFF"/>
        <w:spacing w:before="0" w:beforeAutospacing="0" w:after="150" w:afterAutospacing="0" w:line="360" w:lineRule="auto"/>
        <w:jc w:val="both"/>
        <w:rPr>
          <w:color w:val="000000"/>
          <w:sz w:val="28"/>
          <w:lang w:val="uk-UA"/>
        </w:rPr>
      </w:pPr>
      <w:r>
        <w:rPr>
          <w:noProof/>
          <w:color w:val="000000"/>
          <w:sz w:val="28"/>
        </w:rPr>
        <w:lastRenderedPageBreak/>
        <w:pict>
          <v:group id="_x0000_s1206" style="position:absolute;left:0;text-align:left;margin-left:109.8pt;margin-top:10.75pt;width:8in;height:489pt;z-index:251854848" coordorigin="3330,1065" coordsize="11520,9780">
            <v:roundrect id="_x0000_s1187" style="position:absolute;left:4365;top:1065;width:8130;height:690" arcsize="10923f">
              <v:shadow on="t" opacity=".5" offset="6pt,-6pt"/>
              <v:textbox>
                <w:txbxContent>
                  <w:p w:rsidR="00CF4996" w:rsidRPr="00DF295D" w:rsidRDefault="00CF4996" w:rsidP="00DF295D">
                    <w:pPr>
                      <w:jc w:val="center"/>
                      <w:rPr>
                        <w:b/>
                        <w:sz w:val="28"/>
                        <w:szCs w:val="28"/>
                        <w:u w:val="single"/>
                        <w:lang w:val="uk-UA"/>
                      </w:rPr>
                    </w:pPr>
                    <w:r w:rsidRPr="00DF295D">
                      <w:rPr>
                        <w:b/>
                        <w:sz w:val="28"/>
                        <w:szCs w:val="28"/>
                        <w:u w:val="single"/>
                        <w:lang w:val="uk-UA"/>
                      </w:rPr>
                      <w:t>Склад антиконкурентних узгоджених дій (картел</w:t>
                    </w:r>
                    <w:r>
                      <w:rPr>
                        <w:b/>
                        <w:sz w:val="28"/>
                        <w:szCs w:val="28"/>
                        <w:u w:val="single"/>
                        <w:lang w:val="uk-UA"/>
                      </w:rPr>
                      <w:t>ю</w:t>
                    </w:r>
                    <w:r w:rsidRPr="00DF295D">
                      <w:rPr>
                        <w:b/>
                        <w:sz w:val="28"/>
                        <w:szCs w:val="28"/>
                        <w:u w:val="single"/>
                        <w:lang w:val="uk-UA"/>
                      </w:rPr>
                      <w:t>)</w:t>
                    </w:r>
                  </w:p>
                </w:txbxContent>
              </v:textbox>
            </v:roundrect>
            <v:rect id="_x0000_s1188" style="position:absolute;left:3690;top:2325;width:2250;height:630">
              <o:extrusion v:ext="view" on="t"/>
              <v:textbox>
                <w:txbxContent>
                  <w:p w:rsidR="00CF4996" w:rsidRPr="00DF295D" w:rsidRDefault="00CF4996" w:rsidP="00DF295D">
                    <w:pPr>
                      <w:jc w:val="center"/>
                      <w:rPr>
                        <w:b/>
                        <w:sz w:val="28"/>
                        <w:szCs w:val="28"/>
                        <w:lang w:val="uk-UA"/>
                      </w:rPr>
                    </w:pPr>
                    <w:r w:rsidRPr="00DF295D">
                      <w:rPr>
                        <w:b/>
                        <w:sz w:val="28"/>
                        <w:szCs w:val="28"/>
                        <w:lang w:val="uk-UA"/>
                      </w:rPr>
                      <w:t>Об’єкт</w:t>
                    </w:r>
                  </w:p>
                </w:txbxContent>
              </v:textbox>
            </v:rect>
            <v:rect id="_x0000_s1189" style="position:absolute;left:3690;top:4560;width:3030;height:630">
              <o:extrusion v:ext="view" on="t"/>
              <v:textbox>
                <w:txbxContent>
                  <w:p w:rsidR="00CF4996" w:rsidRPr="00DF295D" w:rsidRDefault="00CF4996" w:rsidP="00DF295D">
                    <w:pPr>
                      <w:jc w:val="center"/>
                      <w:rPr>
                        <w:b/>
                        <w:sz w:val="28"/>
                        <w:szCs w:val="28"/>
                        <w:lang w:val="uk-UA"/>
                      </w:rPr>
                    </w:pPr>
                    <w:r>
                      <w:rPr>
                        <w:b/>
                        <w:sz w:val="28"/>
                        <w:szCs w:val="28"/>
                        <w:lang w:val="uk-UA"/>
                      </w:rPr>
                      <w:t xml:space="preserve">Об’єктивна сторона </w:t>
                    </w:r>
                  </w:p>
                </w:txbxContent>
              </v:textbox>
            </v:rect>
            <v:rect id="_x0000_s1190" style="position:absolute;left:5100;top:3150;width:8835;height:915">
              <v:shadow on="t" opacity=".5" offset="6pt,-6pt"/>
              <v:textbox>
                <w:txbxContent>
                  <w:p w:rsidR="00CF4996" w:rsidRPr="005A0E89" w:rsidRDefault="00CF4996" w:rsidP="00DF295D">
                    <w:pPr>
                      <w:spacing w:line="276" w:lineRule="auto"/>
                      <w:jc w:val="left"/>
                      <w:rPr>
                        <w:sz w:val="24"/>
                        <w:szCs w:val="28"/>
                        <w:lang w:val="uk-UA"/>
                      </w:rPr>
                    </w:pPr>
                    <w:r w:rsidRPr="005A0E89">
                      <w:rPr>
                        <w:sz w:val="24"/>
                        <w:szCs w:val="28"/>
                      </w:rPr>
                      <w:t>суспільн</w:t>
                    </w:r>
                    <w:r w:rsidRPr="005A0E89">
                      <w:rPr>
                        <w:sz w:val="24"/>
                        <w:szCs w:val="28"/>
                        <w:lang w:val="uk-UA"/>
                      </w:rPr>
                      <w:t>і</w:t>
                    </w:r>
                    <w:r w:rsidRPr="005A0E89">
                      <w:rPr>
                        <w:sz w:val="24"/>
                        <w:szCs w:val="28"/>
                      </w:rPr>
                      <w:t xml:space="preserve"> відносин</w:t>
                    </w:r>
                    <w:r w:rsidRPr="005A0E89">
                      <w:rPr>
                        <w:sz w:val="24"/>
                        <w:szCs w:val="28"/>
                        <w:lang w:val="uk-UA"/>
                      </w:rPr>
                      <w:t>и</w:t>
                    </w:r>
                    <w:r w:rsidRPr="005A0E89">
                      <w:rPr>
                        <w:sz w:val="24"/>
                        <w:szCs w:val="28"/>
                      </w:rPr>
                      <w:t>, які складаються в сфері господарської діяльності на основі ринкових відносин і охороняються державою в інтересах усього суспільства</w:t>
                    </w:r>
                  </w:p>
                </w:txbxContent>
              </v:textbox>
            </v:rect>
            <v:rect id="_x0000_s1191" style="position:absolute;left:8385;top:4410;width:5550;height:630">
              <v:shadow on="t" opacity=".5" offset="6pt,-6pt"/>
              <v:textbox>
                <w:txbxContent>
                  <w:p w:rsidR="00CF4996" w:rsidRPr="005A0E89" w:rsidRDefault="00CF4996" w:rsidP="005A0E89">
                    <w:pPr>
                      <w:rPr>
                        <w:sz w:val="24"/>
                        <w:szCs w:val="28"/>
                      </w:rPr>
                    </w:pPr>
                    <w:r w:rsidRPr="005A0E89">
                      <w:rPr>
                        <w:sz w:val="24"/>
                        <w:szCs w:val="28"/>
                      </w:rPr>
                      <w:t>недобросовісна взаємодія суб’єктів у формі змови</w:t>
                    </w:r>
                  </w:p>
                </w:txbxContent>
              </v:textbox>
            </v:rect>
            <v:rect id="_x0000_s1192" style="position:absolute;left:3690;top:6195;width:3030;height:630">
              <o:extrusion v:ext="view" on="t"/>
              <v:textbox>
                <w:txbxContent>
                  <w:p w:rsidR="00CF4996" w:rsidRPr="00DF295D" w:rsidRDefault="00CF4996" w:rsidP="005A0E89">
                    <w:pPr>
                      <w:jc w:val="center"/>
                      <w:rPr>
                        <w:b/>
                        <w:sz w:val="28"/>
                        <w:szCs w:val="28"/>
                        <w:lang w:val="uk-UA"/>
                      </w:rPr>
                    </w:pPr>
                    <w:r>
                      <w:rPr>
                        <w:b/>
                        <w:sz w:val="28"/>
                        <w:szCs w:val="28"/>
                        <w:lang w:val="uk-UA"/>
                      </w:rPr>
                      <w:t xml:space="preserve">Суб’єкт  </w:t>
                    </w:r>
                  </w:p>
                </w:txbxContent>
              </v:textbox>
            </v:rect>
            <v:rect id="_x0000_s1193" style="position:absolute;left:8385;top:6000;width:3435;height:630">
              <v:shadow on="t" opacity=".5" offset="6pt,-6pt"/>
              <v:textbox>
                <w:txbxContent>
                  <w:p w:rsidR="00CF4996" w:rsidRPr="005A0E89" w:rsidRDefault="00CF4996" w:rsidP="005A0E89">
                    <w:pPr>
                      <w:rPr>
                        <w:sz w:val="24"/>
                        <w:szCs w:val="28"/>
                        <w:lang w:val="uk-UA"/>
                      </w:rPr>
                    </w:pPr>
                    <w:r w:rsidRPr="005A0E89">
                      <w:rPr>
                        <w:sz w:val="24"/>
                        <w:szCs w:val="28"/>
                        <w:lang w:val="uk-UA"/>
                      </w:rPr>
                      <w:t>група осіб (юридичні особи)</w:t>
                    </w:r>
                  </w:p>
                </w:txbxContent>
              </v:textbox>
            </v:rect>
            <v:rect id="_x0000_s1194" style="position:absolute;left:3690;top:7815;width:3030;height:630">
              <o:extrusion v:ext="view" on="t"/>
              <v:textbox>
                <w:txbxContent>
                  <w:p w:rsidR="00CF4996" w:rsidRPr="00DF295D" w:rsidRDefault="00CF4996" w:rsidP="005A0E89">
                    <w:pPr>
                      <w:jc w:val="center"/>
                      <w:rPr>
                        <w:b/>
                        <w:sz w:val="28"/>
                        <w:szCs w:val="28"/>
                        <w:lang w:val="uk-UA"/>
                      </w:rPr>
                    </w:pPr>
                    <w:r>
                      <w:rPr>
                        <w:b/>
                        <w:sz w:val="28"/>
                        <w:szCs w:val="28"/>
                        <w:lang w:val="uk-UA"/>
                      </w:rPr>
                      <w:t>Суб’єктивна сторона</w:t>
                    </w:r>
                  </w:p>
                </w:txbxContent>
              </v:textbox>
            </v:rect>
            <v:rect id="_x0000_s1195" style="position:absolute;left:5100;top:8805;width:9750;height:2040">
              <v:shadow on="t" opacity=".5" offset="6pt,-6pt"/>
              <v:textbox>
                <w:txbxContent>
                  <w:p w:rsidR="00CF4996" w:rsidRPr="005A0E89" w:rsidRDefault="00CF4996" w:rsidP="005A0E89">
                    <w:pPr>
                      <w:spacing w:line="276" w:lineRule="auto"/>
                      <w:rPr>
                        <w:sz w:val="36"/>
                        <w:szCs w:val="28"/>
                        <w:lang w:val="uk-UA"/>
                      </w:rPr>
                    </w:pPr>
                    <w:r w:rsidRPr="005A0E89">
                      <w:rPr>
                        <w:sz w:val="24"/>
                      </w:rPr>
                      <w:t xml:space="preserve">Загальною метою є усунення чи обмеження конкуренції, при цьому суб’єкт правопорушення може переслідувати власну мету, незаконне збагачення через координацію поведінки, що призводить до завищення чи заниження цін, обмеження чи недопущення до вступу на ринок інших суб’єктів тощо.  </w:t>
                    </w:r>
                    <w:r w:rsidRPr="005A0E89">
                      <w:rPr>
                        <w:sz w:val="24"/>
                        <w:lang w:val="uk-UA"/>
                      </w:rPr>
                      <w:t>Н</w:t>
                    </w:r>
                    <w:r w:rsidRPr="005A0E89">
                      <w:rPr>
                        <w:sz w:val="24"/>
                      </w:rPr>
                      <w:t>аслідки будуть виражатися у завданні шкоди економіці чи споживачам. Мотивом створення картелю є бажання зростання прибутку.</w:t>
                    </w:r>
                  </w:p>
                </w:txbxContent>
              </v:textbox>
            </v:rect>
            <v:shape id="_x0000_s1196" type="#_x0000_t32" style="position:absolute;left:6090;top:2520;width:2760;height:630" o:connectortype="straight">
              <v:stroke endarrow="block"/>
            </v:shape>
            <v:shape id="_x0000_s1197" type="#_x0000_t32" style="position:absolute;left:6855;top:4755;width:1530;height:0" o:connectortype="straight">
              <v:stroke endarrow="block"/>
            </v:shape>
            <v:shape id="_x0000_s1198" type="#_x0000_t32" style="position:absolute;left:6855;top:6360;width:1530;height:0" o:connectortype="straight">
              <v:stroke endarrow="block"/>
            </v:shape>
            <v:shape id="_x0000_s1199" type="#_x0000_t32" style="position:absolute;left:6855;top:7980;width:2595;height:825" o:connectortype="straight">
              <v:stroke endarrow="block"/>
            </v:shape>
            <v:shape id="_x0000_s1200" type="#_x0000_t32" style="position:absolute;left:3330;top:1410;width:1035;height:0;flip:x" o:connectortype="straight" strokeweight="1.5pt"/>
            <v:shape id="_x0000_s1201" type="#_x0000_t32" style="position:absolute;left:3330;top:1410;width:1;height:6570" o:connectortype="straight" strokeweight="1.5pt"/>
            <v:shape id="_x0000_s1202" type="#_x0000_t32" style="position:absolute;left:3330;top:7980;width:360;height:0" o:connectortype="straight" strokeweight="1.5pt">
              <v:stroke endarrow="block"/>
            </v:shape>
            <v:shape id="_x0000_s1203" type="#_x0000_t32" style="position:absolute;left:3330;top:6540;width:360;height:0" o:connectortype="straight" strokeweight="1.5pt">
              <v:stroke endarrow="block"/>
            </v:shape>
            <v:shape id="_x0000_s1204" type="#_x0000_t32" style="position:absolute;left:3330;top:4845;width:360;height:15" o:connectortype="straight" strokeweight="1.5pt">
              <v:stroke endarrow="block"/>
            </v:shape>
            <v:shape id="_x0000_s1205" type="#_x0000_t32" style="position:absolute;left:3331;top:2610;width:359;height:15" o:connectortype="straight" strokeweight="1.5pt">
              <v:stroke endarrow="block"/>
            </v:shape>
          </v:group>
        </w:pict>
      </w:r>
    </w:p>
    <w:p w:rsidR="00DF295D" w:rsidRDefault="00DF295D" w:rsidP="00383243">
      <w:pPr>
        <w:pStyle w:val="rvps2"/>
        <w:shd w:val="clear" w:color="auto" w:fill="FFFFFF"/>
        <w:spacing w:before="0" w:beforeAutospacing="0" w:after="150" w:afterAutospacing="0" w:line="360" w:lineRule="auto"/>
        <w:jc w:val="both"/>
        <w:rPr>
          <w:color w:val="000000"/>
          <w:sz w:val="28"/>
          <w:lang w:val="uk-UA"/>
        </w:rPr>
      </w:pPr>
    </w:p>
    <w:p w:rsidR="00DF295D" w:rsidRDefault="00DF295D" w:rsidP="00DF295D">
      <w:pPr>
        <w:pStyle w:val="rvps2"/>
        <w:shd w:val="clear" w:color="auto" w:fill="FFFFFF"/>
        <w:spacing w:before="0" w:beforeAutospacing="0" w:after="150" w:afterAutospacing="0" w:line="360" w:lineRule="auto"/>
        <w:jc w:val="center"/>
        <w:rPr>
          <w:color w:val="000000"/>
          <w:sz w:val="28"/>
          <w:lang w:val="uk-UA"/>
        </w:rPr>
      </w:pPr>
    </w:p>
    <w:p w:rsidR="00DF295D" w:rsidRDefault="00DF295D" w:rsidP="00383243">
      <w:pPr>
        <w:pStyle w:val="rvps2"/>
        <w:shd w:val="clear" w:color="auto" w:fill="FFFFFF"/>
        <w:spacing w:before="0" w:beforeAutospacing="0" w:after="150" w:afterAutospacing="0" w:line="360" w:lineRule="auto"/>
        <w:jc w:val="both"/>
        <w:rPr>
          <w:color w:val="000000"/>
          <w:sz w:val="28"/>
          <w:lang w:val="uk-UA"/>
        </w:rPr>
      </w:pPr>
    </w:p>
    <w:p w:rsidR="00DF295D" w:rsidRDefault="00DF295D" w:rsidP="00383243">
      <w:pPr>
        <w:pStyle w:val="rvps2"/>
        <w:shd w:val="clear" w:color="auto" w:fill="FFFFFF"/>
        <w:spacing w:before="0" w:beforeAutospacing="0" w:after="150" w:afterAutospacing="0" w:line="360" w:lineRule="auto"/>
        <w:jc w:val="both"/>
        <w:rPr>
          <w:color w:val="000000"/>
          <w:sz w:val="28"/>
          <w:lang w:val="uk-UA"/>
        </w:rPr>
      </w:pPr>
    </w:p>
    <w:p w:rsidR="00DF295D" w:rsidRDefault="00DF295D" w:rsidP="00383243">
      <w:pPr>
        <w:pStyle w:val="rvps2"/>
        <w:shd w:val="clear" w:color="auto" w:fill="FFFFFF"/>
        <w:spacing w:before="0" w:beforeAutospacing="0" w:after="150" w:afterAutospacing="0" w:line="360" w:lineRule="auto"/>
        <w:jc w:val="both"/>
        <w:rPr>
          <w:color w:val="000000"/>
          <w:sz w:val="28"/>
          <w:lang w:val="uk-UA"/>
        </w:rPr>
      </w:pPr>
    </w:p>
    <w:p w:rsidR="00DF295D" w:rsidRDefault="00DF295D" w:rsidP="00383243">
      <w:pPr>
        <w:pStyle w:val="rvps2"/>
        <w:shd w:val="clear" w:color="auto" w:fill="FFFFFF"/>
        <w:spacing w:before="0" w:beforeAutospacing="0" w:after="150" w:afterAutospacing="0" w:line="360" w:lineRule="auto"/>
        <w:jc w:val="both"/>
        <w:rPr>
          <w:color w:val="000000"/>
          <w:sz w:val="28"/>
          <w:lang w:val="uk-UA"/>
        </w:rPr>
        <w:sectPr w:rsidR="00DF295D" w:rsidSect="00DF295D">
          <w:headerReference w:type="default" r:id="rId18"/>
          <w:footerReference w:type="default" r:id="rId19"/>
          <w:pgSz w:w="16838" w:h="11906" w:orient="landscape"/>
          <w:pgMar w:top="850" w:right="1134" w:bottom="1418" w:left="1134" w:header="708" w:footer="708" w:gutter="0"/>
          <w:cols w:space="708"/>
          <w:docGrid w:linePitch="360"/>
        </w:sectPr>
      </w:pPr>
    </w:p>
    <w:p w:rsidR="006B19C1" w:rsidRDefault="00737C65" w:rsidP="00DF1165">
      <w:pPr>
        <w:spacing w:line="360" w:lineRule="auto"/>
        <w:rPr>
          <w:sz w:val="28"/>
          <w:szCs w:val="28"/>
          <w:lang w:val="uk-UA" w:eastAsia="uk-UA"/>
        </w:rPr>
      </w:pPr>
      <w:r>
        <w:rPr>
          <w:noProof/>
          <w:sz w:val="28"/>
          <w:szCs w:val="28"/>
        </w:rPr>
        <w:lastRenderedPageBreak/>
        <w:pict>
          <v:group id="_x0000_s1256" style="position:absolute;left:0;text-align:left;margin-left:3.35pt;margin-top:12.3pt;width:474.75pt;height:698.1pt;z-index:251921408" coordorigin="1485,2013" coordsize="9495,13962">
            <v:roundrect id="_x0000_s1125" style="position:absolute;left:2235;top:2013;width:7470;height:960" arcsize="10923f">
              <v:shadow on="t" opacity=".5" offset="6pt,-6pt"/>
              <v:textbox style="mso-next-textbox:#_x0000_s1125">
                <w:txbxContent>
                  <w:p w:rsidR="00CF4996" w:rsidRPr="000372FC" w:rsidRDefault="00CF4996" w:rsidP="000372FC">
                    <w:pPr>
                      <w:jc w:val="center"/>
                      <w:rPr>
                        <w:b/>
                        <w:sz w:val="28"/>
                        <w:szCs w:val="28"/>
                        <w:lang w:val="uk-UA"/>
                      </w:rPr>
                    </w:pPr>
                    <w:r w:rsidRPr="000372FC">
                      <w:rPr>
                        <w:b/>
                        <w:sz w:val="28"/>
                        <w:szCs w:val="28"/>
                        <w:lang w:val="uk-UA"/>
                      </w:rPr>
                      <w:t>Види картелів залежно від суб’єктного складу та виду співпраці</w:t>
                    </w:r>
                  </w:p>
                </w:txbxContent>
              </v:textbox>
            </v:roundrect>
            <v:rect id="_x0000_s1126" style="position:absolute;left:2445;top:3693;width:2385;height:540">
              <v:textbox style="mso-next-textbox:#_x0000_s1126">
                <w:txbxContent>
                  <w:p w:rsidR="00CF4996" w:rsidRPr="000372FC" w:rsidRDefault="00CF4996" w:rsidP="000372FC">
                    <w:pPr>
                      <w:jc w:val="center"/>
                      <w:rPr>
                        <w:b/>
                        <w:sz w:val="28"/>
                        <w:szCs w:val="28"/>
                        <w:u w:val="single"/>
                        <w:lang w:val="uk-UA"/>
                      </w:rPr>
                    </w:pPr>
                    <w:r w:rsidRPr="000372FC">
                      <w:rPr>
                        <w:b/>
                        <w:sz w:val="28"/>
                        <w:szCs w:val="28"/>
                        <w:u w:val="single"/>
                        <w:lang w:val="uk-UA"/>
                      </w:rPr>
                      <w:t>в</w:t>
                    </w:r>
                    <w:r>
                      <w:rPr>
                        <w:b/>
                        <w:sz w:val="28"/>
                        <w:szCs w:val="28"/>
                        <w:u w:val="single"/>
                        <w:lang w:val="uk-UA"/>
                      </w:rPr>
                      <w:t>ертикальні</w:t>
                    </w:r>
                    <w:r w:rsidRPr="000372FC">
                      <w:rPr>
                        <w:b/>
                        <w:sz w:val="28"/>
                        <w:szCs w:val="28"/>
                        <w:u w:val="single"/>
                        <w:lang w:val="uk-UA"/>
                      </w:rPr>
                      <w:t>:</w:t>
                    </w:r>
                  </w:p>
                </w:txbxContent>
              </v:textbox>
            </v:rect>
            <v:rect id="_x0000_s1127" style="position:absolute;left:2445;top:4440;width:8535;height:3372">
              <v:textbox style="mso-next-textbox:#_x0000_s1127">
                <w:txbxContent>
                  <w:p w:rsidR="00CF4996" w:rsidRPr="00252BE2" w:rsidRDefault="00CF4996" w:rsidP="00447808">
                    <w:pPr>
                      <w:rPr>
                        <w:sz w:val="24"/>
                        <w:szCs w:val="24"/>
                      </w:rPr>
                    </w:pPr>
                    <w:r w:rsidRPr="00252BE2">
                      <w:rPr>
                        <w:sz w:val="24"/>
                        <w:szCs w:val="24"/>
                        <w:shd w:val="clear" w:color="auto" w:fill="FFFFFF"/>
                      </w:rPr>
                      <w:t>укладення суб´єктами гос</w:t>
                    </w:r>
                    <w:r w:rsidRPr="00252BE2">
                      <w:rPr>
                        <w:sz w:val="24"/>
                        <w:szCs w:val="24"/>
                        <w:shd w:val="clear" w:color="auto" w:fill="FFFFFF"/>
                      </w:rPr>
                      <w:softHyphen/>
                      <w:t>подарювання угод в будь-якій формі, прийняття об´єднан</w:t>
                    </w:r>
                    <w:r w:rsidRPr="00252BE2">
                      <w:rPr>
                        <w:sz w:val="24"/>
                        <w:szCs w:val="24"/>
                        <w:shd w:val="clear" w:color="auto" w:fill="FFFFFF"/>
                      </w:rPr>
                      <w:softHyphen/>
                      <w:t>нями рішень в будь-якій формі, будь-яка інша узгоджена конкурентна поведінка (діяльність, бездіяльність) суб´єктів господарювання, створення суб´єкта господарювання, ціллю або наслідком створення якого є координація конку</w:t>
                    </w:r>
                    <w:r w:rsidRPr="00252BE2">
                      <w:rPr>
                        <w:sz w:val="24"/>
                        <w:szCs w:val="24"/>
                        <w:shd w:val="clear" w:color="auto" w:fill="FFFFFF"/>
                      </w:rPr>
                      <w:softHyphen/>
                      <w:t>рентної поведінки між суб´єктами господарювання, що ство</w:t>
                    </w:r>
                    <w:r w:rsidRPr="00252BE2">
                      <w:rPr>
                        <w:sz w:val="24"/>
                        <w:szCs w:val="24"/>
                        <w:shd w:val="clear" w:color="auto" w:fill="FFFFFF"/>
                      </w:rPr>
                      <w:softHyphen/>
                      <w:t>рили вказаний суб´єкт господарювання, або між ними і но</w:t>
                    </w:r>
                    <w:r w:rsidRPr="00252BE2">
                      <w:rPr>
                        <w:sz w:val="24"/>
                        <w:szCs w:val="24"/>
                        <w:shd w:val="clear" w:color="auto" w:fill="FFFFFF"/>
                      </w:rPr>
                      <w:softHyphen/>
                      <w:t>воствореним суб´єктом господарювання, коли суб´єкти гос</w:t>
                    </w:r>
                    <w:r w:rsidRPr="00252BE2">
                      <w:rPr>
                        <w:sz w:val="24"/>
                        <w:szCs w:val="24"/>
                        <w:shd w:val="clear" w:color="auto" w:fill="FFFFFF"/>
                      </w:rPr>
                      <w:softHyphen/>
                      <w:t>подарювання, до складу яких входять учасники узгоджених дій, не конкурують і в існуючих умовах не можуть конку</w:t>
                    </w:r>
                    <w:r w:rsidRPr="00252BE2">
                      <w:rPr>
                        <w:sz w:val="24"/>
                        <w:szCs w:val="24"/>
                        <w:shd w:val="clear" w:color="auto" w:fill="FFFFFF"/>
                      </w:rPr>
                      <w:softHyphen/>
                      <w:t>рувати між собою на одному ринку товарів і при цьому зна</w:t>
                    </w:r>
                    <w:r w:rsidRPr="00252BE2">
                      <w:rPr>
                        <w:sz w:val="24"/>
                        <w:szCs w:val="24"/>
                        <w:shd w:val="clear" w:color="auto" w:fill="FFFFFF"/>
                      </w:rPr>
                      <w:softHyphen/>
                      <w:t>ходяться або можуть знаходитися у відносинах купівлі-продажу на відповідних товарних ринках (продавець—поку</w:t>
                    </w:r>
                    <w:r w:rsidRPr="00252BE2">
                      <w:rPr>
                        <w:sz w:val="24"/>
                        <w:szCs w:val="24"/>
                        <w:shd w:val="clear" w:color="auto" w:fill="FFFFFF"/>
                      </w:rPr>
                      <w:softHyphen/>
                      <w:t>пець, постачальник—споживач).</w:t>
                    </w:r>
                  </w:p>
                </w:txbxContent>
              </v:textbox>
            </v:rect>
            <v:shape id="_x0000_s1128" type="#_x0000_t32" style="position:absolute;left:4830;top:3933;width:1785;height:507" o:connectortype="straight">
              <v:stroke endarrow="block"/>
            </v:shape>
            <v:rect id="_x0000_s1136" style="position:absolute;left:2445;top:8025;width:2595;height:540">
              <v:textbox style="mso-next-textbox:#_x0000_s1136">
                <w:txbxContent>
                  <w:p w:rsidR="00CF4996" w:rsidRPr="000372FC" w:rsidRDefault="00CF4996" w:rsidP="000A797E">
                    <w:pPr>
                      <w:jc w:val="center"/>
                      <w:rPr>
                        <w:b/>
                        <w:sz w:val="28"/>
                        <w:szCs w:val="28"/>
                        <w:u w:val="single"/>
                        <w:lang w:val="uk-UA"/>
                      </w:rPr>
                    </w:pPr>
                    <w:r>
                      <w:rPr>
                        <w:b/>
                        <w:sz w:val="28"/>
                        <w:szCs w:val="28"/>
                        <w:u w:val="single"/>
                        <w:lang w:val="uk-UA"/>
                      </w:rPr>
                      <w:t>горизонтальні</w:t>
                    </w:r>
                    <w:r w:rsidRPr="000372FC">
                      <w:rPr>
                        <w:b/>
                        <w:sz w:val="28"/>
                        <w:szCs w:val="28"/>
                        <w:u w:val="single"/>
                        <w:lang w:val="uk-UA"/>
                      </w:rPr>
                      <w:t>:</w:t>
                    </w:r>
                  </w:p>
                </w:txbxContent>
              </v:textbox>
            </v:rect>
            <v:shape id="_x0000_s1139" type="#_x0000_t32" style="position:absolute;left:1485;top:2418;width:750;height:1;flip:x" o:connectortype="straight" strokeweight="1.5pt"/>
            <v:shape id="_x0000_s1140" type="#_x0000_t32" style="position:absolute;left:1485;top:2419;width:0;height:9626" o:connectortype="straight" strokeweight="1.5pt"/>
            <v:shape id="_x0000_s1141" type="#_x0000_t32" style="position:absolute;left:1486;top:8355;width:959;height:0" o:connectortype="straight" strokeweight="1.5pt">
              <v:stroke endarrow="block"/>
            </v:shape>
            <v:shape id="_x0000_s1142" type="#_x0000_t32" style="position:absolute;left:1485;top:3933;width:960;height:0" o:connectortype="straight" strokeweight="1.5pt">
              <v:stroke endarrow="block"/>
            </v:shape>
            <v:rect id="_x0000_s1250" style="position:absolute;left:2445;top:8850;width:8535;height:2772">
              <v:textbox>
                <w:txbxContent>
                  <w:p w:rsidR="00CF4996" w:rsidRPr="00252BE2" w:rsidRDefault="00CF4996">
                    <w:pPr>
                      <w:rPr>
                        <w:sz w:val="24"/>
                        <w:szCs w:val="24"/>
                      </w:rPr>
                    </w:pPr>
                    <w:r w:rsidRPr="00252BE2">
                      <w:rPr>
                        <w:sz w:val="24"/>
                        <w:szCs w:val="24"/>
                        <w:shd w:val="clear" w:color="auto" w:fill="FFFFFF"/>
                      </w:rPr>
                      <w:t>є укладенням суб´єктами господарювання угод в будь-якій формі, прийняття об´єд</w:t>
                    </w:r>
                    <w:r w:rsidRPr="00252BE2">
                      <w:rPr>
                        <w:sz w:val="24"/>
                        <w:szCs w:val="24"/>
                        <w:shd w:val="clear" w:color="auto" w:fill="FFFFFF"/>
                      </w:rPr>
                      <w:softHyphen/>
                      <w:t>наннями рішень у будь-якій формі, будь-яка інша узгодже</w:t>
                    </w:r>
                    <w:r w:rsidRPr="00252BE2">
                      <w:rPr>
                        <w:sz w:val="24"/>
                        <w:szCs w:val="24"/>
                        <w:shd w:val="clear" w:color="auto" w:fill="FFFFFF"/>
                      </w:rPr>
                      <w:softHyphen/>
                      <w:t>на конкурентна поведінка (діяльність, бездіяльність) суб´єктів господарювання, створення суб´єкта господарю</w:t>
                    </w:r>
                    <w:r w:rsidRPr="00252BE2">
                      <w:rPr>
                        <w:sz w:val="24"/>
                        <w:szCs w:val="24"/>
                        <w:shd w:val="clear" w:color="auto" w:fill="FFFFFF"/>
                      </w:rPr>
                      <w:softHyphen/>
                      <w:t>вання, ціллю або наслідком створення якого є координація конкурентної поведінки між суб´єктами господарювання, що створили вказаний суб´єкт господарювання, або між ними і новоствореним суб´єктом господарювання, коли суб´єкти господарювання, до складу яких входять учасни</w:t>
                    </w:r>
                    <w:r w:rsidRPr="00252BE2">
                      <w:rPr>
                        <w:sz w:val="24"/>
                        <w:szCs w:val="24"/>
                        <w:shd w:val="clear" w:color="auto" w:fill="FFFFFF"/>
                      </w:rPr>
                      <w:softHyphen/>
                      <w:t>ки узгоджених дій, конкурують або можуть конкурувати між собою на одному ринку товару.</w:t>
                    </w:r>
                  </w:p>
                </w:txbxContent>
              </v:textbox>
            </v:rect>
            <v:shape id="_x0000_s1251" type="#_x0000_t32" style="position:absolute;left:5040;top:8355;width:1860;height:495" o:connectortype="straight">
              <v:stroke endarrow="block"/>
            </v:shape>
            <v:rect id="_x0000_s1252" style="position:absolute;left:2445;top:11805;width:2595;height:540">
              <v:textbox style="mso-next-textbox:#_x0000_s1252">
                <w:txbxContent>
                  <w:p w:rsidR="00CF4996" w:rsidRPr="000372FC" w:rsidRDefault="00CF4996" w:rsidP="00252BE2">
                    <w:pPr>
                      <w:jc w:val="center"/>
                      <w:rPr>
                        <w:b/>
                        <w:sz w:val="28"/>
                        <w:szCs w:val="28"/>
                        <w:u w:val="single"/>
                        <w:lang w:val="uk-UA"/>
                      </w:rPr>
                    </w:pPr>
                    <w:r>
                      <w:rPr>
                        <w:b/>
                        <w:sz w:val="28"/>
                        <w:szCs w:val="28"/>
                        <w:u w:val="single"/>
                        <w:lang w:val="uk-UA"/>
                      </w:rPr>
                      <w:t>конгломератні</w:t>
                    </w:r>
                    <w:r w:rsidRPr="000372FC">
                      <w:rPr>
                        <w:b/>
                        <w:sz w:val="28"/>
                        <w:szCs w:val="28"/>
                        <w:u w:val="single"/>
                        <w:lang w:val="uk-UA"/>
                      </w:rPr>
                      <w:t>:</w:t>
                    </w:r>
                  </w:p>
                </w:txbxContent>
              </v:textbox>
            </v:rect>
            <v:shape id="_x0000_s1253" type="#_x0000_t32" style="position:absolute;left:1486;top:12045;width:959;height:0" o:connectortype="straight" strokeweight="1.5pt">
              <v:stroke endarrow="block"/>
            </v:shape>
            <v:rect id="_x0000_s1254" style="position:absolute;left:2445;top:12555;width:8535;height:3420">
              <v:textbox>
                <w:txbxContent>
                  <w:p w:rsidR="00CF4996" w:rsidRPr="00252BE2" w:rsidRDefault="00CF4996" w:rsidP="00252BE2">
                    <w:pPr>
                      <w:rPr>
                        <w:sz w:val="24"/>
                        <w:szCs w:val="24"/>
                      </w:rPr>
                    </w:pPr>
                    <w:r w:rsidRPr="00252BE2">
                      <w:rPr>
                        <w:sz w:val="24"/>
                        <w:szCs w:val="24"/>
                        <w:shd w:val="clear" w:color="auto" w:fill="FFFFFF"/>
                      </w:rPr>
                      <w:t>це укладення суб´єкта</w:t>
                    </w:r>
                    <w:r w:rsidRPr="00252BE2">
                      <w:rPr>
                        <w:sz w:val="24"/>
                        <w:szCs w:val="24"/>
                        <w:shd w:val="clear" w:color="auto" w:fill="FFFFFF"/>
                      </w:rPr>
                      <w:softHyphen/>
                      <w:t>ми господарювання угод в будь-якій формі, прийняття об´єднаннями рішень у будь-якій формі, будь-яка інша уз</w:t>
                    </w:r>
                    <w:r w:rsidRPr="00252BE2">
                      <w:rPr>
                        <w:sz w:val="24"/>
                        <w:szCs w:val="24"/>
                        <w:shd w:val="clear" w:color="auto" w:fill="FFFFFF"/>
                      </w:rPr>
                      <w:softHyphen/>
                      <w:t>годжена конкурентна поведінка (діяльність, бездіяльність) суб´єктів господарювання, створення суб´єкта господарю</w:t>
                    </w:r>
                    <w:r w:rsidRPr="00252BE2">
                      <w:rPr>
                        <w:sz w:val="24"/>
                        <w:szCs w:val="24"/>
                        <w:shd w:val="clear" w:color="auto" w:fill="FFFFFF"/>
                      </w:rPr>
                      <w:softHyphen/>
                      <w:t>вання, ціллю або наслідком створення якого є координація конкурентної поведінки між суб´єктами господарювання, що створили вказаний суб´єкт господарювання, або між ними і новоствореним суб´єктом господарювання, коли суб´єкти господарювання, до складу яких входять учасни</w:t>
                    </w:r>
                    <w:r w:rsidRPr="00252BE2">
                      <w:rPr>
                        <w:sz w:val="24"/>
                        <w:szCs w:val="24"/>
                        <w:shd w:val="clear" w:color="auto" w:fill="FFFFFF"/>
                      </w:rPr>
                      <w:softHyphen/>
                      <w:t>ки узгоджених дій, не конкурують і в існуючих умовах не можуть конкурувати між собою на одному ринку товарів і при цьому не знаходяться і не можуть знаходитися у відно</w:t>
                    </w:r>
                    <w:r w:rsidRPr="00252BE2">
                      <w:rPr>
                        <w:sz w:val="24"/>
                        <w:szCs w:val="24"/>
                        <w:shd w:val="clear" w:color="auto" w:fill="FFFFFF"/>
                      </w:rPr>
                      <w:softHyphen/>
                      <w:t>синах купівлі-продажу на відповідних товарних ринках (продавець—покупець, постачальник—споживач).</w:t>
                    </w:r>
                  </w:p>
                </w:txbxContent>
              </v:textbox>
            </v:rect>
            <v:shape id="_x0000_s1255" type="#_x0000_t32" style="position:absolute;left:5040;top:12045;width:2130;height:510" o:connectortype="straight">
              <v:stroke endarrow="block"/>
            </v:shape>
          </v:group>
        </w:pict>
      </w:r>
    </w:p>
    <w:p w:rsidR="000E0566" w:rsidRDefault="000E0566" w:rsidP="00274D2B">
      <w:pPr>
        <w:spacing w:line="360" w:lineRule="auto"/>
        <w:jc w:val="center"/>
        <w:rPr>
          <w:bCs/>
          <w:sz w:val="28"/>
          <w:szCs w:val="28"/>
          <w:lang w:val="uk-UA"/>
        </w:rPr>
      </w:pPr>
    </w:p>
    <w:p w:rsidR="000E0566" w:rsidRDefault="000372FC" w:rsidP="000372FC">
      <w:pPr>
        <w:tabs>
          <w:tab w:val="left" w:pos="8280"/>
        </w:tabs>
        <w:spacing w:line="360" w:lineRule="auto"/>
        <w:jc w:val="left"/>
        <w:rPr>
          <w:bCs/>
          <w:sz w:val="28"/>
          <w:szCs w:val="28"/>
          <w:lang w:val="uk-UA"/>
        </w:rPr>
      </w:pPr>
      <w:r>
        <w:rPr>
          <w:bCs/>
          <w:sz w:val="28"/>
          <w:szCs w:val="28"/>
          <w:lang w:val="uk-UA"/>
        </w:rPr>
        <w:tab/>
      </w: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Pr="000372FC" w:rsidRDefault="000E0566" w:rsidP="00274D2B">
      <w:pPr>
        <w:spacing w:line="360" w:lineRule="auto"/>
        <w:jc w:val="center"/>
        <w:rPr>
          <w:bCs/>
          <w:sz w:val="24"/>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737C65" w:rsidP="00274D2B">
      <w:pPr>
        <w:spacing w:line="360" w:lineRule="auto"/>
        <w:jc w:val="center"/>
        <w:rPr>
          <w:bCs/>
          <w:sz w:val="28"/>
          <w:szCs w:val="28"/>
          <w:lang w:val="uk-UA"/>
        </w:rPr>
      </w:pPr>
      <w:r>
        <w:rPr>
          <w:bCs/>
          <w:noProof/>
          <w:sz w:val="28"/>
          <w:szCs w:val="28"/>
        </w:rPr>
        <w:pict>
          <v:shape id="_x0000_s1144" type="#_x0000_t32" style="position:absolute;left:0;text-align:left;margin-left:186.35pt;margin-top:2.3pt;width:78.75pt;height:26.25pt;z-index:251914240" o:connectortype="straight">
            <v:stroke endarrow="block"/>
          </v:shape>
        </w:pict>
      </w: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Default="000E0566" w:rsidP="00274D2B">
      <w:pPr>
        <w:spacing w:line="360" w:lineRule="auto"/>
        <w:jc w:val="center"/>
        <w:rPr>
          <w:bCs/>
          <w:sz w:val="28"/>
          <w:szCs w:val="28"/>
          <w:lang w:val="uk-UA"/>
        </w:rPr>
      </w:pPr>
    </w:p>
    <w:p w:rsidR="000E0566" w:rsidRPr="00252BE2" w:rsidRDefault="000E0566" w:rsidP="00274D2B">
      <w:pPr>
        <w:spacing w:line="360" w:lineRule="auto"/>
        <w:jc w:val="center"/>
        <w:rPr>
          <w:b/>
          <w:bCs/>
          <w:sz w:val="28"/>
          <w:szCs w:val="28"/>
          <w:u w:val="single"/>
          <w:lang w:val="uk-UA"/>
        </w:rPr>
      </w:pPr>
    </w:p>
    <w:p w:rsidR="000E0566" w:rsidRDefault="000E0566" w:rsidP="00274D2B">
      <w:pPr>
        <w:spacing w:line="360" w:lineRule="auto"/>
        <w:jc w:val="center"/>
        <w:rPr>
          <w:bCs/>
          <w:sz w:val="28"/>
          <w:szCs w:val="28"/>
          <w:lang w:val="uk-UA"/>
        </w:rPr>
      </w:pPr>
    </w:p>
    <w:p w:rsidR="00DF1165" w:rsidRDefault="00DF1165" w:rsidP="00274D2B">
      <w:pPr>
        <w:spacing w:line="360" w:lineRule="auto"/>
        <w:jc w:val="center"/>
        <w:rPr>
          <w:bCs/>
          <w:sz w:val="28"/>
          <w:szCs w:val="28"/>
          <w:lang w:val="uk-UA"/>
        </w:rPr>
      </w:pPr>
    </w:p>
    <w:p w:rsidR="000E0566" w:rsidRDefault="00737C65" w:rsidP="00274D2B">
      <w:pPr>
        <w:spacing w:line="360" w:lineRule="auto"/>
        <w:jc w:val="center"/>
        <w:rPr>
          <w:bCs/>
          <w:sz w:val="28"/>
          <w:szCs w:val="28"/>
          <w:lang w:val="uk-UA"/>
        </w:rPr>
      </w:pPr>
      <w:r>
        <w:rPr>
          <w:bCs/>
          <w:noProof/>
          <w:sz w:val="28"/>
          <w:szCs w:val="28"/>
        </w:rPr>
        <w:lastRenderedPageBreak/>
        <w:pict>
          <v:group id="_x0000_s1276" style="position:absolute;left:0;text-align:left;margin-left:88.1pt;margin-top:-.45pt;width:365.25pt;height:613.5pt;z-index:251941888" coordorigin="3180,1125" coordsize="7305,12270">
            <v:roundrect id="_x0000_s1257" style="position:absolute;left:3300;top:1125;width:6450;height:750" arcsize="10923f">
              <v:shadow on="t" opacity=".5" offset="6pt,-6pt"/>
              <v:textbox>
                <w:txbxContent>
                  <w:p w:rsidR="00CF4996" w:rsidRPr="00252BE2" w:rsidRDefault="00CF4996" w:rsidP="00252BE2">
                    <w:pPr>
                      <w:jc w:val="center"/>
                      <w:rPr>
                        <w:b/>
                        <w:sz w:val="28"/>
                        <w:szCs w:val="28"/>
                        <w:u w:val="single"/>
                        <w:lang w:val="uk-UA"/>
                      </w:rPr>
                    </w:pPr>
                    <w:r w:rsidRPr="00252BE2">
                      <w:rPr>
                        <w:b/>
                        <w:sz w:val="28"/>
                        <w:szCs w:val="28"/>
                        <w:u w:val="single"/>
                        <w:lang w:val="uk-UA"/>
                      </w:rPr>
                      <w:t>ПРИКЛАД ВЕРТИКАЛЬНИХ КАРТЕЛІВ</w:t>
                    </w:r>
                  </w:p>
                </w:txbxContent>
              </v:textbox>
            </v:roundrect>
            <v:rect id="_x0000_s1258" style="position:absolute;left:3180;top:2640;width:3480;height:780">
              <v:textbox>
                <w:txbxContent>
                  <w:p w:rsidR="00CF4996" w:rsidRPr="00252BE2" w:rsidRDefault="00CF4996" w:rsidP="00252BE2">
                    <w:pPr>
                      <w:jc w:val="center"/>
                      <w:rPr>
                        <w:sz w:val="24"/>
                        <w:szCs w:val="24"/>
                        <w:lang w:val="uk-UA"/>
                      </w:rPr>
                    </w:pPr>
                    <w:r w:rsidRPr="00252BE2">
                      <w:rPr>
                        <w:sz w:val="24"/>
                        <w:szCs w:val="24"/>
                        <w:lang w:val="uk-UA"/>
                      </w:rPr>
                      <w:t>Сільськогосподарське підприємство</w:t>
                    </w:r>
                  </w:p>
                </w:txbxContent>
              </v:textbox>
            </v:rect>
            <v:rect id="_x0000_s1259" style="position:absolute;left:7005;top:2640;width:3480;height:780">
              <v:textbox>
                <w:txbxContent>
                  <w:p w:rsidR="00CF4996" w:rsidRPr="00252BE2" w:rsidRDefault="00CF4996" w:rsidP="00252BE2">
                    <w:pPr>
                      <w:jc w:val="center"/>
                      <w:rPr>
                        <w:sz w:val="24"/>
                        <w:szCs w:val="24"/>
                        <w:lang w:val="uk-UA"/>
                      </w:rPr>
                    </w:pPr>
                    <w:r w:rsidRPr="00252BE2">
                      <w:rPr>
                        <w:sz w:val="24"/>
                        <w:szCs w:val="24"/>
                        <w:lang w:val="uk-UA"/>
                      </w:rPr>
                      <w:t>Сільськогосподарське підприємство</w:t>
                    </w:r>
                  </w:p>
                  <w:p w:rsidR="00CF4996" w:rsidRDefault="00CF4996"/>
                </w:txbxContent>
              </v:textbox>
            </v:rect>
            <v:rect id="_x0000_s1260" style="position:absolute;left:7005;top:3870;width:3480;height:915">
              <v:textbox>
                <w:txbxContent>
                  <w:p w:rsidR="00CF4996" w:rsidRDefault="00CF4996" w:rsidP="00252BE2">
                    <w:pPr>
                      <w:jc w:val="center"/>
                      <w:rPr>
                        <w:sz w:val="24"/>
                        <w:szCs w:val="24"/>
                        <w:lang w:val="uk-UA"/>
                      </w:rPr>
                    </w:pPr>
                  </w:p>
                  <w:p w:rsidR="00CF4996" w:rsidRPr="00252BE2" w:rsidRDefault="00CF4996" w:rsidP="00252BE2">
                    <w:pPr>
                      <w:jc w:val="center"/>
                      <w:rPr>
                        <w:sz w:val="24"/>
                        <w:szCs w:val="24"/>
                        <w:lang w:val="uk-UA"/>
                      </w:rPr>
                    </w:pPr>
                    <w:r w:rsidRPr="00252BE2">
                      <w:rPr>
                        <w:sz w:val="24"/>
                        <w:szCs w:val="24"/>
                        <w:lang w:val="uk-UA"/>
                      </w:rPr>
                      <w:t>Украгролізинг</w:t>
                    </w:r>
                  </w:p>
                </w:txbxContent>
              </v:textbox>
            </v:rect>
            <v:rect id="_x0000_s1261" style="position:absolute;left:5340;top:10110;width:3420;height:870">
              <v:textbox>
                <w:txbxContent>
                  <w:p w:rsidR="00CF4996" w:rsidRPr="006B1858" w:rsidRDefault="00CF4996">
                    <w:pPr>
                      <w:rPr>
                        <w:sz w:val="28"/>
                        <w:szCs w:val="28"/>
                        <w:lang w:val="uk-UA"/>
                      </w:rPr>
                    </w:pPr>
                    <w:r>
                      <w:rPr>
                        <w:sz w:val="28"/>
                        <w:szCs w:val="28"/>
                        <w:lang w:val="uk-UA"/>
                      </w:rPr>
                      <w:t xml:space="preserve">Коксохімічний завод </w:t>
                    </w:r>
                  </w:p>
                </w:txbxContent>
              </v:textbox>
            </v:rect>
            <v:rect id="_x0000_s1262" style="position:absolute;left:5340;top:7560;width:3420;height:870">
              <v:textbox>
                <w:txbxContent>
                  <w:p w:rsidR="00CF4996" w:rsidRPr="006B1858" w:rsidRDefault="00CF4996">
                    <w:pPr>
                      <w:rPr>
                        <w:sz w:val="28"/>
                        <w:szCs w:val="28"/>
                        <w:lang w:val="uk-UA"/>
                      </w:rPr>
                    </w:pPr>
                    <w:r>
                      <w:rPr>
                        <w:sz w:val="28"/>
                        <w:szCs w:val="28"/>
                        <w:lang w:val="uk-UA"/>
                      </w:rPr>
                      <w:t xml:space="preserve">Машинобудівний завод </w:t>
                    </w:r>
                  </w:p>
                </w:txbxContent>
              </v:textbox>
            </v:rect>
            <v:rect id="_x0000_s1263" style="position:absolute;left:5340;top:8880;width:3420;height:870">
              <v:textbox>
                <w:txbxContent>
                  <w:p w:rsidR="00CF4996" w:rsidRPr="006B1858" w:rsidRDefault="00CF4996">
                    <w:pPr>
                      <w:rPr>
                        <w:sz w:val="28"/>
                        <w:szCs w:val="28"/>
                        <w:lang w:val="uk-UA"/>
                      </w:rPr>
                    </w:pPr>
                    <w:r>
                      <w:rPr>
                        <w:sz w:val="28"/>
                        <w:szCs w:val="28"/>
                        <w:lang w:val="uk-UA"/>
                      </w:rPr>
                      <w:t>Металургійний завод</w:t>
                    </w:r>
                  </w:p>
                </w:txbxContent>
              </v:textbox>
            </v:rect>
            <v:rect id="_x0000_s1264" style="position:absolute;left:5340;top:6420;width:3420;height:870">
              <v:textbox>
                <w:txbxContent>
                  <w:p w:rsidR="00CF4996" w:rsidRPr="006B1858" w:rsidRDefault="00CF4996" w:rsidP="006B1858">
                    <w:pPr>
                      <w:jc w:val="center"/>
                      <w:rPr>
                        <w:sz w:val="28"/>
                        <w:szCs w:val="28"/>
                        <w:lang w:val="uk-UA"/>
                      </w:rPr>
                    </w:pPr>
                    <w:r w:rsidRPr="006B1858">
                      <w:rPr>
                        <w:sz w:val="28"/>
                        <w:szCs w:val="28"/>
                        <w:lang w:val="uk-UA"/>
                      </w:rPr>
                      <w:t>Тракторний завод</w:t>
                    </w:r>
                  </w:p>
                </w:txbxContent>
              </v:textbox>
            </v:rect>
            <v:rect id="_x0000_s1265" style="position:absolute;left:5340;top:11370;width:3420;height:840">
              <v:textbox>
                <w:txbxContent>
                  <w:p w:rsidR="00CF4996" w:rsidRPr="006B1858" w:rsidRDefault="00CF4996" w:rsidP="006B1858">
                    <w:pPr>
                      <w:jc w:val="center"/>
                      <w:rPr>
                        <w:sz w:val="28"/>
                        <w:szCs w:val="28"/>
                        <w:lang w:val="uk-UA"/>
                      </w:rPr>
                    </w:pPr>
                    <w:r>
                      <w:rPr>
                        <w:sz w:val="28"/>
                        <w:szCs w:val="28"/>
                        <w:lang w:val="uk-UA"/>
                      </w:rPr>
                      <w:t>Центральна збагачувальна фабрика</w:t>
                    </w:r>
                  </w:p>
                </w:txbxContent>
              </v:textbox>
            </v:rect>
            <v:rect id="_x0000_s1266" style="position:absolute;left:5340;top:12555;width:3420;height:840">
              <v:textbox>
                <w:txbxContent>
                  <w:p w:rsidR="00CF4996" w:rsidRPr="006B1858" w:rsidRDefault="00CF4996" w:rsidP="006B1858">
                    <w:pPr>
                      <w:jc w:val="center"/>
                      <w:rPr>
                        <w:sz w:val="28"/>
                        <w:szCs w:val="28"/>
                        <w:lang w:val="uk-UA"/>
                      </w:rPr>
                    </w:pPr>
                    <w:r>
                      <w:rPr>
                        <w:sz w:val="28"/>
                        <w:szCs w:val="28"/>
                        <w:lang w:val="uk-UA"/>
                      </w:rPr>
                      <w:t>Вугільна шахта</w:t>
                    </w:r>
                  </w:p>
                </w:txbxContent>
              </v:textbox>
            </v:rect>
            <v:shape id="_x0000_s1267" type="#_x0000_t32" style="position:absolute;left:6900;top:5955;width:0;height:465;flip:y" o:connectortype="straight"/>
            <v:shape id="_x0000_s1268" type="#_x0000_t32" style="position:absolute;left:6900;top:4785;width:1725;height:1170;flip:y" o:connectortype="straight">
              <v:stroke endarrow="block"/>
            </v:shape>
            <v:shape id="_x0000_s1269" type="#_x0000_t32" style="position:absolute;left:4800;top:3420;width:2100;height:2535;flip:x y" o:connectortype="straight">
              <v:stroke endarrow="block"/>
            </v:shape>
            <v:shape id="_x0000_s1270" type="#_x0000_t32" style="position:absolute;left:8760;top:3420;width:0;height:450;flip:y" o:connectortype="straight">
              <v:stroke endarrow="block"/>
            </v:shape>
            <v:shape id="_x0000_s1271" type="#_x0000_t32" style="position:absolute;left:7005;top:7290;width:0;height:270;flip:y" o:connectortype="straight">
              <v:stroke endarrow="block"/>
            </v:shape>
            <v:shape id="_x0000_s1272" type="#_x0000_t32" style="position:absolute;left:7005;top:8430;width:0;height:450;flip:y" o:connectortype="straight">
              <v:stroke endarrow="block"/>
            </v:shape>
            <v:shape id="_x0000_s1273" type="#_x0000_t32" style="position:absolute;left:7080;top:9750;width:15;height:360;flip:y" o:connectortype="straight">
              <v:stroke endarrow="block"/>
            </v:shape>
            <v:shape id="_x0000_s1274" type="#_x0000_t32" style="position:absolute;left:7080;top:10980;width:15;height:390;flip:x y" o:connectortype="straight">
              <v:stroke endarrow="block"/>
            </v:shape>
            <v:shape id="_x0000_s1275" type="#_x0000_t32" style="position:absolute;left:7095;top:12210;width:0;height:345;flip:y" o:connectortype="straight">
              <v:stroke endarrow="block"/>
            </v:shape>
          </v:group>
        </w:pict>
      </w: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252BE2" w:rsidP="00274D2B">
      <w:pPr>
        <w:spacing w:line="360" w:lineRule="auto"/>
        <w:jc w:val="center"/>
        <w:rPr>
          <w:bCs/>
          <w:sz w:val="28"/>
          <w:szCs w:val="28"/>
          <w:lang w:val="uk-UA"/>
        </w:rPr>
      </w:pPr>
    </w:p>
    <w:p w:rsidR="00252BE2" w:rsidRDefault="00737C65" w:rsidP="00274D2B">
      <w:pPr>
        <w:spacing w:line="360" w:lineRule="auto"/>
        <w:jc w:val="center"/>
        <w:rPr>
          <w:bCs/>
          <w:sz w:val="28"/>
          <w:szCs w:val="28"/>
          <w:lang w:val="uk-UA"/>
        </w:rPr>
      </w:pPr>
      <w:r>
        <w:rPr>
          <w:bCs/>
          <w:noProof/>
          <w:sz w:val="28"/>
          <w:szCs w:val="28"/>
        </w:rPr>
        <w:lastRenderedPageBreak/>
        <w:pict>
          <v:group id="_x0000_s1298" style="position:absolute;left:0;text-align:left;margin-left:64.85pt;margin-top:4.8pt;width:390pt;height:384.75pt;z-index:251964416" coordorigin="2715,1230" coordsize="7800,7695">
            <v:roundrect id="_x0000_s1277" style="position:absolute;left:3120;top:1230;width:6135;height:1035" arcsize="10923f">
              <v:shadow on="t" opacity=".5" offset="6pt,-6pt"/>
              <v:textbox>
                <w:txbxContent>
                  <w:p w:rsidR="00CF4996" w:rsidRPr="006B1858" w:rsidRDefault="00CF4996" w:rsidP="006B1858">
                    <w:pPr>
                      <w:jc w:val="center"/>
                      <w:rPr>
                        <w:b/>
                        <w:sz w:val="28"/>
                        <w:szCs w:val="28"/>
                        <w:u w:val="single"/>
                        <w:lang w:val="uk-UA"/>
                      </w:rPr>
                    </w:pPr>
                    <w:r w:rsidRPr="006B1858">
                      <w:rPr>
                        <w:b/>
                        <w:sz w:val="28"/>
                        <w:szCs w:val="28"/>
                        <w:u w:val="single"/>
                        <w:lang w:val="uk-UA"/>
                      </w:rPr>
                      <w:t>ПРИКЛАД КОНГЛОМЕРАТНИХ КАРТЕЛІВ</w:t>
                    </w:r>
                  </w:p>
                </w:txbxContent>
              </v:textbox>
            </v:roundrect>
            <v:rect id="_x0000_s1278" style="position:absolute;left:2715;top:3435;width:3405;height:825">
              <v:textbox>
                <w:txbxContent>
                  <w:p w:rsidR="00CF4996" w:rsidRDefault="00CF4996" w:rsidP="006B1858">
                    <w:pPr>
                      <w:jc w:val="center"/>
                      <w:rPr>
                        <w:sz w:val="28"/>
                        <w:szCs w:val="28"/>
                        <w:lang w:val="uk-UA"/>
                      </w:rPr>
                    </w:pPr>
                    <w:r>
                      <w:rPr>
                        <w:sz w:val="28"/>
                        <w:szCs w:val="28"/>
                        <w:lang w:val="uk-UA"/>
                      </w:rPr>
                      <w:t>Металургійний</w:t>
                    </w:r>
                  </w:p>
                  <w:p w:rsidR="00CF4996" w:rsidRPr="006B1858" w:rsidRDefault="00CF4996" w:rsidP="006B1858">
                    <w:pPr>
                      <w:jc w:val="center"/>
                      <w:rPr>
                        <w:sz w:val="28"/>
                        <w:szCs w:val="28"/>
                        <w:lang w:val="uk-UA"/>
                      </w:rPr>
                    </w:pPr>
                    <w:r>
                      <w:rPr>
                        <w:sz w:val="28"/>
                        <w:szCs w:val="28"/>
                        <w:lang w:val="uk-UA"/>
                      </w:rPr>
                      <w:t>завод</w:t>
                    </w:r>
                  </w:p>
                </w:txbxContent>
              </v:textbox>
            </v:rect>
            <v:rect id="_x0000_s1279" style="position:absolute;left:6810;top:3435;width:3405;height:825">
              <v:textbox>
                <w:txbxContent>
                  <w:p w:rsidR="00CF4996" w:rsidRDefault="00CF4996" w:rsidP="006B1858">
                    <w:pPr>
                      <w:jc w:val="center"/>
                      <w:rPr>
                        <w:sz w:val="28"/>
                        <w:szCs w:val="28"/>
                        <w:lang w:val="uk-UA"/>
                      </w:rPr>
                    </w:pPr>
                    <w:r>
                      <w:rPr>
                        <w:sz w:val="28"/>
                        <w:szCs w:val="28"/>
                        <w:lang w:val="uk-UA"/>
                      </w:rPr>
                      <w:t>Аптечний</w:t>
                    </w:r>
                  </w:p>
                  <w:p w:rsidR="00CF4996" w:rsidRPr="006B1858" w:rsidRDefault="00CF4996" w:rsidP="006B1858">
                    <w:pPr>
                      <w:jc w:val="center"/>
                      <w:rPr>
                        <w:sz w:val="28"/>
                        <w:szCs w:val="28"/>
                        <w:lang w:val="uk-UA"/>
                      </w:rPr>
                    </w:pPr>
                    <w:r>
                      <w:rPr>
                        <w:sz w:val="28"/>
                        <w:szCs w:val="28"/>
                        <w:lang w:val="uk-UA"/>
                      </w:rPr>
                      <w:t>холдинг</w:t>
                    </w:r>
                  </w:p>
                </w:txbxContent>
              </v:textbox>
            </v:rect>
            <v:rect id="_x0000_s1280" style="position:absolute;left:5445;top:5100;width:2955;height:900">
              <v:textbox>
                <w:txbxContent>
                  <w:p w:rsidR="00CF4996" w:rsidRPr="00063E69" w:rsidRDefault="00CF4996" w:rsidP="00063E69">
                    <w:pPr>
                      <w:jc w:val="center"/>
                      <w:rPr>
                        <w:sz w:val="28"/>
                        <w:szCs w:val="28"/>
                        <w:lang w:val="uk-UA"/>
                      </w:rPr>
                    </w:pPr>
                    <w:r>
                      <w:rPr>
                        <w:sz w:val="28"/>
                        <w:szCs w:val="28"/>
                        <w:lang w:val="uk-UA"/>
                      </w:rPr>
                      <w:t>ТОВ «Міське будівництво»</w:t>
                    </w:r>
                  </w:p>
                </w:txbxContent>
              </v:textbox>
            </v:rect>
            <v:rect id="_x0000_s1281" style="position:absolute;left:2850;top:6780;width:3135;height:840">
              <v:textbox>
                <w:txbxContent>
                  <w:p w:rsidR="00CF4996" w:rsidRPr="00063E69" w:rsidRDefault="00CF4996" w:rsidP="00063E69">
                    <w:pPr>
                      <w:jc w:val="center"/>
                      <w:rPr>
                        <w:sz w:val="28"/>
                        <w:szCs w:val="28"/>
                        <w:lang w:val="uk-UA"/>
                      </w:rPr>
                    </w:pPr>
                    <w:r>
                      <w:rPr>
                        <w:sz w:val="28"/>
                        <w:szCs w:val="28"/>
                        <w:lang w:val="uk-UA"/>
                      </w:rPr>
                      <w:t>Облспоживспілка</w:t>
                    </w:r>
                  </w:p>
                </w:txbxContent>
              </v:textbox>
            </v:rect>
            <v:rect id="_x0000_s1282" style="position:absolute;left:2850;top:8175;width:3135;height:750">
              <v:textbox>
                <w:txbxContent>
                  <w:p w:rsidR="00CF4996" w:rsidRDefault="00CF4996" w:rsidP="00063E69">
                    <w:pPr>
                      <w:jc w:val="center"/>
                      <w:rPr>
                        <w:sz w:val="28"/>
                        <w:szCs w:val="28"/>
                        <w:lang w:val="uk-UA"/>
                      </w:rPr>
                    </w:pPr>
                    <w:r>
                      <w:rPr>
                        <w:sz w:val="28"/>
                        <w:szCs w:val="28"/>
                        <w:lang w:val="uk-UA"/>
                      </w:rPr>
                      <w:t>Кондитерська</w:t>
                    </w:r>
                  </w:p>
                  <w:p w:rsidR="00CF4996" w:rsidRPr="00063E69" w:rsidRDefault="00CF4996" w:rsidP="00063E69">
                    <w:pPr>
                      <w:jc w:val="center"/>
                      <w:rPr>
                        <w:sz w:val="28"/>
                        <w:szCs w:val="28"/>
                        <w:lang w:val="uk-UA"/>
                      </w:rPr>
                    </w:pPr>
                    <w:r>
                      <w:rPr>
                        <w:sz w:val="28"/>
                        <w:szCs w:val="28"/>
                        <w:lang w:val="uk-UA"/>
                      </w:rPr>
                      <w:t>фабрика</w:t>
                    </w:r>
                  </w:p>
                </w:txbxContent>
              </v:textbox>
            </v:rect>
            <v:rect id="_x0000_s1283" style="position:absolute;left:7860;top:6780;width:2655;height:840">
              <v:textbox>
                <w:txbxContent>
                  <w:p w:rsidR="00CF4996" w:rsidRDefault="00CF4996" w:rsidP="00063E69">
                    <w:pPr>
                      <w:jc w:val="center"/>
                      <w:rPr>
                        <w:sz w:val="28"/>
                        <w:szCs w:val="28"/>
                        <w:lang w:val="uk-UA"/>
                      </w:rPr>
                    </w:pPr>
                    <w:r>
                      <w:rPr>
                        <w:sz w:val="28"/>
                        <w:szCs w:val="28"/>
                        <w:lang w:val="uk-UA"/>
                      </w:rPr>
                      <w:t>Драматичний</w:t>
                    </w:r>
                  </w:p>
                  <w:p w:rsidR="00CF4996" w:rsidRPr="00063E69" w:rsidRDefault="00CF4996" w:rsidP="00063E69">
                    <w:pPr>
                      <w:jc w:val="center"/>
                      <w:rPr>
                        <w:sz w:val="28"/>
                        <w:szCs w:val="28"/>
                        <w:lang w:val="uk-UA"/>
                      </w:rPr>
                    </w:pPr>
                    <w:r>
                      <w:rPr>
                        <w:sz w:val="28"/>
                        <w:szCs w:val="28"/>
                        <w:lang w:val="uk-UA"/>
                      </w:rPr>
                      <w:t>театр</w:t>
                    </w:r>
                  </w:p>
                </w:txbxContent>
              </v:textbox>
            </v:rect>
            <v:rect id="_x0000_s1284" style="position:absolute;left:7860;top:8175;width:2655;height:750">
              <v:textbox>
                <w:txbxContent>
                  <w:p w:rsidR="00CF4996" w:rsidRPr="00063E69" w:rsidRDefault="00CF4996" w:rsidP="00063E69">
                    <w:pPr>
                      <w:jc w:val="center"/>
                      <w:rPr>
                        <w:sz w:val="28"/>
                        <w:szCs w:val="28"/>
                        <w:lang w:val="uk-UA"/>
                      </w:rPr>
                    </w:pPr>
                    <w:r>
                      <w:rPr>
                        <w:sz w:val="28"/>
                        <w:szCs w:val="28"/>
                        <w:lang w:val="uk-UA"/>
                      </w:rPr>
                      <w:t>Хімзавод</w:t>
                    </w:r>
                  </w:p>
                </w:txbxContent>
              </v:textbox>
            </v:rect>
            <v:shape id="_x0000_s1285" type="#_x0000_t32" style="position:absolute;left:5985;top:8565;width:735;height:1" o:connectortype="straight"/>
            <v:shape id="_x0000_s1286" type="#_x0000_t32" style="position:absolute;left:7185;top:8565;width:675;height:1;flip:x" o:connectortype="straight"/>
            <v:shape id="_x0000_s1287" type="#_x0000_t32" style="position:absolute;left:6720;top:6000;width:0;height:2566;flip:y" o:connectortype="straight">
              <v:stroke endarrow="block"/>
            </v:shape>
            <v:shape id="_x0000_s1288" type="#_x0000_t32" style="position:absolute;left:7185;top:6000;width:1;height:2566;flip:y" o:connectortype="straight">
              <v:stroke endarrow="block"/>
            </v:shape>
            <v:shape id="_x0000_s1289" type="#_x0000_t32" style="position:absolute;left:3825;top:4260;width:0;height:1080" o:connectortype="straight"/>
            <v:shape id="_x0000_s1290" type="#_x0000_t32" style="position:absolute;left:3825;top:5760;width:0;height:1020;flip:y" o:connectortype="straight"/>
            <v:shape id="_x0000_s1291" type="#_x0000_t32" style="position:absolute;left:3825;top:5340;width:1620;height:0" o:connectortype="straight">
              <v:stroke endarrow="block"/>
            </v:shape>
            <v:shape id="_x0000_s1292" type="#_x0000_t32" style="position:absolute;left:3825;top:5760;width:1695;height:0" o:connectortype="straight">
              <v:stroke endarrow="block"/>
            </v:shape>
            <v:shape id="_x0000_s1293" type="#_x0000_t32" style="position:absolute;left:9705;top:4260;width:0;height:1080" o:connectortype="straight"/>
            <v:shape id="_x0000_s1295" type="#_x0000_t32" style="position:absolute;left:8400;top:5340;width:1305;height:1;flip:x" o:connectortype="straight">
              <v:stroke endarrow="block"/>
            </v:shape>
            <v:shape id="_x0000_s1296" type="#_x0000_t32" style="position:absolute;left:9781;top:5850;width:1;height:930;flip:y" o:connectortype="straight"/>
            <v:shape id="_x0000_s1297" type="#_x0000_t32" style="position:absolute;left:8400;top:5850;width:1381;height:1;flip:x" o:connectortype="straight">
              <v:stroke endarrow="block"/>
            </v:shape>
          </v:group>
        </w:pict>
      </w: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063E69" w:rsidP="00063E69">
      <w:pPr>
        <w:tabs>
          <w:tab w:val="center" w:pos="4819"/>
          <w:tab w:val="left" w:pos="5430"/>
        </w:tabs>
        <w:spacing w:line="360" w:lineRule="auto"/>
        <w:jc w:val="left"/>
        <w:rPr>
          <w:bCs/>
          <w:sz w:val="28"/>
          <w:szCs w:val="28"/>
          <w:lang w:val="uk-UA"/>
        </w:rPr>
      </w:pPr>
      <w:r>
        <w:rPr>
          <w:bCs/>
          <w:sz w:val="28"/>
          <w:szCs w:val="28"/>
          <w:lang w:val="uk-UA"/>
        </w:rPr>
        <w:tab/>
      </w:r>
      <w:r>
        <w:rPr>
          <w:bCs/>
          <w:sz w:val="28"/>
          <w:szCs w:val="28"/>
          <w:lang w:val="uk-UA"/>
        </w:rPr>
        <w:tab/>
      </w: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737C65" w:rsidP="00274D2B">
      <w:pPr>
        <w:spacing w:line="360" w:lineRule="auto"/>
        <w:jc w:val="center"/>
        <w:rPr>
          <w:bCs/>
          <w:sz w:val="28"/>
          <w:szCs w:val="28"/>
          <w:lang w:val="uk-UA"/>
        </w:rPr>
      </w:pPr>
      <w:r>
        <w:rPr>
          <w:bCs/>
          <w:noProof/>
          <w:sz w:val="28"/>
          <w:szCs w:val="28"/>
        </w:rPr>
        <w:pict>
          <v:shape id="_x0000_s1294" type="#_x0000_t32" style="position:absolute;left:0;text-align:left;margin-left:422.6pt;margin-top:16.65pt;width:.05pt;height:.05pt;z-index:251960320" o:connectortype="straight"/>
        </w:pict>
      </w: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737C65" w:rsidP="00274D2B">
      <w:pPr>
        <w:spacing w:line="360" w:lineRule="auto"/>
        <w:jc w:val="center"/>
        <w:rPr>
          <w:bCs/>
          <w:sz w:val="28"/>
          <w:szCs w:val="28"/>
          <w:lang w:val="uk-UA"/>
        </w:rPr>
      </w:pPr>
      <w:r>
        <w:rPr>
          <w:bCs/>
          <w:noProof/>
          <w:sz w:val="28"/>
          <w:szCs w:val="28"/>
        </w:rPr>
        <w:pict>
          <v:group id="_x0000_s1310" style="position:absolute;left:0;text-align:left;margin-left:1.85pt;margin-top:8.3pt;width:484.5pt;height:303.75pt;z-index:251976704" coordorigin="1455,9510" coordsize="9690,6075">
            <v:roundrect id="_x0000_s1299" style="position:absolute;left:2160;top:9510;width:8505;height:2280" arcsize="10923f">
              <v:shadow on="t" opacity=".5" offset="6pt,-6pt"/>
              <v:textbox style="mso-next-textbox:#_x0000_s1299">
                <w:txbxContent>
                  <w:p w:rsidR="00CF4996" w:rsidRPr="001A7F1A" w:rsidRDefault="00CF4996">
                    <w:pPr>
                      <w:rPr>
                        <w:sz w:val="28"/>
                        <w:szCs w:val="28"/>
                        <w:lang w:val="uk-UA"/>
                      </w:rPr>
                    </w:pPr>
                    <w:r>
                      <w:rPr>
                        <w:sz w:val="28"/>
                        <w:szCs w:val="28"/>
                        <w:lang w:val="uk-UA"/>
                      </w:rPr>
                      <w:t>Українське антимонопольне законодавство забороняє вертикальні узгоджені дії, але ч.1 ст. 8 Закону України «Про захист економічної конкуренції», як виняток, допускає вертикальні узгоджені дії щодо постачання чи використання товарів, навіть якщо один учасник таких дій (постачальник) стосовно іншого учасника (покупця) встановлює обмеження на:</w:t>
                    </w:r>
                  </w:p>
                </w:txbxContent>
              </v:textbox>
            </v:roundrect>
            <v:rect id="_x0000_s1300" style="position:absolute;left:2520;top:12135;width:8625;height:615">
              <v:textbox>
                <w:txbxContent>
                  <w:p w:rsidR="00CF4996" w:rsidRPr="001A7F1A" w:rsidRDefault="00CF4996">
                    <w:pPr>
                      <w:rPr>
                        <w:sz w:val="24"/>
                        <w:szCs w:val="24"/>
                        <w:lang w:val="uk-UA"/>
                      </w:rPr>
                    </w:pPr>
                    <w:r w:rsidRPr="001A7F1A">
                      <w:rPr>
                        <w:sz w:val="24"/>
                        <w:szCs w:val="24"/>
                      </w:rPr>
                      <w:t>використання поставлених ним товарів чи товарів інших постачальників</w:t>
                    </w:r>
                  </w:p>
                </w:txbxContent>
              </v:textbox>
            </v:rect>
            <v:rect id="_x0000_s1301" style="position:absolute;left:2520;top:12900;width:8625;height:735">
              <v:textbox>
                <w:txbxContent>
                  <w:p w:rsidR="00CF4996" w:rsidRPr="001A7F1A" w:rsidRDefault="00CF4996">
                    <w:pPr>
                      <w:rPr>
                        <w:sz w:val="24"/>
                        <w:szCs w:val="24"/>
                      </w:rPr>
                    </w:pPr>
                    <w:r w:rsidRPr="001A7F1A">
                      <w:rPr>
                        <w:sz w:val="24"/>
                        <w:szCs w:val="24"/>
                      </w:rPr>
                      <w:t>придбання в інших суб'єктів господарювання або продаж іншим суб'єктам господарювання чи споживачам інших товарів</w:t>
                    </w:r>
                  </w:p>
                </w:txbxContent>
              </v:textbox>
            </v:rect>
            <v:rect id="_x0000_s1302" style="position:absolute;left:2520;top:13815;width:8625;height:765">
              <v:textbox>
                <w:txbxContent>
                  <w:p w:rsidR="00CF4996" w:rsidRPr="001A7F1A" w:rsidRDefault="00CF4996">
                    <w:pPr>
                      <w:rPr>
                        <w:sz w:val="24"/>
                        <w:szCs w:val="24"/>
                      </w:rPr>
                    </w:pPr>
                    <w:r w:rsidRPr="001A7F1A">
                      <w:rPr>
                        <w:sz w:val="24"/>
                        <w:szCs w:val="24"/>
                      </w:rPr>
                      <w:t>придбання товарів, які за своєю природою або згідно з торговими та іншими чесними звичаями у підприємницькій діяльності не належать до предмета угоди</w:t>
                    </w:r>
                  </w:p>
                </w:txbxContent>
              </v:textbox>
            </v:rect>
            <v:rect id="_x0000_s1303" style="position:absolute;left:2520;top:14745;width:8625;height:840">
              <v:textbox>
                <w:txbxContent>
                  <w:p w:rsidR="00CF4996" w:rsidRPr="001A7F1A" w:rsidRDefault="00CF4996">
                    <w:pPr>
                      <w:rPr>
                        <w:sz w:val="24"/>
                        <w:szCs w:val="24"/>
                        <w:lang w:val="uk-UA"/>
                      </w:rPr>
                    </w:pPr>
                    <w:r w:rsidRPr="001A7F1A">
                      <w:rPr>
                        <w:sz w:val="24"/>
                        <w:szCs w:val="24"/>
                      </w:rPr>
                      <w:t>формування цін або інших умов договору про продаж поставленого товару іншим суб'єктам господарювання чи споживачам</w:t>
                    </w:r>
                  </w:p>
                </w:txbxContent>
              </v:textbox>
            </v:rect>
            <v:shape id="_x0000_s1304" type="#_x0000_t32" style="position:absolute;left:1455;top:11355;width:705;height:435;flip:x" o:connectortype="straight"/>
            <v:shape id="_x0000_s1305" type="#_x0000_t32" style="position:absolute;left:1455;top:11790;width:0;height:3465" o:connectortype="straight"/>
            <v:shape id="_x0000_s1306" type="#_x0000_t32" style="position:absolute;left:1455;top:15255;width:1065;height:0" o:connectortype="straight">
              <v:stroke endarrow="block"/>
            </v:shape>
            <v:shape id="_x0000_s1307" type="#_x0000_t32" style="position:absolute;left:1455;top:14250;width:1065;height:1" o:connectortype="straight">
              <v:stroke endarrow="block"/>
            </v:shape>
            <v:shape id="_x0000_s1308" type="#_x0000_t32" style="position:absolute;left:1455;top:13290;width:1065;height:0" o:connectortype="straight">
              <v:stroke endarrow="block"/>
            </v:shape>
            <v:shape id="_x0000_s1309" type="#_x0000_t32" style="position:absolute;left:1455;top:12435;width:1065;height:0" o:connectortype="straight">
              <v:stroke endarrow="block"/>
            </v:shape>
          </v:group>
        </w:pict>
      </w: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274D2B">
      <w:pPr>
        <w:spacing w:line="360" w:lineRule="auto"/>
        <w:jc w:val="center"/>
        <w:rPr>
          <w:bCs/>
          <w:sz w:val="28"/>
          <w:szCs w:val="28"/>
          <w:lang w:val="uk-UA"/>
        </w:rPr>
      </w:pPr>
    </w:p>
    <w:p w:rsidR="006B1858" w:rsidRDefault="006B1858" w:rsidP="001A7F1A">
      <w:pPr>
        <w:spacing w:line="360" w:lineRule="auto"/>
        <w:rPr>
          <w:bCs/>
          <w:sz w:val="28"/>
          <w:szCs w:val="28"/>
          <w:lang w:val="uk-UA"/>
        </w:rPr>
      </w:pPr>
    </w:p>
    <w:p w:rsidR="001A7F1A" w:rsidRDefault="001A7F1A" w:rsidP="001A7F1A">
      <w:pPr>
        <w:spacing w:line="360" w:lineRule="auto"/>
        <w:rPr>
          <w:bCs/>
          <w:sz w:val="28"/>
          <w:szCs w:val="28"/>
          <w:lang w:val="uk-UA"/>
        </w:rPr>
      </w:pPr>
    </w:p>
    <w:p w:rsidR="00C31574" w:rsidRDefault="00C31574" w:rsidP="00274D2B">
      <w:pPr>
        <w:spacing w:line="360" w:lineRule="auto"/>
        <w:jc w:val="center"/>
        <w:rPr>
          <w:bCs/>
          <w:sz w:val="28"/>
          <w:szCs w:val="28"/>
          <w:lang w:val="uk-UA"/>
        </w:rPr>
        <w:sectPr w:rsidR="00C31574" w:rsidSect="00DF295D">
          <w:headerReference w:type="default" r:id="rId20"/>
          <w:footerReference w:type="default" r:id="rId21"/>
          <w:pgSz w:w="11906" w:h="16838"/>
          <w:pgMar w:top="1134" w:right="850" w:bottom="1134" w:left="1418" w:header="708" w:footer="708" w:gutter="0"/>
          <w:cols w:space="708"/>
          <w:docGrid w:linePitch="360"/>
        </w:sectPr>
      </w:pPr>
    </w:p>
    <w:p w:rsidR="00252BE2" w:rsidRDefault="00737C65" w:rsidP="00274D2B">
      <w:pPr>
        <w:spacing w:line="360" w:lineRule="auto"/>
        <w:jc w:val="center"/>
        <w:rPr>
          <w:bCs/>
          <w:sz w:val="28"/>
          <w:szCs w:val="28"/>
          <w:lang w:val="uk-UA"/>
        </w:rPr>
      </w:pPr>
      <w:r>
        <w:rPr>
          <w:bCs/>
          <w:noProof/>
          <w:sz w:val="28"/>
          <w:szCs w:val="28"/>
        </w:rPr>
        <w:lastRenderedPageBreak/>
        <w:pict>
          <v:group id="_x0000_s1824" style="position:absolute;left:0;text-align:left;margin-left:129.3pt;margin-top:13.1pt;width:469.5pt;height:314.25pt;z-index:252563456" coordorigin="3720,1680" coordsize="9390,6285">
            <v:roundrect id="_x0000_s1146" style="position:absolute;left:4635;top:1680;width:7650;height:660" arcsize="10923f">
              <v:shadow on="t" opacity=".5" offset="6pt,-6pt"/>
              <v:textbox style="mso-next-textbox:#_x0000_s1146">
                <w:txbxContent>
                  <w:p w:rsidR="00CF4996" w:rsidRPr="000A797E" w:rsidRDefault="00CF4996" w:rsidP="000A797E">
                    <w:pPr>
                      <w:jc w:val="center"/>
                      <w:rPr>
                        <w:b/>
                        <w:sz w:val="28"/>
                        <w:szCs w:val="28"/>
                        <w:lang w:val="uk-UA"/>
                      </w:rPr>
                    </w:pPr>
                    <w:r w:rsidRPr="000A797E">
                      <w:rPr>
                        <w:b/>
                        <w:sz w:val="28"/>
                        <w:szCs w:val="28"/>
                        <w:lang w:val="uk-UA"/>
                      </w:rPr>
                      <w:t>Види картелів залежно від форми вини</w:t>
                    </w:r>
                  </w:p>
                </w:txbxContent>
              </v:textbox>
            </v:roundrect>
            <v:rect id="_x0000_s1147" style="position:absolute;left:4635;top:3195;width:2895;height:915">
              <v:textbox style="mso-next-textbox:#_x0000_s1147">
                <w:txbxContent>
                  <w:p w:rsidR="00CF4996" w:rsidRPr="000A797E" w:rsidRDefault="00CF4996" w:rsidP="00CA21BE">
                    <w:pPr>
                      <w:spacing w:line="276" w:lineRule="auto"/>
                      <w:jc w:val="center"/>
                      <w:rPr>
                        <w:b/>
                        <w:sz w:val="24"/>
                        <w:szCs w:val="24"/>
                        <w:lang w:val="uk-UA"/>
                      </w:rPr>
                    </w:pPr>
                    <w:r w:rsidRPr="000A797E">
                      <w:rPr>
                        <w:b/>
                        <w:sz w:val="24"/>
                        <w:szCs w:val="24"/>
                        <w:lang w:val="uk-UA"/>
                      </w:rPr>
                      <w:t>Явна змова</w:t>
                    </w:r>
                  </w:p>
                  <w:p w:rsidR="00CF4996" w:rsidRPr="000A797E" w:rsidRDefault="00CF4996" w:rsidP="00CA21BE">
                    <w:pPr>
                      <w:spacing w:line="276" w:lineRule="auto"/>
                      <w:jc w:val="center"/>
                      <w:rPr>
                        <w:b/>
                      </w:rPr>
                    </w:pPr>
                    <w:r w:rsidRPr="000A797E">
                      <w:rPr>
                        <w:b/>
                        <w:sz w:val="24"/>
                        <w:szCs w:val="24"/>
                        <w:lang w:val="uk-UA"/>
                      </w:rPr>
                      <w:t>(explicit collusion)</w:t>
                    </w:r>
                  </w:p>
                </w:txbxContent>
              </v:textbox>
            </v:rect>
            <v:rect id="_x0000_s1148" style="position:absolute;left:5055;top:4410;width:8055;height:1425">
              <v:textbox style="mso-next-textbox:#_x0000_s1148">
                <w:txbxContent>
                  <w:p w:rsidR="00CF4996" w:rsidRDefault="00CF4996" w:rsidP="00CA21BE">
                    <w:pPr>
                      <w:spacing w:line="276" w:lineRule="auto"/>
                    </w:pPr>
                    <w:r w:rsidRPr="0073254D">
                      <w:rPr>
                        <w:sz w:val="24"/>
                        <w:szCs w:val="24"/>
                        <w:lang w:val="uk-UA"/>
                      </w:rPr>
                      <w:t>такий вид картелю, який вимагає обов'язкової координації дій, є умисним діянням, що спрямоване на (або наслідком якого є) підвищення цін або обмеження виробництва (угоди щодо встановлення цін, обмеження виробництва, розділу ринків і змовою на торгах).</w:t>
                    </w:r>
                  </w:p>
                </w:txbxContent>
              </v:textbox>
            </v:rect>
            <v:shape id="_x0000_s1149" type="#_x0000_t79" style="position:absolute;left:5055;top:5925;width:8055;height:2040" adj="5795">
              <v:textbox style="mso-next-textbox:#_x0000_s1149">
                <w:txbxContent>
                  <w:p w:rsidR="00CF4996" w:rsidRDefault="00CF4996" w:rsidP="00CA21BE">
                    <w:pPr>
                      <w:spacing w:line="276" w:lineRule="auto"/>
                    </w:pPr>
                    <w:r w:rsidRPr="0073254D">
                      <w:rPr>
                        <w:sz w:val="24"/>
                        <w:szCs w:val="24"/>
                        <w:lang w:val="uk-UA"/>
                      </w:rPr>
                      <w:t>Тобто, картель є явним тоді, коли суб’єкти господарювання колективно домовляються спільно використовувати їх промислові потужності задля їх оптимізації за рахунок, приміром, обмеження виробництва, встановлення близьких до монопольних ці</w:t>
                    </w:r>
                    <w:r>
                      <w:rPr>
                        <w:sz w:val="24"/>
                        <w:szCs w:val="24"/>
                        <w:lang w:val="uk-UA"/>
                      </w:rPr>
                      <w:t>н або розподілу ринку між собою.</w:t>
                    </w:r>
                  </w:p>
                </w:txbxContent>
              </v:textbox>
            </v:shape>
            <v:shape id="_x0000_s1154" type="#_x0000_t32" style="position:absolute;left:3720;top:2010;width:915;height:0;flip:x" o:connectortype="straight" strokeweight="1.5pt"/>
            <v:shape id="_x0000_s1155" type="#_x0000_t32" style="position:absolute;left:3720;top:2010;width:16;height:1605" o:connectortype="straight" strokeweight="1.5pt"/>
            <v:shape id="_x0000_s1157" type="#_x0000_t32" style="position:absolute;left:3721;top:3615;width:915;height:0" o:connectortype="straight" strokeweight="1.5pt">
              <v:stroke endarrow="block"/>
            </v:shape>
            <v:shape id="_x0000_s1159" type="#_x0000_t32" style="position:absolute;left:7530;top:3615;width:1800;height:795" o:connectortype="straight">
              <v:stroke endarrow="block"/>
            </v:shape>
          </v:group>
        </w:pict>
      </w: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737C65" w:rsidP="00274D2B">
      <w:pPr>
        <w:spacing w:line="360" w:lineRule="auto"/>
        <w:jc w:val="center"/>
        <w:rPr>
          <w:bCs/>
          <w:sz w:val="28"/>
          <w:szCs w:val="28"/>
          <w:lang w:val="uk-UA"/>
        </w:rPr>
      </w:pPr>
      <w:r w:rsidRPr="00737C65">
        <w:rPr>
          <w:bCs/>
          <w:noProof/>
          <w:sz w:val="28"/>
          <w:szCs w:val="28"/>
          <w:lang w:val="uk-UA"/>
        </w:rPr>
        <w:lastRenderedPageBreak/>
        <w:pict>
          <v:group id="_x0000_s1823" style="position:absolute;left:0;text-align:left;margin-left:139.65pt;margin-top:14.6pt;width:470.4pt;height:441pt;z-index:252576768" coordorigin="3927,1710" coordsize="9408,8820">
            <v:group id="_x0000_s1820" style="position:absolute;left:3946;top:3300;width:9389;height:7230" coordorigin="1531,1811" coordsize="9389,7230">
              <v:rect id="_x0000_s1150" style="position:absolute;left:2550;top:1811;width:2895;height:915">
                <v:textbox style="mso-next-textbox:#_x0000_s1150">
                  <w:txbxContent>
                    <w:p w:rsidR="00CF4996" w:rsidRPr="00CA21BE" w:rsidRDefault="00CF4996" w:rsidP="00CA21BE">
                      <w:pPr>
                        <w:spacing w:line="276" w:lineRule="auto"/>
                        <w:jc w:val="center"/>
                        <w:rPr>
                          <w:b/>
                          <w:sz w:val="24"/>
                          <w:szCs w:val="24"/>
                          <w:lang w:val="uk-UA"/>
                        </w:rPr>
                      </w:pPr>
                      <w:r w:rsidRPr="00CA21BE">
                        <w:rPr>
                          <w:b/>
                          <w:sz w:val="24"/>
                          <w:szCs w:val="24"/>
                          <w:lang w:val="uk-UA"/>
                        </w:rPr>
                        <w:t>Мовчазна змова</w:t>
                      </w:r>
                    </w:p>
                    <w:p w:rsidR="00CF4996" w:rsidRPr="00CA21BE" w:rsidRDefault="00CF4996" w:rsidP="00CA21BE">
                      <w:pPr>
                        <w:spacing w:line="276" w:lineRule="auto"/>
                        <w:jc w:val="center"/>
                        <w:rPr>
                          <w:b/>
                        </w:rPr>
                      </w:pPr>
                      <w:r w:rsidRPr="00CA21BE">
                        <w:rPr>
                          <w:b/>
                          <w:sz w:val="24"/>
                          <w:szCs w:val="24"/>
                          <w:lang w:val="uk-UA"/>
                        </w:rPr>
                        <w:t>(tacit collusion)</w:t>
                      </w:r>
                    </w:p>
                  </w:txbxContent>
                </v:textbox>
              </v:rect>
              <v:rect id="_x0000_s1152" style="position:absolute;left:3030;top:3131;width:7890;height:1500">
                <v:textbox style="mso-next-textbox:#_x0000_s1152">
                  <w:txbxContent>
                    <w:p w:rsidR="00CF4996" w:rsidRDefault="00CF4996" w:rsidP="00CA21BE">
                      <w:pPr>
                        <w:spacing w:line="276" w:lineRule="auto"/>
                      </w:pPr>
                      <w:r w:rsidRPr="0073254D">
                        <w:rPr>
                          <w:sz w:val="24"/>
                          <w:szCs w:val="24"/>
                          <w:lang w:val="uk-UA"/>
                        </w:rPr>
                        <w:t>вид організаційно-складного картелю, який за своєю природою не завжди є наслідком прямого умислу, є по свої суті змовою, що реалізується некооперативним способом, що ускладнює процес гармонізації дій між учасниками змови.</w:t>
                      </w:r>
                    </w:p>
                  </w:txbxContent>
                </v:textbox>
              </v:rect>
              <v:shape id="_x0000_s1153" type="#_x0000_t79" style="position:absolute;left:2865;top:4751;width:7935;height:4290" adj="2192,5398,1291,8183">
                <v:textbox style="mso-next-textbox:#_x0000_s1153">
                  <w:txbxContent>
                    <w:p w:rsidR="00CF4996" w:rsidRDefault="00CF4996">
                      <w:pPr>
                        <w:rPr>
                          <w:sz w:val="24"/>
                          <w:szCs w:val="24"/>
                          <w:lang w:val="uk-UA"/>
                        </w:rPr>
                      </w:pPr>
                      <w:r w:rsidRPr="0073254D">
                        <w:rPr>
                          <w:sz w:val="24"/>
                          <w:szCs w:val="24"/>
                          <w:lang w:val="uk-UA"/>
                        </w:rPr>
                        <w:t xml:space="preserve">Така змова може мати місце, коли два і більше незалежних суб'єкта господарювання, які, як правило, неодноразово взаємодіяли на спільному ринку, попередньо не узгодивши свої антиконкурентні діяння, немов погодивши (as if), – досягають антимонопольного результату на ринку, які можна досягти картелем по відношенню до ціни, обсягам продажів і величини прибутку. </w:t>
                      </w:r>
                    </w:p>
                    <w:p w:rsidR="00CF4996" w:rsidRPr="00CA21BE" w:rsidRDefault="00CF4996">
                      <w:pPr>
                        <w:rPr>
                          <w:i/>
                        </w:rPr>
                      </w:pPr>
                      <w:r w:rsidRPr="00CA21BE">
                        <w:rPr>
                          <w:i/>
                          <w:sz w:val="24"/>
                          <w:szCs w:val="24"/>
                          <w:lang w:val="uk-UA"/>
                        </w:rPr>
                        <w:t>Наприклад, ситуація, коли декілька конкурентів взаємно обмежують себе в реалізації продукції на конкретному ринку, пояснюється тим, що кожен з цих суб’єктів обирає для себе окрему територію (регіон), віддаючи при цьому іншому конкуренту іншу територію (інший регіон) для встановлення там монополії, щоби уникнути конкуренції, яку вони можуть створити один одному реалізацією аналогічного взаємозамінного товару на одному й тому ж ринку.</w:t>
                      </w:r>
                    </w:p>
                  </w:txbxContent>
                </v:textbox>
              </v:shape>
              <v:shape id="_x0000_s1156" type="#_x0000_t32" style="position:absolute;left:1531;top:2276;width:1019;height:0" o:connectortype="straight" strokeweight="1.5pt">
                <v:stroke endarrow="block"/>
              </v:shape>
              <v:shape id="_x0000_s1158" type="#_x0000_t32" style="position:absolute;left:5445;top:2171;width:1215;height:960" o:connectortype="straight">
                <v:stroke endarrow="block"/>
              </v:shape>
            </v:group>
            <v:roundrect id="_x0000_s1819" style="position:absolute;left:4515;top:1710;width:7650;height:660" arcsize="10923f">
              <v:shadow on="t" opacity=".5" offset="6pt,-6pt"/>
              <v:textbox style="mso-next-textbox:#_x0000_s1819">
                <w:txbxContent>
                  <w:p w:rsidR="00CF4996" w:rsidRPr="000A797E" w:rsidRDefault="00CF4996" w:rsidP="00C31574">
                    <w:pPr>
                      <w:jc w:val="center"/>
                      <w:rPr>
                        <w:b/>
                        <w:sz w:val="28"/>
                        <w:szCs w:val="28"/>
                        <w:lang w:val="uk-UA"/>
                      </w:rPr>
                    </w:pPr>
                    <w:r w:rsidRPr="000A797E">
                      <w:rPr>
                        <w:b/>
                        <w:sz w:val="28"/>
                        <w:szCs w:val="28"/>
                        <w:lang w:val="uk-UA"/>
                      </w:rPr>
                      <w:t>Види картелів залежно від форми вини</w:t>
                    </w:r>
                  </w:p>
                </w:txbxContent>
              </v:textbox>
            </v:roundrect>
            <v:shape id="_x0000_s1821" type="#_x0000_t32" style="position:absolute;left:3927;top:1968;width:588;height:15;flip:x" o:connectortype="straight" strokeweight="1.75pt"/>
            <v:shape id="_x0000_s1822" type="#_x0000_t32" style="position:absolute;left:3930;top:1983;width:1;height:1815" o:connectortype="straight" strokeweight="1.75pt"/>
          </v:group>
        </w:pict>
      </w: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274D2B">
      <w:pPr>
        <w:spacing w:line="360" w:lineRule="auto"/>
        <w:jc w:val="center"/>
        <w:rPr>
          <w:bCs/>
          <w:sz w:val="28"/>
          <w:szCs w:val="28"/>
          <w:lang w:val="uk-UA"/>
        </w:rPr>
      </w:pPr>
    </w:p>
    <w:p w:rsidR="00C31574" w:rsidRDefault="00C31574" w:rsidP="00C31574">
      <w:pPr>
        <w:spacing w:line="360" w:lineRule="auto"/>
        <w:rPr>
          <w:bCs/>
          <w:sz w:val="28"/>
          <w:szCs w:val="28"/>
          <w:lang w:val="uk-UA"/>
        </w:rPr>
        <w:sectPr w:rsidR="00C31574" w:rsidSect="00C31574">
          <w:headerReference w:type="default" r:id="rId22"/>
          <w:footerReference w:type="default" r:id="rId23"/>
          <w:pgSz w:w="16838" w:h="11906" w:orient="landscape"/>
          <w:pgMar w:top="1418" w:right="1134" w:bottom="850" w:left="1134" w:header="708" w:footer="708" w:gutter="0"/>
          <w:cols w:space="708"/>
          <w:docGrid w:linePitch="360"/>
        </w:sectPr>
      </w:pPr>
    </w:p>
    <w:p w:rsidR="000E0566" w:rsidRDefault="00737C65" w:rsidP="00C31574">
      <w:pPr>
        <w:spacing w:line="360" w:lineRule="auto"/>
        <w:rPr>
          <w:bCs/>
          <w:sz w:val="28"/>
          <w:szCs w:val="28"/>
          <w:lang w:val="uk-UA"/>
        </w:rPr>
      </w:pPr>
      <w:r>
        <w:rPr>
          <w:bCs/>
          <w:noProof/>
          <w:sz w:val="28"/>
          <w:szCs w:val="28"/>
        </w:rPr>
        <w:lastRenderedPageBreak/>
        <w:pict>
          <v:group id="_x0000_s1220" style="position:absolute;left:0;text-align:left;margin-left:6.35pt;margin-top:4.8pt;width:6in;height:227.1pt;z-index:251865088" coordorigin="1545,1713" coordsize="8640,4542">
            <v:group id="_x0000_s1213" style="position:absolute;left:1545;top:1713;width:7920;height:4542" coordorigin="1545,1713" coordsize="7920,4542">
              <v:roundrect id="_x0000_s1207" style="position:absolute;left:3075;top:1713;width:6390;height:735" arcsize="10923f">
                <v:shadow on="t" opacity=".5" offset="6pt,-6pt"/>
                <v:textbox style="mso-next-textbox:#_x0000_s1207">
                  <w:txbxContent>
                    <w:p w:rsidR="00CF4996" w:rsidRPr="005A0E89" w:rsidRDefault="00CF4996" w:rsidP="005A0E89">
                      <w:pPr>
                        <w:jc w:val="center"/>
                        <w:rPr>
                          <w:b/>
                          <w:sz w:val="28"/>
                          <w:szCs w:val="28"/>
                          <w:u w:val="single"/>
                          <w:lang w:val="uk-UA"/>
                        </w:rPr>
                      </w:pPr>
                      <w:r w:rsidRPr="005A0E89">
                        <w:rPr>
                          <w:b/>
                          <w:sz w:val="28"/>
                          <w:szCs w:val="28"/>
                          <w:u w:val="single"/>
                          <w:lang w:val="uk-UA"/>
                        </w:rPr>
                        <w:t>Види картелів залежно від кінцевої мети</w:t>
                      </w:r>
                    </w:p>
                  </w:txbxContent>
                </v:textbox>
              </v:roundrect>
              <v:shape id="_x0000_s1208" type="#_x0000_t32" style="position:absolute;left:1545;top:2055;width:1530;height:0;flip:x" o:connectortype="straight"/>
              <v:shape id="_x0000_s1209" type="#_x0000_t32" style="position:absolute;left:1545;top:2055;width:0;height:3810" o:connectortype="straight"/>
              <v:shape id="_x0000_s1211" type="#_x0000_t13" style="position:absolute;left:1545;top:3420;width:1155;height:900"/>
              <v:shape id="_x0000_s1212" type="#_x0000_t13" style="position:absolute;left:1545;top:5355;width:1155;height:900"/>
            </v:group>
            <v:rect id="_x0000_s1214" style="position:absolute;left:2700;top:3420;width:3585;height:705">
              <v:textbox>
                <w:txbxContent>
                  <w:p w:rsidR="00CF4996" w:rsidRPr="00BE19A3" w:rsidRDefault="00CF4996" w:rsidP="00BE19A3">
                    <w:pPr>
                      <w:jc w:val="center"/>
                      <w:rPr>
                        <w:sz w:val="28"/>
                        <w:szCs w:val="28"/>
                        <w:lang w:val="uk-UA"/>
                      </w:rPr>
                    </w:pPr>
                    <w:r w:rsidRPr="00BE19A3">
                      <w:rPr>
                        <w:sz w:val="28"/>
                        <w:szCs w:val="28"/>
                        <w:lang w:val="uk-UA"/>
                      </w:rPr>
                      <w:t>прямі угоди</w:t>
                    </w:r>
                  </w:p>
                  <w:p w:rsidR="00CF4996" w:rsidRDefault="00CF4996"/>
                </w:txbxContent>
              </v:textbox>
            </v:rect>
            <v:rect id="_x0000_s1215" style="position:absolute;left:2700;top:5430;width:3585;height:705">
              <v:textbox>
                <w:txbxContent>
                  <w:p w:rsidR="00CF4996" w:rsidRPr="00BE19A3" w:rsidRDefault="00CF4996" w:rsidP="00BE19A3">
                    <w:pPr>
                      <w:jc w:val="center"/>
                      <w:rPr>
                        <w:sz w:val="28"/>
                        <w:szCs w:val="28"/>
                        <w:lang w:val="uk-UA"/>
                      </w:rPr>
                    </w:pPr>
                    <w:r>
                      <w:rPr>
                        <w:sz w:val="28"/>
                        <w:szCs w:val="28"/>
                        <w:lang w:val="uk-UA"/>
                      </w:rPr>
                      <w:t>не</w:t>
                    </w:r>
                    <w:r w:rsidRPr="00BE19A3">
                      <w:rPr>
                        <w:sz w:val="28"/>
                        <w:szCs w:val="28"/>
                        <w:lang w:val="uk-UA"/>
                      </w:rPr>
                      <w:t>прямі угоди</w:t>
                    </w:r>
                  </w:p>
                  <w:p w:rsidR="00CF4996" w:rsidRDefault="00CF4996" w:rsidP="00BE19A3"/>
                </w:txbxContent>
              </v:textbox>
            </v:re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19" type="#_x0000_t63" style="position:absolute;left:6285;top:3975;width:3900;height:1890" adj="498,23794">
              <v:textbox>
                <w:txbxContent>
                  <w:p w:rsidR="00CF4996" w:rsidRPr="00BE19A3" w:rsidRDefault="00CF4996" w:rsidP="00BE19A3">
                    <w:pPr>
                      <w:jc w:val="center"/>
                    </w:pPr>
                    <w:r w:rsidRPr="00BE19A3">
                      <w:t>При непрямих узгодженнях обмеження конкуренції не є метою, а лише засобом досягнення цілі</w:t>
                    </w:r>
                  </w:p>
                </w:txbxContent>
              </v:textbox>
            </v:shape>
          </v:group>
        </w:pict>
      </w:r>
    </w:p>
    <w:p w:rsidR="00DF295D" w:rsidRDefault="00BE19A3" w:rsidP="00BE19A3">
      <w:pPr>
        <w:tabs>
          <w:tab w:val="left" w:pos="735"/>
        </w:tabs>
        <w:spacing w:line="360" w:lineRule="auto"/>
        <w:rPr>
          <w:bCs/>
          <w:sz w:val="28"/>
          <w:szCs w:val="28"/>
          <w:lang w:val="uk-UA"/>
        </w:rPr>
      </w:pPr>
      <w:r>
        <w:rPr>
          <w:bCs/>
          <w:sz w:val="28"/>
          <w:szCs w:val="28"/>
          <w:lang w:val="uk-UA"/>
        </w:rPr>
        <w:tab/>
      </w:r>
    </w:p>
    <w:p w:rsidR="00BE19A3" w:rsidRDefault="00BE19A3"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737C65" w:rsidP="00274D2B">
      <w:pPr>
        <w:spacing w:line="360" w:lineRule="auto"/>
        <w:jc w:val="center"/>
        <w:rPr>
          <w:bCs/>
          <w:sz w:val="28"/>
          <w:szCs w:val="28"/>
          <w:lang w:val="uk-UA"/>
        </w:rPr>
      </w:pPr>
      <w:r>
        <w:rPr>
          <w:bCs/>
          <w:noProof/>
          <w:sz w:val="28"/>
          <w:szCs w:val="28"/>
        </w:rPr>
        <w:pict>
          <v:group id="_x0000_s1228" style="position:absolute;left:0;text-align:left;margin-left:48.35pt;margin-top:.75pt;width:429pt;height:326.25pt;z-index:251873280" coordorigin="2385,6945" coordsize="8580,6525">
            <v:roundrect id="_x0000_s1221" style="position:absolute;left:2820;top:6945;width:6840;height:720" arcsize="10923f">
              <v:shadow on="t" opacity=".5" offset="6pt,-6pt"/>
              <v:textbox>
                <w:txbxContent>
                  <w:p w:rsidR="00CF4996" w:rsidRPr="00BE19A3" w:rsidRDefault="00CF4996" w:rsidP="00BE19A3">
                    <w:pPr>
                      <w:jc w:val="center"/>
                      <w:rPr>
                        <w:b/>
                        <w:sz w:val="28"/>
                        <w:u w:val="single"/>
                        <w:lang w:val="uk-UA"/>
                      </w:rPr>
                    </w:pPr>
                    <w:r w:rsidRPr="00BE19A3">
                      <w:rPr>
                        <w:b/>
                        <w:sz w:val="28"/>
                        <w:u w:val="single"/>
                        <w:lang w:val="uk-UA"/>
                      </w:rPr>
                      <w:t>Види картелів залежно від масштабу вчинення</w:t>
                    </w:r>
                  </w:p>
                  <w:p w:rsidR="00CF4996" w:rsidRPr="00BE19A3" w:rsidRDefault="00CF4996" w:rsidP="00BE19A3">
                    <w:pPr>
                      <w:jc w:val="center"/>
                      <w:rPr>
                        <w:b/>
                        <w:sz w:val="28"/>
                        <w:u w:val="single"/>
                      </w:rPr>
                    </w:pPr>
                  </w:p>
                </w:txbxContent>
              </v:textbox>
            </v:roundre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222" type="#_x0000_t122" style="position:absolute;left:2505;top:8400;width:3135;height:1065">
              <v:shadow on="t" opacity=".5" offset="6pt,-6pt"/>
              <v:textbox>
                <w:txbxContent>
                  <w:p w:rsidR="00CF4996" w:rsidRPr="00BE19A3" w:rsidRDefault="00CF4996" w:rsidP="00BE19A3">
                    <w:pPr>
                      <w:jc w:val="center"/>
                      <w:rPr>
                        <w:sz w:val="28"/>
                        <w:szCs w:val="28"/>
                        <w:lang w:val="uk-UA"/>
                      </w:rPr>
                    </w:pPr>
                    <w:r w:rsidRPr="00BE19A3">
                      <w:rPr>
                        <w:sz w:val="28"/>
                        <w:szCs w:val="28"/>
                        <w:lang w:val="uk-UA"/>
                      </w:rPr>
                      <w:t>національні</w:t>
                    </w:r>
                  </w:p>
                </w:txbxContent>
              </v:textbox>
            </v:shape>
            <v:shape id="_x0000_s1223" type="#_x0000_t122" style="position:absolute;left:6525;top:8400;width:3135;height:1065">
              <v:shadow on="t" opacity=".5" offset="6pt,-6pt"/>
              <v:textbox>
                <w:txbxContent>
                  <w:p w:rsidR="00CF4996" w:rsidRPr="00BE19A3" w:rsidRDefault="00CF4996" w:rsidP="00BE19A3">
                    <w:pPr>
                      <w:jc w:val="center"/>
                      <w:rPr>
                        <w:sz w:val="28"/>
                        <w:szCs w:val="28"/>
                        <w:lang w:val="uk-UA"/>
                      </w:rPr>
                    </w:pPr>
                    <w:r w:rsidRPr="00BE19A3">
                      <w:rPr>
                        <w:sz w:val="28"/>
                        <w:szCs w:val="28"/>
                        <w:lang w:val="uk-UA"/>
                      </w:rPr>
                      <w:t>міжнародні</w:t>
                    </w:r>
                  </w:p>
                </w:txbxContent>
              </v:textbox>
            </v:shape>
            <v:shape id="_x0000_s1224" type="#_x0000_t32" style="position:absolute;left:4170;top:7665;width:2025;height:735;flip:x" o:connectortype="straight">
              <v:stroke endarrow="block"/>
            </v:shape>
            <v:shape id="_x0000_s1225" type="#_x0000_t32" style="position:absolute;left:6195;top:7665;width:2115;height:735" o:connectortype="straight">
              <v:stroke endarrow="block"/>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26" type="#_x0000_t21" style="position:absolute;left:2385;top:10485;width:7635;height:2985">
              <v:textbox style="mso-next-textbox:#_x0000_s1226">
                <w:txbxContent>
                  <w:p w:rsidR="00CF4996" w:rsidRPr="00343C09" w:rsidRDefault="00CF4996">
                    <w:pPr>
                      <w:rPr>
                        <w:sz w:val="24"/>
                        <w:szCs w:val="24"/>
                        <w:lang w:val="uk-UA"/>
                      </w:rPr>
                    </w:pPr>
                    <w:r w:rsidRPr="00343C09">
                      <w:rPr>
                        <w:sz w:val="24"/>
                        <w:szCs w:val="24"/>
                      </w:rPr>
                      <w:t xml:space="preserve">Яскравим прикладом може слугувати розкриття та призначення штрафу Єврокомісією на суму 2,93 млрд євро виробникам вантажних автомобілів. Картельна змова виробників вантажівок MAN, Volvo/Renault, Daimler, Iveco, DAF </w:t>
                    </w:r>
                    <w:r w:rsidRPr="00343C09">
                      <w:rPr>
                        <w:sz w:val="24"/>
                        <w:szCs w:val="24"/>
                        <w:lang w:val="uk-UA"/>
                      </w:rPr>
                      <w:t>п</w:t>
                    </w:r>
                    <w:r w:rsidRPr="00343C09">
                      <w:rPr>
                        <w:sz w:val="24"/>
                        <w:szCs w:val="24"/>
                      </w:rPr>
                      <w:t>роіснувала майже 14 років до моменту його розкриття. Змова стосувалася маніпулювання цінами виробниками та затягування строків упровадження нових технологій із захисту навколишнього середовища</w:t>
                    </w:r>
                    <w:r w:rsidRPr="00343C09">
                      <w:rPr>
                        <w:sz w:val="24"/>
                        <w:szCs w:val="24"/>
                        <w:lang w:val="uk-UA"/>
                      </w:rPr>
                      <w:t>.</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27" type="#_x0000_t103" style="position:absolute;left:9840;top:8580;width:1125;height:3090"/>
          </v:group>
        </w:pict>
      </w: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DF295D" w:rsidRDefault="00343C09" w:rsidP="00343C09">
      <w:pPr>
        <w:tabs>
          <w:tab w:val="left" w:pos="5715"/>
        </w:tabs>
        <w:spacing w:line="360" w:lineRule="auto"/>
        <w:jc w:val="left"/>
        <w:rPr>
          <w:bCs/>
          <w:sz w:val="28"/>
          <w:szCs w:val="28"/>
          <w:lang w:val="uk-UA"/>
        </w:rPr>
      </w:pPr>
      <w:r>
        <w:rPr>
          <w:bCs/>
          <w:sz w:val="28"/>
          <w:szCs w:val="28"/>
          <w:lang w:val="uk-UA"/>
        </w:rPr>
        <w:tab/>
      </w:r>
    </w:p>
    <w:p w:rsidR="00DF295D" w:rsidRDefault="00DF295D" w:rsidP="00274D2B">
      <w:pPr>
        <w:spacing w:line="360" w:lineRule="auto"/>
        <w:jc w:val="center"/>
        <w:rPr>
          <w:bCs/>
          <w:sz w:val="28"/>
          <w:szCs w:val="28"/>
          <w:lang w:val="uk-UA"/>
        </w:rPr>
      </w:pPr>
    </w:p>
    <w:p w:rsidR="00D103B4" w:rsidRDefault="00D103B4" w:rsidP="00274D2B">
      <w:pPr>
        <w:spacing w:line="360" w:lineRule="auto"/>
        <w:jc w:val="center"/>
        <w:rPr>
          <w:bCs/>
          <w:sz w:val="28"/>
          <w:szCs w:val="28"/>
          <w:lang w:val="uk-UA"/>
        </w:rPr>
        <w:sectPr w:rsidR="00D103B4" w:rsidSect="00DF295D">
          <w:headerReference w:type="default" r:id="rId24"/>
          <w:footerReference w:type="default" r:id="rId25"/>
          <w:pgSz w:w="11906" w:h="16838"/>
          <w:pgMar w:top="1134" w:right="850" w:bottom="1134" w:left="1418" w:header="708" w:footer="708" w:gutter="0"/>
          <w:cols w:space="708"/>
          <w:docGrid w:linePitch="360"/>
        </w:sectPr>
      </w:pPr>
    </w:p>
    <w:p w:rsidR="0042302F" w:rsidRDefault="00737C65" w:rsidP="00274D2B">
      <w:pPr>
        <w:spacing w:line="360" w:lineRule="auto"/>
        <w:jc w:val="center"/>
        <w:rPr>
          <w:bCs/>
          <w:sz w:val="28"/>
          <w:szCs w:val="28"/>
          <w:lang w:val="uk-UA"/>
        </w:rPr>
      </w:pPr>
      <w:r w:rsidRPr="00737C65">
        <w:rPr>
          <w:bCs/>
          <w:noProof/>
          <w:sz w:val="28"/>
          <w:szCs w:val="28"/>
          <w:lang w:val="uk-UA"/>
        </w:rPr>
        <w:lastRenderedPageBreak/>
        <w:pict>
          <v:rect id="_x0000_s1765" style="position:absolute;left:0;text-align:left;margin-left:508.8pt;margin-top:7.1pt;width:181.5pt;height:54.75pt;z-index:252454912">
            <v:textbox>
              <w:txbxContent>
                <w:p w:rsidR="00CF4996" w:rsidRPr="0042302F" w:rsidRDefault="00CF4996" w:rsidP="0042302F">
                  <w:pPr>
                    <w:jc w:val="center"/>
                    <w:rPr>
                      <w:sz w:val="28"/>
                      <w:lang w:val="uk-UA"/>
                    </w:rPr>
                  </w:pPr>
                  <w:r w:rsidRPr="0042302F">
                    <w:rPr>
                      <w:sz w:val="28"/>
                      <w:lang w:val="uk-UA"/>
                    </w:rPr>
                    <w:t xml:space="preserve">Заходи </w:t>
                  </w:r>
                  <w:r>
                    <w:rPr>
                      <w:sz w:val="28"/>
                      <w:lang w:val="uk-UA"/>
                    </w:rPr>
                    <w:t>процесуального</w:t>
                  </w:r>
                  <w:r w:rsidRPr="0042302F">
                    <w:rPr>
                      <w:sz w:val="28"/>
                      <w:lang w:val="uk-UA"/>
                    </w:rPr>
                    <w:t xml:space="preserve"> характеру</w:t>
                  </w:r>
                </w:p>
              </w:txbxContent>
            </v:textbox>
          </v:rect>
        </w:pict>
      </w:r>
      <w:r w:rsidRPr="00737C65">
        <w:rPr>
          <w:bCs/>
          <w:noProof/>
          <w:sz w:val="28"/>
          <w:szCs w:val="28"/>
          <w:lang w:val="uk-UA"/>
        </w:rPr>
        <w:pict>
          <v:rect id="_x0000_s1764" style="position:absolute;left:0;text-align:left;margin-left:283.8pt;margin-top:6.35pt;width:181.5pt;height:54.75pt;z-index:252453888">
            <v:textbox>
              <w:txbxContent>
                <w:p w:rsidR="00CF4996" w:rsidRPr="0042302F" w:rsidRDefault="00CF4996" w:rsidP="0042302F">
                  <w:pPr>
                    <w:jc w:val="center"/>
                    <w:rPr>
                      <w:sz w:val="28"/>
                      <w:lang w:val="uk-UA"/>
                    </w:rPr>
                  </w:pPr>
                  <w:r w:rsidRPr="0042302F">
                    <w:rPr>
                      <w:sz w:val="28"/>
                      <w:lang w:val="uk-UA"/>
                    </w:rPr>
                    <w:t xml:space="preserve">Заходи </w:t>
                  </w:r>
                  <w:r>
                    <w:rPr>
                      <w:sz w:val="28"/>
                      <w:lang w:val="uk-UA"/>
                    </w:rPr>
                    <w:t>регламентуючого характеру</w:t>
                  </w:r>
                </w:p>
              </w:txbxContent>
            </v:textbox>
          </v:rect>
        </w:pict>
      </w:r>
      <w:r w:rsidRPr="00737C65">
        <w:rPr>
          <w:bCs/>
          <w:noProof/>
          <w:sz w:val="28"/>
          <w:szCs w:val="28"/>
          <w:lang w:val="uk-UA"/>
        </w:rPr>
        <w:pict>
          <v:rect id="_x0000_s1763" style="position:absolute;left:0;text-align:left;margin-left:53.55pt;margin-top:4.85pt;width:181.5pt;height:54.75pt;z-index:252452864">
            <v:textbox>
              <w:txbxContent>
                <w:p w:rsidR="00CF4996" w:rsidRPr="0042302F" w:rsidRDefault="00CF4996" w:rsidP="0042302F">
                  <w:pPr>
                    <w:jc w:val="center"/>
                    <w:rPr>
                      <w:sz w:val="28"/>
                      <w:lang w:val="uk-UA"/>
                    </w:rPr>
                  </w:pPr>
                  <w:r w:rsidRPr="0042302F">
                    <w:rPr>
                      <w:sz w:val="28"/>
                      <w:lang w:val="uk-UA"/>
                    </w:rPr>
                    <w:t>Заходи нормативно-правового характеру</w:t>
                  </w:r>
                </w:p>
              </w:txbxContent>
            </v:textbox>
          </v:rect>
        </w:pict>
      </w:r>
    </w:p>
    <w:p w:rsidR="0042302F" w:rsidRDefault="00737C65" w:rsidP="00274D2B">
      <w:pPr>
        <w:spacing w:line="360" w:lineRule="auto"/>
        <w:jc w:val="center"/>
        <w:rPr>
          <w:bCs/>
          <w:sz w:val="28"/>
          <w:szCs w:val="28"/>
          <w:lang w:val="uk-UA"/>
        </w:rPr>
      </w:pPr>
      <w:r w:rsidRPr="00737C65">
        <w:rPr>
          <w:bCs/>
          <w:noProof/>
          <w:sz w:val="28"/>
          <w:szCs w:val="28"/>
          <w:lang w:val="uk-UA"/>
        </w:rPr>
        <w:pict>
          <v:shape id="_x0000_s1780" type="#_x0000_t32" style="position:absolute;left:0;text-align:left;margin-left:466.8pt;margin-top:7.7pt;width:42pt;height:0;flip:x;z-index:252469248" o:connectortype="straight"/>
        </w:pict>
      </w:r>
      <w:r w:rsidRPr="00737C65">
        <w:rPr>
          <w:bCs/>
          <w:noProof/>
          <w:sz w:val="28"/>
          <w:szCs w:val="28"/>
          <w:lang w:val="uk-UA"/>
        </w:rPr>
        <w:pict>
          <v:shape id="_x0000_s1773" type="#_x0000_t32" style="position:absolute;left:0;text-align:left;margin-left:235.8pt;margin-top:5.45pt;width:49.5pt;height:.75pt;z-index:252462080" o:connectortype="straight"/>
        </w:pict>
      </w:r>
    </w:p>
    <w:p w:rsidR="0042302F" w:rsidRDefault="00737C65" w:rsidP="00274D2B">
      <w:pPr>
        <w:spacing w:line="360" w:lineRule="auto"/>
        <w:jc w:val="center"/>
        <w:rPr>
          <w:bCs/>
          <w:sz w:val="28"/>
          <w:szCs w:val="28"/>
          <w:lang w:val="uk-UA"/>
        </w:rPr>
      </w:pPr>
      <w:r w:rsidRPr="00737C65">
        <w:rPr>
          <w:bCs/>
          <w:noProof/>
          <w:sz w:val="28"/>
          <w:szCs w:val="28"/>
          <w:lang w:val="uk-UA"/>
        </w:rPr>
        <w:pict>
          <v:shape id="_x0000_s1783" type="#_x0000_t32" style="position:absolute;left:0;text-align:left;margin-left:379.8pt;margin-top:13.55pt;width:208.5pt;height:87pt;flip:y;z-index:252472320" o:connectortype="straight">
            <v:stroke endarrow="block"/>
          </v:shape>
        </w:pict>
      </w:r>
      <w:r w:rsidRPr="00737C65">
        <w:rPr>
          <w:bCs/>
          <w:noProof/>
          <w:sz w:val="28"/>
          <w:szCs w:val="28"/>
          <w:lang w:val="uk-UA"/>
        </w:rPr>
        <w:pict>
          <v:shape id="_x0000_s1782" type="#_x0000_t32" style="position:absolute;left:0;text-align:left;margin-left:196.05pt;margin-top:9.8pt;width:182.25pt;height:90.75pt;flip:x y;z-index:252471296" o:connectortype="straight">
            <v:stroke endarrow="block"/>
          </v:shape>
        </w:pict>
      </w:r>
      <w:r w:rsidRPr="00737C65">
        <w:rPr>
          <w:bCs/>
          <w:noProof/>
          <w:sz w:val="28"/>
          <w:szCs w:val="28"/>
          <w:lang w:val="uk-UA"/>
        </w:rPr>
        <w:pict>
          <v:shape id="_x0000_s1781" type="#_x0000_t32" style="position:absolute;left:0;text-align:left;margin-left:380.55pt;margin-top:13.55pt;width:0;height:87.75pt;flip:y;z-index:252470272" o:connectortype="straight">
            <v:stroke endarrow="block"/>
          </v:shape>
        </w:pict>
      </w:r>
      <w:r w:rsidRPr="00737C65">
        <w:rPr>
          <w:bCs/>
          <w:noProof/>
          <w:sz w:val="28"/>
          <w:szCs w:val="28"/>
          <w:lang w:val="uk-UA"/>
        </w:rPr>
        <w:pict>
          <v:shape id="_x0000_s1779" type="#_x0000_t32" style="position:absolute;left:0;text-align:left;margin-left:602.55pt;margin-top:12.8pt;width:.75pt;height:107.25pt;flip:x y;z-index:252468224" o:connectortype="straight"/>
        </w:pict>
      </w:r>
      <w:r w:rsidRPr="00737C65">
        <w:rPr>
          <w:bCs/>
          <w:noProof/>
          <w:sz w:val="28"/>
          <w:szCs w:val="28"/>
          <w:lang w:val="uk-UA"/>
        </w:rPr>
        <w:pict>
          <v:shape id="_x0000_s1774" type="#_x0000_t32" style="position:absolute;left:0;text-align:left;margin-left:142.05pt;margin-top:12.05pt;width:0;height:111.75pt;z-index:252463104" o:connectortype="straight"/>
        </w:pict>
      </w:r>
    </w:p>
    <w:p w:rsidR="0042302F" w:rsidRDefault="0042302F" w:rsidP="00274D2B">
      <w:pPr>
        <w:spacing w:line="360" w:lineRule="auto"/>
        <w:jc w:val="center"/>
        <w:rPr>
          <w:bCs/>
          <w:sz w:val="28"/>
          <w:szCs w:val="28"/>
          <w:lang w:val="uk-UA"/>
        </w:rPr>
      </w:pPr>
    </w:p>
    <w:p w:rsidR="0042302F" w:rsidRDefault="0042302F" w:rsidP="00274D2B">
      <w:pPr>
        <w:spacing w:line="360" w:lineRule="auto"/>
        <w:jc w:val="center"/>
        <w:rPr>
          <w:bCs/>
          <w:sz w:val="28"/>
          <w:szCs w:val="28"/>
          <w:lang w:val="uk-UA"/>
        </w:rPr>
      </w:pPr>
    </w:p>
    <w:p w:rsidR="0042302F" w:rsidRDefault="0042302F" w:rsidP="00274D2B">
      <w:pPr>
        <w:spacing w:line="360" w:lineRule="auto"/>
        <w:jc w:val="center"/>
        <w:rPr>
          <w:bCs/>
          <w:sz w:val="28"/>
          <w:szCs w:val="28"/>
          <w:lang w:val="uk-UA"/>
        </w:rPr>
      </w:pPr>
    </w:p>
    <w:p w:rsidR="0042302F" w:rsidRDefault="00737C65" w:rsidP="00274D2B">
      <w:pPr>
        <w:spacing w:line="360" w:lineRule="auto"/>
        <w:jc w:val="center"/>
        <w:rPr>
          <w:bCs/>
          <w:sz w:val="28"/>
          <w:szCs w:val="28"/>
          <w:lang w:val="uk-UA"/>
        </w:rPr>
      </w:pPr>
      <w:r w:rsidRPr="00737C65">
        <w:rPr>
          <w:noProof/>
        </w:rPr>
        <w:pict>
          <v:rect id="_x0000_s1768" style="position:absolute;left:0;text-align:left;margin-left:511.05pt;margin-top:22.7pt;width:181.5pt;height:54.75pt;z-index:252457984">
            <v:textbox style="mso-next-textbox:#_x0000_s1768">
              <w:txbxContent>
                <w:p w:rsidR="00CF4996" w:rsidRDefault="00CF4996" w:rsidP="0042302F">
                  <w:pPr>
                    <w:jc w:val="center"/>
                    <w:rPr>
                      <w:sz w:val="28"/>
                      <w:lang w:val="uk-UA"/>
                    </w:rPr>
                  </w:pPr>
                  <w:r>
                    <w:rPr>
                      <w:sz w:val="28"/>
                      <w:lang w:val="uk-UA"/>
                    </w:rPr>
                    <w:t>Контролюючі</w:t>
                  </w:r>
                </w:p>
                <w:p w:rsidR="00CF4996" w:rsidRPr="0042302F" w:rsidRDefault="00CF4996" w:rsidP="0042302F">
                  <w:pPr>
                    <w:jc w:val="center"/>
                    <w:rPr>
                      <w:sz w:val="28"/>
                      <w:lang w:val="uk-UA"/>
                    </w:rPr>
                  </w:pPr>
                  <w:r>
                    <w:rPr>
                      <w:sz w:val="28"/>
                      <w:lang w:val="uk-UA"/>
                    </w:rPr>
                    <w:t>заходи</w:t>
                  </w:r>
                </w:p>
              </w:txbxContent>
            </v:textbox>
          </v:rect>
        </w:pict>
      </w:r>
      <w:r w:rsidRPr="00737C65">
        <w:rPr>
          <w:bCs/>
          <w:noProof/>
          <w:sz w:val="28"/>
          <w:szCs w:val="28"/>
          <w:lang w:val="uk-UA"/>
        </w:rPr>
        <w:pict>
          <v:oval id="_x0000_s1766" style="position:absolute;left:0;text-align:left;margin-left:285.3pt;margin-top:5.45pt;width:191.25pt;height:92.25pt;z-index:252455936">
            <v:textbox style="mso-next-textbox:#_x0000_s1766">
              <w:txbxContent>
                <w:p w:rsidR="00CF4996" w:rsidRPr="0042302F" w:rsidRDefault="00CF4996" w:rsidP="0042302F">
                  <w:pPr>
                    <w:jc w:val="center"/>
                    <w:rPr>
                      <w:sz w:val="28"/>
                      <w:szCs w:val="28"/>
                      <w:lang w:val="uk-UA"/>
                    </w:rPr>
                  </w:pPr>
                  <w:r w:rsidRPr="0042302F">
                    <w:rPr>
                      <w:sz w:val="28"/>
                      <w:szCs w:val="28"/>
                      <w:lang w:val="uk-UA"/>
                    </w:rPr>
                    <w:t>Методи антимонопольного регулювання</w:t>
                  </w:r>
                </w:p>
              </w:txbxContent>
            </v:textbox>
          </v:oval>
        </w:pict>
      </w:r>
    </w:p>
    <w:p w:rsidR="0042302F" w:rsidRDefault="00737C65" w:rsidP="00274D2B">
      <w:pPr>
        <w:spacing w:line="360" w:lineRule="auto"/>
        <w:jc w:val="center"/>
        <w:rPr>
          <w:bCs/>
          <w:sz w:val="28"/>
          <w:szCs w:val="28"/>
          <w:lang w:val="uk-UA"/>
        </w:rPr>
      </w:pPr>
      <w:r w:rsidRPr="00737C65">
        <w:rPr>
          <w:bCs/>
          <w:noProof/>
          <w:sz w:val="28"/>
          <w:szCs w:val="28"/>
          <w:lang w:val="uk-UA"/>
        </w:rPr>
        <w:pict>
          <v:rect id="_x0000_s1767" style="position:absolute;left:0;text-align:left;margin-left:57.3pt;margin-top:4.55pt;width:181.5pt;height:54.75pt;z-index:252456960">
            <v:textbox style="mso-next-textbox:#_x0000_s1767">
              <w:txbxContent>
                <w:p w:rsidR="00CF4996" w:rsidRDefault="00CF4996" w:rsidP="0042302F">
                  <w:pPr>
                    <w:jc w:val="center"/>
                    <w:rPr>
                      <w:sz w:val="28"/>
                      <w:lang w:val="uk-UA"/>
                    </w:rPr>
                  </w:pPr>
                  <w:r>
                    <w:rPr>
                      <w:sz w:val="28"/>
                      <w:lang w:val="uk-UA"/>
                    </w:rPr>
                    <w:t xml:space="preserve">Профілактичні </w:t>
                  </w:r>
                </w:p>
                <w:p w:rsidR="00CF4996" w:rsidRPr="0042302F" w:rsidRDefault="00CF4996" w:rsidP="0042302F">
                  <w:pPr>
                    <w:jc w:val="center"/>
                    <w:rPr>
                      <w:sz w:val="28"/>
                      <w:lang w:val="uk-UA"/>
                    </w:rPr>
                  </w:pPr>
                  <w:r>
                    <w:rPr>
                      <w:sz w:val="28"/>
                      <w:lang w:val="uk-UA"/>
                    </w:rPr>
                    <w:t>заходи</w:t>
                  </w:r>
                </w:p>
              </w:txbxContent>
            </v:textbox>
          </v:rect>
        </w:pict>
      </w:r>
    </w:p>
    <w:p w:rsidR="0042302F" w:rsidRDefault="00737C65" w:rsidP="00274D2B">
      <w:pPr>
        <w:spacing w:line="360" w:lineRule="auto"/>
        <w:jc w:val="center"/>
        <w:rPr>
          <w:bCs/>
          <w:sz w:val="28"/>
          <w:szCs w:val="28"/>
          <w:lang w:val="uk-UA"/>
        </w:rPr>
      </w:pPr>
      <w:r w:rsidRPr="00737C65">
        <w:rPr>
          <w:bCs/>
          <w:noProof/>
          <w:sz w:val="28"/>
          <w:szCs w:val="28"/>
          <w:lang w:val="uk-UA"/>
        </w:rPr>
        <w:pict>
          <v:shape id="_x0000_s1785" type="#_x0000_t32" style="position:absolute;left:0;text-align:left;margin-left:476.55pt;margin-top:1.4pt;width:34.5pt;height:0;z-index:252474368" o:connectortype="straight">
            <v:stroke endarrow="block"/>
          </v:shape>
        </w:pict>
      </w:r>
      <w:r w:rsidRPr="00737C65">
        <w:rPr>
          <w:bCs/>
          <w:noProof/>
          <w:sz w:val="28"/>
          <w:szCs w:val="28"/>
          <w:lang w:val="uk-UA"/>
        </w:rPr>
        <w:pict>
          <v:shape id="_x0000_s1784" type="#_x0000_t32" style="position:absolute;left:0;text-align:left;margin-left:238.05pt;margin-top:4.4pt;width:46.5pt;height:.75pt;flip:x y;z-index:252473344" o:connectortype="straight">
            <v:stroke endarrow="block"/>
          </v:shape>
        </w:pict>
      </w:r>
    </w:p>
    <w:p w:rsidR="0042302F" w:rsidRDefault="00737C65" w:rsidP="00274D2B">
      <w:pPr>
        <w:spacing w:line="360" w:lineRule="auto"/>
        <w:jc w:val="center"/>
        <w:rPr>
          <w:bCs/>
          <w:sz w:val="28"/>
          <w:szCs w:val="28"/>
          <w:lang w:val="uk-UA"/>
        </w:rPr>
      </w:pPr>
      <w:r w:rsidRPr="00737C65">
        <w:rPr>
          <w:bCs/>
          <w:noProof/>
          <w:sz w:val="28"/>
          <w:szCs w:val="28"/>
          <w:lang w:val="uk-UA"/>
        </w:rPr>
        <w:pict>
          <v:shape id="_x0000_s1788" type="#_x0000_t32" style="position:absolute;left:0;text-align:left;margin-left:380.55pt;margin-top:24.5pt;width:195pt;height:60.75pt;z-index:252477440" o:connectortype="straight">
            <v:stroke endarrow="block"/>
          </v:shape>
        </w:pict>
      </w:r>
      <w:r w:rsidRPr="00737C65">
        <w:rPr>
          <w:bCs/>
          <w:noProof/>
          <w:sz w:val="28"/>
          <w:szCs w:val="28"/>
          <w:lang w:val="uk-UA"/>
        </w:rPr>
        <w:pict>
          <v:shape id="_x0000_s1786" type="#_x0000_t32" style="position:absolute;left:0;text-align:left;margin-left:174.3pt;margin-top:24.5pt;width:203.25pt;height:60.75pt;flip:x;z-index:252475392" o:connectortype="straight">
            <v:stroke endarrow="block"/>
          </v:shape>
        </w:pict>
      </w:r>
      <w:r w:rsidRPr="00737C65">
        <w:rPr>
          <w:bCs/>
          <w:noProof/>
          <w:sz w:val="28"/>
          <w:szCs w:val="28"/>
          <w:lang w:val="uk-UA"/>
        </w:rPr>
        <w:pict>
          <v:shape id="_x0000_s1778" type="#_x0000_t32" style="position:absolute;left:0;text-align:left;margin-left:603.3pt;margin-top:5.75pt;width:0;height:77.25pt;flip:y;z-index:252467200" o:connectortype="straight"/>
        </w:pict>
      </w:r>
      <w:r w:rsidRPr="00737C65">
        <w:rPr>
          <w:bCs/>
          <w:noProof/>
          <w:sz w:val="28"/>
          <w:szCs w:val="28"/>
          <w:lang w:val="uk-UA"/>
        </w:rPr>
        <w:pict>
          <v:shape id="_x0000_s1775" type="#_x0000_t32" style="position:absolute;left:0;text-align:left;margin-left:141.3pt;margin-top:11pt;width:0;height:76.5pt;z-index:252464128" o:connectortype="straight"/>
        </w:pict>
      </w:r>
    </w:p>
    <w:p w:rsidR="0042302F" w:rsidRDefault="00737C65" w:rsidP="0042302F">
      <w:pPr>
        <w:tabs>
          <w:tab w:val="left" w:pos="5387"/>
        </w:tabs>
        <w:spacing w:line="360" w:lineRule="auto"/>
        <w:jc w:val="center"/>
        <w:rPr>
          <w:bCs/>
          <w:sz w:val="28"/>
          <w:szCs w:val="28"/>
          <w:lang w:val="uk-UA"/>
        </w:rPr>
      </w:pPr>
      <w:r w:rsidRPr="00737C65">
        <w:rPr>
          <w:bCs/>
          <w:noProof/>
          <w:sz w:val="28"/>
          <w:szCs w:val="28"/>
          <w:lang w:val="uk-UA"/>
        </w:rPr>
        <w:pict>
          <v:shape id="_x0000_s1787" type="#_x0000_t32" style="position:absolute;left:0;text-align:left;margin-left:368.55pt;margin-top:1.1pt;width:9.75pt;height:63pt;flip:x;z-index:252476416" o:connectortype="straight">
            <v:stroke endarrow="block"/>
          </v:shape>
        </w:pict>
      </w:r>
    </w:p>
    <w:p w:rsidR="0042302F" w:rsidRDefault="0042302F" w:rsidP="0042302F">
      <w:pPr>
        <w:tabs>
          <w:tab w:val="left" w:pos="5387"/>
        </w:tabs>
        <w:spacing w:line="360" w:lineRule="auto"/>
        <w:jc w:val="center"/>
        <w:rPr>
          <w:bCs/>
          <w:sz w:val="28"/>
          <w:szCs w:val="28"/>
          <w:lang w:val="uk-UA"/>
        </w:rPr>
      </w:pPr>
    </w:p>
    <w:p w:rsidR="0042302F" w:rsidRDefault="00737C65" w:rsidP="0042302F">
      <w:pPr>
        <w:tabs>
          <w:tab w:val="left" w:pos="5387"/>
        </w:tabs>
        <w:spacing w:line="360" w:lineRule="auto"/>
        <w:jc w:val="center"/>
        <w:rPr>
          <w:bCs/>
          <w:sz w:val="28"/>
          <w:szCs w:val="28"/>
          <w:lang w:val="uk-UA"/>
        </w:rPr>
      </w:pPr>
      <w:r w:rsidRPr="00737C65">
        <w:rPr>
          <w:bCs/>
          <w:noProof/>
          <w:sz w:val="28"/>
          <w:szCs w:val="28"/>
          <w:lang w:val="uk-UA"/>
        </w:rPr>
        <w:pict>
          <v:rect id="_x0000_s1771" style="position:absolute;left:0;text-align:left;margin-left:275.45pt;margin-top:15.8pt;width:181.5pt;height:54.75pt;z-index:252460032">
            <v:textbox style="mso-next-textbox:#_x0000_s1771">
              <w:txbxContent>
                <w:p w:rsidR="00CF4996" w:rsidRPr="0042302F" w:rsidRDefault="00CF4996" w:rsidP="0042302F">
                  <w:pPr>
                    <w:jc w:val="center"/>
                    <w:rPr>
                      <w:sz w:val="28"/>
                      <w:lang w:val="uk-UA"/>
                    </w:rPr>
                  </w:pPr>
                  <w:r>
                    <w:rPr>
                      <w:sz w:val="28"/>
                      <w:lang w:val="uk-UA"/>
                    </w:rPr>
                    <w:t>Регулюючі заходи імперативного характеру</w:t>
                  </w:r>
                </w:p>
              </w:txbxContent>
            </v:textbox>
          </v:rect>
        </w:pict>
      </w:r>
      <w:r w:rsidRPr="00737C65">
        <w:rPr>
          <w:bCs/>
          <w:noProof/>
          <w:sz w:val="28"/>
          <w:szCs w:val="28"/>
          <w:lang w:val="uk-UA"/>
        </w:rPr>
        <w:pict>
          <v:rect id="_x0000_s1772" style="position:absolute;left:0;text-align:left;margin-left:511.05pt;margin-top:12.8pt;width:181.5pt;height:54.75pt;z-index:252461056">
            <v:textbox style="mso-next-textbox:#_x0000_s1772">
              <w:txbxContent>
                <w:p w:rsidR="00CF4996" w:rsidRDefault="00CF4996" w:rsidP="0042302F">
                  <w:pPr>
                    <w:jc w:val="center"/>
                    <w:rPr>
                      <w:sz w:val="28"/>
                      <w:lang w:val="uk-UA"/>
                    </w:rPr>
                  </w:pPr>
                  <w:r>
                    <w:rPr>
                      <w:sz w:val="28"/>
                      <w:lang w:val="uk-UA"/>
                    </w:rPr>
                    <w:t xml:space="preserve">Санкції за </w:t>
                  </w:r>
                </w:p>
                <w:p w:rsidR="00CF4996" w:rsidRPr="0042302F" w:rsidRDefault="00CF4996" w:rsidP="0042302F">
                  <w:pPr>
                    <w:jc w:val="center"/>
                    <w:rPr>
                      <w:sz w:val="28"/>
                      <w:lang w:val="uk-UA"/>
                    </w:rPr>
                  </w:pPr>
                  <w:r>
                    <w:rPr>
                      <w:sz w:val="28"/>
                      <w:lang w:val="uk-UA"/>
                    </w:rPr>
                    <w:t>порушення</w:t>
                  </w:r>
                </w:p>
              </w:txbxContent>
            </v:textbox>
          </v:rect>
        </w:pict>
      </w:r>
      <w:r w:rsidRPr="00737C65">
        <w:rPr>
          <w:bCs/>
          <w:noProof/>
          <w:sz w:val="28"/>
          <w:szCs w:val="28"/>
          <w:lang w:val="uk-UA"/>
        </w:rPr>
        <w:pict>
          <v:rect id="_x0000_s1770" style="position:absolute;left:0;text-align:left;margin-left:57.3pt;margin-top:14.1pt;width:181.5pt;height:54.75pt;z-index:252459008">
            <v:textbox style="mso-next-textbox:#_x0000_s1770">
              <w:txbxContent>
                <w:p w:rsidR="00CF4996" w:rsidRPr="0042302F" w:rsidRDefault="00CF4996" w:rsidP="0042302F">
                  <w:pPr>
                    <w:jc w:val="center"/>
                    <w:rPr>
                      <w:sz w:val="28"/>
                      <w:lang w:val="uk-UA"/>
                    </w:rPr>
                  </w:pPr>
                  <w:r>
                    <w:rPr>
                      <w:sz w:val="28"/>
                      <w:lang w:val="uk-UA"/>
                    </w:rPr>
                    <w:t xml:space="preserve">Заходи упереджувального характеру </w:t>
                  </w:r>
                </w:p>
              </w:txbxContent>
            </v:textbox>
          </v:rect>
        </w:pict>
      </w:r>
    </w:p>
    <w:p w:rsidR="0042302F" w:rsidRDefault="00737C65" w:rsidP="0042302F">
      <w:pPr>
        <w:tabs>
          <w:tab w:val="left" w:pos="5387"/>
        </w:tabs>
        <w:spacing w:line="360" w:lineRule="auto"/>
        <w:jc w:val="center"/>
        <w:rPr>
          <w:bCs/>
          <w:sz w:val="28"/>
          <w:szCs w:val="28"/>
          <w:lang w:val="uk-UA"/>
        </w:rPr>
      </w:pPr>
      <w:r w:rsidRPr="00737C65">
        <w:rPr>
          <w:bCs/>
          <w:noProof/>
          <w:sz w:val="28"/>
          <w:szCs w:val="28"/>
          <w:lang w:val="uk-UA"/>
        </w:rPr>
        <w:pict>
          <v:shape id="_x0000_s1777" type="#_x0000_t32" style="position:absolute;left:0;text-align:left;margin-left:456.95pt;margin-top:17.95pt;width:54.1pt;height:0;z-index:252466176" o:connectortype="straight"/>
        </w:pict>
      </w:r>
      <w:r w:rsidRPr="00737C65">
        <w:rPr>
          <w:bCs/>
          <w:noProof/>
          <w:sz w:val="28"/>
          <w:szCs w:val="28"/>
          <w:lang w:val="uk-UA"/>
        </w:rPr>
        <w:pict>
          <v:shape id="_x0000_s1776" type="#_x0000_t32" style="position:absolute;left:0;text-align:left;margin-left:239.55pt;margin-top:16.45pt;width:33.65pt;height:.75pt;z-index:252465152" o:connectortype="straight"/>
        </w:pict>
      </w:r>
    </w:p>
    <w:p w:rsidR="0042302F" w:rsidRDefault="0042302F" w:rsidP="0042302F">
      <w:pPr>
        <w:tabs>
          <w:tab w:val="left" w:pos="5387"/>
        </w:tabs>
        <w:spacing w:line="360" w:lineRule="auto"/>
        <w:jc w:val="center"/>
        <w:rPr>
          <w:bCs/>
          <w:sz w:val="28"/>
          <w:szCs w:val="28"/>
          <w:lang w:val="uk-UA"/>
        </w:rPr>
      </w:pPr>
    </w:p>
    <w:p w:rsidR="0042302F" w:rsidRDefault="0042302F" w:rsidP="0042302F">
      <w:pPr>
        <w:spacing w:line="360" w:lineRule="auto"/>
        <w:rPr>
          <w:bCs/>
          <w:sz w:val="28"/>
          <w:szCs w:val="28"/>
          <w:lang w:val="uk-UA"/>
        </w:rPr>
        <w:sectPr w:rsidR="0042302F" w:rsidSect="00D103B4">
          <w:headerReference w:type="default" r:id="rId26"/>
          <w:footerReference w:type="default" r:id="rId27"/>
          <w:pgSz w:w="16838" w:h="11906" w:orient="landscape"/>
          <w:pgMar w:top="1418" w:right="1134" w:bottom="850" w:left="1134" w:header="708" w:footer="708" w:gutter="0"/>
          <w:cols w:space="708"/>
          <w:docGrid w:linePitch="360"/>
        </w:sectPr>
      </w:pPr>
    </w:p>
    <w:p w:rsidR="00DF295D" w:rsidRDefault="0042302F" w:rsidP="0042302F">
      <w:pPr>
        <w:spacing w:line="360" w:lineRule="auto"/>
        <w:rPr>
          <w:bCs/>
          <w:sz w:val="28"/>
          <w:szCs w:val="28"/>
          <w:lang w:val="uk-UA"/>
        </w:rPr>
      </w:pPr>
      <w:r>
        <w:rPr>
          <w:bCs/>
          <w:sz w:val="28"/>
          <w:szCs w:val="28"/>
          <w:lang w:val="uk-UA"/>
        </w:rPr>
        <w:lastRenderedPageBreak/>
        <w:t xml:space="preserve">           </w:t>
      </w:r>
      <w:r w:rsidR="00474E25">
        <w:rPr>
          <w:bCs/>
          <w:sz w:val="28"/>
          <w:szCs w:val="28"/>
          <w:lang w:val="uk-UA"/>
        </w:rPr>
        <w:t>2.2. Процедура врегулювання у справах про антиконкурентні узгоджені дії за українським законодавством.</w:t>
      </w:r>
    </w:p>
    <w:p w:rsidR="00474E25" w:rsidRDefault="00474E25" w:rsidP="00474E25">
      <w:pPr>
        <w:spacing w:line="360" w:lineRule="auto"/>
        <w:ind w:firstLine="567"/>
        <w:rPr>
          <w:bCs/>
          <w:sz w:val="28"/>
          <w:szCs w:val="28"/>
          <w:lang w:val="uk-UA"/>
        </w:rPr>
      </w:pPr>
    </w:p>
    <w:p w:rsidR="001F3A93" w:rsidRDefault="001F3A93" w:rsidP="00474E25">
      <w:pPr>
        <w:spacing w:line="360" w:lineRule="auto"/>
        <w:ind w:firstLine="567"/>
        <w:rPr>
          <w:bCs/>
          <w:sz w:val="28"/>
          <w:szCs w:val="28"/>
          <w:lang w:val="uk-UA"/>
        </w:rPr>
      </w:pPr>
    </w:p>
    <w:p w:rsidR="00474E25" w:rsidRDefault="00737C65" w:rsidP="00474E25">
      <w:pPr>
        <w:spacing w:line="360" w:lineRule="auto"/>
        <w:ind w:firstLine="567"/>
        <w:rPr>
          <w:bCs/>
          <w:sz w:val="28"/>
          <w:szCs w:val="28"/>
          <w:lang w:val="uk-UA"/>
        </w:rPr>
      </w:pPr>
      <w:r>
        <w:rPr>
          <w:bCs/>
          <w:noProof/>
          <w:sz w:val="28"/>
          <w:szCs w:val="28"/>
        </w:rPr>
        <w:pict>
          <v:group id="_x0000_s1365" style="position:absolute;left:0;text-align:left;margin-left:2pt;margin-top:10.2pt;width:428.85pt;height:591.75pt;z-index:252030976" coordorigin="1458,3270" coordsize="8577,11835">
            <v:roundrect id="_x0000_s1352" style="position:absolute;left:2190;top:3270;width:7845;height:1320" arcsize="10923f">
              <v:shadow on="t" opacity=".5" offset="6pt,-6pt"/>
              <v:textbox>
                <w:txbxContent>
                  <w:p w:rsidR="00CF4996" w:rsidRPr="001F3A93" w:rsidRDefault="00CF4996" w:rsidP="001F3A93">
                    <w:pPr>
                      <w:spacing w:line="276" w:lineRule="auto"/>
                      <w:jc w:val="center"/>
                      <w:rPr>
                        <w:b/>
                        <w:sz w:val="28"/>
                        <w:szCs w:val="28"/>
                        <w:u w:val="single"/>
                        <w:lang w:val="uk-UA"/>
                      </w:rPr>
                    </w:pPr>
                    <w:r w:rsidRPr="001F3A93">
                      <w:rPr>
                        <w:b/>
                        <w:sz w:val="28"/>
                        <w:szCs w:val="28"/>
                        <w:u w:val="single"/>
                        <w:lang w:val="uk-UA"/>
                      </w:rPr>
                      <w:t xml:space="preserve">Нормативна база, яка передбачає </w:t>
                    </w:r>
                    <w:r>
                      <w:rPr>
                        <w:b/>
                        <w:sz w:val="28"/>
                        <w:szCs w:val="28"/>
                        <w:u w:val="single"/>
                        <w:lang w:val="uk-UA"/>
                      </w:rPr>
                      <w:t>процедуру врегулювання (</w:t>
                    </w:r>
                    <w:r>
                      <w:rPr>
                        <w:b/>
                        <w:sz w:val="28"/>
                        <w:szCs w:val="28"/>
                        <w:u w:val="single"/>
                        <w:lang w:val="en-US"/>
                      </w:rPr>
                      <w:t>leniency</w:t>
                    </w:r>
                    <w:r>
                      <w:rPr>
                        <w:b/>
                        <w:sz w:val="28"/>
                        <w:szCs w:val="28"/>
                        <w:u w:val="single"/>
                        <w:lang w:val="uk-UA"/>
                      </w:rPr>
                      <w:t>) у справах про анти</w:t>
                    </w:r>
                    <w:r w:rsidRPr="001F3A93">
                      <w:rPr>
                        <w:b/>
                        <w:sz w:val="28"/>
                        <w:szCs w:val="28"/>
                        <w:u w:val="single"/>
                        <w:lang w:val="uk-UA"/>
                      </w:rPr>
                      <w:t>конкурентні узгоджені дії</w:t>
                    </w:r>
                  </w:p>
                </w:txbxContent>
              </v:textbox>
            </v:roundre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353" type="#_x0000_t130" style="position:absolute;left:2670;top:5115;width:6750;height:960">
              <o:extrusion v:ext="view" on="t"/>
              <v:textbox>
                <w:txbxContent>
                  <w:p w:rsidR="00CF4996" w:rsidRPr="00907A46" w:rsidRDefault="00CF4996" w:rsidP="00907A46">
                    <w:pPr>
                      <w:jc w:val="center"/>
                      <w:rPr>
                        <w:b/>
                        <w:sz w:val="28"/>
                        <w:szCs w:val="24"/>
                        <w:lang w:val="uk-UA"/>
                      </w:rPr>
                    </w:pPr>
                    <w:r w:rsidRPr="00907A46">
                      <w:rPr>
                        <w:b/>
                        <w:sz w:val="28"/>
                        <w:szCs w:val="24"/>
                        <w:lang w:val="uk-UA"/>
                      </w:rPr>
                      <w:t>Закон України «Про захист економічної конкуренції»</w:t>
                    </w:r>
                  </w:p>
                </w:txbxContent>
              </v:textbox>
            </v:shape>
            <v:rect id="_x0000_s1354" style="position:absolute;left:2940;top:6720;width:6810;height:2715">
              <v:textbox>
                <w:txbxContent>
                  <w:p w:rsidR="00CF4996" w:rsidRPr="00907A46" w:rsidRDefault="00CF4996" w:rsidP="00907A46">
                    <w:pPr>
                      <w:pStyle w:val="rvps2"/>
                      <w:shd w:val="clear" w:color="auto" w:fill="FFFFFF"/>
                      <w:spacing w:before="0" w:beforeAutospacing="0" w:after="150" w:afterAutospacing="0" w:line="276" w:lineRule="auto"/>
                      <w:ind w:firstLine="450"/>
                      <w:jc w:val="both"/>
                      <w:rPr>
                        <w:b/>
                        <w:lang w:val="uk-UA"/>
                      </w:rPr>
                    </w:pPr>
                    <w:r w:rsidRPr="00907A46">
                      <w:rPr>
                        <w:b/>
                        <w:lang w:val="uk-UA"/>
                      </w:rPr>
                      <w:t>Частина 5 статті 6 Закону України «Про захист економічної конкуренції</w:t>
                    </w:r>
                    <w:r>
                      <w:rPr>
                        <w:b/>
                        <w:lang w:val="uk-UA"/>
                      </w:rPr>
                      <w:t xml:space="preserve"> - </w:t>
                    </w:r>
                    <w:r>
                      <w:rPr>
                        <w:color w:val="000000"/>
                        <w:lang w:val="uk-UA"/>
                      </w:rPr>
                      <w:t>о</w:t>
                    </w:r>
                    <w:r>
                      <w:rPr>
                        <w:color w:val="000000"/>
                      </w:rPr>
                      <w:t>соба, що вчинила антиконкурентні узгоджені дії, але раніше за інших учасників цих дій добровільно повідомила про це Антимонопольний комітет України чи його територіальне відділення та надала інформацію, яка має суттєве значення для прийняття рішення у справі, звільняється від відповідальності за вчинення антиконкурентних узгоджених дій</w:t>
                    </w:r>
                    <w:r>
                      <w:rPr>
                        <w:color w:val="000000"/>
                        <w:lang w:val="uk-UA"/>
                      </w:rPr>
                      <w:t>.</w:t>
                    </w:r>
                    <w:bookmarkStart w:id="15" w:name="n61"/>
                    <w:bookmarkEnd w:id="15"/>
                  </w:p>
                </w:txbxContent>
              </v:textbox>
            </v:rect>
            <v:shape id="_x0000_s1356" type="#_x0000_t130" style="position:absolute;left:2802;top:11970;width:6948;height:3135">
              <o:extrusion v:ext="view" on="t"/>
              <v:textbox>
                <w:txbxContent>
                  <w:p w:rsidR="00CF4996" w:rsidRPr="00907A46" w:rsidRDefault="00CF4996" w:rsidP="00907A46">
                    <w:pPr>
                      <w:rPr>
                        <w:b/>
                        <w:sz w:val="28"/>
                        <w:szCs w:val="24"/>
                        <w:lang w:val="uk-UA"/>
                      </w:rPr>
                    </w:pPr>
                    <w:r>
                      <w:rPr>
                        <w:b/>
                        <w:sz w:val="28"/>
                        <w:szCs w:val="24"/>
                        <w:lang w:val="uk-UA"/>
                      </w:rPr>
                      <w:t>Порядок подання заяв до Антимонопольного комітету України про звільнення від відповідальності за вчинення порушення законодавства про захист економічної конкуренції, передбаченого п.1 ст. 50 Закону України «Про захист економічної конкуренції»</w:t>
                    </w:r>
                  </w:p>
                </w:txbxContent>
              </v:textbox>
            </v:shape>
            <v:shape id="_x0000_s1357" type="#_x0000_t130" style="position:absolute;left:2802;top:10035;width:6750;height:1155">
              <o:extrusion v:ext="view" on="t"/>
              <v:textbox>
                <w:txbxContent>
                  <w:p w:rsidR="00CF4996" w:rsidRPr="00907A46" w:rsidRDefault="00CF4996" w:rsidP="00907A46">
                    <w:pPr>
                      <w:jc w:val="center"/>
                      <w:rPr>
                        <w:b/>
                        <w:sz w:val="28"/>
                        <w:szCs w:val="24"/>
                        <w:lang w:val="uk-UA"/>
                      </w:rPr>
                    </w:pPr>
                    <w:r w:rsidRPr="00907A46">
                      <w:rPr>
                        <w:b/>
                        <w:sz w:val="28"/>
                        <w:szCs w:val="24"/>
                        <w:lang w:val="uk-UA"/>
                      </w:rPr>
                      <w:t>Закон України «Пр</w:t>
                    </w:r>
                    <w:r>
                      <w:rPr>
                        <w:b/>
                        <w:sz w:val="28"/>
                        <w:szCs w:val="24"/>
                        <w:lang w:val="uk-UA"/>
                      </w:rPr>
                      <w:t>о Антимонопольний комітет України</w:t>
                    </w:r>
                    <w:r w:rsidRPr="00907A46">
                      <w:rPr>
                        <w:b/>
                        <w:sz w:val="28"/>
                        <w:szCs w:val="24"/>
                        <w:lang w:val="uk-UA"/>
                      </w:rPr>
                      <w:t>»</w:t>
                    </w:r>
                  </w:p>
                </w:txbxContent>
              </v:textbox>
            </v:shape>
            <v:shape id="_x0000_s1358" type="#_x0000_t67" style="position:absolute;left:5595;top:6075;width:1440;height:645">
              <v:textbox style="layout-flow:vertical-ideographic"/>
            </v:shape>
            <v:shape id="_x0000_s1359" type="#_x0000_t32" style="position:absolute;left:1458;top:3900;width:735;height:0;flip:x" o:connectortype="straight" strokeweight="1.75pt"/>
            <v:shape id="_x0000_s1360" type="#_x0000_t32" style="position:absolute;left:1458;top:3900;width:0;height:9600" o:connectortype="straight" strokeweight="1.75pt"/>
            <v:shape id="_x0000_s1361" type="#_x0000_t32" style="position:absolute;left:1458;top:13500;width:1347;height:1" o:connectortype="straight" strokeweight="1.75pt">
              <v:stroke endarrow="block"/>
            </v:shape>
            <v:shape id="_x0000_s1362" type="#_x0000_t32" style="position:absolute;left:1458;top:10635;width:1347;height:0" o:connectortype="straight" strokeweight="1.75pt">
              <v:stroke endarrow="block"/>
            </v:shape>
            <v:shape id="_x0000_s1364" type="#_x0000_t32" style="position:absolute;left:1458;top:5625;width:1215;height:0" o:connectortype="straight" strokeweight="1.75pt">
              <v:stroke endarrow="block"/>
            </v:shape>
          </v:group>
        </w:pict>
      </w:r>
    </w:p>
    <w:p w:rsidR="00474E25" w:rsidRDefault="00474E25" w:rsidP="00474E25">
      <w:pPr>
        <w:spacing w:line="360" w:lineRule="auto"/>
        <w:ind w:firstLine="567"/>
        <w:rPr>
          <w:bCs/>
          <w:sz w:val="28"/>
          <w:szCs w:val="28"/>
          <w:lang w:val="uk-UA"/>
        </w:rPr>
      </w:pPr>
    </w:p>
    <w:p w:rsidR="00DF295D" w:rsidRDefault="00DF295D" w:rsidP="00274D2B">
      <w:pPr>
        <w:spacing w:line="360" w:lineRule="auto"/>
        <w:jc w:val="center"/>
        <w:rPr>
          <w:bCs/>
          <w:sz w:val="28"/>
          <w:szCs w:val="28"/>
          <w:lang w:val="uk-UA"/>
        </w:rPr>
      </w:pPr>
    </w:p>
    <w:p w:rsidR="00DF295D" w:rsidRDefault="00DF295D"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27324E" w:rsidP="0027324E">
      <w:pPr>
        <w:tabs>
          <w:tab w:val="left" w:pos="930"/>
          <w:tab w:val="center" w:pos="4819"/>
        </w:tabs>
        <w:spacing w:line="360" w:lineRule="auto"/>
        <w:jc w:val="left"/>
        <w:rPr>
          <w:bCs/>
          <w:sz w:val="28"/>
          <w:szCs w:val="28"/>
          <w:lang w:val="uk-UA"/>
        </w:rPr>
      </w:pPr>
      <w:r>
        <w:rPr>
          <w:bCs/>
          <w:sz w:val="28"/>
          <w:szCs w:val="28"/>
          <w:lang w:val="uk-UA"/>
        </w:rPr>
        <w:tab/>
      </w:r>
      <w:r>
        <w:rPr>
          <w:bCs/>
          <w:sz w:val="28"/>
          <w:szCs w:val="28"/>
          <w:lang w:val="uk-UA"/>
        </w:rPr>
        <w:tab/>
      </w:r>
      <w:r w:rsidR="00737C65">
        <w:rPr>
          <w:bCs/>
          <w:noProof/>
          <w:sz w:val="28"/>
          <w:szCs w:val="28"/>
        </w:rPr>
        <w:pict>
          <v:shape id="_x0000_s1363" type="#_x0000_t32" style="position:absolute;margin-left:1.85pt;margin-top:7.2pt;width:0;height:0;z-index:252028928;mso-position-horizontal-relative:text;mso-position-vertical-relative:text" o:connectortype="straight">
            <v:stroke endarrow="block"/>
          </v:shape>
        </w:pict>
      </w: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324E">
      <w:pPr>
        <w:spacing w:line="360" w:lineRule="auto"/>
        <w:jc w:val="left"/>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AF3158" w:rsidRPr="0042302F" w:rsidRDefault="00AF3158" w:rsidP="00274D2B">
      <w:pPr>
        <w:spacing w:line="360" w:lineRule="auto"/>
        <w:jc w:val="center"/>
        <w:rPr>
          <w:bCs/>
          <w:sz w:val="28"/>
          <w:szCs w:val="28"/>
        </w:rPr>
        <w:sectPr w:rsidR="00AF3158" w:rsidRPr="0042302F" w:rsidSect="0042302F">
          <w:headerReference w:type="default" r:id="rId28"/>
          <w:footerReference w:type="default" r:id="rId29"/>
          <w:pgSz w:w="11906" w:h="16838"/>
          <w:pgMar w:top="1134" w:right="850" w:bottom="1134" w:left="1418" w:header="708" w:footer="708" w:gutter="0"/>
          <w:cols w:space="708"/>
          <w:docGrid w:linePitch="360"/>
        </w:sectPr>
      </w:pPr>
    </w:p>
    <w:p w:rsidR="00AF3158" w:rsidRDefault="00AF3158" w:rsidP="00DF1165">
      <w:pPr>
        <w:spacing w:line="360" w:lineRule="auto"/>
        <w:jc w:val="center"/>
        <w:rPr>
          <w:bCs/>
          <w:sz w:val="28"/>
          <w:szCs w:val="28"/>
          <w:lang w:val="uk-UA"/>
        </w:rPr>
      </w:pPr>
      <w:r>
        <w:rPr>
          <w:noProof/>
        </w:rPr>
        <w:lastRenderedPageBreak/>
        <w:drawing>
          <wp:inline distT="0" distB="0" distL="0" distR="0">
            <wp:extent cx="9251950" cy="5772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5772150"/>
                    </a:xfrm>
                    <a:prstGeom prst="rect">
                      <a:avLst/>
                    </a:prstGeom>
                    <a:noFill/>
                    <a:ln>
                      <a:noFill/>
                    </a:ln>
                  </pic:spPr>
                </pic:pic>
              </a:graphicData>
            </a:graphic>
          </wp:inline>
        </w:drawing>
      </w:r>
    </w:p>
    <w:p w:rsidR="00474E25" w:rsidRDefault="00737C65" w:rsidP="00274D2B">
      <w:pPr>
        <w:spacing w:line="360" w:lineRule="auto"/>
        <w:jc w:val="center"/>
        <w:rPr>
          <w:bCs/>
          <w:sz w:val="28"/>
          <w:szCs w:val="28"/>
          <w:lang w:val="uk-UA"/>
        </w:rPr>
      </w:pPr>
      <w:r>
        <w:rPr>
          <w:bCs/>
          <w:noProof/>
          <w:sz w:val="28"/>
          <w:szCs w:val="28"/>
        </w:rPr>
        <w:lastRenderedPageBreak/>
        <w:pict>
          <v:group id="_x0000_s1404" style="position:absolute;left:0;text-align:left;margin-left:25.05pt;margin-top:13pt;width:654.75pt;height:486.75pt;z-index:252068864" coordorigin="1635,1110" coordsize="13095,9735">
            <v:roundrect id="_x0000_s1390" style="position:absolute;left:4245;top:1110;width:8460;height:720" arcsize="10923f">
              <v:shadow on="t" opacity=".5" offset="6pt,-6pt"/>
              <v:textbox>
                <w:txbxContent>
                  <w:p w:rsidR="00CF4996" w:rsidRPr="00883A40" w:rsidRDefault="00CF4996">
                    <w:pPr>
                      <w:rPr>
                        <w:b/>
                        <w:sz w:val="28"/>
                        <w:szCs w:val="28"/>
                        <w:u w:val="single"/>
                        <w:lang w:val="uk-UA"/>
                      </w:rPr>
                    </w:pPr>
                    <w:r w:rsidRPr="00883A40">
                      <w:rPr>
                        <w:b/>
                        <w:sz w:val="28"/>
                        <w:szCs w:val="28"/>
                        <w:u w:val="single"/>
                        <w:lang w:val="uk-UA"/>
                      </w:rPr>
                      <w:t>ПОНЯТІЙНИЙ АПАРАТ ПРОЦЕДУРИ ВРЕГУЛЮВАННЯ</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92" type="#_x0000_t98" style="position:absolute;left:1635;top:2505;width:3075;height:1335">
              <v:textbox style="mso-next-textbox:#_x0000_s1392">
                <w:txbxContent>
                  <w:p w:rsidR="00CF4996" w:rsidRPr="00883A40" w:rsidRDefault="00CF4996" w:rsidP="00883A40">
                    <w:pPr>
                      <w:jc w:val="center"/>
                      <w:rPr>
                        <w:b/>
                        <w:sz w:val="24"/>
                        <w:szCs w:val="24"/>
                        <w:lang w:val="uk-UA"/>
                      </w:rPr>
                    </w:pPr>
                    <w:r w:rsidRPr="00883A40">
                      <w:rPr>
                        <w:b/>
                        <w:sz w:val="24"/>
                        <w:szCs w:val="24"/>
                        <w:lang w:val="uk-UA"/>
                      </w:rPr>
                      <w:t>ЗАЯВА НА ОДЕРЖАННЯ ЛИСТА-МАРКЕРА</w:t>
                    </w:r>
                  </w:p>
                </w:txbxContent>
              </v:textbox>
            </v:shape>
            <v:rect id="_x0000_s1393" style="position:absolute;left:5130;top:2505;width:9600;height:1410">
              <v:textbox>
                <w:txbxContent>
                  <w:p w:rsidR="00CF4996" w:rsidRPr="00883A40" w:rsidRDefault="00CF4996" w:rsidP="00883A40">
                    <w:pPr>
                      <w:spacing w:line="276" w:lineRule="auto"/>
                      <w:rPr>
                        <w:sz w:val="24"/>
                        <w:szCs w:val="24"/>
                        <w:lang w:val="uk-UA"/>
                      </w:rPr>
                    </w:pPr>
                    <w:r w:rsidRPr="00883A40">
                      <w:rPr>
                        <w:color w:val="000000"/>
                        <w:sz w:val="24"/>
                        <w:szCs w:val="24"/>
                        <w:shd w:val="clear" w:color="auto" w:fill="FFFFFF"/>
                      </w:rPr>
                      <w:t>заява особи (юридичної або фізичної) - учасника антиконкурентних узгоджених дій про звільнення від відповідальності, якою особа заявляє про наявність антиконкурентних узгоджених дій і бере на себе зобов’язання в узгоджений з Комітетом строк надати Комітету інформацію, що матиме суттєве значення для прийняття рішення у справі</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394" type="#_x0000_t94" style="position:absolute;left:4710;top:2745;width:420;height:765"/>
            <v:shape id="_x0000_s1395" type="#_x0000_t98" style="position:absolute;left:1635;top:4395;width:3075;height:1335">
              <v:textbox style="mso-next-textbox:#_x0000_s1395">
                <w:txbxContent>
                  <w:p w:rsidR="00CF4996" w:rsidRDefault="00CF4996" w:rsidP="00883A40">
                    <w:pPr>
                      <w:jc w:val="center"/>
                      <w:rPr>
                        <w:b/>
                        <w:sz w:val="24"/>
                        <w:szCs w:val="24"/>
                        <w:lang w:val="uk-UA"/>
                      </w:rPr>
                    </w:pPr>
                  </w:p>
                  <w:p w:rsidR="00CF4996" w:rsidRPr="00883A40" w:rsidRDefault="00CF4996" w:rsidP="00883A40">
                    <w:pPr>
                      <w:jc w:val="center"/>
                      <w:rPr>
                        <w:b/>
                        <w:sz w:val="24"/>
                        <w:szCs w:val="24"/>
                        <w:lang w:val="uk-UA"/>
                      </w:rPr>
                    </w:pPr>
                    <w:r>
                      <w:rPr>
                        <w:b/>
                        <w:sz w:val="24"/>
                        <w:szCs w:val="24"/>
                        <w:lang w:val="uk-UA"/>
                      </w:rPr>
                      <w:t>ЗАЯВНИК</w:t>
                    </w:r>
                  </w:p>
                </w:txbxContent>
              </v:textbox>
            </v:shape>
            <v:shape id="_x0000_s1396" type="#_x0000_t94" style="position:absolute;left:4710;top:4635;width:420;height:765"/>
            <v:rect id="_x0000_s1397" style="position:absolute;left:5130;top:4395;width:9600;height:1200">
              <v:textbox>
                <w:txbxContent>
                  <w:p w:rsidR="00CF4996" w:rsidRPr="00883A40" w:rsidRDefault="00CF4996" w:rsidP="00883A40">
                    <w:pPr>
                      <w:pStyle w:val="rvps2"/>
                      <w:shd w:val="clear" w:color="auto" w:fill="FFFFFF"/>
                      <w:spacing w:before="0" w:beforeAutospacing="0" w:after="150" w:afterAutospacing="0" w:line="276" w:lineRule="auto"/>
                      <w:jc w:val="both"/>
                      <w:rPr>
                        <w:color w:val="000000"/>
                        <w:lang w:val="uk-UA"/>
                      </w:rPr>
                    </w:pPr>
                    <w:r>
                      <w:rPr>
                        <w:color w:val="000000"/>
                      </w:rPr>
                      <w:t>особа (юридична або фізична) - учасник антиконкурентних узгоджених дій, яка звернулася до Комітет</w:t>
                    </w:r>
                    <w:r>
                      <w:rPr>
                        <w:color w:val="000000"/>
                        <w:lang w:val="uk-UA"/>
                      </w:rPr>
                      <w:t>у</w:t>
                    </w:r>
                    <w:r>
                      <w:rPr>
                        <w:color w:val="000000"/>
                      </w:rPr>
                      <w:t xml:space="preserve"> із заявою про звільнення від відповідальності або із заявою на одержання листа-маркера, або представник такої осо</w:t>
                    </w:r>
                    <w:bookmarkStart w:id="16" w:name="n18"/>
                    <w:bookmarkEnd w:id="16"/>
                    <w:r>
                      <w:rPr>
                        <w:color w:val="000000"/>
                        <w:lang w:val="uk-UA"/>
                      </w:rPr>
                      <w:t>би</w:t>
                    </w:r>
                  </w:p>
                </w:txbxContent>
              </v:textbox>
            </v:rect>
            <v:shape id="_x0000_s1398" type="#_x0000_t98" style="position:absolute;left:1635;top:6075;width:3075;height:1335">
              <v:textbox style="mso-next-textbox:#_x0000_s1398">
                <w:txbxContent>
                  <w:p w:rsidR="00CF4996" w:rsidRDefault="00CF4996" w:rsidP="00883A40">
                    <w:pPr>
                      <w:rPr>
                        <w:b/>
                        <w:sz w:val="24"/>
                        <w:szCs w:val="24"/>
                        <w:lang w:val="uk-UA"/>
                      </w:rPr>
                    </w:pPr>
                  </w:p>
                  <w:p w:rsidR="00CF4996" w:rsidRPr="00883A40" w:rsidRDefault="00CF4996" w:rsidP="00883A40">
                    <w:pPr>
                      <w:jc w:val="center"/>
                      <w:rPr>
                        <w:b/>
                        <w:sz w:val="24"/>
                        <w:szCs w:val="24"/>
                        <w:lang w:val="uk-UA"/>
                      </w:rPr>
                    </w:pPr>
                    <w:r>
                      <w:rPr>
                        <w:b/>
                        <w:sz w:val="24"/>
                        <w:szCs w:val="24"/>
                        <w:lang w:val="uk-UA"/>
                      </w:rPr>
                      <w:t>ЛИСТ - МАРКЕР</w:t>
                    </w:r>
                  </w:p>
                </w:txbxContent>
              </v:textbox>
            </v:shape>
            <v:shape id="_x0000_s1399" type="#_x0000_t94" style="position:absolute;left:4710;top:6240;width:420;height:765"/>
            <v:rect id="_x0000_s1400" style="position:absolute;left:5130;top:5985;width:9600;height:1200">
              <v:textbox>
                <w:txbxContent>
                  <w:p w:rsidR="00CF4996" w:rsidRPr="00883A40" w:rsidRDefault="00CF4996" w:rsidP="00883A40">
                    <w:pPr>
                      <w:pStyle w:val="rvps2"/>
                      <w:shd w:val="clear" w:color="auto" w:fill="FFFFFF"/>
                      <w:spacing w:before="0" w:beforeAutospacing="0" w:after="150" w:afterAutospacing="0" w:line="276" w:lineRule="auto"/>
                      <w:jc w:val="both"/>
                      <w:rPr>
                        <w:color w:val="000000"/>
                        <w:lang w:val="uk-UA"/>
                      </w:rPr>
                    </w:pPr>
                    <w:r>
                      <w:rPr>
                        <w:color w:val="000000"/>
                        <w:shd w:val="clear" w:color="auto" w:fill="FFFFFF"/>
                      </w:rPr>
                      <w:t>лист Комітету, який підтверджує першість звернення заявника до Комітету про звільнення від відповідальності</w:t>
                    </w:r>
                  </w:p>
                </w:txbxContent>
              </v:textbox>
            </v:rect>
            <v:shape id="_x0000_s1401" type="#_x0000_t98" style="position:absolute;left:1635;top:7725;width:3075;height:3120">
              <v:textbox style="mso-next-textbox:#_x0000_s1401">
                <w:txbxContent>
                  <w:p w:rsidR="00CF4996" w:rsidRDefault="00CF4996" w:rsidP="00883A40">
                    <w:pPr>
                      <w:rPr>
                        <w:b/>
                        <w:sz w:val="24"/>
                        <w:szCs w:val="24"/>
                        <w:lang w:val="uk-UA"/>
                      </w:rPr>
                    </w:pPr>
                  </w:p>
                  <w:p w:rsidR="00CF4996" w:rsidRPr="00883A40" w:rsidRDefault="00CF4996" w:rsidP="00883A40">
                    <w:pPr>
                      <w:jc w:val="center"/>
                      <w:rPr>
                        <w:b/>
                        <w:sz w:val="24"/>
                        <w:szCs w:val="24"/>
                        <w:lang w:val="uk-UA"/>
                      </w:rPr>
                    </w:pPr>
                    <w:r>
                      <w:rPr>
                        <w:b/>
                        <w:sz w:val="24"/>
                        <w:szCs w:val="24"/>
                        <w:lang w:val="uk-UA"/>
                      </w:rPr>
                      <w:t xml:space="preserve">ОСОБА, ЩО ЗАБЕЗПЕЧУВАЛА КЕРІВНИЦТВО АНТИКОНКУРЕН-ТНИМИ УЗГОДЖЕНИМИ ДІЯМИ </w:t>
                    </w:r>
                  </w:p>
                </w:txbxContent>
              </v:textbox>
            </v:shape>
            <v:shape id="_x0000_s1402" type="#_x0000_t94" style="position:absolute;left:4710;top:8805;width:420;height:765"/>
            <v:rect id="_x0000_s1403" style="position:absolute;left:5130;top:8565;width:9600;height:1500">
              <v:textbox>
                <w:txbxContent>
                  <w:p w:rsidR="00CF4996" w:rsidRPr="00883A40" w:rsidRDefault="00CF4996" w:rsidP="00883A40">
                    <w:pPr>
                      <w:pStyle w:val="rvps2"/>
                      <w:shd w:val="clear" w:color="auto" w:fill="FFFFFF"/>
                      <w:spacing w:before="0" w:beforeAutospacing="0" w:after="150" w:afterAutospacing="0" w:line="276" w:lineRule="auto"/>
                      <w:jc w:val="both"/>
                      <w:rPr>
                        <w:color w:val="000000"/>
                        <w:lang w:val="uk-UA"/>
                      </w:rPr>
                    </w:pPr>
                    <w:r>
                      <w:rPr>
                        <w:color w:val="000000"/>
                        <w:shd w:val="clear" w:color="auto" w:fill="FFFFFF"/>
                      </w:rPr>
                      <w:t>особа, яка безпосередньо ініціювала, керувала чи давала вказівки щодо дій, які необхідно вчинити для узгодження конкурентної поведінки, та/або контролювала їх виконання, та/або вчиняла дії, спрямовані на примушування суб’єктів господарювання до участі в них</w:t>
                    </w:r>
                  </w:p>
                </w:txbxContent>
              </v:textbox>
            </v:rect>
          </v:group>
        </w:pict>
      </w: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883A40">
      <w:pPr>
        <w:tabs>
          <w:tab w:val="left" w:pos="4230"/>
        </w:tabs>
        <w:spacing w:line="360" w:lineRule="auto"/>
        <w:rPr>
          <w:bCs/>
          <w:sz w:val="28"/>
          <w:szCs w:val="28"/>
          <w:lang w:val="uk-UA"/>
        </w:rPr>
      </w:pPr>
      <w:r>
        <w:rPr>
          <w:bCs/>
          <w:sz w:val="28"/>
          <w:szCs w:val="28"/>
          <w:lang w:val="uk-UA"/>
        </w:rPr>
        <w:tab/>
      </w: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883A40">
      <w:pPr>
        <w:tabs>
          <w:tab w:val="left" w:pos="4560"/>
          <w:tab w:val="center" w:pos="7285"/>
        </w:tabs>
        <w:spacing w:line="360" w:lineRule="auto"/>
        <w:jc w:val="left"/>
        <w:rPr>
          <w:bCs/>
          <w:sz w:val="28"/>
          <w:szCs w:val="28"/>
          <w:lang w:val="uk-UA"/>
        </w:rPr>
      </w:pPr>
      <w:r>
        <w:rPr>
          <w:bCs/>
          <w:sz w:val="28"/>
          <w:szCs w:val="28"/>
          <w:lang w:val="uk-UA"/>
        </w:rPr>
        <w:tab/>
      </w:r>
      <w:r>
        <w:rPr>
          <w:bCs/>
          <w:sz w:val="28"/>
          <w:szCs w:val="28"/>
          <w:lang w:val="uk-UA"/>
        </w:rPr>
        <w:tab/>
      </w:r>
    </w:p>
    <w:p w:rsidR="00883A40" w:rsidRDefault="00883A40" w:rsidP="00274D2B">
      <w:pPr>
        <w:spacing w:line="360" w:lineRule="auto"/>
        <w:jc w:val="center"/>
        <w:rPr>
          <w:bCs/>
          <w:sz w:val="28"/>
          <w:szCs w:val="28"/>
          <w:lang w:val="uk-UA"/>
        </w:rPr>
      </w:pPr>
    </w:p>
    <w:p w:rsidR="00883A40" w:rsidRDefault="00883A40" w:rsidP="00883A40">
      <w:pPr>
        <w:tabs>
          <w:tab w:val="left" w:pos="4740"/>
        </w:tabs>
        <w:spacing w:line="360" w:lineRule="auto"/>
        <w:rPr>
          <w:bCs/>
          <w:sz w:val="28"/>
          <w:szCs w:val="28"/>
          <w:lang w:val="uk-UA"/>
        </w:rPr>
      </w:pPr>
      <w:r>
        <w:rPr>
          <w:bCs/>
          <w:sz w:val="28"/>
          <w:szCs w:val="28"/>
          <w:lang w:val="uk-UA"/>
        </w:rPr>
        <w:tab/>
      </w:r>
    </w:p>
    <w:p w:rsidR="00883A40" w:rsidRDefault="00883A40" w:rsidP="00274D2B">
      <w:pPr>
        <w:spacing w:line="360" w:lineRule="auto"/>
        <w:jc w:val="center"/>
        <w:rPr>
          <w:bCs/>
          <w:sz w:val="28"/>
          <w:szCs w:val="28"/>
          <w:lang w:val="uk-UA"/>
        </w:rPr>
      </w:pPr>
    </w:p>
    <w:p w:rsidR="00883A40" w:rsidRDefault="00883A40" w:rsidP="00274D2B">
      <w:pPr>
        <w:spacing w:line="360" w:lineRule="auto"/>
        <w:jc w:val="center"/>
        <w:rPr>
          <w:bCs/>
          <w:sz w:val="28"/>
          <w:szCs w:val="28"/>
          <w:lang w:val="uk-UA"/>
        </w:rPr>
      </w:pPr>
    </w:p>
    <w:p w:rsidR="00883A40" w:rsidRDefault="00883A40" w:rsidP="00883A40">
      <w:pPr>
        <w:spacing w:line="360" w:lineRule="auto"/>
        <w:rPr>
          <w:bCs/>
          <w:sz w:val="28"/>
          <w:szCs w:val="28"/>
          <w:lang w:val="uk-UA"/>
        </w:rPr>
        <w:sectPr w:rsidR="00883A40" w:rsidSect="00883A40">
          <w:headerReference w:type="default" r:id="rId31"/>
          <w:footerReference w:type="default" r:id="rId32"/>
          <w:pgSz w:w="16838" w:h="11906" w:orient="landscape"/>
          <w:pgMar w:top="850" w:right="1134" w:bottom="1418" w:left="1134" w:header="708" w:footer="708" w:gutter="0"/>
          <w:cols w:space="708"/>
          <w:docGrid w:linePitch="360"/>
        </w:sectPr>
      </w:pPr>
    </w:p>
    <w:p w:rsidR="0027324E" w:rsidRDefault="00737C65" w:rsidP="00DF1165">
      <w:pPr>
        <w:spacing w:line="360" w:lineRule="auto"/>
        <w:rPr>
          <w:bCs/>
          <w:sz w:val="28"/>
          <w:szCs w:val="28"/>
          <w:lang w:val="uk-UA"/>
        </w:rPr>
      </w:pPr>
      <w:r>
        <w:rPr>
          <w:bCs/>
          <w:noProof/>
          <w:sz w:val="28"/>
          <w:szCs w:val="28"/>
        </w:rPr>
        <w:lastRenderedPageBreak/>
        <w:pict>
          <v:group id="_x0000_s1380" style="position:absolute;left:0;text-align:left;margin-left:-10.55pt;margin-top:16.95pt;width:475.2pt;height:647.1pt;z-index:252046336" coordorigin="1207,1473" coordsize="9504,12942">
            <v:roundrect id="_x0000_s1366" style="position:absolute;left:2805;top:1473;width:6795;height:750" arcsize="10923f">
              <v:shadow on="t" opacity=".5" offset="6pt,-6pt"/>
              <v:textbox>
                <w:txbxContent>
                  <w:p w:rsidR="00CF4996" w:rsidRPr="0027324E" w:rsidRDefault="00CF4996" w:rsidP="0027324E">
                    <w:pPr>
                      <w:jc w:val="center"/>
                      <w:rPr>
                        <w:b/>
                        <w:sz w:val="28"/>
                        <w:szCs w:val="28"/>
                        <w:u w:val="single"/>
                        <w:lang w:val="uk-UA"/>
                      </w:rPr>
                    </w:pPr>
                    <w:r w:rsidRPr="0027324E">
                      <w:rPr>
                        <w:b/>
                        <w:sz w:val="28"/>
                        <w:szCs w:val="28"/>
                        <w:u w:val="single"/>
                        <w:lang w:val="uk-UA"/>
                      </w:rPr>
                      <w:t>Процедура врегулювання застосовується у разі:</w:t>
                    </w:r>
                  </w:p>
                </w:txbxContent>
              </v:textbox>
            </v:roundrect>
            <v:rect id="_x0000_s1367" style="position:absolute;left:2505;top:2820;width:6405;height:705">
              <v:textbox>
                <w:txbxContent>
                  <w:p w:rsidR="00CF4996" w:rsidRPr="0027324E" w:rsidRDefault="00CF4996">
                    <w:pPr>
                      <w:rPr>
                        <w:sz w:val="24"/>
                        <w:szCs w:val="24"/>
                        <w:lang w:val="uk-UA"/>
                      </w:rPr>
                    </w:pPr>
                    <w:r>
                      <w:rPr>
                        <w:sz w:val="24"/>
                        <w:szCs w:val="24"/>
                        <w:lang w:val="uk-UA"/>
                      </w:rPr>
                      <w:t>якщо суб’єктами господарювання вчинені анти- конкурентні узгоджені дії</w:t>
                    </w:r>
                  </w:p>
                </w:txbxContent>
              </v:textbox>
            </v:rect>
            <v:rect id="_x0000_s1368" style="position:absolute;left:3555;top:3915;width:6405;height:1755">
              <v:textbox>
                <w:txbxContent>
                  <w:p w:rsidR="00CF4996" w:rsidRPr="0027324E" w:rsidRDefault="00CF4996" w:rsidP="0027324E">
                    <w:pPr>
                      <w:spacing w:line="276" w:lineRule="auto"/>
                      <w:rPr>
                        <w:sz w:val="32"/>
                        <w:szCs w:val="24"/>
                        <w:lang w:val="uk-UA"/>
                      </w:rPr>
                    </w:pPr>
                    <w:r w:rsidRPr="0027324E">
                      <w:rPr>
                        <w:color w:val="000000"/>
                        <w:sz w:val="24"/>
                        <w:lang w:val="uk-UA"/>
                      </w:rPr>
                      <w:t>о</w:t>
                    </w:r>
                    <w:r w:rsidRPr="0027324E">
                      <w:rPr>
                        <w:color w:val="000000"/>
                        <w:sz w:val="24"/>
                      </w:rPr>
                      <w:t>соба, що вчинила ант</w:t>
                    </w:r>
                    <w:r>
                      <w:rPr>
                        <w:color w:val="000000"/>
                        <w:sz w:val="24"/>
                      </w:rPr>
                      <w:t xml:space="preserve">иконкурентні узгоджені дії, </w:t>
                    </w:r>
                    <w:r w:rsidRPr="0027324E">
                      <w:rPr>
                        <w:color w:val="000000"/>
                        <w:sz w:val="24"/>
                      </w:rPr>
                      <w:t>раніше за інших учасників цих дій добровільно повідомила про це Антимонопольний комітет України чи його територіальне відділення та надала інформацію, яка має суттєве значення</w:t>
                    </w:r>
                    <w:r>
                      <w:rPr>
                        <w:color w:val="000000"/>
                        <w:sz w:val="24"/>
                        <w:lang w:val="uk-UA"/>
                      </w:rPr>
                      <w:t xml:space="preserve"> для справи</w:t>
                    </w:r>
                  </w:p>
                </w:txbxContent>
              </v:textbox>
            </v:rect>
            <v:shape id="_x0000_s1369" type="#_x0000_t32" style="position:absolute;left:2040;top:1800;width:765;height:0;flip:x" o:connectortype="straight" strokeweight="1.5pt"/>
            <v:shape id="_x0000_s1370" type="#_x0000_t32" style="position:absolute;left:2040;top:1800;width:0;height:1320" o:connectortype="straight" strokeweight="1.5pt"/>
            <v:shape id="_x0000_s1371" type="#_x0000_t32" style="position:absolute;left:2040;top:3120;width:465;height:0" o:connectortype="straight" strokeweight="1.5pt">
              <v:stroke endarrow="block"/>
            </v:shape>
            <v:shape id="_x0000_s1372" type="#_x0000_t32" style="position:absolute;left:9600;top:1800;width:1110;height:0" o:connectortype="straight" strokeweight="1.5pt"/>
            <v:shape id="_x0000_s1373" type="#_x0000_t32" style="position:absolute;left:10710;top:1800;width:1;height:2910" o:connectortype="straight" strokeweight="1.5pt"/>
            <v:shape id="_x0000_s1375" type="#_x0000_t67" style="position:absolute;left:4305;top:5670;width:4245;height:630">
              <v:textbox style="layout-flow:vertical-ideographic"/>
            </v:shape>
            <v:oval id="_x0000_s1376" style="position:absolute;left:4920;top:6300;width:3135;height:1500">
              <v:shadow on="t" opacity=".5" offset="6pt,-6pt"/>
              <v:textbox>
                <w:txbxContent>
                  <w:p w:rsidR="00CF4996" w:rsidRDefault="00CF4996" w:rsidP="0027324E">
                    <w:pPr>
                      <w:jc w:val="center"/>
                      <w:rPr>
                        <w:b/>
                        <w:sz w:val="28"/>
                        <w:szCs w:val="24"/>
                        <w:lang w:val="uk-UA"/>
                      </w:rPr>
                    </w:pPr>
                  </w:p>
                  <w:p w:rsidR="00CF4996" w:rsidRPr="0027324E" w:rsidRDefault="00CF4996" w:rsidP="0027324E">
                    <w:pPr>
                      <w:jc w:val="center"/>
                      <w:rPr>
                        <w:b/>
                        <w:sz w:val="28"/>
                        <w:szCs w:val="24"/>
                        <w:lang w:val="uk-UA"/>
                      </w:rPr>
                    </w:pPr>
                    <w:r w:rsidRPr="0027324E">
                      <w:rPr>
                        <w:b/>
                        <w:sz w:val="28"/>
                        <w:szCs w:val="24"/>
                        <w:lang w:val="uk-UA"/>
                      </w:rPr>
                      <w:t>РЕЗУЛЬТАТ</w:t>
                    </w:r>
                  </w:p>
                </w:txbxContent>
              </v:textbox>
            </v:oval>
            <v:shape id="_x0000_s1377" type="#_x0000_t79" style="position:absolute;left:3075;top:7800;width:6675;height:3015">
              <v:textbox>
                <w:txbxContent>
                  <w:p w:rsidR="00CF4996" w:rsidRDefault="00CF4996" w:rsidP="0027324E">
                    <w:pPr>
                      <w:jc w:val="center"/>
                      <w:rPr>
                        <w:b/>
                        <w:sz w:val="40"/>
                        <w:szCs w:val="40"/>
                        <w:lang w:val="uk-UA"/>
                      </w:rPr>
                    </w:pPr>
                  </w:p>
                  <w:p w:rsidR="00CF4996" w:rsidRPr="0027324E" w:rsidRDefault="00CF4996" w:rsidP="0027324E">
                    <w:pPr>
                      <w:jc w:val="center"/>
                      <w:rPr>
                        <w:b/>
                        <w:sz w:val="40"/>
                        <w:szCs w:val="40"/>
                        <w:lang w:val="uk-UA"/>
                      </w:rPr>
                    </w:pPr>
                    <w:r>
                      <w:rPr>
                        <w:b/>
                        <w:sz w:val="40"/>
                        <w:szCs w:val="40"/>
                        <w:lang w:val="uk-UA"/>
                      </w:rPr>
                      <w:t xml:space="preserve">ПОВНЕ </w:t>
                    </w:r>
                    <w:r w:rsidRPr="0027324E">
                      <w:rPr>
                        <w:b/>
                        <w:sz w:val="40"/>
                        <w:szCs w:val="40"/>
                        <w:lang w:val="uk-UA"/>
                      </w:rPr>
                      <w:t>ЗВІЛЬНЕННЯ ВІД ВІДПОВІДАЛЬНОСТІ</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378" type="#_x0000_t84" style="position:absolute;left:1207;top:12465;width:2123;height:1643">
              <v:textbox>
                <w:txbxContent>
                  <w:p w:rsidR="00CF4996" w:rsidRDefault="00CF4996">
                    <w:pPr>
                      <w:rPr>
                        <w:sz w:val="28"/>
                        <w:szCs w:val="28"/>
                        <w:u w:val="single"/>
                        <w:lang w:val="uk-UA"/>
                      </w:rPr>
                    </w:pPr>
                  </w:p>
                  <w:p w:rsidR="00CF4996" w:rsidRPr="0027324E" w:rsidRDefault="00CF4996">
                    <w:pPr>
                      <w:rPr>
                        <w:sz w:val="28"/>
                        <w:szCs w:val="28"/>
                        <w:u w:val="single"/>
                        <w:lang w:val="uk-UA"/>
                      </w:rPr>
                    </w:pPr>
                    <w:r w:rsidRPr="0027324E">
                      <w:rPr>
                        <w:sz w:val="28"/>
                        <w:szCs w:val="28"/>
                        <w:u w:val="single"/>
                        <w:lang w:val="uk-UA"/>
                      </w:rPr>
                      <w:t>ДОВІДКА</w:t>
                    </w:r>
                  </w:p>
                </w:txbxContent>
              </v:textbox>
            </v:shape>
            <v:rect id="_x0000_s1379" style="position:absolute;left:3330;top:12210;width:7380;height:2205">
              <v:textbox>
                <w:txbxContent>
                  <w:p w:rsidR="00CF4996" w:rsidRPr="00100D61" w:rsidRDefault="00CF4996">
                    <w:pPr>
                      <w:rPr>
                        <w:sz w:val="24"/>
                        <w:lang w:val="uk-UA"/>
                      </w:rPr>
                    </w:pPr>
                    <w:r w:rsidRPr="00100D61">
                      <w:rPr>
                        <w:sz w:val="24"/>
                        <w:lang w:val="uk-UA"/>
                      </w:rPr>
                      <w:t xml:space="preserve">Відповідно до частини 2 статті 52 Закону України «Про захист економічної конкуренції» за вчинення </w:t>
                    </w:r>
                    <w:r>
                      <w:rPr>
                        <w:sz w:val="24"/>
                        <w:lang w:val="uk-UA"/>
                      </w:rPr>
                      <w:t>анти</w:t>
                    </w:r>
                    <w:r w:rsidRPr="00100D61">
                      <w:rPr>
                        <w:sz w:val="24"/>
                        <w:lang w:val="uk-UA"/>
                      </w:rPr>
                      <w:t xml:space="preserve">конкурентних узгоджених дій передбачена відповідальність у вигляді </w:t>
                    </w:r>
                    <w:r w:rsidRPr="00100D61">
                      <w:rPr>
                        <w:color w:val="000000"/>
                        <w:sz w:val="24"/>
                        <w:shd w:val="clear" w:color="auto" w:fill="FFFFFF"/>
                      </w:rPr>
                      <w:t>штраф</w:t>
                    </w:r>
                    <w:r w:rsidRPr="00100D61">
                      <w:rPr>
                        <w:color w:val="000000"/>
                        <w:sz w:val="24"/>
                        <w:shd w:val="clear" w:color="auto" w:fill="FFFFFF"/>
                        <w:lang w:val="uk-UA"/>
                      </w:rPr>
                      <w:t>у</w:t>
                    </w:r>
                    <w:r w:rsidRPr="00100D61">
                      <w:rPr>
                        <w:color w:val="000000"/>
                        <w:sz w:val="24"/>
                        <w:shd w:val="clear" w:color="auto" w:fill="FFFFFF"/>
                      </w:rPr>
                      <w:t xml:space="preserve"> у розмірі до десяти відсотків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w:t>
                    </w:r>
                  </w:p>
                </w:txbxContent>
              </v:textbox>
            </v:rect>
          </v:group>
        </w:pict>
      </w:r>
    </w:p>
    <w:p w:rsidR="00474E25" w:rsidRDefault="00474E25" w:rsidP="00274D2B">
      <w:pPr>
        <w:spacing w:line="360" w:lineRule="auto"/>
        <w:jc w:val="center"/>
        <w:rPr>
          <w:bCs/>
          <w:sz w:val="28"/>
          <w:szCs w:val="28"/>
          <w:lang w:val="uk-UA"/>
        </w:rPr>
      </w:pPr>
    </w:p>
    <w:p w:rsidR="0027324E" w:rsidRPr="0027324E" w:rsidRDefault="0027324E" w:rsidP="00274D2B">
      <w:pPr>
        <w:spacing w:line="360" w:lineRule="auto"/>
        <w:jc w:val="center"/>
        <w:rPr>
          <w:b/>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324E">
      <w:pPr>
        <w:tabs>
          <w:tab w:val="left" w:pos="4320"/>
        </w:tabs>
        <w:spacing w:line="360" w:lineRule="auto"/>
        <w:rPr>
          <w:bCs/>
          <w:sz w:val="28"/>
          <w:szCs w:val="28"/>
          <w:lang w:val="uk-UA"/>
        </w:rPr>
      </w:pPr>
      <w:r>
        <w:rPr>
          <w:bCs/>
          <w:sz w:val="28"/>
          <w:szCs w:val="28"/>
          <w:lang w:val="uk-UA"/>
        </w:rPr>
        <w:tab/>
      </w:r>
    </w:p>
    <w:p w:rsidR="0027324E" w:rsidRDefault="0027324E" w:rsidP="00274D2B">
      <w:pPr>
        <w:spacing w:line="360" w:lineRule="auto"/>
        <w:jc w:val="center"/>
        <w:rPr>
          <w:bCs/>
          <w:sz w:val="28"/>
          <w:szCs w:val="28"/>
          <w:lang w:val="uk-UA"/>
        </w:rPr>
      </w:pPr>
    </w:p>
    <w:p w:rsidR="0027324E" w:rsidRDefault="00737C65" w:rsidP="00274D2B">
      <w:pPr>
        <w:spacing w:line="360" w:lineRule="auto"/>
        <w:jc w:val="center"/>
        <w:rPr>
          <w:bCs/>
          <w:sz w:val="28"/>
          <w:szCs w:val="28"/>
          <w:lang w:val="uk-UA"/>
        </w:rPr>
      </w:pPr>
      <w:r>
        <w:rPr>
          <w:bCs/>
          <w:noProof/>
          <w:sz w:val="28"/>
          <w:szCs w:val="28"/>
        </w:rPr>
        <w:pict>
          <v:shape id="_x0000_s1374" type="#_x0000_t32" style="position:absolute;left:0;text-align:left;margin-left:427.1pt;margin-top:9.75pt;width:37.5pt;height:0;flip:x;z-index:252040192" o:connectortype="straight" strokeweight="1.5pt">
            <v:stroke endarrow="block"/>
          </v:shape>
        </w:pict>
      </w: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27324E" w:rsidRDefault="0027324E"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sectPr w:rsidR="00100D61" w:rsidSect="00883A40">
          <w:headerReference w:type="default" r:id="rId33"/>
          <w:footerReference w:type="default" r:id="rId34"/>
          <w:pgSz w:w="11906" w:h="16838"/>
          <w:pgMar w:top="1134" w:right="850" w:bottom="1134" w:left="1418" w:header="708" w:footer="708" w:gutter="0"/>
          <w:cols w:space="708"/>
          <w:docGrid w:linePitch="360"/>
        </w:sectPr>
      </w:pPr>
    </w:p>
    <w:p w:rsidR="00100D61" w:rsidRDefault="00737C65" w:rsidP="00274D2B">
      <w:pPr>
        <w:spacing w:line="360" w:lineRule="auto"/>
        <w:jc w:val="center"/>
        <w:rPr>
          <w:bCs/>
          <w:sz w:val="28"/>
          <w:szCs w:val="28"/>
          <w:lang w:val="uk-UA"/>
        </w:rPr>
      </w:pPr>
      <w:r>
        <w:rPr>
          <w:bCs/>
          <w:noProof/>
          <w:sz w:val="28"/>
          <w:szCs w:val="28"/>
        </w:rPr>
        <w:lastRenderedPageBreak/>
        <w:pict>
          <v:group id="_x0000_s1429" style="position:absolute;left:0;text-align:left;margin-left:-37.95pt;margin-top:13pt;width:752.25pt;height:452.25pt;z-index:252096512" coordorigin="375,1110" coordsize="15045,9045">
            <v:roundrect id="_x0000_s1406" style="position:absolute;left:5295;top:1110;width:7185;height:1050" arcsize="10923f">
              <v:shadow on="t" opacity=".5" offset="6pt,-6pt"/>
              <v:textbox>
                <w:txbxContent>
                  <w:p w:rsidR="00CF4996" w:rsidRPr="003F18D8" w:rsidRDefault="00CF4996" w:rsidP="003F18D8">
                    <w:pPr>
                      <w:jc w:val="center"/>
                      <w:rPr>
                        <w:b/>
                        <w:sz w:val="24"/>
                        <w:szCs w:val="24"/>
                      </w:rPr>
                    </w:pPr>
                    <w:r w:rsidRPr="003F18D8">
                      <w:rPr>
                        <w:b/>
                        <w:color w:val="000000"/>
                        <w:sz w:val="24"/>
                        <w:szCs w:val="24"/>
                        <w:shd w:val="clear" w:color="auto" w:fill="FFFFFF"/>
                        <w:lang w:val="uk-UA"/>
                      </w:rPr>
                      <w:t>О</w:t>
                    </w:r>
                    <w:r w:rsidRPr="003F18D8">
                      <w:rPr>
                        <w:b/>
                        <w:color w:val="000000"/>
                        <w:sz w:val="24"/>
                        <w:szCs w:val="24"/>
                        <w:shd w:val="clear" w:color="auto" w:fill="FFFFFF"/>
                      </w:rPr>
                      <w:t xml:space="preserve">соба, що вчинила антиконкурентні узгоджені дії, </w:t>
                    </w:r>
                    <w:r w:rsidRPr="003F18D8">
                      <w:rPr>
                        <w:b/>
                        <w:color w:val="000000"/>
                        <w:sz w:val="24"/>
                        <w:szCs w:val="24"/>
                        <w:shd w:val="clear" w:color="auto" w:fill="FFFFFF"/>
                        <w:lang w:val="uk-UA"/>
                      </w:rPr>
                      <w:t>з</w:t>
                    </w:r>
                    <w:r w:rsidRPr="003F18D8">
                      <w:rPr>
                        <w:b/>
                        <w:color w:val="000000"/>
                        <w:sz w:val="24"/>
                        <w:szCs w:val="24"/>
                        <w:shd w:val="clear" w:color="auto" w:fill="FFFFFF"/>
                      </w:rPr>
                      <w:t>вільняється від відповідальності за одночасної наявності таких умов:</w:t>
                    </w:r>
                  </w:p>
                </w:txbxContent>
              </v:textbox>
            </v:roundrect>
            <v:rect id="_x0000_s1407" style="position:absolute;left:2205;top:3000;width:5040;height:945">
              <v:textbox>
                <w:txbxContent>
                  <w:p w:rsidR="00CF4996" w:rsidRPr="003F18D8" w:rsidRDefault="00CF4996">
                    <w:pPr>
                      <w:rPr>
                        <w:i/>
                        <w:sz w:val="22"/>
                        <w:szCs w:val="22"/>
                        <w:u w:val="single"/>
                        <w:lang w:val="uk-UA"/>
                      </w:rPr>
                    </w:pPr>
                    <w:r w:rsidRPr="003F18D8">
                      <w:rPr>
                        <w:i/>
                        <w:color w:val="000000"/>
                        <w:sz w:val="22"/>
                        <w:szCs w:val="22"/>
                        <w:u w:val="single"/>
                        <w:shd w:val="clear" w:color="auto" w:fill="FFFFFF"/>
                      </w:rPr>
                      <w:t>раніше за інших учасників антиконкурентних узгоджених дій добровільно повідомила про свою участь в антиконкурентних узгоджених діях</w:t>
                    </w:r>
                  </w:p>
                </w:txbxContent>
              </v:textbox>
            </v:rect>
            <v:rect id="_x0000_s1409" style="position:absolute;left:3330;top:7740;width:5505;height:2415">
              <v:textbox>
                <w:txbxContent>
                  <w:p w:rsidR="00CF4996" w:rsidRPr="003F18D8" w:rsidRDefault="00CF4996" w:rsidP="003F18D8">
                    <w:pPr>
                      <w:rPr>
                        <w:sz w:val="22"/>
                        <w:szCs w:val="22"/>
                        <w:lang w:val="uk-UA"/>
                      </w:rPr>
                    </w:pPr>
                    <w:r w:rsidRPr="003F18D8">
                      <w:rPr>
                        <w:color w:val="000000"/>
                        <w:sz w:val="22"/>
                        <w:szCs w:val="22"/>
                        <w:shd w:val="clear" w:color="auto" w:fill="FFFFFF"/>
                      </w:rPr>
                      <w:t xml:space="preserve">Особа вважається такою, що </w:t>
                    </w:r>
                    <w:r w:rsidRPr="003F18D8">
                      <w:rPr>
                        <w:b/>
                        <w:color w:val="000000"/>
                        <w:sz w:val="22"/>
                        <w:szCs w:val="22"/>
                        <w:u w:val="single"/>
                        <w:shd w:val="clear" w:color="auto" w:fill="FFFFFF"/>
                      </w:rPr>
                      <w:t>добровільно повідомила</w:t>
                    </w:r>
                    <w:r w:rsidRPr="003F18D8">
                      <w:rPr>
                        <w:color w:val="000000"/>
                        <w:sz w:val="22"/>
                        <w:szCs w:val="22"/>
                        <w:shd w:val="clear" w:color="auto" w:fill="FFFFFF"/>
                      </w:rPr>
                      <w:t xml:space="preserve"> про свою участь в антиконкурентних узгоджених діях, якщо вона за власною ініціативою звернулася до Комітету до дати складання подання з попередніми висновками у справі в порядку, передбаченому Правилами розгляду справ, із заявою про звільнення від відповідальності за вчинення антиконкурентних узгоджених дій або із заявою на одержання листа-маркера</w:t>
                    </w:r>
                  </w:p>
                </w:txbxContent>
              </v:textbox>
            </v:rect>
            <v:rect id="_x0000_s1410" style="position:absolute;left:8835;top:3000;width:5040;height:945">
              <v:textbox>
                <w:txbxContent>
                  <w:p w:rsidR="00CF4996" w:rsidRPr="003F18D8" w:rsidRDefault="00CF4996" w:rsidP="003F18D8">
                    <w:pPr>
                      <w:rPr>
                        <w:i/>
                        <w:sz w:val="24"/>
                        <w:szCs w:val="24"/>
                        <w:u w:val="single"/>
                        <w:lang w:val="uk-UA"/>
                      </w:rPr>
                    </w:pPr>
                    <w:r w:rsidRPr="003F18D8">
                      <w:rPr>
                        <w:i/>
                        <w:color w:val="000000"/>
                        <w:sz w:val="24"/>
                        <w:szCs w:val="24"/>
                        <w:u w:val="single"/>
                        <w:shd w:val="clear" w:color="auto" w:fill="FFFFFF"/>
                      </w:rPr>
                      <w:t>надала інформацію, що має суттєве значення для прийняття рішення у справі</w:t>
                    </w:r>
                  </w:p>
                </w:txbxContent>
              </v:textbox>
            </v:rect>
            <v:rect id="_x0000_s1411" style="position:absolute;left:9810;top:4470;width:5505;height:1935">
              <v:textbox>
                <w:txbxContent>
                  <w:p w:rsidR="00CF4996" w:rsidRPr="00B45CA0" w:rsidRDefault="00CF4996" w:rsidP="003F18D8">
                    <w:pPr>
                      <w:rPr>
                        <w:sz w:val="22"/>
                        <w:szCs w:val="22"/>
                        <w:lang w:val="uk-UA"/>
                      </w:rPr>
                    </w:pPr>
                    <w:r w:rsidRPr="00B45CA0">
                      <w:rPr>
                        <w:color w:val="000000"/>
                        <w:sz w:val="22"/>
                        <w:szCs w:val="22"/>
                        <w:shd w:val="clear" w:color="auto" w:fill="FFFFFF"/>
                      </w:rPr>
                      <w:t xml:space="preserve">Інформацією, що </w:t>
                    </w:r>
                    <w:r w:rsidRPr="00B45CA0">
                      <w:rPr>
                        <w:b/>
                        <w:color w:val="000000"/>
                        <w:sz w:val="22"/>
                        <w:szCs w:val="22"/>
                        <w:u w:val="single"/>
                        <w:shd w:val="clear" w:color="auto" w:fill="FFFFFF"/>
                      </w:rPr>
                      <w:t>має суттєве значення</w:t>
                    </w:r>
                    <w:r w:rsidRPr="00B45CA0">
                      <w:rPr>
                        <w:color w:val="000000"/>
                        <w:sz w:val="22"/>
                        <w:szCs w:val="22"/>
                        <w:shd w:val="clear" w:color="auto" w:fill="FFFFFF"/>
                      </w:rPr>
                      <w:t xml:space="preserve"> для прийняття рішення у справі, вважається інформація, обсяг та зміст якої дозволяють довести порушення законодавства про захист економічної конкуренції у вигляді вчинення антиконкурентних узгоджених дій, зокрема, суттєве значення для прийняття рішення у справі має інформація про: </w:t>
                    </w:r>
                  </w:p>
                </w:txbxContent>
              </v:textbox>
            </v:rect>
            <v:rect id="_x0000_s1414" style="position:absolute;left:9570;top:8130;width:3180;height:1215">
              <v:textbox style="mso-next-textbox:#_x0000_s1414">
                <w:txbxContent>
                  <w:p w:rsidR="00CF4996" w:rsidRPr="00B45CA0" w:rsidRDefault="00CF4996" w:rsidP="00B45CA0">
                    <w:pPr>
                      <w:rPr>
                        <w:sz w:val="24"/>
                        <w:szCs w:val="22"/>
                        <w:lang w:val="uk-UA"/>
                      </w:rPr>
                    </w:pPr>
                    <w:r>
                      <w:rPr>
                        <w:color w:val="000000"/>
                        <w:sz w:val="22"/>
                        <w:shd w:val="clear" w:color="auto" w:fill="FFFFFF"/>
                      </w:rPr>
                      <w:t>протокол</w:t>
                    </w:r>
                    <w:r>
                      <w:rPr>
                        <w:color w:val="000000"/>
                        <w:sz w:val="22"/>
                        <w:shd w:val="clear" w:color="auto" w:fill="FFFFFF"/>
                        <w:lang w:val="uk-UA"/>
                      </w:rPr>
                      <w:t>и</w:t>
                    </w:r>
                    <w:r w:rsidRPr="00B45CA0">
                      <w:rPr>
                        <w:color w:val="000000"/>
                        <w:sz w:val="22"/>
                        <w:shd w:val="clear" w:color="auto" w:fill="FFFFFF"/>
                      </w:rPr>
                      <w:t xml:space="preserve"> спільних зустрічей, які підтверджують погоджену конкурентну поведінку</w:t>
                    </w:r>
                  </w:p>
                </w:txbxContent>
              </v:textbox>
            </v:rect>
            <v:rect id="_x0000_s1415" style="position:absolute;left:13035;top:8265;width:2385;height:915">
              <v:textbox style="mso-next-textbox:#_x0000_s1415">
                <w:txbxContent>
                  <w:p w:rsidR="00CF4996" w:rsidRPr="00B45CA0" w:rsidRDefault="00CF4996" w:rsidP="00B45CA0">
                    <w:pPr>
                      <w:rPr>
                        <w:sz w:val="24"/>
                        <w:lang w:val="uk-UA"/>
                      </w:rPr>
                    </w:pPr>
                    <w:r w:rsidRPr="00B45CA0">
                      <w:rPr>
                        <w:color w:val="000000"/>
                        <w:sz w:val="22"/>
                        <w:shd w:val="clear" w:color="auto" w:fill="FFFFFF"/>
                      </w:rPr>
                      <w:t>доказ</w:t>
                    </w:r>
                    <w:r w:rsidRPr="00B45CA0">
                      <w:rPr>
                        <w:color w:val="000000"/>
                        <w:sz w:val="22"/>
                        <w:shd w:val="clear" w:color="auto" w:fill="FFFFFF"/>
                        <w:lang w:val="uk-UA"/>
                      </w:rPr>
                      <w:t>и</w:t>
                    </w:r>
                    <w:r w:rsidRPr="00B45CA0">
                      <w:rPr>
                        <w:color w:val="000000"/>
                        <w:sz w:val="22"/>
                        <w:shd w:val="clear" w:color="auto" w:fill="FFFFFF"/>
                      </w:rPr>
                      <w:t xml:space="preserve"> на паперових чи інших носіях інформації</w:t>
                    </w:r>
                  </w:p>
                </w:txbxContent>
              </v:textbox>
            </v:rect>
            <v:shape id="_x0000_s1416" type="#_x0000_t32" style="position:absolute;left:1785;top:1605;width:3510;height:0;flip:x" o:connectortype="straight" strokeweight="1.5pt"/>
            <v:shape id="_x0000_s1417" type="#_x0000_t32" style="position:absolute;left:1785;top:1605;width:0;height:1800" o:connectortype="straight" strokeweight="1.5pt"/>
            <v:shape id="_x0000_s1418" type="#_x0000_t32" style="position:absolute;left:1785;top:3405;width:420;height:0" o:connectortype="straight" strokeweight="1.5pt">
              <v:stroke endarrow="block"/>
            </v:shape>
            <v:shape id="_x0000_s1419" type="#_x0000_t32" style="position:absolute;left:2775;top:3945;width:1845;height:525;flip:x" o:connectortype="straight">
              <v:stroke endarrow="block"/>
            </v:shape>
            <v:shape id="_x0000_s1420" type="#_x0000_t32" style="position:absolute;left:4620;top:3945;width:2325;height:3795" o:connectortype="straight">
              <v:stroke endarrow="block"/>
            </v:shape>
            <v:rect id="_x0000_s1408" style="position:absolute;left:375;top:4470;width:5505;height:2730">
              <v:textbox>
                <w:txbxContent>
                  <w:p w:rsidR="00CF4996" w:rsidRPr="003F18D8" w:rsidRDefault="00CF4996">
                    <w:pPr>
                      <w:rPr>
                        <w:sz w:val="22"/>
                        <w:szCs w:val="22"/>
                        <w:lang w:val="uk-UA"/>
                      </w:rPr>
                    </w:pPr>
                    <w:r w:rsidRPr="003F18D8">
                      <w:rPr>
                        <w:color w:val="000000"/>
                        <w:sz w:val="22"/>
                        <w:szCs w:val="22"/>
                        <w:shd w:val="clear" w:color="auto" w:fill="FFFFFF"/>
                      </w:rPr>
                      <w:t xml:space="preserve">Особа вважається такою, що </w:t>
                    </w:r>
                    <w:r w:rsidRPr="003F18D8">
                      <w:rPr>
                        <w:b/>
                        <w:color w:val="000000"/>
                        <w:sz w:val="22"/>
                        <w:szCs w:val="22"/>
                        <w:u w:val="single"/>
                        <w:shd w:val="clear" w:color="auto" w:fill="FFFFFF"/>
                      </w:rPr>
                      <w:t>раніше за інших учасників антиконкурентних узгоджених дій добровільно повідомила</w:t>
                    </w:r>
                    <w:r w:rsidRPr="003F18D8">
                      <w:rPr>
                        <w:color w:val="000000"/>
                        <w:sz w:val="22"/>
                        <w:szCs w:val="22"/>
                        <w:shd w:val="clear" w:color="auto" w:fill="FFFFFF"/>
                      </w:rPr>
                      <w:t xml:space="preserve"> про свою участь у них, якщо на момент подання заяви про звільнення від відповідальності або заяви на одержання листа-маркера в Комітеті відсутні або заява іншої особи про звільнення від відповідальності за участь у цих самих антиконкурентних узгоджених діях, або заява на одержання листа-маркера за участь у цих самих антиконкурентних узгоджених діях</w:t>
                    </w:r>
                  </w:p>
                </w:txbxContent>
              </v:textbox>
            </v:rect>
            <v:shape id="_x0000_s1421" type="#_x0000_t32" style="position:absolute;left:12480;top:1605;width:2400;height:0" o:connectortype="straight" strokeweight="1.5pt"/>
            <v:shape id="_x0000_s1422" type="#_x0000_t32" style="position:absolute;left:14880;top:1605;width:0;height:1935" o:connectortype="straight" strokeweight="1.5pt"/>
            <v:shape id="_x0000_s1423" type="#_x0000_t32" style="position:absolute;left:13875;top:3540;width:1005;height:0;flip:x" o:connectortype="straight" strokeweight="1.5pt">
              <v:stroke endarrow="block"/>
            </v:shape>
            <v:shape id="_x0000_s1424" type="#_x0000_t32" style="position:absolute;left:11385;top:3945;width:1365;height:525" o:connectortype="straight">
              <v:stroke endarrow="block"/>
            </v:shape>
            <v:shape id="_x0000_s1425" type="#_x0000_t32" style="position:absolute;left:10815;top:6405;width:1935;height:420;flip:x" o:connectortype="straight">
              <v:stroke endarrow="block"/>
            </v:shape>
            <v:shape id="_x0000_s1426" type="#_x0000_t32" style="position:absolute;left:12750;top:6405;width:735;height:420" o:connectortype="straight">
              <v:stroke endarrow="block"/>
            </v:shape>
            <v:shape id="_x0000_s1427" type="#_x0000_t32" style="position:absolute;left:10815;top:6405;width:1935;height:1725;flip:x" o:connectortype="straight">
              <v:stroke endarrow="block"/>
            </v:shape>
            <v:rect id="_x0000_s1412" style="position:absolute;left:9570;top:6825;width:2385;height:915">
              <v:textbox style="mso-next-textbox:#_x0000_s1412">
                <w:txbxContent>
                  <w:p w:rsidR="00CF4996" w:rsidRPr="00B45CA0" w:rsidRDefault="00CF4996">
                    <w:pPr>
                      <w:rPr>
                        <w:sz w:val="22"/>
                        <w:szCs w:val="22"/>
                        <w:lang w:val="uk-UA"/>
                      </w:rPr>
                    </w:pPr>
                    <w:r w:rsidRPr="00B45CA0">
                      <w:rPr>
                        <w:sz w:val="22"/>
                        <w:szCs w:val="22"/>
                        <w:lang w:val="uk-UA"/>
                      </w:rPr>
                      <w:t>склад учасників анти</w:t>
                    </w:r>
                    <w:r>
                      <w:rPr>
                        <w:sz w:val="22"/>
                        <w:szCs w:val="22"/>
                        <w:lang w:val="uk-UA"/>
                      </w:rPr>
                      <w:t>-</w:t>
                    </w:r>
                    <w:r w:rsidRPr="00B45CA0">
                      <w:rPr>
                        <w:sz w:val="22"/>
                        <w:szCs w:val="22"/>
                        <w:lang w:val="uk-UA"/>
                      </w:rPr>
                      <w:t xml:space="preserve"> конкурентних узгоджених дій</w:t>
                    </w:r>
                  </w:p>
                </w:txbxContent>
              </v:textbox>
            </v:rect>
            <v:shape id="_x0000_s1428" type="#_x0000_t32" style="position:absolute;left:12750;top:6405;width:1245;height:1860" o:connectortype="straight">
              <v:stroke endarrow="block"/>
            </v:shape>
            <v:rect id="_x0000_s1413" style="position:absolute;left:12360;top:6825;width:2385;height:915">
              <v:textbox style="mso-next-textbox:#_x0000_s1413">
                <w:txbxContent>
                  <w:p w:rsidR="00CF4996" w:rsidRPr="00B45CA0" w:rsidRDefault="00CF4996" w:rsidP="00B45CA0">
                    <w:pPr>
                      <w:rPr>
                        <w:sz w:val="22"/>
                      </w:rPr>
                    </w:pPr>
                    <w:r w:rsidRPr="00B45CA0">
                      <w:rPr>
                        <w:color w:val="000000"/>
                        <w:sz w:val="22"/>
                        <w:shd w:val="clear" w:color="auto" w:fill="FFFFFF"/>
                      </w:rPr>
                      <w:t>наявність та зміст угод, нотаток, записок, листування</w:t>
                    </w:r>
                  </w:p>
                </w:txbxContent>
              </v:textbox>
            </v:rect>
          </v:group>
        </w:pict>
      </w: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3F18D8" w:rsidP="00274D2B">
      <w:pPr>
        <w:spacing w:line="360" w:lineRule="auto"/>
        <w:jc w:val="center"/>
        <w:rPr>
          <w:bCs/>
          <w:sz w:val="28"/>
          <w:szCs w:val="28"/>
          <w:lang w:val="uk-UA"/>
        </w:rPr>
      </w:pPr>
    </w:p>
    <w:p w:rsidR="003F18D8" w:rsidRDefault="00737C65" w:rsidP="00274D2B">
      <w:pPr>
        <w:spacing w:line="360" w:lineRule="auto"/>
        <w:jc w:val="center"/>
        <w:rPr>
          <w:bCs/>
          <w:sz w:val="28"/>
          <w:szCs w:val="28"/>
          <w:lang w:val="uk-UA"/>
        </w:rPr>
      </w:pPr>
      <w:r>
        <w:rPr>
          <w:bCs/>
          <w:noProof/>
          <w:sz w:val="28"/>
          <w:szCs w:val="28"/>
        </w:rPr>
        <w:pict>
          <v:group id="_x0000_s1439" style="position:absolute;left:0;text-align:left;margin-left:46.05pt;margin-top:6.25pt;width:544.5pt;height:343.5pt;z-index:252106752" coordorigin="2055,975" coordsize="10890,6870">
            <v:roundrect id="_x0000_s1430" style="position:absolute;left:5805;top:975;width:6585;height:1215" arcsize="10923f">
              <v:shadow on="t" opacity=".5" offset="6pt,-6pt"/>
              <v:textbox>
                <w:txbxContent>
                  <w:p w:rsidR="00CF4996" w:rsidRPr="00B45CA0" w:rsidRDefault="00CF4996" w:rsidP="00B45CA0">
                    <w:pPr>
                      <w:jc w:val="center"/>
                      <w:rPr>
                        <w:b/>
                        <w:sz w:val="24"/>
                        <w:szCs w:val="24"/>
                      </w:rPr>
                    </w:pPr>
                    <w:r w:rsidRPr="00B45CA0">
                      <w:rPr>
                        <w:b/>
                        <w:color w:val="000000"/>
                        <w:sz w:val="24"/>
                        <w:szCs w:val="24"/>
                        <w:shd w:val="clear" w:color="auto" w:fill="FFFFFF"/>
                        <w:lang w:val="uk-UA"/>
                      </w:rPr>
                      <w:t xml:space="preserve">Вважається, що заявник вжив усіх заходів, </w:t>
                    </w:r>
                    <w:r w:rsidRPr="00B45CA0">
                      <w:rPr>
                        <w:b/>
                        <w:color w:val="000000"/>
                        <w:sz w:val="24"/>
                        <w:szCs w:val="24"/>
                        <w:shd w:val="clear" w:color="auto" w:fill="FFFFFF"/>
                      </w:rPr>
                      <w:t xml:space="preserve">спрямованих на надання всіх доказів або інформації стосовно антиконкурентних узгоджених дій, </w:t>
                    </w:r>
                    <w:r w:rsidRPr="00B45CA0">
                      <w:rPr>
                        <w:b/>
                        <w:color w:val="000000"/>
                        <w:sz w:val="24"/>
                        <w:szCs w:val="24"/>
                        <w:shd w:val="clear" w:color="auto" w:fill="FFFFFF"/>
                        <w:lang w:val="uk-UA"/>
                      </w:rPr>
                      <w:t xml:space="preserve">якщо </w:t>
                    </w:r>
                    <w:r w:rsidRPr="00B45CA0">
                      <w:rPr>
                        <w:b/>
                        <w:color w:val="000000"/>
                        <w:sz w:val="24"/>
                        <w:szCs w:val="24"/>
                        <w:shd w:val="clear" w:color="auto" w:fill="FFFFFF"/>
                      </w:rPr>
                      <w:t>він:</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431" type="#_x0000_t93" style="position:absolute;left:2055;top:3000;width:1740;height:1110">
              <v:textbox>
                <w:txbxContent>
                  <w:p w:rsidR="00CF4996" w:rsidRPr="00B45CA0" w:rsidRDefault="00CF4996" w:rsidP="00B45CA0">
                    <w:pPr>
                      <w:jc w:val="center"/>
                      <w:rPr>
                        <w:b/>
                        <w:sz w:val="32"/>
                        <w:u w:val="single"/>
                        <w:lang w:val="uk-UA"/>
                      </w:rPr>
                    </w:pPr>
                    <w:r w:rsidRPr="00B45CA0">
                      <w:rPr>
                        <w:b/>
                        <w:sz w:val="32"/>
                        <w:u w:val="single"/>
                        <w:lang w:val="uk-UA"/>
                      </w:rPr>
                      <w:t>1</w:t>
                    </w:r>
                  </w:p>
                </w:txbxContent>
              </v:textbox>
            </v:shape>
            <v:rect id="_x0000_s1432" style="position:absolute;left:3795;top:3090;width:9075;height:1020">
              <v:textbox>
                <w:txbxContent>
                  <w:p w:rsidR="00CF4996" w:rsidRPr="00CB6E4A" w:rsidRDefault="00CF4996">
                    <w:pPr>
                      <w:rPr>
                        <w:sz w:val="24"/>
                        <w:szCs w:val="24"/>
                      </w:rPr>
                    </w:pPr>
                    <w:r w:rsidRPr="00CB6E4A">
                      <w:rPr>
                        <w:color w:val="000000"/>
                        <w:sz w:val="24"/>
                        <w:szCs w:val="24"/>
                        <w:shd w:val="clear" w:color="auto" w:fill="FFFFFF"/>
                      </w:rPr>
                      <w:t xml:space="preserve">у встановлені </w:t>
                    </w:r>
                    <w:r w:rsidRPr="00CB6E4A">
                      <w:rPr>
                        <w:color w:val="000000"/>
                        <w:sz w:val="24"/>
                        <w:szCs w:val="24"/>
                        <w:shd w:val="clear" w:color="auto" w:fill="FFFFFF"/>
                        <w:lang w:val="uk-UA"/>
                      </w:rPr>
                      <w:t>Антимонопольним к</w:t>
                    </w:r>
                    <w:r w:rsidRPr="00CB6E4A">
                      <w:rPr>
                        <w:color w:val="000000"/>
                        <w:sz w:val="24"/>
                        <w:szCs w:val="24"/>
                        <w:shd w:val="clear" w:color="auto" w:fill="FFFFFF"/>
                      </w:rPr>
                      <w:t xml:space="preserve">омітетом </w:t>
                    </w:r>
                    <w:r w:rsidRPr="00CB6E4A">
                      <w:rPr>
                        <w:color w:val="000000"/>
                        <w:sz w:val="24"/>
                        <w:szCs w:val="24"/>
                        <w:shd w:val="clear" w:color="auto" w:fill="FFFFFF"/>
                        <w:lang w:val="uk-UA"/>
                      </w:rPr>
                      <w:t xml:space="preserve">України </w:t>
                    </w:r>
                    <w:r w:rsidRPr="00CB6E4A">
                      <w:rPr>
                        <w:color w:val="000000"/>
                        <w:sz w:val="24"/>
                        <w:szCs w:val="24"/>
                        <w:shd w:val="clear" w:color="auto" w:fill="FFFFFF"/>
                      </w:rPr>
                      <w:t>строки надає всю інформацію та докази щодо антиконкурентних узгоджених дій, які перебувають у його розпорядженні</w:t>
                    </w:r>
                  </w:p>
                </w:txbxContent>
              </v:textbox>
            </v:rect>
            <v:shape id="_x0000_s1433" type="#_x0000_t93" style="position:absolute;left:2130;top:4890;width:1740;height:1110">
              <v:textbox>
                <w:txbxContent>
                  <w:p w:rsidR="00CF4996" w:rsidRPr="00B45CA0" w:rsidRDefault="00CF4996" w:rsidP="00CB6E4A">
                    <w:pPr>
                      <w:jc w:val="center"/>
                      <w:rPr>
                        <w:b/>
                        <w:sz w:val="32"/>
                        <w:u w:val="single"/>
                        <w:lang w:val="uk-UA"/>
                      </w:rPr>
                    </w:pPr>
                    <w:r>
                      <w:rPr>
                        <w:b/>
                        <w:sz w:val="32"/>
                        <w:u w:val="single"/>
                        <w:lang w:val="uk-UA"/>
                      </w:rPr>
                      <w:t>2</w:t>
                    </w:r>
                  </w:p>
                </w:txbxContent>
              </v:textbox>
            </v:shape>
            <v:rect id="_x0000_s1434" style="position:absolute;left:3870;top:4890;width:9075;height:1020">
              <v:textbox>
                <w:txbxContent>
                  <w:p w:rsidR="00CF4996" w:rsidRPr="00CB6E4A" w:rsidRDefault="00CF4996" w:rsidP="00CB6E4A">
                    <w:pPr>
                      <w:rPr>
                        <w:sz w:val="24"/>
                        <w:szCs w:val="24"/>
                        <w:lang w:val="uk-UA"/>
                      </w:rPr>
                    </w:pPr>
                    <w:r w:rsidRPr="00CB6E4A">
                      <w:rPr>
                        <w:color w:val="000000"/>
                        <w:sz w:val="24"/>
                        <w:szCs w:val="24"/>
                        <w:shd w:val="clear" w:color="auto" w:fill="FFFFFF"/>
                      </w:rPr>
                      <w:t>не знищує, не фальсифікує та не приховує інформацію або докази щодо антиконкурентних узгоджених дій</w:t>
                    </w:r>
                  </w:p>
                </w:txbxContent>
              </v:textbox>
            </v:rect>
            <v:shape id="_x0000_s1435" type="#_x0000_t93" style="position:absolute;left:2130;top:6735;width:1740;height:1110">
              <v:textbox>
                <w:txbxContent>
                  <w:p w:rsidR="00CF4996" w:rsidRPr="00B45CA0" w:rsidRDefault="00CF4996" w:rsidP="00CB6E4A">
                    <w:pPr>
                      <w:jc w:val="center"/>
                      <w:rPr>
                        <w:b/>
                        <w:sz w:val="32"/>
                        <w:u w:val="single"/>
                        <w:lang w:val="uk-UA"/>
                      </w:rPr>
                    </w:pPr>
                    <w:r>
                      <w:rPr>
                        <w:b/>
                        <w:sz w:val="32"/>
                        <w:u w:val="single"/>
                        <w:lang w:val="uk-UA"/>
                      </w:rPr>
                      <w:t>3</w:t>
                    </w:r>
                  </w:p>
                </w:txbxContent>
              </v:textbox>
            </v:shape>
            <v:rect id="_x0000_s1436" style="position:absolute;left:3870;top:6735;width:9075;height:1020">
              <v:textbox>
                <w:txbxContent>
                  <w:p w:rsidR="00CF4996" w:rsidRPr="00CB6E4A" w:rsidRDefault="00CF4996" w:rsidP="00CB6E4A">
                    <w:pPr>
                      <w:rPr>
                        <w:sz w:val="24"/>
                        <w:szCs w:val="24"/>
                      </w:rPr>
                    </w:pPr>
                    <w:r w:rsidRPr="00CB6E4A">
                      <w:rPr>
                        <w:color w:val="000000"/>
                        <w:sz w:val="24"/>
                        <w:szCs w:val="24"/>
                        <w:shd w:val="clear" w:color="auto" w:fill="FFFFFF"/>
                      </w:rPr>
                      <w:t xml:space="preserve">співпрацює з </w:t>
                    </w:r>
                    <w:r w:rsidRPr="00CB6E4A">
                      <w:rPr>
                        <w:color w:val="000000"/>
                        <w:sz w:val="24"/>
                        <w:szCs w:val="24"/>
                        <w:shd w:val="clear" w:color="auto" w:fill="FFFFFF"/>
                        <w:lang w:val="uk-UA"/>
                      </w:rPr>
                      <w:t>Антимонопольним к</w:t>
                    </w:r>
                    <w:r w:rsidRPr="00CB6E4A">
                      <w:rPr>
                        <w:color w:val="000000"/>
                        <w:sz w:val="24"/>
                        <w:szCs w:val="24"/>
                        <w:shd w:val="clear" w:color="auto" w:fill="FFFFFF"/>
                      </w:rPr>
                      <w:t xml:space="preserve">омітетом </w:t>
                    </w:r>
                    <w:r w:rsidRPr="00CB6E4A">
                      <w:rPr>
                        <w:color w:val="000000"/>
                        <w:sz w:val="24"/>
                        <w:szCs w:val="24"/>
                        <w:shd w:val="clear" w:color="auto" w:fill="FFFFFF"/>
                        <w:lang w:val="uk-UA"/>
                      </w:rPr>
                      <w:t xml:space="preserve"> України </w:t>
                    </w:r>
                    <w:r w:rsidRPr="00CB6E4A">
                      <w:rPr>
                        <w:color w:val="000000"/>
                        <w:sz w:val="24"/>
                        <w:szCs w:val="24"/>
                        <w:shd w:val="clear" w:color="auto" w:fill="FFFFFF"/>
                      </w:rPr>
                      <w:t>під час розслідування відповідної справи про порушення законодавства про захист економічної конкуренції</w:t>
                    </w:r>
                  </w:p>
                </w:txbxContent>
              </v:textbox>
            </v:rect>
            <v:shape id="_x0000_s1437" type="#_x0000_t32" style="position:absolute;left:2055;top:1590;width:3750;height:0;flip:x" o:connectortype="straight"/>
            <v:shape id="_x0000_s1438" type="#_x0000_t32" style="position:absolute;left:2055;top:1590;width:75;height:5985" o:connectortype="straight"/>
          </v:group>
        </w:pict>
      </w: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274D2B">
      <w:pPr>
        <w:spacing w:line="360" w:lineRule="auto"/>
        <w:jc w:val="center"/>
        <w:rPr>
          <w:bCs/>
          <w:sz w:val="28"/>
          <w:szCs w:val="28"/>
          <w:lang w:val="uk-UA"/>
        </w:rPr>
      </w:pPr>
    </w:p>
    <w:p w:rsidR="00B45CA0" w:rsidRDefault="00B45CA0" w:rsidP="00DF1165">
      <w:pPr>
        <w:spacing w:line="360" w:lineRule="auto"/>
        <w:rPr>
          <w:bCs/>
          <w:sz w:val="28"/>
          <w:szCs w:val="28"/>
          <w:lang w:val="uk-UA"/>
        </w:rPr>
      </w:pPr>
    </w:p>
    <w:p w:rsidR="00100D61" w:rsidRDefault="00737C65" w:rsidP="00274D2B">
      <w:pPr>
        <w:spacing w:line="360" w:lineRule="auto"/>
        <w:jc w:val="center"/>
        <w:rPr>
          <w:bCs/>
          <w:sz w:val="28"/>
          <w:szCs w:val="28"/>
          <w:lang w:val="uk-UA"/>
        </w:rPr>
      </w:pPr>
      <w:r>
        <w:rPr>
          <w:bCs/>
          <w:noProof/>
          <w:sz w:val="28"/>
          <w:szCs w:val="28"/>
        </w:rPr>
        <w:pict>
          <v:group id="_x0000_s1389" style="position:absolute;left:0;text-align:left;margin-left:46.8pt;margin-top:6.85pt;width:617.25pt;height:351.75pt;z-index:252054528" coordorigin="2070,1470" coordsize="12345,7035">
            <v:roundrect id="_x0000_s1381" style="position:absolute;left:4650;top:1470;width:7305;height:1260" arcsize="10923f">
              <v:shadow on="t" opacity=".5" offset="6pt,-6pt"/>
              <v:textbox>
                <w:txbxContent>
                  <w:p w:rsidR="00CF4996" w:rsidRPr="00100D61" w:rsidRDefault="00CF4996" w:rsidP="00100D61">
                    <w:pPr>
                      <w:jc w:val="center"/>
                      <w:rPr>
                        <w:b/>
                        <w:sz w:val="28"/>
                        <w:szCs w:val="28"/>
                        <w:u w:val="single"/>
                        <w:lang w:val="uk-UA"/>
                      </w:rPr>
                    </w:pPr>
                    <w:r w:rsidRPr="00100D61">
                      <w:rPr>
                        <w:b/>
                        <w:sz w:val="28"/>
                        <w:szCs w:val="28"/>
                        <w:u w:val="single"/>
                        <w:lang w:val="uk-UA"/>
                      </w:rPr>
                      <w:t>ОСОБА, ЯКА ВЧИНИЛА АНТИКОНКУРЕНТНІ УЗГОДЖЕНІ ДІЇ НЕ МОЖЕ БУТИ ЗВІЛЬНЕНА ВІД ВІДПОВІДАЛЬНОСТІ, ЯКЩО</w:t>
                    </w:r>
                    <w:r>
                      <w:rPr>
                        <w:b/>
                        <w:sz w:val="28"/>
                        <w:szCs w:val="28"/>
                        <w:u w:val="single"/>
                        <w:lang w:val="uk-UA"/>
                      </w:rPr>
                      <w:t xml:space="preserve"> ВОНА</w:t>
                    </w:r>
                    <w:r w:rsidRPr="00100D61">
                      <w:rPr>
                        <w:b/>
                        <w:sz w:val="28"/>
                        <w:szCs w:val="28"/>
                        <w:u w:val="single"/>
                        <w:lang w:val="uk-UA"/>
                      </w:rPr>
                      <w:t>:</w:t>
                    </w:r>
                  </w:p>
                </w:txbxContent>
              </v:textbox>
            </v:roundrect>
            <v:shape id="_x0000_s1382" type="#_x0000_t98" style="position:absolute;left:2070;top:3345;width:5400;height:2280">
              <v:shadow on="t" opacity=".5" offset="6pt,-6pt"/>
              <v:textbox>
                <w:txbxContent>
                  <w:p w:rsidR="00CF4996" w:rsidRDefault="00CF4996">
                    <w:pPr>
                      <w:rPr>
                        <w:color w:val="000000"/>
                        <w:sz w:val="24"/>
                        <w:szCs w:val="24"/>
                        <w:shd w:val="clear" w:color="auto" w:fill="FFFFFF"/>
                        <w:lang w:val="uk-UA"/>
                      </w:rPr>
                    </w:pPr>
                  </w:p>
                  <w:p w:rsidR="00CF4996" w:rsidRPr="00100D61" w:rsidRDefault="00CF4996">
                    <w:pPr>
                      <w:rPr>
                        <w:sz w:val="24"/>
                        <w:szCs w:val="24"/>
                        <w:lang w:val="uk-UA"/>
                      </w:rPr>
                    </w:pPr>
                    <w:r w:rsidRPr="00100D61">
                      <w:rPr>
                        <w:color w:val="000000"/>
                        <w:sz w:val="24"/>
                        <w:szCs w:val="24"/>
                        <w:shd w:val="clear" w:color="auto" w:fill="FFFFFF"/>
                      </w:rPr>
                      <w:t>не вжила ефективних заходів стосовно припинення нею антиконкурентних узгоджених дій після повідомлення про них Антимонопольному комітету України</w:t>
                    </w:r>
                  </w:p>
                </w:txbxContent>
              </v:textbox>
            </v:shape>
            <v:shape id="_x0000_s1383" type="#_x0000_t98" style="position:absolute;left:9015;top:3150;width:5400;height:2280">
              <v:shadow on="t" opacity=".5" offset="6pt,-6pt"/>
              <v:textbox>
                <w:txbxContent>
                  <w:p w:rsidR="00CF4996" w:rsidRDefault="00CF4996" w:rsidP="00100D61">
                    <w:pPr>
                      <w:rPr>
                        <w:color w:val="000000"/>
                        <w:sz w:val="24"/>
                        <w:szCs w:val="24"/>
                        <w:shd w:val="clear" w:color="auto" w:fill="FFFFFF"/>
                        <w:lang w:val="uk-UA"/>
                      </w:rPr>
                    </w:pPr>
                  </w:p>
                  <w:p w:rsidR="00CF4996" w:rsidRPr="00100D61" w:rsidRDefault="00CF4996" w:rsidP="00100D61">
                    <w:pPr>
                      <w:jc w:val="center"/>
                      <w:rPr>
                        <w:sz w:val="24"/>
                        <w:szCs w:val="28"/>
                        <w:lang w:val="uk-UA"/>
                      </w:rPr>
                    </w:pPr>
                    <w:r w:rsidRPr="00100D61">
                      <w:rPr>
                        <w:color w:val="000000"/>
                        <w:sz w:val="24"/>
                        <w:szCs w:val="28"/>
                        <w:shd w:val="clear" w:color="auto" w:fill="FFFFFF"/>
                      </w:rPr>
                      <w:t>була ініціатором чи забезпечувала керівництво антиконкурентними узгодженими діями</w:t>
                    </w:r>
                  </w:p>
                </w:txbxContent>
              </v:textbox>
            </v:shape>
            <v:shape id="_x0000_s1384" type="#_x0000_t98" style="position:absolute;left:5760;top:6225;width:5400;height:2280">
              <v:shadow on="t" opacity=".5" offset="6pt,-6pt"/>
              <v:textbox>
                <w:txbxContent>
                  <w:p w:rsidR="00CF4996" w:rsidRDefault="00CF4996" w:rsidP="00100D61">
                    <w:pPr>
                      <w:rPr>
                        <w:color w:val="000000"/>
                        <w:sz w:val="24"/>
                        <w:szCs w:val="24"/>
                        <w:shd w:val="clear" w:color="auto" w:fill="FFFFFF"/>
                        <w:lang w:val="uk-UA"/>
                      </w:rPr>
                    </w:pPr>
                  </w:p>
                  <w:p w:rsidR="00CF4996" w:rsidRPr="00100D61" w:rsidRDefault="00CF4996" w:rsidP="00100D61">
                    <w:pPr>
                      <w:jc w:val="center"/>
                      <w:rPr>
                        <w:sz w:val="24"/>
                        <w:szCs w:val="24"/>
                        <w:lang w:val="uk-UA"/>
                      </w:rPr>
                    </w:pPr>
                    <w:r w:rsidRPr="00100D61">
                      <w:rPr>
                        <w:color w:val="000000"/>
                        <w:sz w:val="24"/>
                        <w:szCs w:val="24"/>
                        <w:shd w:val="clear" w:color="auto" w:fill="FFFFFF"/>
                      </w:rPr>
                      <w:t>не надала всіх доказів або інформації стосовно вчинення нею порушення, про які їй було відомо та які вона могла безперешкодно отримати</w:t>
                    </w:r>
                  </w:p>
                </w:txbxContent>
              </v:textbox>
            </v:shape>
            <v:shape id="_x0000_s1386" type="#_x0000_t32" style="position:absolute;left:8370;top:2730;width:3045;height:615" o:connectortype="straight">
              <v:stroke endarrow="block"/>
            </v:shape>
            <v:shape id="_x0000_s1387" type="#_x0000_t32" style="position:absolute;left:5025;top:2730;width:3435;height:810;flip:x" o:connectortype="straight">
              <v:stroke endarrow="block"/>
            </v:shape>
            <v:shape id="_x0000_s1388" type="#_x0000_t32" style="position:absolute;left:8280;top:2730;width:180;height:3735;flip:x" o:connectortype="straight">
              <v:stroke endarrow="block"/>
            </v:shape>
          </v:group>
        </w:pict>
      </w: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100D61">
      <w:pPr>
        <w:tabs>
          <w:tab w:val="left" w:pos="8025"/>
        </w:tabs>
        <w:spacing w:line="360" w:lineRule="auto"/>
        <w:jc w:val="left"/>
        <w:rPr>
          <w:bCs/>
          <w:sz w:val="28"/>
          <w:szCs w:val="28"/>
          <w:lang w:val="uk-UA"/>
        </w:rPr>
      </w:pPr>
      <w:r>
        <w:rPr>
          <w:bCs/>
          <w:sz w:val="28"/>
          <w:szCs w:val="28"/>
          <w:lang w:val="uk-UA"/>
        </w:rPr>
        <w:tab/>
      </w: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sectPr w:rsidR="00100D61" w:rsidSect="00100D61">
          <w:headerReference w:type="default" r:id="rId35"/>
          <w:footerReference w:type="default" r:id="rId36"/>
          <w:pgSz w:w="16838" w:h="11906" w:orient="landscape"/>
          <w:pgMar w:top="850" w:right="1134" w:bottom="1418" w:left="1134" w:header="708" w:footer="708" w:gutter="0"/>
          <w:cols w:space="708"/>
          <w:docGrid w:linePitch="360"/>
        </w:sectPr>
      </w:pPr>
    </w:p>
    <w:p w:rsidR="00100D61" w:rsidRDefault="00737C65" w:rsidP="00274D2B">
      <w:pPr>
        <w:spacing w:line="360" w:lineRule="auto"/>
        <w:jc w:val="center"/>
        <w:rPr>
          <w:bCs/>
          <w:sz w:val="28"/>
          <w:szCs w:val="28"/>
          <w:lang w:val="uk-UA"/>
        </w:rPr>
      </w:pPr>
      <w:r>
        <w:rPr>
          <w:bCs/>
          <w:noProof/>
          <w:sz w:val="28"/>
          <w:szCs w:val="28"/>
        </w:rPr>
        <w:lastRenderedPageBreak/>
        <w:pict>
          <v:group id="_x0000_s1456" style="position:absolute;left:0;text-align:left;margin-left:37.1pt;margin-top:1.05pt;width:415.5pt;height:651.75pt;z-index:252124160" coordorigin="2160,1155" coordsize="8310,13035">
            <v:roundrect id="_x0000_s1440" style="position:absolute;left:3465;top:1155;width:6045;height:930" arcsize="10923f">
              <v:shadow on="t" opacity=".5" offset="6pt,-6pt"/>
              <v:textbox>
                <w:txbxContent>
                  <w:p w:rsidR="00CF4996" w:rsidRPr="00CB6E4A" w:rsidRDefault="00CF4996" w:rsidP="00CB6E4A">
                    <w:pPr>
                      <w:jc w:val="center"/>
                      <w:rPr>
                        <w:b/>
                        <w:sz w:val="28"/>
                        <w:szCs w:val="28"/>
                        <w:lang w:val="uk-UA"/>
                      </w:rPr>
                    </w:pPr>
                    <w:r w:rsidRPr="00CB6E4A">
                      <w:rPr>
                        <w:b/>
                        <w:sz w:val="28"/>
                        <w:szCs w:val="28"/>
                        <w:lang w:val="uk-UA"/>
                      </w:rPr>
                      <w:t>ПОДАННЯ ЗАЯВИ ПРО ЗВІЛЬНЕННЯ ВІД ВІДПОВІДАЛЬНОСТІ</w:t>
                    </w:r>
                  </w:p>
                </w:txbxContent>
              </v:textbox>
            </v:roundrect>
            <v:rect id="_x0000_s1441" style="position:absolute;left:2775;top:2685;width:7110;height:2250">
              <v:textbox>
                <w:txbxContent>
                  <w:p w:rsidR="00CF4996" w:rsidRPr="00CB6E4A" w:rsidRDefault="00CF4996">
                    <w:pPr>
                      <w:rPr>
                        <w:b/>
                        <w:sz w:val="24"/>
                        <w:szCs w:val="24"/>
                        <w:u w:val="single"/>
                        <w:lang w:val="uk-UA"/>
                      </w:rPr>
                    </w:pPr>
                    <w:r w:rsidRPr="00CB6E4A">
                      <w:rPr>
                        <w:b/>
                        <w:color w:val="000000"/>
                        <w:sz w:val="24"/>
                        <w:szCs w:val="24"/>
                        <w:u w:val="single"/>
                        <w:shd w:val="clear" w:color="auto" w:fill="FFFFFF"/>
                      </w:rPr>
                      <w:t>Юридична або фізична особа</w:t>
                    </w:r>
                    <w:r w:rsidRPr="00CB6E4A">
                      <w:rPr>
                        <w:color w:val="000000"/>
                        <w:sz w:val="24"/>
                        <w:szCs w:val="24"/>
                        <w:shd w:val="clear" w:color="auto" w:fill="FFFFFF"/>
                      </w:rPr>
                      <w:t xml:space="preserve"> - учасник антиконкурентних узгоджених дій, що має намір отримати звільнення від відповідальності за вчинення порушення законодавства про захист економічної конкуренції, передбаченого пунктом 1 статті 50 </w:t>
                    </w:r>
                    <w:hyperlink r:id="rId37" w:tgtFrame="_blank" w:history="1">
                      <w:r w:rsidRPr="00CB6E4A">
                        <w:rPr>
                          <w:rStyle w:val="a9"/>
                          <w:color w:val="000099"/>
                          <w:sz w:val="24"/>
                          <w:szCs w:val="24"/>
                          <w:shd w:val="clear" w:color="auto" w:fill="FFFFFF"/>
                        </w:rPr>
                        <w:t>Закону України «Про захист економічної конкуренції»</w:t>
                      </w:r>
                    </w:hyperlink>
                    <w:r w:rsidRPr="00CB6E4A">
                      <w:rPr>
                        <w:color w:val="000000"/>
                        <w:sz w:val="24"/>
                        <w:szCs w:val="24"/>
                        <w:shd w:val="clear" w:color="auto" w:fill="FFFFFF"/>
                      </w:rPr>
                      <w:t xml:space="preserve">, </w:t>
                    </w:r>
                    <w:r w:rsidRPr="00CB6E4A">
                      <w:rPr>
                        <w:b/>
                        <w:color w:val="000000"/>
                        <w:sz w:val="24"/>
                        <w:szCs w:val="24"/>
                        <w:u w:val="single"/>
                        <w:shd w:val="clear" w:color="auto" w:fill="FFFFFF"/>
                      </w:rPr>
                      <w:t xml:space="preserve">має право звернутися до </w:t>
                    </w:r>
                    <w:r w:rsidRPr="00CB6E4A">
                      <w:rPr>
                        <w:b/>
                        <w:color w:val="000000"/>
                        <w:sz w:val="24"/>
                        <w:szCs w:val="24"/>
                        <w:u w:val="single"/>
                        <w:shd w:val="clear" w:color="auto" w:fill="FFFFFF"/>
                        <w:lang w:val="uk-UA"/>
                      </w:rPr>
                      <w:t xml:space="preserve">Антимонопольного комітету України </w:t>
                    </w:r>
                    <w:r w:rsidRPr="00CB6E4A">
                      <w:rPr>
                        <w:b/>
                        <w:color w:val="000000"/>
                        <w:sz w:val="24"/>
                        <w:szCs w:val="24"/>
                        <w:u w:val="single"/>
                        <w:shd w:val="clear" w:color="auto" w:fill="FFFFFF"/>
                      </w:rPr>
                      <w:t>із заявою про звільнення від відповідальності</w:t>
                    </w:r>
                  </w:p>
                </w:txbxContent>
              </v:textbox>
            </v:rect>
            <v:rect id="_x0000_s1442" style="position:absolute;left:2250;top:6015;width:3360;height:810">
              <v:textbox>
                <w:txbxContent>
                  <w:p w:rsidR="00CF4996" w:rsidRPr="00CB6E4A" w:rsidRDefault="00CF4996" w:rsidP="00CB6E4A">
                    <w:pPr>
                      <w:jc w:val="center"/>
                      <w:rPr>
                        <w:b/>
                        <w:sz w:val="24"/>
                        <w:szCs w:val="24"/>
                        <w:u w:val="single"/>
                        <w:lang w:val="uk-UA"/>
                      </w:rPr>
                    </w:pPr>
                    <w:r w:rsidRPr="00CB6E4A">
                      <w:rPr>
                        <w:b/>
                        <w:sz w:val="24"/>
                        <w:szCs w:val="24"/>
                        <w:u w:val="single"/>
                        <w:lang w:val="uk-UA"/>
                      </w:rPr>
                      <w:t>ЗАЯВА ПОДАЄТЬСЯ</w:t>
                    </w:r>
                    <w:r>
                      <w:rPr>
                        <w:b/>
                        <w:sz w:val="24"/>
                        <w:szCs w:val="24"/>
                        <w:u w:val="single"/>
                        <w:lang w:val="uk-UA"/>
                      </w:rPr>
                      <w:t xml:space="preserve"> ЗАЯВНИКОМ</w:t>
                    </w:r>
                    <w:r w:rsidRPr="00CB6E4A">
                      <w:rPr>
                        <w:b/>
                        <w:sz w:val="24"/>
                        <w:szCs w:val="24"/>
                        <w:u w:val="single"/>
                        <w:lang w:val="uk-UA"/>
                      </w:rPr>
                      <w:t>:</w:t>
                    </w:r>
                  </w:p>
                </w:txbxContent>
              </v:textbox>
            </v:rect>
            <v:rect id="_x0000_s1443" style="position:absolute;left:6465;top:5880;width:3420;height:585">
              <v:textbox>
                <w:txbxContent>
                  <w:p w:rsidR="00CF4996" w:rsidRPr="00CB6E4A" w:rsidRDefault="00CF4996" w:rsidP="00CB6E4A">
                    <w:pPr>
                      <w:jc w:val="center"/>
                      <w:rPr>
                        <w:sz w:val="28"/>
                        <w:lang w:val="uk-UA"/>
                      </w:rPr>
                    </w:pPr>
                    <w:r w:rsidRPr="00CB6E4A">
                      <w:rPr>
                        <w:sz w:val="24"/>
                        <w:lang w:val="uk-UA"/>
                      </w:rPr>
                      <w:t>ОСОБИСТО</w:t>
                    </w:r>
                  </w:p>
                </w:txbxContent>
              </v:textbox>
            </v:rect>
            <v:rect id="_x0000_s1444" style="position:absolute;left:6465;top:6825;width:3420;height:585">
              <v:textbox>
                <w:txbxContent>
                  <w:p w:rsidR="00CF4996" w:rsidRPr="00CB6E4A" w:rsidRDefault="00CF4996" w:rsidP="00CB6E4A">
                    <w:pPr>
                      <w:jc w:val="center"/>
                      <w:rPr>
                        <w:sz w:val="28"/>
                        <w:lang w:val="uk-UA"/>
                      </w:rPr>
                    </w:pPr>
                    <w:r>
                      <w:rPr>
                        <w:sz w:val="24"/>
                        <w:lang w:val="uk-UA"/>
                      </w:rPr>
                      <w:t>ЧЕРЕЗ ПРЕДСТАВНИКА</w:t>
                    </w:r>
                  </w:p>
                </w:txbxContent>
              </v:textbox>
            </v:rect>
            <v:rect id="_x0000_s1445" style="position:absolute;left:2160;top:8145;width:8310;height:1170">
              <v:textbox>
                <w:txbxContent>
                  <w:p w:rsidR="00CF4996" w:rsidRPr="00B97151" w:rsidRDefault="00CF4996" w:rsidP="00CB6E4A">
                    <w:pPr>
                      <w:rPr>
                        <w:sz w:val="24"/>
                        <w:szCs w:val="24"/>
                        <w:lang w:val="uk-UA"/>
                      </w:rPr>
                    </w:pPr>
                    <w:r w:rsidRPr="00B97151">
                      <w:rPr>
                        <w:b/>
                        <w:color w:val="000000"/>
                        <w:sz w:val="24"/>
                        <w:szCs w:val="24"/>
                        <w:u w:val="single"/>
                        <w:shd w:val="clear" w:color="auto" w:fill="FFFFFF"/>
                      </w:rPr>
                      <w:t>Заява вручається заявником</w:t>
                    </w:r>
                    <w:r w:rsidRPr="00B97151">
                      <w:rPr>
                        <w:color w:val="000000"/>
                        <w:sz w:val="24"/>
                        <w:szCs w:val="24"/>
                        <w:shd w:val="clear" w:color="auto" w:fill="FFFFFF"/>
                      </w:rPr>
                      <w:t xml:space="preserve"> особисто або його представником </w:t>
                    </w:r>
                    <w:r w:rsidRPr="00B97151">
                      <w:rPr>
                        <w:b/>
                        <w:color w:val="000000"/>
                        <w:sz w:val="24"/>
                        <w:szCs w:val="24"/>
                        <w:u w:val="single"/>
                        <w:shd w:val="clear" w:color="auto" w:fill="FFFFFF"/>
                      </w:rPr>
                      <w:t>уповноваженій посадовій особі</w:t>
                    </w:r>
                    <w:r>
                      <w:rPr>
                        <w:color w:val="000000"/>
                        <w:sz w:val="24"/>
                        <w:szCs w:val="24"/>
                        <w:shd w:val="clear" w:color="auto" w:fill="FFFFFF"/>
                      </w:rPr>
                      <w:t xml:space="preserve"> </w:t>
                    </w:r>
                    <w:r>
                      <w:rPr>
                        <w:color w:val="000000"/>
                        <w:sz w:val="24"/>
                        <w:szCs w:val="24"/>
                        <w:shd w:val="clear" w:color="auto" w:fill="FFFFFF"/>
                        <w:lang w:val="uk-UA"/>
                      </w:rPr>
                      <w:t>Антимонопольного к</w:t>
                    </w:r>
                    <w:r w:rsidRPr="00B97151">
                      <w:rPr>
                        <w:color w:val="000000"/>
                        <w:sz w:val="24"/>
                        <w:szCs w:val="24"/>
                        <w:shd w:val="clear" w:color="auto" w:fill="FFFFFF"/>
                      </w:rPr>
                      <w:t>омітету</w:t>
                    </w:r>
                    <w:r>
                      <w:rPr>
                        <w:color w:val="000000"/>
                        <w:sz w:val="24"/>
                        <w:szCs w:val="24"/>
                        <w:shd w:val="clear" w:color="auto" w:fill="FFFFFF"/>
                        <w:lang w:val="uk-UA"/>
                      </w:rPr>
                      <w:t xml:space="preserve"> України</w:t>
                    </w:r>
                    <w:r w:rsidRPr="00B97151">
                      <w:rPr>
                        <w:color w:val="000000"/>
                        <w:sz w:val="24"/>
                        <w:szCs w:val="24"/>
                        <w:shd w:val="clear" w:color="auto" w:fill="FFFFFF"/>
                      </w:rPr>
                      <w:t>, відповідальній за прийняття заяв про звільнення від відповідальності</w:t>
                    </w:r>
                  </w:p>
                </w:txbxContent>
              </v:textbox>
            </v:rect>
            <v:rect id="_x0000_s1446" style="position:absolute;left:2160;top:9975;width:8310;height:1380">
              <v:textbox>
                <w:txbxContent>
                  <w:p w:rsidR="00CF4996" w:rsidRPr="00B97151" w:rsidRDefault="00CF4996" w:rsidP="00B97151">
                    <w:pPr>
                      <w:rPr>
                        <w:sz w:val="24"/>
                      </w:rPr>
                    </w:pPr>
                    <w:r w:rsidRPr="00B97151">
                      <w:rPr>
                        <w:color w:val="000000"/>
                        <w:sz w:val="24"/>
                        <w:shd w:val="clear" w:color="auto" w:fill="FFFFFF"/>
                      </w:rPr>
                      <w:t>Дата та час одержання заяви про звільнення від відповідальності та перелік доданих до неї документів фіксуються уповноваженою посадовою особою Комітету в протоколі, який підписується нею та заявником. Копія протоколу одразу надається заявнику</w:t>
                    </w:r>
                  </w:p>
                </w:txbxContent>
              </v:textbox>
            </v:rect>
            <v:rect id="_x0000_s1447" style="position:absolute;left:2160;top:12060;width:8310;height:2130">
              <v:textbox>
                <w:txbxContent>
                  <w:p w:rsidR="00CF4996" w:rsidRPr="00B97151" w:rsidRDefault="00CF4996" w:rsidP="00B97151">
                    <w:pPr>
                      <w:tabs>
                        <w:tab w:val="left" w:pos="851"/>
                      </w:tabs>
                      <w:rPr>
                        <w:sz w:val="24"/>
                        <w:lang w:val="uk-UA"/>
                      </w:rPr>
                    </w:pPr>
                    <w:r w:rsidRPr="00B97151">
                      <w:rPr>
                        <w:color w:val="000000"/>
                        <w:sz w:val="24"/>
                        <w:shd w:val="clear" w:color="auto" w:fill="FFFFFF"/>
                      </w:rPr>
                      <w:t>У разі наявності клопотання заявника протягом одного робочого дня з дня видачі протоко</w:t>
                    </w:r>
                    <w:r>
                      <w:rPr>
                        <w:color w:val="000000"/>
                        <w:sz w:val="24"/>
                        <w:shd w:val="clear" w:color="auto" w:fill="FFFFFF"/>
                      </w:rPr>
                      <w:t xml:space="preserve">лу уповноважена посадова особа </w:t>
                    </w:r>
                    <w:r>
                      <w:rPr>
                        <w:color w:val="000000"/>
                        <w:sz w:val="24"/>
                        <w:shd w:val="clear" w:color="auto" w:fill="FFFFFF"/>
                        <w:lang w:val="uk-UA"/>
                      </w:rPr>
                      <w:t>Антимонопольного к</w:t>
                    </w:r>
                    <w:r w:rsidRPr="00B97151">
                      <w:rPr>
                        <w:color w:val="000000"/>
                        <w:sz w:val="24"/>
                        <w:shd w:val="clear" w:color="auto" w:fill="FFFFFF"/>
                      </w:rPr>
                      <w:t>омітету</w:t>
                    </w:r>
                    <w:r>
                      <w:rPr>
                        <w:color w:val="000000"/>
                        <w:sz w:val="24"/>
                        <w:shd w:val="clear" w:color="auto" w:fill="FFFFFF"/>
                        <w:lang w:val="uk-UA"/>
                      </w:rPr>
                      <w:t xml:space="preserve"> України</w:t>
                    </w:r>
                    <w:r w:rsidRPr="00B97151">
                      <w:rPr>
                        <w:color w:val="000000"/>
                        <w:sz w:val="24"/>
                        <w:shd w:val="clear" w:color="auto" w:fill="FFFFFF"/>
                      </w:rPr>
                      <w:t xml:space="preserve"> надає заявнику лист - додаток до протоколу із зазначенням відомостей про наявність чи відсутність в органах </w:t>
                    </w:r>
                    <w:r>
                      <w:rPr>
                        <w:color w:val="000000"/>
                        <w:sz w:val="24"/>
                        <w:shd w:val="clear" w:color="auto" w:fill="FFFFFF"/>
                        <w:lang w:val="uk-UA"/>
                      </w:rPr>
                      <w:t>Антимонопольного к</w:t>
                    </w:r>
                    <w:r w:rsidRPr="00B97151">
                      <w:rPr>
                        <w:color w:val="000000"/>
                        <w:sz w:val="24"/>
                        <w:shd w:val="clear" w:color="auto" w:fill="FFFFFF"/>
                      </w:rPr>
                      <w:t xml:space="preserve">омітету </w:t>
                    </w:r>
                    <w:r>
                      <w:rPr>
                        <w:color w:val="000000"/>
                        <w:sz w:val="24"/>
                        <w:shd w:val="clear" w:color="auto" w:fill="FFFFFF"/>
                        <w:lang w:val="uk-UA"/>
                      </w:rPr>
                      <w:t xml:space="preserve">України </w:t>
                    </w:r>
                    <w:r w:rsidRPr="00B97151">
                      <w:rPr>
                        <w:color w:val="000000"/>
                        <w:sz w:val="24"/>
                        <w:shd w:val="clear" w:color="auto" w:fill="FFFFFF"/>
                      </w:rPr>
                      <w:t>розпочатої справи про відповідне порушення законодавства про захист економічної конкуренції або наявність виданого відповідного листа-маркера</w:t>
                    </w:r>
                  </w:p>
                </w:txbxContent>
              </v:textbox>
            </v:rect>
            <v:shape id="_x0000_s1448" type="#_x0000_t67" style="position:absolute;left:5610;top:2085;width:1335;height:600">
              <v:textbox style="layout-flow:vertical-ideographic"/>
            </v:shape>
            <v:shape id="_x0000_s1449" type="#_x0000_t32" style="position:absolute;left:2520;top:3705;width:255;height:0;flip:x" o:connectortype="straight"/>
            <v:shape id="_x0000_s1450" type="#_x0000_t32" style="position:absolute;left:2520;top:3705;width:0;height:2310" o:connectortype="straight">
              <v:stroke endarrow="block"/>
            </v:shape>
            <v:shape id="_x0000_s1451" type="#_x0000_t32" style="position:absolute;left:5610;top:6135;width:855;height:330;flip:y" o:connectortype="straight">
              <v:stroke endarrow="block"/>
            </v:shape>
            <v:shape id="_x0000_s1452" type="#_x0000_t32" style="position:absolute;left:5610;top:6465;width:855;height:675" o:connectortype="straight">
              <v:stroke endarrow="block"/>
            </v:shape>
            <v:shape id="_x0000_s1453" type="#_x0000_t32" style="position:absolute;left:2520;top:6825;width:0;height:1320" o:connectortype="straight">
              <v:stroke endarrow="block"/>
            </v:shape>
            <v:shape id="_x0000_s1454" type="#_x0000_t32" style="position:absolute;left:2520;top:9315;width:0;height:660" o:connectortype="straight">
              <v:stroke endarrow="block"/>
            </v:shape>
            <v:shape id="_x0000_s1455" type="#_x0000_t32" style="position:absolute;left:2520;top:11355;width:0;height:705" o:connectortype="straight">
              <v:stroke endarrow="block"/>
            </v:shape>
          </v:group>
        </w:pict>
      </w: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CB6E4A" w:rsidRDefault="00CB6E4A"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100D61" w:rsidRDefault="00100D61" w:rsidP="00274D2B">
      <w:pPr>
        <w:spacing w:line="360" w:lineRule="auto"/>
        <w:jc w:val="center"/>
        <w:rPr>
          <w:bCs/>
          <w:sz w:val="28"/>
          <w:szCs w:val="28"/>
          <w:lang w:val="uk-UA"/>
        </w:rPr>
      </w:pPr>
    </w:p>
    <w:p w:rsidR="00474E25" w:rsidRDefault="00474E25"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sectPr w:rsidR="00B97151" w:rsidSect="00100D61">
          <w:headerReference w:type="default" r:id="rId38"/>
          <w:footerReference w:type="default" r:id="rId39"/>
          <w:pgSz w:w="11906" w:h="16838"/>
          <w:pgMar w:top="1134" w:right="850" w:bottom="1134" w:left="1418" w:header="708" w:footer="708" w:gutter="0"/>
          <w:cols w:space="708"/>
          <w:docGrid w:linePitch="360"/>
        </w:sectPr>
      </w:pPr>
    </w:p>
    <w:p w:rsidR="00474E25" w:rsidRDefault="00737C65" w:rsidP="00274D2B">
      <w:pPr>
        <w:spacing w:line="360" w:lineRule="auto"/>
        <w:jc w:val="center"/>
        <w:rPr>
          <w:bCs/>
          <w:sz w:val="28"/>
          <w:szCs w:val="28"/>
          <w:lang w:val="uk-UA"/>
        </w:rPr>
      </w:pPr>
      <w:r>
        <w:rPr>
          <w:bCs/>
          <w:noProof/>
          <w:sz w:val="28"/>
          <w:szCs w:val="28"/>
        </w:rPr>
        <w:lastRenderedPageBreak/>
        <w:pict>
          <v:group id="_x0000_s1472" style="position:absolute;left:0;text-align:left;margin-left:76.8pt;margin-top:3.35pt;width:606pt;height:480.75pt;z-index:252147712" coordorigin="2670,1485" coordsize="12120,9615">
            <v:roundrect id="_x0000_s1457" style="position:absolute;left:5640;top:1485;width:6270;height:1275" arcsize="10923f">
              <v:shadow on="t" opacity=".5" offset="6pt,-6pt"/>
              <v:textbox>
                <w:txbxContent>
                  <w:p w:rsidR="00CF4996" w:rsidRPr="00F223F1" w:rsidRDefault="00CF4996" w:rsidP="00F223F1">
                    <w:pPr>
                      <w:jc w:val="center"/>
                      <w:rPr>
                        <w:b/>
                        <w:sz w:val="28"/>
                        <w:szCs w:val="28"/>
                      </w:rPr>
                    </w:pPr>
                    <w:r w:rsidRPr="00F223F1">
                      <w:rPr>
                        <w:b/>
                        <w:color w:val="000000"/>
                        <w:sz w:val="28"/>
                        <w:szCs w:val="28"/>
                        <w:shd w:val="clear" w:color="auto" w:fill="FFFFFF"/>
                      </w:rPr>
                      <w:t>ЗАЯВА ПРО ЗВІЛЬНЕННЯ ВІД ВІДПОВІДАЛЬНОСТІ ПОВИННА МІСТИТИ:</w:t>
                    </w:r>
                  </w:p>
                </w:txbxContent>
              </v:textbox>
            </v:roundrect>
            <v:rect id="_x0000_s1459" style="position:absolute;left:3105;top:3330;width:9240;height:990">
              <v:textbox>
                <w:txbxContent>
                  <w:p w:rsidR="00CF4996" w:rsidRPr="00F223F1" w:rsidRDefault="00CF4996" w:rsidP="00F223F1">
                    <w:pPr>
                      <w:spacing w:line="276" w:lineRule="auto"/>
                      <w:rPr>
                        <w:sz w:val="28"/>
                        <w:szCs w:val="28"/>
                        <w:lang w:val="uk-UA"/>
                      </w:rPr>
                    </w:pPr>
                    <w:r>
                      <w:rPr>
                        <w:color w:val="000000"/>
                        <w:sz w:val="28"/>
                        <w:szCs w:val="28"/>
                        <w:shd w:val="clear" w:color="auto" w:fill="FFFFFF"/>
                        <w:lang w:val="uk-UA"/>
                      </w:rPr>
                      <w:t xml:space="preserve">        </w:t>
                    </w:r>
                    <w:r w:rsidRPr="00F223F1">
                      <w:rPr>
                        <w:color w:val="000000"/>
                        <w:sz w:val="28"/>
                        <w:szCs w:val="28"/>
                        <w:shd w:val="clear" w:color="auto" w:fill="FFFFFF"/>
                        <w:lang w:val="uk-UA"/>
                      </w:rPr>
                      <w:t>повне найменування/прізвище, ім’я, по батькові, місцезнаходження/ місце проживання та інші реквізити заявника</w:t>
                    </w:r>
                  </w:p>
                </w:txbxContent>
              </v:textbox>
            </v:re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458" type="#_x0000_t183" style="position:absolute;left:2760;top:2625;width:1365;height:945">
              <v:textbox>
                <w:txbxContent>
                  <w:p w:rsidR="00CF4996" w:rsidRPr="00F223F1" w:rsidRDefault="00CF4996" w:rsidP="00F223F1">
                    <w:pPr>
                      <w:jc w:val="center"/>
                      <w:rPr>
                        <w:b/>
                        <w:sz w:val="24"/>
                        <w:lang w:val="uk-UA"/>
                      </w:rPr>
                    </w:pPr>
                    <w:r w:rsidRPr="00F223F1">
                      <w:rPr>
                        <w:b/>
                        <w:sz w:val="24"/>
                        <w:lang w:val="uk-UA"/>
                      </w:rPr>
                      <w:t>1</w:t>
                    </w:r>
                  </w:p>
                </w:txbxContent>
              </v:textbox>
            </v:shape>
            <v:rect id="_x0000_s1461" style="position:absolute;left:4663;top:4665;width:9240;height:990">
              <v:textbox>
                <w:txbxContent>
                  <w:p w:rsidR="00CF4996" w:rsidRPr="00F223F1" w:rsidRDefault="00CF4996" w:rsidP="00F223F1">
                    <w:pPr>
                      <w:spacing w:line="276" w:lineRule="auto"/>
                      <w:rPr>
                        <w:sz w:val="28"/>
                        <w:szCs w:val="28"/>
                      </w:rPr>
                    </w:pPr>
                    <w:r w:rsidRPr="00F223F1">
                      <w:rPr>
                        <w:color w:val="000000"/>
                        <w:sz w:val="28"/>
                        <w:szCs w:val="28"/>
                        <w:shd w:val="clear" w:color="auto" w:fill="FFFFFF"/>
                      </w:rPr>
                      <w:t>інформацію про всіх відомих йому учасників антиконкурентних узгоджених дій</w:t>
                    </w:r>
                  </w:p>
                </w:txbxContent>
              </v:textbox>
            </v:rect>
            <v:shape id="_x0000_s1460" type="#_x0000_t183" style="position:absolute;left:13260;top:3930;width:1365;height:945">
              <v:textbox>
                <w:txbxContent>
                  <w:p w:rsidR="00CF4996" w:rsidRPr="00F223F1" w:rsidRDefault="00CF4996" w:rsidP="00F223F1">
                    <w:pPr>
                      <w:jc w:val="center"/>
                      <w:rPr>
                        <w:b/>
                        <w:sz w:val="24"/>
                        <w:lang w:val="uk-UA"/>
                      </w:rPr>
                    </w:pPr>
                    <w:r>
                      <w:rPr>
                        <w:b/>
                        <w:sz w:val="24"/>
                        <w:lang w:val="uk-UA"/>
                      </w:rPr>
                      <w:t>2</w:t>
                    </w:r>
                  </w:p>
                </w:txbxContent>
              </v:textbox>
            </v:shape>
            <v:rect id="_x0000_s1463" style="position:absolute;left:3343;top:6075;width:9240;height:555">
              <v:textbox>
                <w:txbxContent>
                  <w:p w:rsidR="00CF4996" w:rsidRPr="00F223F1" w:rsidRDefault="00CF4996" w:rsidP="00F223F1">
                    <w:pPr>
                      <w:rPr>
                        <w:sz w:val="28"/>
                        <w:szCs w:val="28"/>
                      </w:rPr>
                    </w:pPr>
                    <w:r w:rsidRPr="00F223F1">
                      <w:rPr>
                        <w:color w:val="000000"/>
                        <w:sz w:val="28"/>
                        <w:szCs w:val="28"/>
                        <w:shd w:val="clear" w:color="auto" w:fill="FFFFFF"/>
                      </w:rPr>
                      <w:t>час, з якого заявник брав участь в антиконкурентних узгоджених діях</w:t>
                    </w:r>
                  </w:p>
                </w:txbxContent>
              </v:textbox>
            </v:rect>
            <v:shape id="_x0000_s1462" type="#_x0000_t183" style="position:absolute;left:2670;top:5370;width:1365;height:945">
              <v:textbox>
                <w:txbxContent>
                  <w:p w:rsidR="00CF4996" w:rsidRPr="00F223F1" w:rsidRDefault="00CF4996" w:rsidP="00F223F1">
                    <w:pPr>
                      <w:jc w:val="center"/>
                      <w:rPr>
                        <w:b/>
                        <w:sz w:val="24"/>
                        <w:lang w:val="uk-UA"/>
                      </w:rPr>
                    </w:pPr>
                    <w:r>
                      <w:rPr>
                        <w:b/>
                        <w:sz w:val="24"/>
                        <w:lang w:val="uk-UA"/>
                      </w:rPr>
                      <w:t>3</w:t>
                    </w:r>
                  </w:p>
                </w:txbxContent>
              </v:textbox>
            </v:shape>
            <v:rect id="_x0000_s1465" style="position:absolute;left:4738;top:7200;width:9240;height:570">
              <v:textbox>
                <w:txbxContent>
                  <w:p w:rsidR="00CF4996" w:rsidRPr="00F223F1" w:rsidRDefault="00CF4996" w:rsidP="00F223F1">
                    <w:pPr>
                      <w:rPr>
                        <w:sz w:val="28"/>
                        <w:szCs w:val="28"/>
                      </w:rPr>
                    </w:pPr>
                    <w:r w:rsidRPr="00F223F1">
                      <w:rPr>
                        <w:color w:val="000000"/>
                        <w:sz w:val="28"/>
                        <w:szCs w:val="28"/>
                        <w:shd w:val="clear" w:color="auto" w:fill="FFFFFF"/>
                      </w:rPr>
                      <w:t>детальний опис антиконкурентних узгоджених дій</w:t>
                    </w:r>
                  </w:p>
                </w:txbxContent>
              </v:textbox>
            </v:rect>
            <v:shape id="_x0000_s1464" type="#_x0000_t183" style="position:absolute;left:13260;top:6480;width:1365;height:945">
              <v:textbox>
                <w:txbxContent>
                  <w:p w:rsidR="00CF4996" w:rsidRPr="00F223F1" w:rsidRDefault="00CF4996" w:rsidP="00F223F1">
                    <w:pPr>
                      <w:jc w:val="center"/>
                      <w:rPr>
                        <w:b/>
                        <w:sz w:val="24"/>
                        <w:lang w:val="uk-UA"/>
                      </w:rPr>
                    </w:pPr>
                    <w:r>
                      <w:rPr>
                        <w:b/>
                        <w:sz w:val="24"/>
                        <w:lang w:val="uk-UA"/>
                      </w:rPr>
                      <w:t>4</w:t>
                    </w:r>
                  </w:p>
                </w:txbxContent>
              </v:textbox>
            </v:shape>
            <v:rect id="_x0000_s1467" style="position:absolute;left:3673;top:8370;width:9240;height:570">
              <v:textbox>
                <w:txbxContent>
                  <w:p w:rsidR="00CF4996" w:rsidRPr="00F223F1" w:rsidRDefault="00CF4996" w:rsidP="00F223F1">
                    <w:pPr>
                      <w:rPr>
                        <w:sz w:val="28"/>
                        <w:szCs w:val="28"/>
                      </w:rPr>
                    </w:pPr>
                    <w:r w:rsidRPr="00F223F1">
                      <w:rPr>
                        <w:color w:val="000000"/>
                        <w:sz w:val="28"/>
                        <w:szCs w:val="28"/>
                        <w:shd w:val="clear" w:color="auto" w:fill="FFFFFF"/>
                      </w:rPr>
                      <w:t>інформацію, що може підтверджувати антиконкурентні узгоджені дії</w:t>
                    </w:r>
                  </w:p>
                </w:txbxContent>
              </v:textbox>
            </v:rect>
            <v:shape id="_x0000_s1466" type="#_x0000_t183" style="position:absolute;left:2895;top:7665;width:1365;height:945">
              <v:textbox>
                <w:txbxContent>
                  <w:p w:rsidR="00CF4996" w:rsidRPr="00F223F1" w:rsidRDefault="00CF4996" w:rsidP="00F223F1">
                    <w:pPr>
                      <w:jc w:val="center"/>
                      <w:rPr>
                        <w:b/>
                        <w:sz w:val="24"/>
                        <w:lang w:val="uk-UA"/>
                      </w:rPr>
                    </w:pPr>
                    <w:r>
                      <w:rPr>
                        <w:b/>
                        <w:sz w:val="24"/>
                        <w:lang w:val="uk-UA"/>
                      </w:rPr>
                      <w:t>5</w:t>
                    </w:r>
                  </w:p>
                </w:txbxContent>
              </v:textbox>
            </v:shape>
            <v:rect id="_x0000_s1469" style="position:absolute;left:4828;top:9435;width:9240;height:810">
              <v:textbox>
                <w:txbxContent>
                  <w:p w:rsidR="00CF4996" w:rsidRPr="00F223F1" w:rsidRDefault="00CF4996" w:rsidP="00F223F1">
                    <w:pPr>
                      <w:rPr>
                        <w:sz w:val="28"/>
                        <w:szCs w:val="28"/>
                      </w:rPr>
                    </w:pPr>
                    <w:r w:rsidRPr="00F223F1">
                      <w:rPr>
                        <w:color w:val="000000"/>
                        <w:sz w:val="28"/>
                        <w:szCs w:val="28"/>
                        <w:shd w:val="clear" w:color="auto" w:fill="FFFFFF"/>
                      </w:rPr>
                      <w:t>інформацію та пояснення щодо своєї участі в антиконкурентних узгоджених діях</w:t>
                    </w:r>
                  </w:p>
                </w:txbxContent>
              </v:textbox>
            </v:rect>
            <v:shape id="_x0000_s1468" type="#_x0000_t183" style="position:absolute;left:13425;top:8685;width:1365;height:945">
              <v:textbox>
                <w:txbxContent>
                  <w:p w:rsidR="00CF4996" w:rsidRPr="00F223F1" w:rsidRDefault="00CF4996" w:rsidP="00F223F1">
                    <w:pPr>
                      <w:jc w:val="center"/>
                      <w:rPr>
                        <w:b/>
                        <w:sz w:val="24"/>
                        <w:lang w:val="uk-UA"/>
                      </w:rPr>
                    </w:pPr>
                    <w:r>
                      <w:rPr>
                        <w:b/>
                        <w:sz w:val="24"/>
                        <w:lang w:val="uk-UA"/>
                      </w:rPr>
                      <w:t>6</w:t>
                    </w:r>
                  </w:p>
                </w:txbxContent>
              </v:textbox>
            </v:shape>
            <v:rect id="_x0000_s1471" style="position:absolute;left:3913;top:10530;width:9240;height:570">
              <v:textbox>
                <w:txbxContent>
                  <w:p w:rsidR="00CF4996" w:rsidRPr="00F223F1" w:rsidRDefault="00CF4996" w:rsidP="00F223F1">
                    <w:pPr>
                      <w:rPr>
                        <w:sz w:val="28"/>
                        <w:szCs w:val="28"/>
                      </w:rPr>
                    </w:pPr>
                    <w:r>
                      <w:rPr>
                        <w:color w:val="000000"/>
                        <w:sz w:val="28"/>
                        <w:szCs w:val="28"/>
                        <w:shd w:val="clear" w:color="auto" w:fill="FFFFFF"/>
                        <w:lang w:val="uk-UA"/>
                      </w:rPr>
                      <w:t xml:space="preserve">      </w:t>
                    </w:r>
                    <w:r w:rsidRPr="00F223F1">
                      <w:rPr>
                        <w:color w:val="000000"/>
                        <w:sz w:val="28"/>
                        <w:szCs w:val="28"/>
                        <w:shd w:val="clear" w:color="auto" w:fill="FFFFFF"/>
                      </w:rPr>
                      <w:t>перелік документів, що додаються до заяви</w:t>
                    </w:r>
                  </w:p>
                </w:txbxContent>
              </v:textbox>
            </v:rect>
            <v:shape id="_x0000_s1470" type="#_x0000_t183" style="position:absolute;left:3105;top:9870;width:1365;height:945">
              <v:textbox>
                <w:txbxContent>
                  <w:p w:rsidR="00CF4996" w:rsidRPr="00F223F1" w:rsidRDefault="00CF4996" w:rsidP="00F223F1">
                    <w:pPr>
                      <w:jc w:val="center"/>
                      <w:rPr>
                        <w:b/>
                        <w:sz w:val="24"/>
                        <w:lang w:val="uk-UA"/>
                      </w:rPr>
                    </w:pPr>
                    <w:r>
                      <w:rPr>
                        <w:b/>
                        <w:sz w:val="24"/>
                        <w:lang w:val="uk-UA"/>
                      </w:rPr>
                      <w:t>7</w:t>
                    </w:r>
                  </w:p>
                </w:txbxContent>
              </v:textbox>
            </v:shape>
          </v:group>
        </w:pict>
      </w: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737C65" w:rsidP="00274D2B">
      <w:pPr>
        <w:spacing w:line="360" w:lineRule="auto"/>
        <w:jc w:val="center"/>
        <w:rPr>
          <w:bCs/>
          <w:sz w:val="28"/>
          <w:szCs w:val="28"/>
          <w:lang w:val="uk-UA"/>
        </w:rPr>
      </w:pPr>
      <w:r>
        <w:rPr>
          <w:bCs/>
          <w:noProof/>
          <w:sz w:val="28"/>
          <w:szCs w:val="28"/>
        </w:rPr>
        <w:lastRenderedPageBreak/>
        <w:pict>
          <v:group id="_x0000_s1480" style="position:absolute;left:0;text-align:left;margin-left:66.3pt;margin-top:-15.4pt;width:590.25pt;height:380.25pt;z-index:252151296" coordorigin="2460,1110" coordsize="11805,7605">
            <v:roundrect id="_x0000_s1473" style="position:absolute;left:5100;top:1110;width:6765;height:1170" arcsize="10923f">
              <v:shadow on="t" opacity=".5" offset="6pt,-6pt"/>
              <v:textbox>
                <w:txbxContent>
                  <w:p w:rsidR="00CF4996" w:rsidRPr="00F61CA6" w:rsidRDefault="00CF4996" w:rsidP="00F61CA6">
                    <w:pPr>
                      <w:jc w:val="center"/>
                      <w:rPr>
                        <w:b/>
                        <w:sz w:val="24"/>
                        <w:szCs w:val="24"/>
                      </w:rPr>
                    </w:pPr>
                    <w:r w:rsidRPr="00F61CA6">
                      <w:rPr>
                        <w:b/>
                        <w:color w:val="000000"/>
                        <w:sz w:val="24"/>
                        <w:szCs w:val="24"/>
                        <w:shd w:val="clear" w:color="auto" w:fill="FFFFFF"/>
                      </w:rPr>
                      <w:t>ІНФОРМАЦІЯ ПРО ВІДОМИХ УЧАСНИКІВ АНТИКОНКУРЕНТНИХ УЗГОДЖЕНИХ ДІЙ ПОВИННА МІСТИТИ:</w:t>
                    </w:r>
                  </w:p>
                </w:txbxContent>
              </v:textbox>
            </v:roundrect>
            <v:shape id="_x0000_s1474" type="#_x0000_t21" style="position:absolute;left:2460;top:3780;width:5460;height:2055">
              <v:shadow on="t" opacity=".5" offset="6pt,-6pt"/>
              <v:textbox>
                <w:txbxContent>
                  <w:p w:rsidR="00CF4996" w:rsidRPr="00F61CA6" w:rsidRDefault="00CF4996" w:rsidP="00F61CA6">
                    <w:pPr>
                      <w:jc w:val="center"/>
                      <w:rPr>
                        <w:sz w:val="26"/>
                        <w:szCs w:val="26"/>
                      </w:rPr>
                    </w:pPr>
                    <w:r w:rsidRPr="00F61CA6">
                      <w:rPr>
                        <w:color w:val="000000"/>
                        <w:sz w:val="26"/>
                        <w:szCs w:val="26"/>
                        <w:shd w:val="clear" w:color="auto" w:fill="FFFFFF"/>
                      </w:rPr>
                      <w:t>повні найменування/прізвища, імена, по батькові, місцезнаходження/місця проживання всіх суб’єктів господарювання - учасників антиконкурентних узгоджених дій</w:t>
                    </w:r>
                  </w:p>
                </w:txbxContent>
              </v:textbox>
            </v:shape>
            <v:shape id="_x0000_s1475" type="#_x0000_t21" style="position:absolute;left:8805;top:3780;width:5460;height:2055">
              <v:shadow on="t" opacity=".5" offset="6pt,-6pt"/>
              <v:textbox>
                <w:txbxContent>
                  <w:p w:rsidR="00CF4996" w:rsidRPr="00F61CA6" w:rsidRDefault="00CF4996" w:rsidP="00F61CA6">
                    <w:pPr>
                      <w:jc w:val="center"/>
                      <w:rPr>
                        <w:sz w:val="26"/>
                        <w:szCs w:val="26"/>
                      </w:rPr>
                    </w:pPr>
                    <w:r w:rsidRPr="00F61CA6">
                      <w:rPr>
                        <w:color w:val="000000"/>
                        <w:sz w:val="26"/>
                        <w:szCs w:val="26"/>
                        <w:shd w:val="clear" w:color="auto" w:fill="FFFFFF"/>
                      </w:rPr>
                      <w:t>прізвища, імена, по батькові, контактні телефони та місця проживання посадових осіб суб’єктів господарювання - учасників антиконкурентних узгоджених дій</w:t>
                    </w:r>
                  </w:p>
                </w:txbxContent>
              </v:textbox>
            </v:shape>
            <v:shape id="_x0000_s1476" type="#_x0000_t21" style="position:absolute;left:5700;top:6660;width:5460;height:2055">
              <v:shadow on="t" opacity=".5" offset="6pt,-6pt"/>
              <v:textbox>
                <w:txbxContent>
                  <w:p w:rsidR="00CF4996" w:rsidRDefault="00CF4996" w:rsidP="00F61CA6">
                    <w:pPr>
                      <w:jc w:val="center"/>
                      <w:rPr>
                        <w:color w:val="000000"/>
                        <w:sz w:val="26"/>
                        <w:szCs w:val="26"/>
                        <w:shd w:val="clear" w:color="auto" w:fill="FFFFFF"/>
                        <w:lang w:val="uk-UA"/>
                      </w:rPr>
                    </w:pPr>
                  </w:p>
                  <w:p w:rsidR="00CF4996" w:rsidRPr="00F61CA6" w:rsidRDefault="00CF4996" w:rsidP="00F61CA6">
                    <w:pPr>
                      <w:jc w:val="center"/>
                      <w:rPr>
                        <w:sz w:val="24"/>
                        <w:szCs w:val="24"/>
                        <w:lang w:val="uk-UA"/>
                      </w:rPr>
                    </w:pPr>
                    <w:r w:rsidRPr="00F61CA6">
                      <w:rPr>
                        <w:color w:val="000000"/>
                        <w:sz w:val="26"/>
                        <w:szCs w:val="26"/>
                        <w:shd w:val="clear" w:color="auto" w:fill="FFFFFF"/>
                      </w:rPr>
                      <w:t>прізвища, імена, по батькові, контактні телефони та місця проживання</w:t>
                    </w:r>
                    <w:r>
                      <w:rPr>
                        <w:color w:val="000000"/>
                        <w:sz w:val="26"/>
                        <w:szCs w:val="26"/>
                        <w:shd w:val="clear" w:color="auto" w:fill="FFFFFF"/>
                        <w:lang w:val="uk-UA"/>
                      </w:rPr>
                      <w:t xml:space="preserve"> </w:t>
                    </w:r>
                    <w:r w:rsidRPr="00F61CA6">
                      <w:rPr>
                        <w:color w:val="000000"/>
                        <w:sz w:val="26"/>
                        <w:szCs w:val="26"/>
                        <w:shd w:val="clear" w:color="auto" w:fill="FFFFFF"/>
                      </w:rPr>
                      <w:t>осіб, які вступали в контакти щодо узгодження дій</w:t>
                    </w:r>
                  </w:p>
                </w:txbxContent>
              </v:textbox>
            </v:shape>
            <v:shape id="_x0000_s1477" type="#_x0000_t32" style="position:absolute;left:5220;top:2280;width:3285;height:1500;flip:x" o:connectortype="straight">
              <v:stroke endarrow="block"/>
            </v:shape>
            <v:shape id="_x0000_s1478" type="#_x0000_t32" style="position:absolute;left:8505;top:2280;width:3195;height:1500" o:connectortype="straight">
              <v:stroke endarrow="block"/>
            </v:shape>
          </v:group>
        </w:pict>
      </w:r>
    </w:p>
    <w:p w:rsidR="00B97151" w:rsidRDefault="00737C65" w:rsidP="00274D2B">
      <w:pPr>
        <w:spacing w:line="360" w:lineRule="auto"/>
        <w:jc w:val="center"/>
        <w:rPr>
          <w:bCs/>
          <w:sz w:val="28"/>
          <w:szCs w:val="28"/>
          <w:lang w:val="uk-UA"/>
        </w:rPr>
      </w:pPr>
      <w:r>
        <w:rPr>
          <w:bCs/>
          <w:noProof/>
          <w:sz w:val="28"/>
          <w:szCs w:val="28"/>
        </w:rPr>
        <w:pict>
          <v:shape id="_x0000_s1479" type="#_x0000_t32" style="position:absolute;left:0;text-align:left;margin-left:361.8pt;margin-top:18.95pt;width:6.75pt;height:219pt;flip:x;z-index:252154880" o:connectortype="straight">
            <v:stroke endarrow="block"/>
          </v:shape>
        </w:pict>
      </w: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B97151" w:rsidRDefault="00B97151" w:rsidP="00274D2B">
      <w:pPr>
        <w:spacing w:line="360" w:lineRule="auto"/>
        <w:jc w:val="center"/>
        <w:rPr>
          <w:bCs/>
          <w:sz w:val="28"/>
          <w:szCs w:val="28"/>
          <w:lang w:val="uk-UA"/>
        </w:rPr>
      </w:pPr>
    </w:p>
    <w:p w:rsidR="00F61CA6" w:rsidRDefault="00F61CA6" w:rsidP="00274D2B">
      <w:pPr>
        <w:spacing w:line="360" w:lineRule="auto"/>
        <w:jc w:val="center"/>
        <w:rPr>
          <w:bCs/>
          <w:sz w:val="28"/>
          <w:szCs w:val="28"/>
          <w:lang w:val="uk-UA"/>
        </w:rPr>
        <w:sectPr w:rsidR="00F61CA6" w:rsidSect="00B97151">
          <w:headerReference w:type="default" r:id="rId40"/>
          <w:footerReference w:type="default" r:id="rId41"/>
          <w:pgSz w:w="16838" w:h="11906" w:orient="landscape"/>
          <w:pgMar w:top="1418" w:right="1134" w:bottom="850" w:left="1134" w:header="708" w:footer="708" w:gutter="0"/>
          <w:cols w:space="708"/>
          <w:docGrid w:linePitch="360"/>
        </w:sectPr>
      </w:pPr>
    </w:p>
    <w:p w:rsidR="00B97151" w:rsidRDefault="00737C65" w:rsidP="00274D2B">
      <w:pPr>
        <w:spacing w:line="360" w:lineRule="auto"/>
        <w:jc w:val="center"/>
        <w:rPr>
          <w:bCs/>
          <w:sz w:val="28"/>
          <w:szCs w:val="28"/>
          <w:lang w:val="uk-UA"/>
        </w:rPr>
      </w:pPr>
      <w:r>
        <w:rPr>
          <w:bCs/>
          <w:noProof/>
          <w:sz w:val="28"/>
          <w:szCs w:val="28"/>
        </w:rPr>
        <w:lastRenderedPageBreak/>
        <w:pict>
          <v:group id="_x0000_s1498" style="position:absolute;left:0;text-align:left;margin-left:42.35pt;margin-top:6.3pt;width:420.75pt;height:618.75pt;z-index:252173312" coordorigin="2265,1260" coordsize="8415,12375">
            <v:roundrect id="_x0000_s1481" style="position:absolute;left:2925;top:1260;width:6465;height:1620" arcsize="10923f">
              <v:shadow on="t" opacity=".5" offset="6pt,-6pt"/>
              <v:textbox>
                <w:txbxContent>
                  <w:p w:rsidR="00CF4996" w:rsidRPr="00315D5D" w:rsidRDefault="00CF4996" w:rsidP="00315D5D">
                    <w:pPr>
                      <w:jc w:val="center"/>
                      <w:rPr>
                        <w:b/>
                        <w:sz w:val="28"/>
                        <w:szCs w:val="28"/>
                      </w:rPr>
                    </w:pPr>
                    <w:r w:rsidRPr="00315D5D">
                      <w:rPr>
                        <w:b/>
                        <w:color w:val="000000"/>
                        <w:sz w:val="28"/>
                        <w:szCs w:val="28"/>
                        <w:shd w:val="clear" w:color="auto" w:fill="FFFFFF"/>
                      </w:rPr>
                      <w:t>ДЕТАЛЬНИЙ ОПИС АНТИКОНКУРЕНТНИХ УЗГОДЖЕНИХ ДІЙ ПОВИНЕН МІСТИТИ, ЗОКРЕМА, ІНФОРМАЦІЮ ПРО:</w:t>
                    </w:r>
                  </w:p>
                </w:txbxContent>
              </v:textbox>
            </v:roundrect>
            <v:shapetype id="_x0000_t121" coordsize="21600,21600" o:spt="121" path="m4321,l21600,r,21600l,21600,,4338xe">
              <v:stroke joinstyle="miter"/>
              <v:path gradientshapeok="t" o:connecttype="rect" textboxrect="0,4321,21600,21600"/>
            </v:shapetype>
            <v:shape id="_x0000_s1482" type="#_x0000_t121" style="position:absolute;left:3495;top:3765;width:7110;height:1020">
              <v:textbox>
                <w:txbxContent>
                  <w:p w:rsidR="00CF4996" w:rsidRPr="00315D5D" w:rsidRDefault="00CF4996" w:rsidP="00315D5D">
                    <w:pPr>
                      <w:jc w:val="center"/>
                      <w:rPr>
                        <w:sz w:val="24"/>
                        <w:szCs w:val="24"/>
                      </w:rPr>
                    </w:pPr>
                    <w:r w:rsidRPr="00315D5D">
                      <w:rPr>
                        <w:color w:val="000000"/>
                        <w:sz w:val="24"/>
                        <w:szCs w:val="24"/>
                        <w:shd w:val="clear" w:color="auto" w:fill="FFFFFF"/>
                      </w:rPr>
                      <w:t>зміст антиконкурентних узгоджених дій (встановлення цін, розподіл ринку тощо)</w:t>
                    </w:r>
                  </w:p>
                </w:txbxContent>
              </v:textbox>
            </v:shape>
            <v:shape id="_x0000_s1483" type="#_x0000_t121" style="position:absolute;left:3495;top:5190;width:7110;height:915">
              <v:textbox>
                <w:txbxContent>
                  <w:p w:rsidR="00CF4996" w:rsidRPr="00315D5D" w:rsidRDefault="00CF4996" w:rsidP="00315D5D">
                    <w:pPr>
                      <w:jc w:val="center"/>
                      <w:rPr>
                        <w:sz w:val="24"/>
                        <w:szCs w:val="24"/>
                      </w:rPr>
                    </w:pPr>
                    <w:r w:rsidRPr="00315D5D">
                      <w:rPr>
                        <w:color w:val="000000"/>
                        <w:sz w:val="24"/>
                        <w:szCs w:val="24"/>
                        <w:shd w:val="clear" w:color="auto" w:fill="FFFFFF"/>
                      </w:rPr>
                      <w:t>товари (послуги), щодо яких узгоджується поведінка</w:t>
                    </w:r>
                  </w:p>
                </w:txbxContent>
              </v:textbox>
            </v:shape>
            <v:shape id="_x0000_s1484" type="#_x0000_t121" style="position:absolute;left:3495;top:6465;width:7110;height:915">
              <v:textbox>
                <w:txbxContent>
                  <w:p w:rsidR="00CF4996" w:rsidRPr="00315D5D" w:rsidRDefault="00CF4996" w:rsidP="00315D5D">
                    <w:pPr>
                      <w:jc w:val="center"/>
                      <w:rPr>
                        <w:sz w:val="24"/>
                        <w:szCs w:val="24"/>
                      </w:rPr>
                    </w:pPr>
                    <w:r w:rsidRPr="00315D5D">
                      <w:rPr>
                        <w:color w:val="000000"/>
                        <w:sz w:val="24"/>
                        <w:szCs w:val="24"/>
                        <w:shd w:val="clear" w:color="auto" w:fill="FFFFFF"/>
                      </w:rPr>
                      <w:t>мету антиконкурентних узгоджених дій</w:t>
                    </w:r>
                  </w:p>
                </w:txbxContent>
              </v:textbox>
            </v:shape>
            <v:shape id="_x0000_s1485" type="#_x0000_t121" style="position:absolute;left:3495;top:9225;width:7110;height:915">
              <v:textbox>
                <w:txbxContent>
                  <w:p w:rsidR="00CF4996" w:rsidRPr="00315D5D" w:rsidRDefault="00CF4996" w:rsidP="00315D5D">
                    <w:pPr>
                      <w:jc w:val="center"/>
                      <w:rPr>
                        <w:sz w:val="24"/>
                        <w:szCs w:val="24"/>
                      </w:rPr>
                    </w:pPr>
                    <w:r w:rsidRPr="00315D5D">
                      <w:rPr>
                        <w:color w:val="000000"/>
                        <w:sz w:val="24"/>
                        <w:szCs w:val="24"/>
                        <w:shd w:val="clear" w:color="auto" w:fill="FFFFFF"/>
                      </w:rPr>
                      <w:t>дати, місця та форми контактів, спрямованих на узгодження конкурентної поведінки, та осіб, які вступали в ці контакти</w:t>
                    </w:r>
                  </w:p>
                </w:txbxContent>
              </v:textbox>
            </v:shape>
            <v:shape id="_x0000_s1486" type="#_x0000_t121" style="position:absolute;left:3495;top:7875;width:7110;height:915">
              <v:textbox>
                <w:txbxContent>
                  <w:p w:rsidR="00CF4996" w:rsidRPr="00315D5D" w:rsidRDefault="00CF4996" w:rsidP="00315D5D">
                    <w:pPr>
                      <w:jc w:val="center"/>
                      <w:rPr>
                        <w:sz w:val="24"/>
                        <w:szCs w:val="24"/>
                      </w:rPr>
                    </w:pPr>
                    <w:r w:rsidRPr="00315D5D">
                      <w:rPr>
                        <w:color w:val="000000"/>
                        <w:sz w:val="24"/>
                        <w:szCs w:val="24"/>
                        <w:shd w:val="clear" w:color="auto" w:fill="FFFFFF"/>
                      </w:rPr>
                      <w:t>географічні межі поширення антиконкурентних узгоджених дій</w:t>
                    </w:r>
                  </w:p>
                </w:txbxContent>
              </v:textbox>
            </v:shape>
            <v:shape id="_x0000_s1487" type="#_x0000_t121" style="position:absolute;left:3495;top:10605;width:7110;height:1185">
              <v:textbox>
                <w:txbxContent>
                  <w:p w:rsidR="00CF4996" w:rsidRPr="00315D5D" w:rsidRDefault="00CF4996" w:rsidP="00315D5D">
                    <w:pPr>
                      <w:jc w:val="center"/>
                      <w:rPr>
                        <w:sz w:val="24"/>
                        <w:szCs w:val="24"/>
                      </w:rPr>
                    </w:pPr>
                    <w:r w:rsidRPr="00315D5D">
                      <w:rPr>
                        <w:color w:val="000000"/>
                        <w:sz w:val="24"/>
                        <w:szCs w:val="24"/>
                        <w:shd w:val="clear" w:color="auto" w:fill="FFFFFF"/>
                      </w:rPr>
                      <w:t>дії учасників антиконкурентних узгоджених дій, завдяки яким відбулось чи могло відбутися узгодження конкурентної поведінки</w:t>
                    </w:r>
                  </w:p>
                </w:txbxContent>
              </v:textbox>
            </v:shape>
            <v:roundrect id="_x0000_s1488" style="position:absolute;left:2430;top:12630;width:8250;height:1005" arcsize="10923f">
              <v:shadow on="t" opacity=".5" offset="6pt,-6pt"/>
              <v:textbox>
                <w:txbxContent>
                  <w:p w:rsidR="00CF4996" w:rsidRPr="00315D5D" w:rsidRDefault="00CF4996" w:rsidP="00315D5D">
                    <w:pPr>
                      <w:jc w:val="center"/>
                      <w:rPr>
                        <w:b/>
                        <w:sz w:val="24"/>
                        <w:szCs w:val="24"/>
                      </w:rPr>
                    </w:pPr>
                    <w:r w:rsidRPr="00315D5D">
                      <w:rPr>
                        <w:b/>
                        <w:color w:val="000000"/>
                        <w:sz w:val="24"/>
                        <w:szCs w:val="24"/>
                        <w:shd w:val="clear" w:color="auto" w:fill="FFFFFF"/>
                      </w:rPr>
                      <w:t>Крім того, заявник має надати іншу інформацію, що йому відома і яка підтверджує наявність антиконкурентних узгоджених дій.</w:t>
                    </w:r>
                  </w:p>
                </w:txbxContent>
              </v:textbox>
            </v:roundrect>
            <v:shape id="_x0000_s1489" type="#_x0000_t32" style="position:absolute;left:2265;top:2055;width:660;height:0;flip:x" o:connectortype="straight" strokeweight="1.5pt"/>
            <v:shape id="_x0000_s1490" type="#_x0000_t32" style="position:absolute;left:2265;top:2055;width:0;height:9270" o:connectortype="straight" strokeweight="1.5pt"/>
            <v:shape id="_x0000_s1491" type="#_x0000_t32" style="position:absolute;left:2265;top:11325;width:1440;height:1305" o:connectortype="straight" strokeweight="1.5pt">
              <v:stroke endarrow="block"/>
            </v:shape>
            <v:shape id="_x0000_s1492" type="#_x0000_t32" style="position:absolute;left:2265;top:11325;width:1230;height:0" o:connectortype="straight" strokeweight="1.5pt">
              <v:stroke endarrow="block"/>
            </v:shape>
            <v:shape id="_x0000_s1493" type="#_x0000_t32" style="position:absolute;left:2265;top:9735;width:1230;height:0" o:connectortype="straight" strokeweight="1.5pt">
              <v:stroke endarrow="block"/>
            </v:shape>
            <v:shape id="_x0000_s1494" type="#_x0000_t32" style="position:absolute;left:2265;top:8415;width:1230;height:0" o:connectortype="straight" strokeweight="1.5pt">
              <v:stroke endarrow="block"/>
            </v:shape>
            <v:shape id="_x0000_s1495" type="#_x0000_t32" style="position:absolute;left:2265;top:7005;width:1230;height:0" o:connectortype="straight" strokeweight="1.5pt">
              <v:stroke endarrow="block"/>
            </v:shape>
            <v:shape id="_x0000_s1496" type="#_x0000_t32" style="position:absolute;left:2265;top:5715;width:1230;height:0" o:connectortype="straight" strokeweight="1.5pt">
              <v:stroke endarrow="block"/>
            </v:shape>
            <v:shape id="_x0000_s1497" type="#_x0000_t32" style="position:absolute;left:2265;top:4365;width:1230;height:0" o:connectortype="straight" strokeweight="1.5pt">
              <v:stroke endarrow="block"/>
            </v:shape>
          </v:group>
        </w:pict>
      </w: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315D5D">
      <w:pPr>
        <w:tabs>
          <w:tab w:val="left" w:pos="5790"/>
        </w:tabs>
        <w:spacing w:line="360" w:lineRule="auto"/>
        <w:jc w:val="left"/>
        <w:rPr>
          <w:bCs/>
          <w:sz w:val="28"/>
          <w:szCs w:val="28"/>
          <w:lang w:val="uk-UA"/>
        </w:rPr>
      </w:pPr>
      <w:r>
        <w:rPr>
          <w:bCs/>
          <w:sz w:val="28"/>
          <w:szCs w:val="28"/>
          <w:lang w:val="uk-UA"/>
        </w:rPr>
        <w:tab/>
      </w: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737C65" w:rsidP="00274D2B">
      <w:pPr>
        <w:spacing w:line="360" w:lineRule="auto"/>
        <w:jc w:val="center"/>
        <w:rPr>
          <w:bCs/>
          <w:sz w:val="28"/>
          <w:szCs w:val="28"/>
          <w:lang w:val="uk-UA"/>
        </w:rPr>
      </w:pPr>
      <w:r>
        <w:rPr>
          <w:bCs/>
          <w:noProof/>
          <w:sz w:val="28"/>
          <w:szCs w:val="28"/>
        </w:rPr>
        <w:lastRenderedPageBreak/>
        <w:pict>
          <v:group id="_x0000_s1514" style="position:absolute;left:0;text-align:left;margin-left:44.6pt;margin-top:.3pt;width:363.75pt;height:687.75pt;z-index:252195840" coordorigin="2310,1140" coordsize="7275,13755">
            <v:roundrect id="_x0000_s1499" style="position:absolute;left:3375;top:1140;width:5385;height:1035" arcsize="10923f">
              <v:shadow on="t" opacity=".5" offset="6pt,-6pt"/>
              <v:textbox>
                <w:txbxContent>
                  <w:p w:rsidR="00CF4996" w:rsidRPr="00315D5D" w:rsidRDefault="00CF4996" w:rsidP="00315D5D">
                    <w:pPr>
                      <w:jc w:val="center"/>
                      <w:rPr>
                        <w:b/>
                        <w:sz w:val="24"/>
                        <w:szCs w:val="24"/>
                      </w:rPr>
                    </w:pPr>
                    <w:r w:rsidRPr="00315D5D">
                      <w:rPr>
                        <w:b/>
                        <w:color w:val="000000"/>
                        <w:sz w:val="24"/>
                        <w:szCs w:val="24"/>
                        <w:shd w:val="clear" w:color="auto" w:fill="FFFFFF"/>
                      </w:rPr>
                      <w:t>ІНФОРМАЦІЄЮ, ЩО МОЖЕ ПІДТВЕРДЖУВАТИ АНТИКОНКУРЕНТНІ УЗГОДЖЕНІ ДІЇ, МОЖУТЬ БУТИ:</w:t>
                    </w:r>
                  </w:p>
                </w:txbxContent>
              </v:textbox>
            </v:roundrect>
            <v:shape id="_x0000_s1503" type="#_x0000_t122" style="position:absolute;left:2310;top:8115;width:3195;height:1260">
              <v:textbox>
                <w:txbxContent>
                  <w:p w:rsidR="00CF4996" w:rsidRPr="00315D5D" w:rsidRDefault="00CF4996" w:rsidP="00B602D8">
                    <w:pPr>
                      <w:jc w:val="center"/>
                      <w:rPr>
                        <w:sz w:val="28"/>
                        <w:szCs w:val="28"/>
                        <w:lang w:val="uk-UA"/>
                      </w:rPr>
                    </w:pPr>
                    <w:r>
                      <w:rPr>
                        <w:sz w:val="28"/>
                        <w:szCs w:val="28"/>
                        <w:lang w:val="uk-UA"/>
                      </w:rPr>
                      <w:t>нотатки</w:t>
                    </w:r>
                  </w:p>
                </w:txbxContent>
              </v:textbox>
            </v:shape>
            <v:shape id="_x0000_s1504" type="#_x0000_t122" style="position:absolute;left:6390;top:8115;width:3195;height:1260">
              <v:textbox>
                <w:txbxContent>
                  <w:p w:rsidR="00CF4996" w:rsidRPr="00B602D8" w:rsidRDefault="00CF4996" w:rsidP="00B602D8">
                    <w:pPr>
                      <w:jc w:val="center"/>
                      <w:rPr>
                        <w:sz w:val="28"/>
                        <w:szCs w:val="28"/>
                        <w:lang w:val="uk-UA"/>
                      </w:rPr>
                    </w:pPr>
                    <w:r w:rsidRPr="00B602D8">
                      <w:rPr>
                        <w:color w:val="000000"/>
                        <w:sz w:val="28"/>
                        <w:szCs w:val="28"/>
                        <w:shd w:val="clear" w:color="auto" w:fill="FFFFFF"/>
                        <w:lang w:val="uk-UA"/>
                      </w:rPr>
                      <w:t>угоди</w:t>
                    </w:r>
                  </w:p>
                </w:txbxContent>
              </v:textbox>
            </v:shape>
            <v:shape id="_x0000_s1506" type="#_x0000_t122" style="position:absolute;left:4200;top:12630;width:3975;height:2265">
              <v:textbox>
                <w:txbxContent>
                  <w:p w:rsidR="00CF4996" w:rsidRPr="00B602D8" w:rsidRDefault="00CF4996" w:rsidP="00B602D8">
                    <w:pPr>
                      <w:rPr>
                        <w:sz w:val="28"/>
                        <w:szCs w:val="28"/>
                      </w:rPr>
                    </w:pPr>
                    <w:r w:rsidRPr="00B602D8">
                      <w:rPr>
                        <w:color w:val="000000"/>
                        <w:sz w:val="28"/>
                        <w:szCs w:val="28"/>
                        <w:shd w:val="clear" w:color="auto" w:fill="FFFFFF"/>
                        <w:lang w:val="uk-UA"/>
                      </w:rPr>
                      <w:t xml:space="preserve">інші носії інформації, які </w:t>
                    </w:r>
                    <w:r w:rsidRPr="00B602D8">
                      <w:rPr>
                        <w:color w:val="000000"/>
                        <w:sz w:val="28"/>
                        <w:szCs w:val="28"/>
                        <w:shd w:val="clear" w:color="auto" w:fill="FFFFFF"/>
                      </w:rPr>
                      <w:t>підтверджують наявність узгодженої поведінки</w:t>
                    </w:r>
                  </w:p>
                </w:txbxContent>
              </v:textbox>
            </v:shape>
            <v:shape id="_x0000_s1507" type="#_x0000_t32" style="position:absolute;left:4320;top:2175;width:1740;height:1050;flip:x" o:connectortype="straight">
              <v:stroke endarrow="block"/>
            </v:shape>
            <v:shape id="_x0000_s1508" type="#_x0000_t32" style="position:absolute;left:6060;top:2175;width:2040;height:975" o:connectortype="straight">
              <v:stroke endarrow="block"/>
            </v:shape>
            <v:shape id="_x0000_s1510" type="#_x0000_t32" style="position:absolute;left:3375;top:2175;width:2685;height:6180;flip:x" o:connectortype="straight">
              <v:stroke endarrow="block"/>
            </v:shape>
            <v:shape id="_x0000_s1511" type="#_x0000_t32" style="position:absolute;left:6060;top:2175;width:2040;height:5940" o:connectortype="straight">
              <v:stroke endarrow="block"/>
            </v:shape>
            <v:shape id="_x0000_s1512" type="#_x0000_t32" style="position:absolute;left:5970;top:2175;width:90;height:8280;flip:x" o:connectortype="straight">
              <v:stroke endarrow="block"/>
            </v:shape>
            <v:shape id="_x0000_s1513" type="#_x0000_t32" style="position:absolute;left:6060;top:2175;width:495;height:10455" o:connectortype="straight">
              <v:stroke endarrow="block"/>
            </v:shape>
            <v:shape id="_x0000_s1505" type="#_x0000_t122" style="position:absolute;left:4125;top:10125;width:3975;height:2265">
              <v:textbox>
                <w:txbxContent>
                  <w:p w:rsidR="00CF4996" w:rsidRDefault="00CF4996" w:rsidP="00B602D8">
                    <w:pPr>
                      <w:jc w:val="center"/>
                      <w:rPr>
                        <w:color w:val="000000"/>
                        <w:sz w:val="28"/>
                        <w:szCs w:val="28"/>
                        <w:shd w:val="clear" w:color="auto" w:fill="FFFFFF"/>
                        <w:lang w:val="uk-UA"/>
                      </w:rPr>
                    </w:pPr>
                    <w:r w:rsidRPr="00B602D8">
                      <w:rPr>
                        <w:color w:val="000000"/>
                        <w:sz w:val="28"/>
                        <w:szCs w:val="28"/>
                        <w:shd w:val="clear" w:color="auto" w:fill="FFFFFF"/>
                      </w:rPr>
                      <w:t>записи</w:t>
                    </w:r>
                  </w:p>
                  <w:p w:rsidR="00CF4996" w:rsidRPr="00B602D8" w:rsidRDefault="00CF4996" w:rsidP="00B602D8">
                    <w:pPr>
                      <w:jc w:val="center"/>
                      <w:rPr>
                        <w:sz w:val="28"/>
                        <w:szCs w:val="28"/>
                      </w:rPr>
                    </w:pPr>
                    <w:r w:rsidRPr="00B602D8">
                      <w:rPr>
                        <w:color w:val="000000"/>
                        <w:sz w:val="28"/>
                        <w:szCs w:val="28"/>
                        <w:shd w:val="clear" w:color="auto" w:fill="FFFFFF"/>
                      </w:rPr>
                      <w:t>(у тому числі аудіо- чи відеозаписи)</w:t>
                    </w:r>
                  </w:p>
                </w:txbxContent>
              </v:textbox>
            </v:shape>
            <v:shape id="_x0000_s1501" type="#_x0000_t122" style="position:absolute;left:4125;top:4995;width:3975;height:2265">
              <v:textbox>
                <w:txbxContent>
                  <w:p w:rsidR="00CF4996" w:rsidRDefault="00CF4996" w:rsidP="00B602D8">
                    <w:pPr>
                      <w:jc w:val="center"/>
                      <w:rPr>
                        <w:color w:val="000000"/>
                        <w:sz w:val="28"/>
                        <w:szCs w:val="28"/>
                        <w:shd w:val="clear" w:color="auto" w:fill="FFFFFF"/>
                        <w:lang w:val="uk-UA"/>
                      </w:rPr>
                    </w:pPr>
                    <w:r w:rsidRPr="00315D5D">
                      <w:rPr>
                        <w:color w:val="000000"/>
                        <w:sz w:val="28"/>
                        <w:szCs w:val="28"/>
                        <w:shd w:val="clear" w:color="auto" w:fill="FFFFFF"/>
                      </w:rPr>
                      <w:t>документи в електронному вигляді</w:t>
                    </w:r>
                  </w:p>
                  <w:p w:rsidR="00CF4996" w:rsidRPr="00315D5D" w:rsidRDefault="00CF4996" w:rsidP="00B602D8">
                    <w:pPr>
                      <w:jc w:val="center"/>
                      <w:rPr>
                        <w:sz w:val="28"/>
                        <w:szCs w:val="28"/>
                      </w:rPr>
                    </w:pPr>
                    <w:r w:rsidRPr="00315D5D">
                      <w:rPr>
                        <w:color w:val="000000"/>
                        <w:sz w:val="28"/>
                        <w:szCs w:val="28"/>
                        <w:shd w:val="clear" w:color="auto" w:fill="FFFFFF"/>
                      </w:rPr>
                      <w:t>(у тому числі повідомлення електронної пошти)</w:t>
                    </w:r>
                  </w:p>
                </w:txbxContent>
              </v:textbox>
            </v:shape>
            <v:shape id="_x0000_s1502" type="#_x0000_t122" style="position:absolute;left:6390;top:3150;width:3195;height:1260">
              <v:textbox>
                <w:txbxContent>
                  <w:p w:rsidR="00CF4996" w:rsidRPr="00315D5D" w:rsidRDefault="00CF4996" w:rsidP="00B602D8">
                    <w:pPr>
                      <w:jc w:val="center"/>
                      <w:rPr>
                        <w:sz w:val="28"/>
                        <w:szCs w:val="28"/>
                        <w:lang w:val="uk-UA"/>
                      </w:rPr>
                    </w:pPr>
                    <w:r>
                      <w:rPr>
                        <w:sz w:val="28"/>
                        <w:szCs w:val="28"/>
                        <w:lang w:val="uk-UA"/>
                      </w:rPr>
                      <w:t>листи</w:t>
                    </w:r>
                  </w:p>
                </w:txbxContent>
              </v:textbox>
            </v:shape>
            <v:shape id="_x0000_s1500" type="#_x0000_t122" style="position:absolute;left:2565;top:3150;width:3195;height:1260">
              <v:textbox>
                <w:txbxContent>
                  <w:p w:rsidR="00CF4996" w:rsidRPr="00315D5D" w:rsidRDefault="00CF4996" w:rsidP="00315D5D">
                    <w:pPr>
                      <w:jc w:val="center"/>
                      <w:rPr>
                        <w:sz w:val="28"/>
                        <w:szCs w:val="28"/>
                        <w:lang w:val="uk-UA"/>
                      </w:rPr>
                    </w:pPr>
                    <w:r w:rsidRPr="00315D5D">
                      <w:rPr>
                        <w:sz w:val="28"/>
                        <w:szCs w:val="28"/>
                        <w:lang w:val="uk-UA"/>
                      </w:rPr>
                      <w:t>паперові документи</w:t>
                    </w:r>
                  </w:p>
                </w:txbxContent>
              </v:textbox>
            </v:shape>
          </v:group>
        </w:pict>
      </w:r>
    </w:p>
    <w:p w:rsidR="00315D5D" w:rsidRDefault="00315D5D" w:rsidP="00274D2B">
      <w:pPr>
        <w:spacing w:line="360" w:lineRule="auto"/>
        <w:jc w:val="center"/>
        <w:rPr>
          <w:bCs/>
          <w:sz w:val="28"/>
          <w:szCs w:val="28"/>
          <w:lang w:val="uk-UA"/>
        </w:rPr>
      </w:pPr>
    </w:p>
    <w:p w:rsidR="00315D5D" w:rsidRDefault="00737C65" w:rsidP="00274D2B">
      <w:pPr>
        <w:spacing w:line="360" w:lineRule="auto"/>
        <w:jc w:val="center"/>
        <w:rPr>
          <w:bCs/>
          <w:sz w:val="28"/>
          <w:szCs w:val="28"/>
          <w:lang w:val="uk-UA"/>
        </w:rPr>
      </w:pPr>
      <w:r>
        <w:rPr>
          <w:bCs/>
          <w:noProof/>
          <w:sz w:val="28"/>
          <w:szCs w:val="28"/>
        </w:rPr>
        <w:pict>
          <v:shape id="_x0000_s1509" type="#_x0000_t32" style="position:absolute;left:0;text-align:left;margin-left:232.1pt;margin-top:3.75pt;width:6.75pt;height:150pt;z-index:252184576" o:connectortype="straight">
            <v:stroke endarrow="block"/>
          </v:shape>
        </w:pict>
      </w: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737C65" w:rsidP="00274D2B">
      <w:pPr>
        <w:spacing w:line="360" w:lineRule="auto"/>
        <w:jc w:val="center"/>
        <w:rPr>
          <w:bCs/>
          <w:sz w:val="28"/>
          <w:szCs w:val="28"/>
          <w:lang w:val="uk-UA"/>
        </w:rPr>
      </w:pPr>
      <w:r>
        <w:rPr>
          <w:bCs/>
          <w:noProof/>
          <w:sz w:val="28"/>
          <w:szCs w:val="28"/>
        </w:rPr>
        <w:lastRenderedPageBreak/>
        <w:pict>
          <v:group id="_x0000_s1537" style="position:absolute;left:0;text-align:left;margin-left:60.35pt;margin-top:6.3pt;width:373.5pt;height:564.75pt;z-index:252219392" coordorigin="2625,1260" coordsize="7470,11295">
            <v:roundrect id="_x0000_s1515" style="position:absolute;left:3300;top:1260;width:6030;height:1245" arcsize="10923f">
              <v:shadow on="t" opacity=".5" offset="6pt,-6pt"/>
              <v:textbox>
                <w:txbxContent>
                  <w:p w:rsidR="00CF4996" w:rsidRPr="00B602D8" w:rsidRDefault="00CF4996" w:rsidP="00B602D8">
                    <w:pPr>
                      <w:jc w:val="center"/>
                      <w:rPr>
                        <w:b/>
                        <w:sz w:val="28"/>
                        <w:szCs w:val="28"/>
                        <w:lang w:val="uk-UA"/>
                      </w:rPr>
                    </w:pPr>
                    <w:r w:rsidRPr="00B602D8">
                      <w:rPr>
                        <w:b/>
                        <w:sz w:val="28"/>
                        <w:szCs w:val="28"/>
                        <w:lang w:val="uk-UA"/>
                      </w:rPr>
                      <w:t>ЗАЯВА НА ОТРИМАННЯ ЛИСТА-МАРКЕРА ПОВИННА ВІПОВІДАТИ ТАКИМ ВИМОГАМ:</w:t>
                    </w:r>
                  </w:p>
                </w:txbxContent>
              </v:textbox>
            </v:roundrect>
            <v:shape id="_x0000_s1516" type="#_x0000_t84" style="position:absolute;left:3300;top:3045;width:6165;height:690">
              <v:textbox>
                <w:txbxContent>
                  <w:p w:rsidR="00CF4996" w:rsidRPr="00B602D8" w:rsidRDefault="00CF4996" w:rsidP="00B602D8">
                    <w:pPr>
                      <w:jc w:val="center"/>
                      <w:rPr>
                        <w:sz w:val="28"/>
                        <w:szCs w:val="28"/>
                        <w:lang w:val="uk-UA"/>
                      </w:rPr>
                    </w:pPr>
                    <w:r w:rsidRPr="00B602D8">
                      <w:rPr>
                        <w:sz w:val="28"/>
                        <w:szCs w:val="28"/>
                        <w:lang w:val="uk-UA"/>
                      </w:rPr>
                      <w:t>подається в письмовій формі</w:t>
                    </w:r>
                  </w:p>
                </w:txbxContent>
              </v:textbox>
            </v:shape>
            <v:shape id="_x0000_s1517" type="#_x0000_t84" style="position:absolute;left:3300;top:3960;width:4095;height:675">
              <v:textbox>
                <w:txbxContent>
                  <w:p w:rsidR="00CF4996" w:rsidRPr="007E4CC3" w:rsidRDefault="00CF4996" w:rsidP="00B602D8">
                    <w:pPr>
                      <w:jc w:val="center"/>
                      <w:rPr>
                        <w:i/>
                        <w:sz w:val="28"/>
                        <w:szCs w:val="28"/>
                        <w:u w:val="single"/>
                        <w:lang w:val="uk-UA"/>
                      </w:rPr>
                    </w:pPr>
                    <w:r w:rsidRPr="007E4CC3">
                      <w:rPr>
                        <w:i/>
                        <w:sz w:val="28"/>
                        <w:szCs w:val="28"/>
                        <w:u w:val="single"/>
                        <w:lang w:val="uk-UA"/>
                      </w:rPr>
                      <w:t>заява повинна містити:</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18" type="#_x0000_t176" style="position:absolute;left:4050;top:4755;width:6045;height:990">
              <v:textbox>
                <w:txbxContent>
                  <w:p w:rsidR="00CF4996" w:rsidRPr="007E4CC3" w:rsidRDefault="00CF4996">
                    <w:pPr>
                      <w:rPr>
                        <w:sz w:val="22"/>
                      </w:rPr>
                    </w:pPr>
                    <w:r w:rsidRPr="007E4CC3">
                      <w:rPr>
                        <w:color w:val="000000"/>
                        <w:sz w:val="22"/>
                        <w:shd w:val="clear" w:color="auto" w:fill="FFFFFF"/>
                      </w:rPr>
                      <w:t>повне найменування/прізвище, ім’я, по батькові, місцезнаходження/ місце проживання та інші реквізити заявника</w:t>
                    </w:r>
                  </w:p>
                </w:txbxContent>
              </v:textbox>
            </v:shape>
            <v:shape id="_x0000_s1519" type="#_x0000_t176" style="position:absolute;left:4050;top:6765;width:6045;height:750">
              <v:textbox>
                <w:txbxContent>
                  <w:p w:rsidR="00CF4996" w:rsidRPr="007E4CC3" w:rsidRDefault="00CF4996" w:rsidP="007E4CC3">
                    <w:pPr>
                      <w:rPr>
                        <w:sz w:val="24"/>
                      </w:rPr>
                    </w:pPr>
                    <w:r w:rsidRPr="007E4CC3">
                      <w:rPr>
                        <w:color w:val="000000"/>
                        <w:sz w:val="24"/>
                        <w:shd w:val="clear" w:color="auto" w:fill="FFFFFF"/>
                      </w:rPr>
                      <w:t>інформацію про всіх відомих йому учасників антиконкурентних узгоджених дій</w:t>
                    </w:r>
                  </w:p>
                </w:txbxContent>
              </v:textbox>
            </v:shape>
            <v:shape id="_x0000_s1520" type="#_x0000_t176" style="position:absolute;left:4050;top:5865;width:6045;height:750">
              <v:textbox>
                <w:txbxContent>
                  <w:p w:rsidR="00CF4996" w:rsidRPr="007E4CC3" w:rsidRDefault="00CF4996" w:rsidP="007E4CC3">
                    <w:pPr>
                      <w:rPr>
                        <w:sz w:val="24"/>
                      </w:rPr>
                    </w:pPr>
                    <w:r w:rsidRPr="007E4CC3">
                      <w:rPr>
                        <w:color w:val="000000"/>
                        <w:sz w:val="24"/>
                        <w:shd w:val="clear" w:color="auto" w:fill="FFFFFF"/>
                      </w:rPr>
                      <w:t> час, з якого заявник брав участь в антиконкурентних узгоджених діях</w:t>
                    </w:r>
                  </w:p>
                </w:txbxContent>
              </v:textbox>
            </v:shape>
            <v:shape id="_x0000_s1521" type="#_x0000_t176" style="position:absolute;left:4050;top:7665;width:6045;height:1005">
              <v:textbox>
                <w:txbxContent>
                  <w:p w:rsidR="00CF4996" w:rsidRPr="007E4CC3" w:rsidRDefault="00CF4996" w:rsidP="007E4CC3">
                    <w:pPr>
                      <w:rPr>
                        <w:sz w:val="22"/>
                      </w:rPr>
                    </w:pPr>
                    <w:r w:rsidRPr="007E4CC3">
                      <w:rPr>
                        <w:color w:val="000000"/>
                        <w:sz w:val="22"/>
                        <w:shd w:val="clear" w:color="auto" w:fill="FFFFFF"/>
                      </w:rPr>
                      <w:t>інформацію та пояснення щодо своєї участі в антиконкурентних узгоджених діях, зокрема щодо відсутності обставин</w:t>
                    </w:r>
                  </w:p>
                </w:txbxContent>
              </v:textbox>
            </v:shape>
            <v:shape id="_x0000_s1522" type="#_x0000_t176" style="position:absolute;left:4050;top:8805;width:6045;height:420">
              <v:textbox>
                <w:txbxContent>
                  <w:p w:rsidR="00CF4996" w:rsidRPr="007E4CC3" w:rsidRDefault="00CF4996" w:rsidP="007E4CC3">
                    <w:pPr>
                      <w:rPr>
                        <w:sz w:val="22"/>
                      </w:rPr>
                    </w:pPr>
                    <w:r w:rsidRPr="007E4CC3">
                      <w:rPr>
                        <w:color w:val="000000"/>
                        <w:sz w:val="22"/>
                        <w:shd w:val="clear" w:color="auto" w:fill="FFFFFF"/>
                      </w:rPr>
                      <w:t>перелік документів, що додаються до заяви</w:t>
                    </w:r>
                  </w:p>
                </w:txbxContent>
              </v:textbox>
            </v:shape>
            <v:shape id="_x0000_s1523" type="#_x0000_t176" style="position:absolute;left:4050;top:9375;width:6045;height:1035">
              <v:textbox>
                <w:txbxContent>
                  <w:p w:rsidR="00CF4996" w:rsidRPr="007E4CC3" w:rsidRDefault="00CF4996" w:rsidP="007E4CC3">
                    <w:pPr>
                      <w:rPr>
                        <w:b/>
                        <w:sz w:val="24"/>
                        <w:szCs w:val="24"/>
                        <w:u w:val="single"/>
                      </w:rPr>
                    </w:pPr>
                    <w:r w:rsidRPr="007E4CC3">
                      <w:rPr>
                        <w:b/>
                        <w:color w:val="000000"/>
                        <w:sz w:val="24"/>
                        <w:szCs w:val="24"/>
                        <w:u w:val="single"/>
                        <w:shd w:val="clear" w:color="auto" w:fill="FFFFFF"/>
                      </w:rPr>
                      <w:t>Заявник може надати також іншу інформацію, якою він володіє, але якої недостатньо для подання заяви про звільнення від відповідальності.</w:t>
                    </w:r>
                  </w:p>
                </w:txbxContent>
              </v:textbox>
            </v:shape>
            <v:shape id="_x0000_s1524" type="#_x0000_t67" style="position:absolute;left:4845;top:10410;width:1905;height:360">
              <v:textbox style="layout-flow:vertical-ideographic"/>
            </v:shape>
            <v:shape id="_x0000_s1525" type="#_x0000_t21" style="position:absolute;left:3510;top:11055;width:4665;height:1500">
              <v:shadow on="t" opacity=".5" offset="6pt,-6pt"/>
              <v:textbox>
                <w:txbxContent>
                  <w:p w:rsidR="00CF4996" w:rsidRDefault="00CF4996" w:rsidP="007E4CC3">
                    <w:pPr>
                      <w:jc w:val="center"/>
                      <w:rPr>
                        <w:b/>
                        <w:sz w:val="32"/>
                        <w:szCs w:val="32"/>
                        <w:lang w:val="uk-UA"/>
                      </w:rPr>
                    </w:pPr>
                  </w:p>
                  <w:p w:rsidR="00CF4996" w:rsidRPr="007E4CC3" w:rsidRDefault="00CF4996" w:rsidP="007E4CC3">
                    <w:pPr>
                      <w:jc w:val="center"/>
                      <w:rPr>
                        <w:b/>
                        <w:sz w:val="32"/>
                        <w:szCs w:val="32"/>
                        <w:lang w:val="uk-UA"/>
                      </w:rPr>
                    </w:pPr>
                    <w:r w:rsidRPr="007E4CC3">
                      <w:rPr>
                        <w:b/>
                        <w:sz w:val="32"/>
                        <w:szCs w:val="32"/>
                        <w:lang w:val="uk-UA"/>
                      </w:rPr>
                      <w:t>ЛИСТ-МАРКЕР</w:t>
                    </w:r>
                  </w:p>
                </w:txbxContent>
              </v:textbox>
            </v:shape>
            <v:shape id="_x0000_s1526" type="#_x0000_t32" style="position:absolute;left:2625;top:1845;width:675;height:0;flip:x" o:connectortype="straight" strokeweight="1.5pt"/>
            <v:shape id="_x0000_s1527" type="#_x0000_t32" style="position:absolute;left:2625;top:1845;width:0;height:2505" o:connectortype="straight" strokeweight="1.5pt"/>
            <v:shape id="_x0000_s1528" type="#_x0000_t32" style="position:absolute;left:2625;top:4350;width:675;height:0" o:connectortype="straight" strokeweight="1.5pt">
              <v:stroke endarrow="block"/>
            </v:shape>
            <v:shape id="_x0000_s1529" type="#_x0000_t32" style="position:absolute;left:2625;top:3360;width:675;height:0" o:connectortype="straight" strokeweight="1.5pt">
              <v:stroke endarrow="block"/>
            </v:shape>
            <v:shape id="_x0000_s1530" type="#_x0000_t32" style="position:absolute;left:3510;top:4635;width:0;height:5220" o:connectortype="straight"/>
            <v:shape id="_x0000_s1531" type="#_x0000_t32" style="position:absolute;left:3510;top:9855;width:540;height:0" o:connectortype="straight">
              <v:stroke endarrow="block"/>
            </v:shape>
            <v:shape id="_x0000_s1532" type="#_x0000_t32" style="position:absolute;left:3510;top:8985;width:540;height:0" o:connectortype="straight">
              <v:stroke endarrow="block"/>
            </v:shape>
            <v:shape id="_x0000_s1533" type="#_x0000_t32" style="position:absolute;left:3510;top:8115;width:540;height:15" o:connectortype="straight">
              <v:stroke endarrow="block"/>
            </v:shape>
            <v:shape id="_x0000_s1534" type="#_x0000_t32" style="position:absolute;left:3510;top:7095;width:540;height:15" o:connectortype="straight">
              <v:stroke endarrow="block"/>
            </v:shape>
            <v:shape id="_x0000_s1535" type="#_x0000_t32" style="position:absolute;left:3510;top:6255;width:540;height:15" o:connectortype="straight">
              <v:stroke endarrow="block"/>
            </v:shape>
            <v:shape id="_x0000_s1536" type="#_x0000_t32" style="position:absolute;left:3510;top:5280;width:540;height:15" o:connectortype="straight">
              <v:stroke endarrow="block"/>
            </v:shape>
          </v:group>
        </w:pict>
      </w: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B602D8" w:rsidRDefault="00B602D8" w:rsidP="00274D2B">
      <w:pPr>
        <w:spacing w:line="360" w:lineRule="auto"/>
        <w:jc w:val="center"/>
        <w:rPr>
          <w:bCs/>
          <w:sz w:val="28"/>
          <w:szCs w:val="28"/>
          <w:lang w:val="uk-UA"/>
        </w:rPr>
      </w:pPr>
    </w:p>
    <w:p w:rsidR="00EB2A5F" w:rsidRDefault="00EB2A5F" w:rsidP="00274D2B">
      <w:pPr>
        <w:spacing w:line="360" w:lineRule="auto"/>
        <w:jc w:val="center"/>
        <w:rPr>
          <w:bCs/>
          <w:sz w:val="28"/>
          <w:szCs w:val="28"/>
          <w:lang w:val="uk-UA"/>
        </w:rPr>
        <w:sectPr w:rsidR="00EB2A5F" w:rsidSect="00F61CA6">
          <w:headerReference w:type="default" r:id="rId42"/>
          <w:footerReference w:type="default" r:id="rId43"/>
          <w:pgSz w:w="11906" w:h="16838"/>
          <w:pgMar w:top="1134" w:right="850" w:bottom="1134" w:left="1418" w:header="708" w:footer="708" w:gutter="0"/>
          <w:cols w:space="708"/>
          <w:docGrid w:linePitch="360"/>
        </w:sectPr>
      </w:pPr>
    </w:p>
    <w:p w:rsidR="00B602D8" w:rsidRDefault="00EB2A5F" w:rsidP="00274D2B">
      <w:pPr>
        <w:spacing w:line="360" w:lineRule="auto"/>
        <w:jc w:val="center"/>
        <w:rPr>
          <w:bCs/>
          <w:sz w:val="28"/>
          <w:szCs w:val="28"/>
          <w:lang w:val="uk-UA"/>
        </w:rPr>
      </w:pPr>
      <w:r>
        <w:rPr>
          <w:noProof/>
        </w:rPr>
        <w:lastRenderedPageBreak/>
        <w:drawing>
          <wp:inline distT="0" distB="0" distL="0" distR="0">
            <wp:extent cx="8750935" cy="4219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479"/>
                    <a:stretch/>
                  </pic:blipFill>
                  <pic:spPr bwMode="auto">
                    <a:xfrm>
                      <a:off x="0" y="0"/>
                      <a:ext cx="8782651" cy="42348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2A5F" w:rsidRDefault="00FC0255" w:rsidP="00FC0255">
      <w:pPr>
        <w:spacing w:line="360" w:lineRule="auto"/>
        <w:rPr>
          <w:bCs/>
          <w:sz w:val="28"/>
          <w:szCs w:val="28"/>
          <w:lang w:val="uk-UA"/>
        </w:rPr>
      </w:pPr>
      <w:r>
        <w:rPr>
          <w:bCs/>
          <w:sz w:val="28"/>
          <w:szCs w:val="28"/>
          <w:lang w:val="uk-UA"/>
        </w:rPr>
        <w:t xml:space="preserve">                                   2015          2016          2017        2018           2019</w:t>
      </w:r>
    </w:p>
    <w:p w:rsidR="00EB2A5F" w:rsidRDefault="00EB2A5F" w:rsidP="00274D2B">
      <w:pPr>
        <w:spacing w:line="360" w:lineRule="auto"/>
        <w:jc w:val="center"/>
        <w:rPr>
          <w:bCs/>
          <w:sz w:val="28"/>
          <w:szCs w:val="28"/>
          <w:lang w:val="uk-UA"/>
        </w:rPr>
      </w:pPr>
    </w:p>
    <w:p w:rsidR="00FC0255" w:rsidRDefault="00FC0255" w:rsidP="00274D2B">
      <w:pPr>
        <w:spacing w:line="360" w:lineRule="auto"/>
        <w:jc w:val="center"/>
        <w:rPr>
          <w:bCs/>
          <w:sz w:val="28"/>
          <w:szCs w:val="28"/>
          <w:lang w:val="uk-UA"/>
        </w:rPr>
      </w:pPr>
    </w:p>
    <w:p w:rsidR="00FC0255" w:rsidRDefault="00FC0255" w:rsidP="00274D2B">
      <w:pPr>
        <w:spacing w:line="360" w:lineRule="auto"/>
        <w:jc w:val="center"/>
        <w:rPr>
          <w:bCs/>
          <w:sz w:val="28"/>
          <w:szCs w:val="28"/>
          <w:lang w:val="uk-UA"/>
        </w:rPr>
      </w:pPr>
    </w:p>
    <w:p w:rsidR="00FC0255" w:rsidRDefault="00FC0255" w:rsidP="00274D2B">
      <w:pPr>
        <w:spacing w:line="360" w:lineRule="auto"/>
        <w:jc w:val="center"/>
        <w:rPr>
          <w:bCs/>
          <w:sz w:val="28"/>
          <w:szCs w:val="28"/>
          <w:lang w:val="uk-UA"/>
        </w:rPr>
      </w:pPr>
    </w:p>
    <w:p w:rsidR="00FC0255" w:rsidRDefault="00FC0255" w:rsidP="00274D2B">
      <w:pPr>
        <w:spacing w:line="360" w:lineRule="auto"/>
        <w:jc w:val="center"/>
        <w:rPr>
          <w:bCs/>
          <w:sz w:val="28"/>
          <w:szCs w:val="28"/>
          <w:lang w:val="uk-UA"/>
        </w:rPr>
      </w:pPr>
    </w:p>
    <w:p w:rsidR="00FC0255" w:rsidRDefault="00FC0255" w:rsidP="00274D2B">
      <w:pPr>
        <w:spacing w:line="360" w:lineRule="auto"/>
        <w:jc w:val="center"/>
        <w:rPr>
          <w:bCs/>
          <w:sz w:val="28"/>
          <w:szCs w:val="28"/>
          <w:lang w:val="uk-UA"/>
        </w:rPr>
      </w:pPr>
      <w:r>
        <w:rPr>
          <w:noProof/>
        </w:rPr>
        <w:lastRenderedPageBreak/>
        <w:drawing>
          <wp:inline distT="0" distB="0" distL="0" distR="0">
            <wp:extent cx="7219950" cy="4791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0612"/>
                    <a:stretch/>
                  </pic:blipFill>
                  <pic:spPr bwMode="auto">
                    <a:xfrm>
                      <a:off x="0" y="0"/>
                      <a:ext cx="7219950" cy="4791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C0255" w:rsidRDefault="00FC0255" w:rsidP="00FC0255">
      <w:pPr>
        <w:spacing w:line="360" w:lineRule="auto"/>
        <w:rPr>
          <w:bCs/>
          <w:sz w:val="28"/>
          <w:szCs w:val="28"/>
          <w:lang w:val="uk-UA"/>
        </w:rPr>
      </w:pPr>
    </w:p>
    <w:p w:rsidR="00FC0255" w:rsidRDefault="00FC0255" w:rsidP="00FC0255">
      <w:pPr>
        <w:spacing w:line="360" w:lineRule="auto"/>
        <w:jc w:val="center"/>
        <w:rPr>
          <w:bCs/>
          <w:sz w:val="28"/>
          <w:szCs w:val="28"/>
          <w:lang w:val="uk-UA"/>
        </w:rPr>
      </w:pPr>
      <w:r>
        <w:rPr>
          <w:bCs/>
          <w:sz w:val="28"/>
          <w:szCs w:val="28"/>
          <w:lang w:val="uk-UA"/>
        </w:rPr>
        <w:t>133 -  2014 р., 139 – 2015 р., 254 – 2016 р., 391 – 2017 р., 584 – 2018 р.</w:t>
      </w:r>
    </w:p>
    <w:p w:rsidR="00FC0255" w:rsidRDefault="00FC0255" w:rsidP="00FC0255">
      <w:pPr>
        <w:spacing w:line="360" w:lineRule="auto"/>
        <w:jc w:val="center"/>
        <w:rPr>
          <w:bCs/>
          <w:sz w:val="28"/>
          <w:szCs w:val="28"/>
          <w:lang w:val="uk-UA"/>
        </w:rPr>
      </w:pPr>
    </w:p>
    <w:p w:rsidR="00FC0255" w:rsidRDefault="00FC0255" w:rsidP="00FC0255">
      <w:pPr>
        <w:spacing w:line="360" w:lineRule="auto"/>
        <w:jc w:val="center"/>
        <w:rPr>
          <w:bCs/>
          <w:sz w:val="28"/>
          <w:szCs w:val="28"/>
          <w:lang w:val="uk-UA"/>
        </w:rPr>
      </w:pPr>
      <w:r>
        <w:rPr>
          <w:bCs/>
          <w:sz w:val="28"/>
          <w:szCs w:val="28"/>
          <w:lang w:val="uk-UA"/>
        </w:rPr>
        <w:t>Кількість припинених  антиконкурентних узгоджених дій  в Україні протягом 5 останніх років</w:t>
      </w:r>
    </w:p>
    <w:p w:rsidR="00FC0255" w:rsidRDefault="00FC0255" w:rsidP="00FC0255">
      <w:pPr>
        <w:spacing w:line="360" w:lineRule="auto"/>
        <w:jc w:val="center"/>
        <w:rPr>
          <w:bCs/>
          <w:sz w:val="28"/>
          <w:szCs w:val="28"/>
          <w:lang w:val="uk-UA"/>
        </w:rPr>
      </w:pPr>
      <w:r>
        <w:rPr>
          <w:noProof/>
        </w:rPr>
        <w:lastRenderedPageBreak/>
        <w:drawing>
          <wp:inline distT="0" distB="0" distL="0" distR="0">
            <wp:extent cx="7589018" cy="4543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3740" cy="4552239"/>
                    </a:xfrm>
                    <a:prstGeom prst="rect">
                      <a:avLst/>
                    </a:prstGeom>
                    <a:noFill/>
                    <a:ln>
                      <a:noFill/>
                    </a:ln>
                  </pic:spPr>
                </pic:pic>
              </a:graphicData>
            </a:graphic>
          </wp:inline>
        </w:drawing>
      </w:r>
    </w:p>
    <w:p w:rsidR="00FC0255" w:rsidRDefault="00FC0255" w:rsidP="00FC0255">
      <w:pPr>
        <w:spacing w:line="360" w:lineRule="auto"/>
        <w:jc w:val="center"/>
        <w:rPr>
          <w:bCs/>
          <w:sz w:val="28"/>
          <w:szCs w:val="28"/>
          <w:lang w:val="uk-UA"/>
        </w:rPr>
      </w:pPr>
    </w:p>
    <w:p w:rsidR="00FC0255" w:rsidRPr="00FC0255" w:rsidRDefault="00FC0255" w:rsidP="00FC0255">
      <w:pPr>
        <w:spacing w:line="360" w:lineRule="auto"/>
        <w:jc w:val="center"/>
        <w:rPr>
          <w:bCs/>
          <w:sz w:val="24"/>
          <w:szCs w:val="24"/>
          <w:lang w:val="uk-UA"/>
        </w:rPr>
      </w:pPr>
    </w:p>
    <w:p w:rsidR="00FC0255" w:rsidRPr="00FC0255" w:rsidRDefault="00FC0255" w:rsidP="00FC0255">
      <w:pPr>
        <w:spacing w:line="360" w:lineRule="auto"/>
        <w:jc w:val="center"/>
        <w:rPr>
          <w:bCs/>
          <w:sz w:val="24"/>
          <w:szCs w:val="24"/>
          <w:lang w:val="uk-UA"/>
        </w:rPr>
        <w:sectPr w:rsidR="00FC0255" w:rsidRPr="00FC0255" w:rsidSect="00EB2A5F">
          <w:headerReference w:type="default" r:id="rId47"/>
          <w:footerReference w:type="default" r:id="rId48"/>
          <w:pgSz w:w="16838" w:h="11906" w:orient="landscape"/>
          <w:pgMar w:top="1418" w:right="1134" w:bottom="850" w:left="1134" w:header="708" w:footer="708" w:gutter="0"/>
          <w:cols w:space="708"/>
          <w:docGrid w:linePitch="360"/>
        </w:sectPr>
      </w:pPr>
      <w:r w:rsidRPr="00FC0255">
        <w:rPr>
          <w:b/>
          <w:bCs/>
          <w:color w:val="000000"/>
          <w:sz w:val="24"/>
          <w:szCs w:val="24"/>
          <w:shd w:val="clear" w:color="auto" w:fill="FFFFFF"/>
        </w:rPr>
        <w:t>Структура порушень у вигляді антиконкурентних дій органів влади, органів місцевого самоврядування, органів адміністративно-господарського управління та контролю у 201</w:t>
      </w:r>
      <w:r w:rsidRPr="00FC0255">
        <w:rPr>
          <w:b/>
          <w:bCs/>
          <w:color w:val="000000"/>
          <w:sz w:val="24"/>
          <w:szCs w:val="24"/>
          <w:shd w:val="clear" w:color="auto" w:fill="FFFFFF"/>
          <w:lang w:val="uk-UA"/>
        </w:rPr>
        <w:t>8</w:t>
      </w:r>
      <w:r w:rsidRPr="00FC0255">
        <w:rPr>
          <w:b/>
          <w:bCs/>
          <w:color w:val="000000"/>
          <w:sz w:val="24"/>
          <w:szCs w:val="24"/>
          <w:shd w:val="clear" w:color="auto" w:fill="FFFFFF"/>
        </w:rPr>
        <w:t xml:space="preserve"> році, %</w:t>
      </w:r>
    </w:p>
    <w:p w:rsidR="00B602D8" w:rsidRDefault="00FC0255" w:rsidP="00FC0255">
      <w:pPr>
        <w:spacing w:line="360" w:lineRule="auto"/>
        <w:rPr>
          <w:bCs/>
          <w:sz w:val="28"/>
          <w:szCs w:val="28"/>
          <w:lang w:val="uk-UA"/>
        </w:rPr>
      </w:pPr>
      <w:r>
        <w:rPr>
          <w:bCs/>
          <w:sz w:val="28"/>
          <w:szCs w:val="28"/>
          <w:lang w:val="uk-UA"/>
        </w:rPr>
        <w:lastRenderedPageBreak/>
        <w:t xml:space="preserve">          </w:t>
      </w:r>
      <w:r w:rsidR="00B50103">
        <w:rPr>
          <w:bCs/>
          <w:sz w:val="28"/>
          <w:szCs w:val="28"/>
          <w:lang w:val="uk-UA"/>
        </w:rPr>
        <w:t xml:space="preserve">2.3. </w:t>
      </w:r>
      <w:r w:rsidR="006D2AC6">
        <w:rPr>
          <w:sz w:val="28"/>
          <w:szCs w:val="28"/>
          <w:lang w:val="uk-UA"/>
        </w:rPr>
        <w:t>Особливості застосування програми «</w:t>
      </w:r>
      <w:r w:rsidR="006D2AC6">
        <w:rPr>
          <w:sz w:val="28"/>
          <w:szCs w:val="28"/>
          <w:lang w:val="en-US"/>
        </w:rPr>
        <w:t>Leniency</w:t>
      </w:r>
      <w:r w:rsidR="006D2AC6">
        <w:rPr>
          <w:sz w:val="28"/>
          <w:szCs w:val="28"/>
          <w:lang w:val="uk-UA"/>
        </w:rPr>
        <w:t>» під час розгляду справ про картелі за законодавством зарубіжних країн.</w:t>
      </w:r>
    </w:p>
    <w:p w:rsidR="00B50103" w:rsidRDefault="00B50103" w:rsidP="00B50103">
      <w:pPr>
        <w:spacing w:line="360" w:lineRule="auto"/>
        <w:ind w:firstLine="567"/>
        <w:rPr>
          <w:bCs/>
          <w:sz w:val="28"/>
          <w:szCs w:val="28"/>
          <w:lang w:val="uk-UA"/>
        </w:rPr>
      </w:pPr>
    </w:p>
    <w:p w:rsidR="00B475B9" w:rsidRDefault="00737C65" w:rsidP="00B50103">
      <w:pPr>
        <w:spacing w:line="360" w:lineRule="auto"/>
        <w:ind w:firstLine="567"/>
        <w:rPr>
          <w:bCs/>
          <w:sz w:val="28"/>
          <w:szCs w:val="28"/>
          <w:lang w:val="uk-UA"/>
        </w:rPr>
      </w:pPr>
      <w:r>
        <w:rPr>
          <w:bCs/>
          <w:noProof/>
          <w:sz w:val="28"/>
          <w:szCs w:val="28"/>
        </w:rPr>
        <w:pict>
          <v:group id="_x0000_s1643" style="position:absolute;left:0;text-align:left;margin-left:3.35pt;margin-top:22.35pt;width:460.5pt;height:489pt;z-index:252329984" coordorigin="1485,3030" coordsize="9210,9780">
            <v:roundrect id="_x0000_s1632" style="position:absolute;left:2685;top:3030;width:6600;height:720" arcsize="10923f">
              <v:shadow on="t" opacity=".5" offset="6pt,-6pt"/>
              <v:textbox>
                <w:txbxContent>
                  <w:p w:rsidR="00CF4996" w:rsidRPr="00EC2A71" w:rsidRDefault="00CF4996">
                    <w:pPr>
                      <w:rPr>
                        <w:b/>
                        <w:sz w:val="28"/>
                        <w:lang w:val="en-US"/>
                      </w:rPr>
                    </w:pPr>
                    <w:r w:rsidRPr="00EC2A71">
                      <w:rPr>
                        <w:b/>
                        <w:sz w:val="28"/>
                        <w:lang w:val="uk-UA"/>
                      </w:rPr>
                      <w:t>ПРОЦЕДУРА ВРЕГУЛЮВАННЯ (</w:t>
                    </w:r>
                    <w:r w:rsidRPr="00EC2A71">
                      <w:rPr>
                        <w:b/>
                        <w:sz w:val="28"/>
                        <w:lang w:val="en-US"/>
                      </w:rPr>
                      <w:t xml:space="preserve">LENIENCY) </w:t>
                    </w:r>
                  </w:p>
                </w:txbxContent>
              </v:textbox>
            </v:roundrect>
            <v:rect id="_x0000_s1633" style="position:absolute;left:2445;top:4515;width:8190;height:2025">
              <v:textbox>
                <w:txbxContent>
                  <w:p w:rsidR="00CF4996" w:rsidRDefault="00CF4996" w:rsidP="00EC2A71">
                    <w:pPr>
                      <w:spacing w:line="276" w:lineRule="auto"/>
                      <w:rPr>
                        <w:sz w:val="28"/>
                        <w:szCs w:val="28"/>
                        <w:lang w:val="uk-UA"/>
                      </w:rPr>
                    </w:pPr>
                    <w:r w:rsidRPr="00EC2A71">
                      <w:rPr>
                        <w:b/>
                        <w:i/>
                        <w:sz w:val="28"/>
                        <w:szCs w:val="28"/>
                        <w:lang w:val="uk-UA"/>
                      </w:rPr>
                      <w:t>Зміст процедури врегулювання («</w:t>
                    </w:r>
                    <w:r w:rsidRPr="00EC2A71">
                      <w:rPr>
                        <w:b/>
                        <w:i/>
                        <w:sz w:val="28"/>
                        <w:szCs w:val="28"/>
                        <w:lang w:val="en-US"/>
                      </w:rPr>
                      <w:t>leniency</w:t>
                    </w:r>
                    <w:r w:rsidRPr="00EC2A71">
                      <w:rPr>
                        <w:b/>
                        <w:i/>
                        <w:sz w:val="28"/>
                        <w:szCs w:val="28"/>
                        <w:lang w:val="uk-UA"/>
                      </w:rPr>
                      <w:t>»)</w:t>
                    </w:r>
                    <w:r>
                      <w:rPr>
                        <w:sz w:val="28"/>
                        <w:szCs w:val="28"/>
                        <w:lang w:val="en-US"/>
                      </w:rPr>
                      <w:t xml:space="preserve"> </w:t>
                    </w:r>
                    <w:r w:rsidRPr="0080187B">
                      <w:rPr>
                        <w:sz w:val="28"/>
                        <w:szCs w:val="28"/>
                        <w:lang w:val="uk-UA"/>
                      </w:rPr>
                      <w:t>полягає в повному або частковому звільненні від покарання одного або кількох учасників картелю за умови, якщо вони співпрацюють із конкурентним відомством протягом терміну розслідування, а також сприяють прип</w:t>
                    </w:r>
                    <w:r>
                      <w:rPr>
                        <w:sz w:val="28"/>
                        <w:szCs w:val="28"/>
                        <w:lang w:val="uk-UA"/>
                      </w:rPr>
                      <w:t>иненню порушення з боку картелю</w:t>
                    </w:r>
                    <w:r w:rsidRPr="0080187B">
                      <w:rPr>
                        <w:sz w:val="28"/>
                        <w:szCs w:val="28"/>
                        <w:lang w:val="uk-UA"/>
                      </w:rPr>
                      <w:t xml:space="preserve"> </w:t>
                    </w:r>
                  </w:p>
                  <w:p w:rsidR="00CF4996" w:rsidRDefault="00CF4996"/>
                </w:txbxContent>
              </v:textbox>
            </v:rect>
            <v:rect id="_x0000_s1634" style="position:absolute;left:2445;top:7005;width:8250;height:1590">
              <v:textbox>
                <w:txbxContent>
                  <w:p w:rsidR="00CF4996" w:rsidRPr="00EC2A71" w:rsidRDefault="00CF4996" w:rsidP="00EC2A71">
                    <w:pPr>
                      <w:spacing w:line="276" w:lineRule="auto"/>
                      <w:rPr>
                        <w:sz w:val="28"/>
                        <w:szCs w:val="28"/>
                        <w:lang w:val="en-US"/>
                      </w:rPr>
                    </w:pPr>
                    <w:r w:rsidRPr="00617FCF">
                      <w:rPr>
                        <w:sz w:val="28"/>
                        <w:szCs w:val="28"/>
                        <w:lang w:val="uk-UA"/>
                      </w:rPr>
                      <w:t xml:space="preserve">Її </w:t>
                    </w:r>
                    <w:r w:rsidRPr="00EC2A71">
                      <w:rPr>
                        <w:b/>
                        <w:i/>
                        <w:sz w:val="28"/>
                        <w:szCs w:val="28"/>
                        <w:lang w:val="uk-UA"/>
                      </w:rPr>
                      <w:t>головною функцією</w:t>
                    </w:r>
                    <w:r>
                      <w:rPr>
                        <w:sz w:val="28"/>
                        <w:szCs w:val="28"/>
                        <w:lang w:val="uk-UA"/>
                      </w:rPr>
                      <w:t xml:space="preserve"> є </w:t>
                    </w:r>
                    <w:r w:rsidRPr="00617FCF">
                      <w:rPr>
                        <w:sz w:val="28"/>
                        <w:szCs w:val="28"/>
                        <w:lang w:val="uk-UA"/>
                      </w:rPr>
                      <w:t>дестабіліз</w:t>
                    </w:r>
                    <w:r>
                      <w:rPr>
                        <w:sz w:val="28"/>
                        <w:szCs w:val="28"/>
                        <w:lang w:val="uk-UA"/>
                      </w:rPr>
                      <w:t>ація</w:t>
                    </w:r>
                    <w:r w:rsidRPr="00617FCF">
                      <w:rPr>
                        <w:sz w:val="28"/>
                        <w:szCs w:val="28"/>
                        <w:lang w:val="uk-UA"/>
                      </w:rPr>
                      <w:t xml:space="preserve"> діяльн</w:t>
                    </w:r>
                    <w:r>
                      <w:rPr>
                        <w:sz w:val="28"/>
                        <w:szCs w:val="28"/>
                        <w:lang w:val="uk-UA"/>
                      </w:rPr>
                      <w:t>ості картелів, які наразі існують, та здійснення перепон</w:t>
                    </w:r>
                    <w:r w:rsidRPr="00617FCF">
                      <w:rPr>
                        <w:sz w:val="28"/>
                        <w:szCs w:val="28"/>
                        <w:lang w:val="uk-UA"/>
                      </w:rPr>
                      <w:t xml:space="preserve"> іншим потенційним правопорушникам</w:t>
                    </w:r>
                    <w:r>
                      <w:rPr>
                        <w:sz w:val="28"/>
                        <w:szCs w:val="28"/>
                        <w:lang w:val="uk-UA"/>
                      </w:rPr>
                      <w:t>, які можуть вда</w:t>
                    </w:r>
                    <w:r w:rsidRPr="00617FCF">
                      <w:rPr>
                        <w:sz w:val="28"/>
                        <w:szCs w:val="28"/>
                        <w:lang w:val="uk-UA"/>
                      </w:rPr>
                      <w:t>тися до картельних домовленос</w:t>
                    </w:r>
                    <w:r>
                      <w:rPr>
                        <w:sz w:val="28"/>
                        <w:szCs w:val="28"/>
                        <w:lang w:val="uk-UA"/>
                      </w:rPr>
                      <w:t>тей</w:t>
                    </w:r>
                  </w:p>
                  <w:p w:rsidR="00CF4996" w:rsidRDefault="00CF4996"/>
                </w:txbxContent>
              </v:textbox>
            </v:rect>
            <v:rect id="_x0000_s1635" style="position:absolute;left:2445;top:9000;width:8250;height:1785">
              <v:textbox>
                <w:txbxContent>
                  <w:p w:rsidR="00CF4996" w:rsidRDefault="00CF4996" w:rsidP="00EC2A71">
                    <w:r w:rsidRPr="00EC2A71">
                      <w:rPr>
                        <w:b/>
                        <w:i/>
                        <w:sz w:val="28"/>
                        <w:szCs w:val="28"/>
                        <w:lang w:val="uk-UA" w:eastAsia="ar-SA"/>
                      </w:rPr>
                      <w:t>Ефективність</w:t>
                    </w:r>
                    <w:r w:rsidRPr="00D6662F">
                      <w:rPr>
                        <w:sz w:val="28"/>
                        <w:szCs w:val="28"/>
                        <w:lang w:val="uk-UA" w:eastAsia="ar-SA"/>
                      </w:rPr>
                      <w:t xml:space="preserve"> в досягненні цілей </w:t>
                    </w:r>
                    <w:r>
                      <w:rPr>
                        <w:sz w:val="28"/>
                        <w:szCs w:val="28"/>
                        <w:lang w:val="uk-UA" w:eastAsia="ar-SA"/>
                      </w:rPr>
                      <w:t xml:space="preserve">процедури </w:t>
                    </w:r>
                    <w:r w:rsidRPr="00EC2A71">
                      <w:rPr>
                        <w:b/>
                        <w:i/>
                        <w:sz w:val="28"/>
                        <w:szCs w:val="28"/>
                        <w:lang w:val="uk-UA" w:eastAsia="ar-SA"/>
                      </w:rPr>
                      <w:t>досягається за умови прозорості</w:t>
                    </w:r>
                    <w:r w:rsidRPr="00D6662F">
                      <w:rPr>
                        <w:sz w:val="28"/>
                        <w:szCs w:val="28"/>
                        <w:lang w:val="uk-UA" w:eastAsia="ar-SA"/>
                      </w:rPr>
                      <w:t xml:space="preserve"> врегулювання, </w:t>
                    </w:r>
                    <w:r w:rsidRPr="00EC2A71">
                      <w:rPr>
                        <w:b/>
                        <w:i/>
                        <w:sz w:val="28"/>
                        <w:szCs w:val="28"/>
                        <w:lang w:val="uk-UA" w:eastAsia="ar-SA"/>
                      </w:rPr>
                      <w:t>передбачуваності</w:t>
                    </w:r>
                    <w:r w:rsidRPr="00D6662F">
                      <w:rPr>
                        <w:sz w:val="28"/>
                        <w:szCs w:val="28"/>
                        <w:lang w:val="uk-UA" w:eastAsia="ar-SA"/>
                      </w:rPr>
                      <w:t xml:space="preserve"> при застосуванні конкурентним відомством цієї про</w:t>
                    </w:r>
                    <w:r>
                      <w:rPr>
                        <w:sz w:val="28"/>
                        <w:szCs w:val="28"/>
                        <w:lang w:val="uk-UA" w:eastAsia="ar-SA"/>
                      </w:rPr>
                      <w:t>цедури</w:t>
                    </w:r>
                    <w:r w:rsidRPr="00D6662F">
                      <w:rPr>
                        <w:sz w:val="28"/>
                        <w:szCs w:val="28"/>
                        <w:lang w:val="uk-UA" w:eastAsia="ar-SA"/>
                      </w:rPr>
                      <w:t xml:space="preserve"> та </w:t>
                    </w:r>
                    <w:r w:rsidRPr="00EC2A71">
                      <w:rPr>
                        <w:b/>
                        <w:i/>
                        <w:sz w:val="28"/>
                        <w:szCs w:val="28"/>
                        <w:lang w:val="uk-UA" w:eastAsia="ar-SA"/>
                      </w:rPr>
                      <w:t>очевидності вигоди</w:t>
                    </w:r>
                    <w:r w:rsidRPr="00D6662F">
                      <w:rPr>
                        <w:sz w:val="28"/>
                        <w:szCs w:val="28"/>
                        <w:lang w:val="uk-UA" w:eastAsia="ar-SA"/>
                      </w:rPr>
                      <w:t xml:space="preserve"> для відповідачів в результаті такого врегулювання</w:t>
                    </w:r>
                  </w:p>
                </w:txbxContent>
              </v:textbox>
            </v:rect>
            <v:rect id="_x0000_s1636" style="position:absolute;left:2445;top:11130;width:8250;height:1680">
              <v:textbox>
                <w:txbxContent>
                  <w:p w:rsidR="00CF4996" w:rsidRDefault="00CF4996" w:rsidP="00EC2A71">
                    <w:pPr>
                      <w:spacing w:line="276" w:lineRule="auto"/>
                      <w:rPr>
                        <w:sz w:val="28"/>
                        <w:szCs w:val="28"/>
                        <w:lang w:val="uk-UA"/>
                      </w:rPr>
                    </w:pPr>
                    <w:r w:rsidRPr="00EC2A71">
                      <w:rPr>
                        <w:b/>
                        <w:i/>
                        <w:sz w:val="28"/>
                        <w:szCs w:val="28"/>
                        <w:lang w:val="uk-UA"/>
                      </w:rPr>
                      <w:t>Основною метою</w:t>
                    </w:r>
                    <w:r>
                      <w:rPr>
                        <w:sz w:val="28"/>
                        <w:szCs w:val="28"/>
                        <w:lang w:val="uk-UA"/>
                      </w:rPr>
                      <w:t xml:space="preserve"> цієї п</w:t>
                    </w:r>
                    <w:r w:rsidRPr="00945D01">
                      <w:rPr>
                        <w:sz w:val="28"/>
                        <w:szCs w:val="28"/>
                        <w:lang w:val="uk-UA"/>
                      </w:rPr>
                      <w:t>ро</w:t>
                    </w:r>
                    <w:r>
                      <w:rPr>
                        <w:sz w:val="28"/>
                        <w:szCs w:val="28"/>
                        <w:lang w:val="uk-UA"/>
                      </w:rPr>
                      <w:t>цедури</w:t>
                    </w:r>
                    <w:r w:rsidRPr="00945D01">
                      <w:rPr>
                        <w:sz w:val="28"/>
                        <w:szCs w:val="28"/>
                        <w:lang w:val="uk-UA"/>
                      </w:rPr>
                      <w:t xml:space="preserve"> є намагання мотивувати учасників</w:t>
                    </w:r>
                    <w:r>
                      <w:rPr>
                        <w:sz w:val="28"/>
                        <w:szCs w:val="28"/>
                        <w:lang w:val="uk-UA"/>
                      </w:rPr>
                      <w:t xml:space="preserve"> ринку добровільно повідомляти</w:t>
                    </w:r>
                    <w:r w:rsidRPr="00945D01">
                      <w:rPr>
                        <w:sz w:val="28"/>
                        <w:szCs w:val="28"/>
                        <w:lang w:val="uk-UA"/>
                      </w:rPr>
                      <w:t xml:space="preserve"> антимоноп</w:t>
                    </w:r>
                    <w:r w:rsidRPr="00FB0C70">
                      <w:rPr>
                        <w:sz w:val="28"/>
                        <w:szCs w:val="28"/>
                        <w:lang w:val="uk-UA"/>
                      </w:rPr>
                      <w:t xml:space="preserve">ольний </w:t>
                    </w:r>
                    <w:r w:rsidRPr="00945D01">
                      <w:rPr>
                        <w:sz w:val="28"/>
                        <w:szCs w:val="28"/>
                        <w:lang w:val="uk-UA"/>
                      </w:rPr>
                      <w:t xml:space="preserve">орган про вчинені порушення і тим самим полегшувати </w:t>
                    </w:r>
                    <w:r>
                      <w:rPr>
                        <w:sz w:val="28"/>
                        <w:szCs w:val="28"/>
                        <w:lang w:val="uk-UA"/>
                      </w:rPr>
                      <w:t xml:space="preserve">його </w:t>
                    </w:r>
                    <w:r w:rsidRPr="00945D01">
                      <w:rPr>
                        <w:sz w:val="28"/>
                        <w:szCs w:val="28"/>
                        <w:lang w:val="uk-UA"/>
                      </w:rPr>
                      <w:t xml:space="preserve">завдання з виявлення картелів. </w:t>
                    </w:r>
                  </w:p>
                  <w:p w:rsidR="00CF4996" w:rsidRDefault="00CF4996" w:rsidP="00EC2A71"/>
                </w:txbxContent>
              </v:textbox>
            </v:rect>
            <v:shape id="_x0000_s1637" type="#_x0000_t32" style="position:absolute;left:1485;top:3390;width:1200;height:0;flip:x" o:connectortype="straight" strokeweight="1.5pt"/>
            <v:shape id="_x0000_s1638" type="#_x0000_t32" style="position:absolute;left:1485;top:3390;width:0;height:8595" o:connectortype="straight" strokeweight="1.5pt"/>
            <v:shape id="_x0000_s1639" type="#_x0000_t32" style="position:absolute;left:1485;top:11985;width:960;height:0" o:connectortype="straight" strokeweight="1.5pt">
              <v:stroke endarrow="block"/>
            </v:shape>
            <v:shape id="_x0000_s1640" type="#_x0000_t32" style="position:absolute;left:1485;top:9765;width:960;height:0" o:connectortype="straight" strokeweight="1.5pt">
              <v:stroke endarrow="block"/>
            </v:shape>
            <v:shape id="_x0000_s1641" type="#_x0000_t32" style="position:absolute;left:1485;top:7665;width:960;height:0" o:connectortype="straight" strokeweight="1.5pt">
              <v:stroke endarrow="block"/>
            </v:shape>
            <v:shape id="_x0000_s1642" type="#_x0000_t32" style="position:absolute;left:1485;top:5505;width:960;height:0" o:connectortype="straight" strokeweight="1.5pt">
              <v:stroke endarrow="block"/>
            </v:shape>
          </v:group>
        </w:pict>
      </w: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EC2A71" w:rsidRPr="00F55E18" w:rsidRDefault="00EC2A71" w:rsidP="001C4E7F">
      <w:pPr>
        <w:spacing w:line="360" w:lineRule="auto"/>
        <w:ind w:firstLine="709"/>
        <w:rPr>
          <w:sz w:val="28"/>
          <w:szCs w:val="28"/>
        </w:rPr>
      </w:pPr>
    </w:p>
    <w:p w:rsidR="00EC2A71" w:rsidRPr="00F55E18" w:rsidRDefault="00EC2A71" w:rsidP="001C4E7F">
      <w:pPr>
        <w:spacing w:line="360" w:lineRule="auto"/>
        <w:ind w:firstLine="709"/>
        <w:rPr>
          <w:sz w:val="28"/>
          <w:szCs w:val="28"/>
        </w:rPr>
      </w:pPr>
    </w:p>
    <w:p w:rsidR="00EC2A71" w:rsidRPr="00F55E18" w:rsidRDefault="00EC2A71" w:rsidP="001C4E7F">
      <w:pPr>
        <w:spacing w:line="360" w:lineRule="auto"/>
        <w:ind w:firstLine="709"/>
        <w:rPr>
          <w:sz w:val="28"/>
          <w:szCs w:val="28"/>
        </w:rPr>
      </w:pPr>
    </w:p>
    <w:p w:rsidR="00EC2A71" w:rsidRPr="00F55E18" w:rsidRDefault="00EC2A71" w:rsidP="001C4E7F">
      <w:pPr>
        <w:spacing w:line="360" w:lineRule="auto"/>
        <w:ind w:firstLine="709"/>
        <w:rPr>
          <w:sz w:val="28"/>
          <w:szCs w:val="28"/>
        </w:rPr>
      </w:pPr>
    </w:p>
    <w:p w:rsidR="00EC2A71" w:rsidRPr="00F55E18" w:rsidRDefault="00EC2A71" w:rsidP="001C4E7F">
      <w:pPr>
        <w:spacing w:line="360" w:lineRule="auto"/>
        <w:ind w:firstLine="709"/>
        <w:rPr>
          <w:sz w:val="28"/>
          <w:szCs w:val="28"/>
        </w:rPr>
      </w:pPr>
    </w:p>
    <w:p w:rsidR="00EC2A71" w:rsidRPr="00F55E18" w:rsidRDefault="00EC2A71" w:rsidP="001C4E7F">
      <w:pPr>
        <w:widowControl w:val="0"/>
        <w:tabs>
          <w:tab w:val="left" w:pos="993"/>
        </w:tabs>
        <w:suppressAutoHyphens/>
        <w:spacing w:line="360" w:lineRule="auto"/>
        <w:ind w:firstLine="709"/>
        <w:rPr>
          <w:sz w:val="28"/>
          <w:szCs w:val="28"/>
        </w:rPr>
      </w:pPr>
    </w:p>
    <w:p w:rsidR="00EC2A71" w:rsidRPr="00F55E18" w:rsidRDefault="00EC2A71" w:rsidP="001C4E7F">
      <w:pPr>
        <w:widowControl w:val="0"/>
        <w:tabs>
          <w:tab w:val="left" w:pos="993"/>
        </w:tabs>
        <w:suppressAutoHyphens/>
        <w:spacing w:line="360" w:lineRule="auto"/>
        <w:ind w:firstLine="709"/>
        <w:rPr>
          <w:sz w:val="28"/>
          <w:szCs w:val="28"/>
        </w:rPr>
      </w:pPr>
    </w:p>
    <w:p w:rsidR="00EC2A71" w:rsidRPr="00F55E18" w:rsidRDefault="00EC2A71" w:rsidP="001C4E7F">
      <w:pPr>
        <w:widowControl w:val="0"/>
        <w:tabs>
          <w:tab w:val="left" w:pos="993"/>
        </w:tabs>
        <w:suppressAutoHyphens/>
        <w:spacing w:line="360" w:lineRule="auto"/>
        <w:ind w:firstLine="709"/>
        <w:rPr>
          <w:sz w:val="28"/>
          <w:szCs w:val="28"/>
        </w:rPr>
      </w:pPr>
    </w:p>
    <w:p w:rsidR="00EC2A71" w:rsidRPr="00F55E18" w:rsidRDefault="00EC2A71" w:rsidP="001C4E7F">
      <w:pPr>
        <w:widowControl w:val="0"/>
        <w:tabs>
          <w:tab w:val="left" w:pos="993"/>
        </w:tabs>
        <w:suppressAutoHyphens/>
        <w:spacing w:line="360" w:lineRule="auto"/>
        <w:ind w:firstLine="709"/>
        <w:rPr>
          <w:sz w:val="28"/>
          <w:szCs w:val="28"/>
          <w:lang w:eastAsia="ar-SA"/>
        </w:rPr>
      </w:pPr>
    </w:p>
    <w:p w:rsidR="001C4E7F" w:rsidRPr="00F55E18" w:rsidRDefault="001C4E7F" w:rsidP="00B50103">
      <w:pPr>
        <w:spacing w:line="360" w:lineRule="auto"/>
        <w:ind w:firstLine="567"/>
        <w:rPr>
          <w:sz w:val="28"/>
          <w:szCs w:val="28"/>
          <w:lang w:eastAsia="ar-SA"/>
        </w:rPr>
      </w:pPr>
    </w:p>
    <w:p w:rsidR="00EC2A71" w:rsidRPr="00F55E18" w:rsidRDefault="00EC2A71" w:rsidP="00B50103">
      <w:pPr>
        <w:spacing w:line="360" w:lineRule="auto"/>
        <w:ind w:firstLine="567"/>
        <w:rPr>
          <w:bCs/>
          <w:sz w:val="28"/>
          <w:szCs w:val="28"/>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B50103">
      <w:pPr>
        <w:spacing w:line="360" w:lineRule="auto"/>
        <w:ind w:firstLine="567"/>
        <w:rPr>
          <w:bCs/>
          <w:sz w:val="28"/>
          <w:szCs w:val="28"/>
          <w:lang w:val="uk-UA"/>
        </w:rPr>
      </w:pPr>
    </w:p>
    <w:p w:rsidR="001C4E7F" w:rsidRDefault="001C4E7F" w:rsidP="00EC2A71">
      <w:pPr>
        <w:spacing w:line="360" w:lineRule="auto"/>
        <w:rPr>
          <w:bCs/>
          <w:sz w:val="28"/>
          <w:szCs w:val="28"/>
          <w:lang w:val="uk-UA"/>
        </w:rPr>
      </w:pPr>
    </w:p>
    <w:p w:rsidR="001C4E7F" w:rsidRDefault="001C4E7F" w:rsidP="00B50103">
      <w:pPr>
        <w:spacing w:line="360" w:lineRule="auto"/>
        <w:ind w:firstLine="567"/>
        <w:rPr>
          <w:bCs/>
          <w:sz w:val="28"/>
          <w:szCs w:val="28"/>
          <w:lang w:val="uk-UA"/>
        </w:rPr>
      </w:pPr>
    </w:p>
    <w:p w:rsidR="00B475B9" w:rsidRDefault="00737C65" w:rsidP="00B475B9">
      <w:pPr>
        <w:spacing w:line="360" w:lineRule="auto"/>
        <w:rPr>
          <w:bCs/>
          <w:sz w:val="28"/>
          <w:szCs w:val="28"/>
          <w:lang w:val="uk-UA"/>
        </w:rPr>
      </w:pPr>
      <w:r>
        <w:rPr>
          <w:bCs/>
          <w:noProof/>
          <w:sz w:val="28"/>
          <w:szCs w:val="28"/>
        </w:rPr>
        <w:lastRenderedPageBreak/>
        <w:pict>
          <v:group id="_x0000_s1593" style="position:absolute;left:0;text-align:left;margin-left:43.1pt;margin-top:18.45pt;width:438.75pt;height:615pt;z-index:252278784" coordorigin="2280,3435" coordsize="8775,12300">
            <v:oval id="_x0000_s1562" style="position:absolute;left:3585;top:14100;width:1800;height:825">
              <v:shadow on="t" opacity=".5" offset="6pt,-6pt"/>
              <v:textbox>
                <w:txbxContent>
                  <w:p w:rsidR="00CF4996" w:rsidRPr="00B475B9" w:rsidRDefault="00CF4996" w:rsidP="00B475B9">
                    <w:pPr>
                      <w:jc w:val="center"/>
                      <w:rPr>
                        <w:b/>
                        <w:sz w:val="28"/>
                        <w:lang w:val="uk-UA"/>
                      </w:rPr>
                    </w:pPr>
                    <w:r>
                      <w:rPr>
                        <w:b/>
                        <w:sz w:val="28"/>
                        <w:lang w:val="uk-UA"/>
                      </w:rPr>
                      <w:t>2005</w:t>
                    </w:r>
                    <w:r w:rsidRPr="00B475B9">
                      <w:rPr>
                        <w:b/>
                        <w:sz w:val="28"/>
                        <w:lang w:val="uk-UA"/>
                      </w:rPr>
                      <w:t xml:space="preserve"> р.</w:t>
                    </w:r>
                  </w:p>
                </w:txbxContent>
              </v:textbox>
            </v:oval>
            <v:shape id="_x0000_s1563" type="#_x0000_t67" style="position:absolute;left:4155;top:14925;width:630;height:210">
              <v:textbox style="layout-flow:vertical-ideographic"/>
            </v:shape>
            <v:rect id="_x0000_s1564" style="position:absolute;left:3765;top:15135;width:1485;height:570">
              <v:textbox style="mso-next-textbox:#_x0000_s1564">
                <w:txbxContent>
                  <w:p w:rsidR="00CF4996" w:rsidRPr="00B475B9" w:rsidRDefault="00CF4996" w:rsidP="00D37198">
                    <w:pPr>
                      <w:jc w:val="center"/>
                      <w:rPr>
                        <w:b/>
                        <w:sz w:val="24"/>
                        <w:lang w:val="uk-UA"/>
                      </w:rPr>
                    </w:pPr>
                    <w:r>
                      <w:rPr>
                        <w:b/>
                        <w:sz w:val="24"/>
                        <w:lang w:val="uk-UA"/>
                      </w:rPr>
                      <w:t xml:space="preserve">Ісландія </w:t>
                    </w:r>
                  </w:p>
                </w:txbxContent>
              </v:textbox>
            </v:rect>
            <v:oval id="_x0000_s1565" style="position:absolute;left:5850;top:14100;width:1800;height:825">
              <v:shadow on="t" opacity=".5" offset="6pt,-6pt"/>
              <v:textbox>
                <w:txbxContent>
                  <w:p w:rsidR="00CF4996" w:rsidRPr="00B475B9" w:rsidRDefault="00CF4996" w:rsidP="00D37198">
                    <w:pPr>
                      <w:jc w:val="center"/>
                      <w:rPr>
                        <w:b/>
                        <w:sz w:val="28"/>
                        <w:lang w:val="uk-UA"/>
                      </w:rPr>
                    </w:pPr>
                    <w:r>
                      <w:rPr>
                        <w:b/>
                        <w:sz w:val="28"/>
                        <w:lang w:val="uk-UA"/>
                      </w:rPr>
                      <w:t>2006</w:t>
                    </w:r>
                    <w:r w:rsidRPr="00B475B9">
                      <w:rPr>
                        <w:b/>
                        <w:sz w:val="28"/>
                        <w:lang w:val="uk-UA"/>
                      </w:rPr>
                      <w:t xml:space="preserve"> р.</w:t>
                    </w:r>
                  </w:p>
                </w:txbxContent>
              </v:textbox>
            </v:oval>
            <v:shape id="_x0000_s1566" type="#_x0000_t67" style="position:absolute;left:6450;top:14955;width:630;height:210">
              <v:textbox style="layout-flow:vertical-ideographic"/>
            </v:shape>
            <v:rect id="_x0000_s1567" style="position:absolute;left:5985;top:15165;width:1560;height:570">
              <v:textbox style="mso-next-textbox:#_x0000_s1567">
                <w:txbxContent>
                  <w:p w:rsidR="00CF4996" w:rsidRPr="00B475B9" w:rsidRDefault="00CF4996" w:rsidP="00D37198">
                    <w:pPr>
                      <w:jc w:val="center"/>
                      <w:rPr>
                        <w:b/>
                        <w:sz w:val="24"/>
                        <w:lang w:val="uk-UA"/>
                      </w:rPr>
                    </w:pPr>
                    <w:r>
                      <w:rPr>
                        <w:b/>
                        <w:sz w:val="24"/>
                        <w:lang w:val="uk-UA"/>
                      </w:rPr>
                      <w:t xml:space="preserve">Німеччина </w:t>
                    </w:r>
                  </w:p>
                </w:txbxContent>
              </v:textbox>
            </v:rect>
            <v:oval id="_x0000_s1568" style="position:absolute;left:8100;top:14100;width:1800;height:825">
              <v:shadow on="t" opacity=".5" offset="6pt,-6pt"/>
              <v:textbox>
                <w:txbxContent>
                  <w:p w:rsidR="00CF4996" w:rsidRPr="00B475B9" w:rsidRDefault="00CF4996" w:rsidP="00D37198">
                    <w:pPr>
                      <w:jc w:val="center"/>
                      <w:rPr>
                        <w:b/>
                        <w:sz w:val="28"/>
                        <w:lang w:val="uk-UA"/>
                      </w:rPr>
                    </w:pPr>
                    <w:r>
                      <w:rPr>
                        <w:b/>
                        <w:sz w:val="28"/>
                        <w:lang w:val="uk-UA"/>
                      </w:rPr>
                      <w:t>2007</w:t>
                    </w:r>
                    <w:r w:rsidRPr="00B475B9">
                      <w:rPr>
                        <w:b/>
                        <w:sz w:val="28"/>
                        <w:lang w:val="uk-UA"/>
                      </w:rPr>
                      <w:t xml:space="preserve"> р.</w:t>
                    </w:r>
                  </w:p>
                </w:txbxContent>
              </v:textbox>
            </v:oval>
            <v:rect id="_x0000_s1569" style="position:absolute;left:7785;top:15165;width:1560;height:570">
              <v:textbox style="mso-next-textbox:#_x0000_s1569">
                <w:txbxContent>
                  <w:p w:rsidR="00CF4996" w:rsidRPr="00B475B9" w:rsidRDefault="00CF4996" w:rsidP="00D37198">
                    <w:pPr>
                      <w:jc w:val="center"/>
                      <w:rPr>
                        <w:b/>
                        <w:sz w:val="24"/>
                        <w:lang w:val="uk-UA"/>
                      </w:rPr>
                    </w:pPr>
                    <w:r>
                      <w:rPr>
                        <w:b/>
                        <w:sz w:val="24"/>
                        <w:lang w:val="uk-UA"/>
                      </w:rPr>
                      <w:t xml:space="preserve">Італія </w:t>
                    </w:r>
                  </w:p>
                </w:txbxContent>
              </v:textbox>
            </v:rect>
            <v:rect id="_x0000_s1570" style="position:absolute;left:9495;top:15165;width:1560;height:570">
              <v:textbox style="mso-next-textbox:#_x0000_s1570">
                <w:txbxContent>
                  <w:p w:rsidR="00CF4996" w:rsidRPr="00B475B9" w:rsidRDefault="00CF4996" w:rsidP="00D37198">
                    <w:pPr>
                      <w:jc w:val="center"/>
                      <w:rPr>
                        <w:b/>
                        <w:sz w:val="24"/>
                        <w:lang w:val="uk-UA"/>
                      </w:rPr>
                    </w:pPr>
                    <w:r>
                      <w:rPr>
                        <w:b/>
                        <w:sz w:val="24"/>
                        <w:lang w:val="uk-UA"/>
                      </w:rPr>
                      <w:t xml:space="preserve">Іспанія </w:t>
                    </w:r>
                  </w:p>
                </w:txbxContent>
              </v:textbox>
            </v:rect>
            <v:group id="_x0000_s1592" style="position:absolute;left:2280;top:3435;width:8385;height:10665" coordorigin="2280,3435" coordsize="8385,10665">
              <v:oval id="_x0000_s1556" style="position:absolute;left:2520;top:11970;width:1800;height:825">
                <v:shadow on="t" opacity=".5" offset="6pt,-6pt"/>
                <v:textbox>
                  <w:txbxContent>
                    <w:p w:rsidR="00CF4996" w:rsidRPr="00B475B9" w:rsidRDefault="00CF4996" w:rsidP="00B475B9">
                      <w:pPr>
                        <w:jc w:val="center"/>
                        <w:rPr>
                          <w:b/>
                          <w:sz w:val="28"/>
                          <w:lang w:val="uk-UA"/>
                        </w:rPr>
                      </w:pPr>
                      <w:r>
                        <w:rPr>
                          <w:b/>
                          <w:sz w:val="28"/>
                          <w:lang w:val="uk-UA"/>
                        </w:rPr>
                        <w:t>2003</w:t>
                      </w:r>
                      <w:r w:rsidRPr="00B475B9">
                        <w:rPr>
                          <w:b/>
                          <w:sz w:val="28"/>
                          <w:lang w:val="uk-UA"/>
                        </w:rPr>
                        <w:t xml:space="preserve"> р.</w:t>
                      </w:r>
                    </w:p>
                  </w:txbxContent>
                </v:textbox>
              </v:oval>
              <v:shape id="_x0000_s1557" type="#_x0000_t67" style="position:absolute;left:3060;top:12885;width:630;height:210">
                <v:textbox style="layout-flow:vertical-ideographic"/>
              </v:shape>
              <v:rect id="_x0000_s1558" style="position:absolute;left:2670;top:13095;width:1485;height:570">
                <v:textbox style="mso-next-textbox:#_x0000_s1558">
                  <w:txbxContent>
                    <w:p w:rsidR="00CF4996" w:rsidRPr="00B475B9" w:rsidRDefault="00CF4996" w:rsidP="00B475B9">
                      <w:pPr>
                        <w:jc w:val="center"/>
                        <w:rPr>
                          <w:b/>
                          <w:sz w:val="24"/>
                          <w:lang w:val="uk-UA"/>
                        </w:rPr>
                      </w:pPr>
                      <w:r>
                        <w:rPr>
                          <w:b/>
                          <w:sz w:val="24"/>
                          <w:lang w:val="uk-UA"/>
                        </w:rPr>
                        <w:t xml:space="preserve">Індія </w:t>
                      </w:r>
                    </w:p>
                  </w:txbxContent>
                </v:textbox>
              </v:rect>
              <v:shape id="_x0000_s1580" type="#_x0000_t32" style="position:absolute;left:6180;top:12885;width:1470;height:285;flip:x" o:connectortype="straight">
                <v:stroke endarrow="block"/>
              </v:shape>
              <v:shape id="_x0000_s1581" type="#_x0000_t32" style="position:absolute;left:7650;top:12885;width:735;height:285" o:connectortype="straight">
                <v:stroke endarrow="block"/>
              </v:shape>
              <v:shape id="_x0000_s1583" type="#_x0000_t32" style="position:absolute;left:5985;top:4560;width:1800;height:7500" o:connectortype="straight" strokeweight="1.5pt">
                <v:stroke endarrow="block"/>
              </v:shape>
              <v:shape id="_x0000_s1584" type="#_x0000_t32" style="position:absolute;left:3495;top:4560;width:2490;height:7410;flip:x" o:connectortype="straight" strokeweight="1.5pt">
                <v:stroke endarrow="block"/>
              </v:shape>
              <v:shape id="_x0000_s1585" type="#_x0000_t32" style="position:absolute;left:4605;top:4560;width:1380;height:9540;flip:x" o:connectortype="straight" strokeweight="1.5pt">
                <v:stroke endarrow="block"/>
              </v:shape>
              <v:shape id="_x0000_s1586" type="#_x0000_t32" style="position:absolute;left:5985;top:4560;width:735;height:9540" o:connectortype="straight" strokeweight="1.5pt">
                <v:stroke endarrow="block"/>
              </v:shape>
              <v:shape id="_x0000_s1587" type="#_x0000_t32" style="position:absolute;left:5985;top:4560;width:3045;height:9540" o:connectortype="straight" strokeweight="1.5pt">
                <v:stroke endarrow="block"/>
              </v:shape>
              <v:group id="_x0000_s1591" style="position:absolute;left:2280;top:3435;width:8385;height:7920" coordorigin="2280,3435" coordsize="8385,7920">
                <v:rect id="_x0000_s1549" style="position:absolute;left:2280;top:9435;width:1485;height:570">
                  <v:textbox style="mso-next-textbox:#_x0000_s1549">
                    <w:txbxContent>
                      <w:p w:rsidR="00CF4996" w:rsidRPr="00B475B9" w:rsidRDefault="00CF4996" w:rsidP="00B475B9">
                        <w:pPr>
                          <w:jc w:val="center"/>
                          <w:rPr>
                            <w:b/>
                            <w:sz w:val="24"/>
                            <w:lang w:val="uk-UA"/>
                          </w:rPr>
                        </w:pPr>
                        <w:r>
                          <w:rPr>
                            <w:b/>
                            <w:sz w:val="24"/>
                            <w:lang w:val="uk-UA"/>
                          </w:rPr>
                          <w:t>Чехія</w:t>
                        </w:r>
                      </w:p>
                    </w:txbxContent>
                  </v:textbox>
                </v:rect>
                <v:rect id="_x0000_s1552" style="position:absolute;left:8820;top:9435;width:1845;height:570">
                  <v:textbox style="mso-next-textbox:#_x0000_s1552">
                    <w:txbxContent>
                      <w:p w:rsidR="00CF4996" w:rsidRPr="00B475B9" w:rsidRDefault="00CF4996" w:rsidP="00B475B9">
                        <w:pPr>
                          <w:jc w:val="center"/>
                          <w:rPr>
                            <w:b/>
                            <w:sz w:val="24"/>
                            <w:lang w:val="uk-UA"/>
                          </w:rPr>
                        </w:pPr>
                        <w:r>
                          <w:rPr>
                            <w:b/>
                            <w:sz w:val="24"/>
                            <w:lang w:val="uk-UA"/>
                          </w:rPr>
                          <w:t>Словаччина</w:t>
                        </w:r>
                      </w:p>
                    </w:txbxContent>
                  </v:textbox>
                </v:rect>
                <v:shape id="_x0000_s1573" type="#_x0000_t32" style="position:absolute;left:3060;top:8790;width:2655;height:645;flip:x" o:connectortype="straight">
                  <v:stroke endarrow="block"/>
                </v:shape>
                <v:shape id="_x0000_s1575" type="#_x0000_t32" style="position:absolute;left:5715;top:8790;width:1710;height:645" o:connectortype="straight">
                  <v:stroke endarrow="block"/>
                </v:shape>
                <v:shape id="_x0000_s1576" type="#_x0000_t32" style="position:absolute;left:5715;top:8790;width:4185;height:645" o:connectortype="straight">
                  <v:stroke endarrow="block"/>
                </v:shape>
                <v:shape id="_x0000_s1577" type="#_x0000_t32" style="position:absolute;left:3885;top:8790;width:1830;height:1995;flip:x" o:connectortype="straight">
                  <v:stroke endarrow="block"/>
                </v:shape>
                <v:shape id="_x0000_s1578" type="#_x0000_t32" style="position:absolute;left:5715;top:8790;width:735;height:1995" o:connectortype="straight">
                  <v:stroke endarrow="block"/>
                </v:shape>
                <v:shape id="_x0000_s1579" type="#_x0000_t32" style="position:absolute;left:5715;top:8790;width:3315;height:1995" o:connectortype="straight">
                  <v:stroke endarrow="block"/>
                </v:shape>
                <v:group id="_x0000_s1590" style="position:absolute;left:2520;top:3435;width:6720;height:5355" coordorigin="2520,3435" coordsize="6720,5355">
                  <v:roundrect id="_x0000_s1539" style="position:absolute;left:2775;top:3435;width:6465;height:1125" arcsize="10923f">
                    <v:shadow on="t" opacity=".5" offset="6pt,-6pt"/>
                    <v:textbox>
                      <w:txbxContent>
                        <w:p w:rsidR="00CF4996" w:rsidRPr="00B475B9" w:rsidRDefault="00CF4996" w:rsidP="00B475B9">
                          <w:pPr>
                            <w:jc w:val="center"/>
                            <w:rPr>
                              <w:b/>
                              <w:sz w:val="28"/>
                              <w:szCs w:val="28"/>
                              <w:lang w:val="uk-UA"/>
                            </w:rPr>
                          </w:pPr>
                          <w:r w:rsidRPr="00B475B9">
                            <w:rPr>
                              <w:b/>
                              <w:sz w:val="28"/>
                              <w:szCs w:val="28"/>
                            </w:rPr>
                            <w:t>ЧАСОВ</w:t>
                          </w:r>
                          <w:r w:rsidRPr="00B475B9">
                            <w:rPr>
                              <w:b/>
                              <w:sz w:val="28"/>
                              <w:szCs w:val="28"/>
                              <w:lang w:val="uk-UA"/>
                            </w:rPr>
                            <w:t>І МЕЖІ ЗАПРОВАДЖЕННЯ ПРОЦЕДУРИ ВРЕГУЛЮВАННЯ В ЗАРУБІЖНИХ КРАЇНАХ</w:t>
                          </w:r>
                        </w:p>
                      </w:txbxContent>
                    </v:textbox>
                  </v:roundrect>
                  <v:oval id="_x0000_s1541" style="position:absolute;left:2520;top:5655;width:1800;height:825">
                    <v:shadow on="t" opacity=".5" offset="6pt,-6pt"/>
                    <v:textbox>
                      <w:txbxContent>
                        <w:p w:rsidR="00CF4996" w:rsidRPr="00B475B9" w:rsidRDefault="00CF4996" w:rsidP="00B475B9">
                          <w:pPr>
                            <w:jc w:val="center"/>
                            <w:rPr>
                              <w:b/>
                              <w:sz w:val="28"/>
                              <w:lang w:val="uk-UA"/>
                            </w:rPr>
                          </w:pPr>
                          <w:r w:rsidRPr="00B475B9">
                            <w:rPr>
                              <w:b/>
                              <w:sz w:val="28"/>
                              <w:lang w:val="uk-UA"/>
                            </w:rPr>
                            <w:t>1976 р.</w:t>
                          </w:r>
                        </w:p>
                      </w:txbxContent>
                    </v:textbox>
                  </v:oval>
                  <v:shape id="_x0000_s1543" type="#_x0000_t67" style="position:absolute;left:3135;top:6570;width:630;height:210">
                    <v:textbox style="layout-flow:vertical-ideographic"/>
                  </v:shape>
                  <v:rect id="_x0000_s1544" style="position:absolute;left:2775;top:6780;width:1485;height:570">
                    <v:textbox style="mso-next-textbox:#_x0000_s1544">
                      <w:txbxContent>
                        <w:p w:rsidR="00CF4996" w:rsidRPr="00B475B9" w:rsidRDefault="00CF4996" w:rsidP="00B475B9">
                          <w:pPr>
                            <w:jc w:val="center"/>
                            <w:rPr>
                              <w:b/>
                              <w:sz w:val="24"/>
                              <w:lang w:val="uk-UA"/>
                            </w:rPr>
                          </w:pPr>
                          <w:r w:rsidRPr="00B475B9">
                            <w:rPr>
                              <w:b/>
                              <w:sz w:val="24"/>
                              <w:lang w:val="uk-UA"/>
                            </w:rPr>
                            <w:t>США</w:t>
                          </w:r>
                        </w:p>
                      </w:txbxContent>
                    </v:textbox>
                  </v:rect>
                  <v:oval id="_x0000_s1545" style="position:absolute;left:7320;top:5745;width:1800;height:825">
                    <v:shadow on="t" opacity=".5" offset="6pt,-6pt"/>
                    <v:textbox>
                      <w:txbxContent>
                        <w:p w:rsidR="00CF4996" w:rsidRPr="00B475B9" w:rsidRDefault="00CF4996" w:rsidP="00B475B9">
                          <w:pPr>
                            <w:jc w:val="center"/>
                            <w:rPr>
                              <w:b/>
                              <w:sz w:val="28"/>
                              <w:lang w:val="uk-UA"/>
                            </w:rPr>
                          </w:pPr>
                          <w:r>
                            <w:rPr>
                              <w:b/>
                              <w:sz w:val="28"/>
                              <w:lang w:val="uk-UA"/>
                            </w:rPr>
                            <w:t>1999</w:t>
                          </w:r>
                          <w:r w:rsidRPr="00B475B9">
                            <w:rPr>
                              <w:b/>
                              <w:sz w:val="28"/>
                              <w:lang w:val="uk-UA"/>
                            </w:rPr>
                            <w:t xml:space="preserve"> р.</w:t>
                          </w:r>
                        </w:p>
                      </w:txbxContent>
                    </v:textbox>
                  </v:oval>
                  <v:shape id="_x0000_s1546" type="#_x0000_t67" style="position:absolute;left:7890;top:6660;width:630;height:210">
                    <v:textbox style="layout-flow:vertical-ideographic"/>
                  </v:shape>
                  <v:rect id="_x0000_s1547" style="position:absolute;left:7545;top:6870;width:1485;height:570">
                    <v:textbox style="mso-next-textbox:#_x0000_s1547">
                      <w:txbxContent>
                        <w:p w:rsidR="00CF4996" w:rsidRPr="00B475B9" w:rsidRDefault="00CF4996" w:rsidP="00B475B9">
                          <w:pPr>
                            <w:jc w:val="center"/>
                            <w:rPr>
                              <w:b/>
                              <w:sz w:val="24"/>
                              <w:lang w:val="uk-UA"/>
                            </w:rPr>
                          </w:pPr>
                          <w:r>
                            <w:rPr>
                              <w:b/>
                              <w:sz w:val="24"/>
                              <w:lang w:val="uk-UA"/>
                            </w:rPr>
                            <w:t xml:space="preserve">Бельгія </w:t>
                          </w:r>
                        </w:p>
                      </w:txbxContent>
                    </v:textbox>
                  </v:rect>
                  <v:shape id="_x0000_s1571" type="#_x0000_t32" style="position:absolute;left:3495;top:4560;width:2490;height:1095;flip:x" o:connectortype="straight" strokeweight="1.5pt">
                    <v:stroke endarrow="block"/>
                  </v:shape>
                  <v:shape id="_x0000_s1572" type="#_x0000_t32" style="position:absolute;left:5985;top:4560;width:2310;height:1185" o:connectortype="straight" strokeweight="1.5pt">
                    <v:stroke endarrow="block"/>
                  </v:shape>
                  <v:shape id="_x0000_s1582" type="#_x0000_t32" style="position:absolute;left:5715;top:4560;width:270;height:3405;flip:x" o:connectortype="straight" strokeweight="1.5pt">
                    <v:stroke endarrow="block"/>
                  </v:shape>
                  <v:oval id="_x0000_s1548" style="position:absolute;left:4815;top:7965;width:1800;height:825">
                    <v:shadow on="t" opacity=".5" offset="6pt,-6pt"/>
                    <v:textbox>
                      <w:txbxContent>
                        <w:p w:rsidR="00CF4996" w:rsidRPr="00B475B9" w:rsidRDefault="00CF4996" w:rsidP="00B475B9">
                          <w:pPr>
                            <w:jc w:val="center"/>
                            <w:rPr>
                              <w:b/>
                              <w:sz w:val="28"/>
                              <w:lang w:val="uk-UA"/>
                            </w:rPr>
                          </w:pPr>
                          <w:r>
                            <w:rPr>
                              <w:b/>
                              <w:sz w:val="28"/>
                              <w:lang w:val="uk-UA"/>
                            </w:rPr>
                            <w:t>2002</w:t>
                          </w:r>
                          <w:r w:rsidRPr="00B475B9">
                            <w:rPr>
                              <w:b/>
                              <w:sz w:val="28"/>
                              <w:lang w:val="uk-UA"/>
                            </w:rPr>
                            <w:t xml:space="preserve"> р.</w:t>
                          </w:r>
                        </w:p>
                      </w:txbxContent>
                    </v:textbox>
                  </v:oval>
                </v:group>
                <v:rect id="_x0000_s1550" style="position:absolute;left:4500;top:9435;width:1485;height:570">
                  <v:textbox style="mso-next-textbox:#_x0000_s1550">
                    <w:txbxContent>
                      <w:p w:rsidR="00CF4996" w:rsidRPr="00B475B9" w:rsidRDefault="00CF4996" w:rsidP="00B475B9">
                        <w:pPr>
                          <w:jc w:val="center"/>
                          <w:rPr>
                            <w:b/>
                            <w:sz w:val="24"/>
                            <w:lang w:val="uk-UA"/>
                          </w:rPr>
                        </w:pPr>
                        <w:r>
                          <w:rPr>
                            <w:b/>
                            <w:sz w:val="24"/>
                            <w:lang w:val="uk-UA"/>
                          </w:rPr>
                          <w:t>Франція</w:t>
                        </w:r>
                      </w:p>
                    </w:txbxContent>
                  </v:textbox>
                </v:rect>
                <v:rect id="_x0000_s1551" style="position:absolute;left:6615;top:9435;width:1485;height:570">
                  <v:textbox style="mso-next-textbox:#_x0000_s1551">
                    <w:txbxContent>
                      <w:p w:rsidR="00CF4996" w:rsidRPr="00B475B9" w:rsidRDefault="00CF4996" w:rsidP="00B475B9">
                        <w:pPr>
                          <w:jc w:val="center"/>
                          <w:rPr>
                            <w:b/>
                            <w:sz w:val="24"/>
                            <w:lang w:val="uk-UA"/>
                          </w:rPr>
                        </w:pPr>
                        <w:r>
                          <w:rPr>
                            <w:b/>
                            <w:sz w:val="24"/>
                            <w:lang w:val="uk-UA"/>
                          </w:rPr>
                          <w:t xml:space="preserve">Ірландія </w:t>
                        </w:r>
                      </w:p>
                    </w:txbxContent>
                  </v:textbox>
                </v:rect>
                <v:rect id="_x0000_s1554" style="position:absolute;left:5595;top:10785;width:1485;height:570">
                  <v:textbox style="mso-next-textbox:#_x0000_s1554">
                    <w:txbxContent>
                      <w:p w:rsidR="00CF4996" w:rsidRPr="00B475B9" w:rsidRDefault="00CF4996" w:rsidP="00B475B9">
                        <w:pPr>
                          <w:jc w:val="center"/>
                          <w:rPr>
                            <w:b/>
                            <w:sz w:val="24"/>
                            <w:lang w:val="uk-UA"/>
                          </w:rPr>
                        </w:pPr>
                        <w:r>
                          <w:rPr>
                            <w:b/>
                            <w:sz w:val="24"/>
                            <w:lang w:val="uk-UA"/>
                          </w:rPr>
                          <w:t>Швеція</w:t>
                        </w:r>
                      </w:p>
                    </w:txbxContent>
                  </v:textbox>
                </v:rect>
                <v:rect id="_x0000_s1555" style="position:absolute;left:7785;top:10785;width:2235;height:570">
                  <v:textbox style="mso-next-textbox:#_x0000_s1555">
                    <w:txbxContent>
                      <w:p w:rsidR="00CF4996" w:rsidRPr="00B475B9" w:rsidRDefault="00CF4996" w:rsidP="00B475B9">
                        <w:pPr>
                          <w:jc w:val="center"/>
                          <w:rPr>
                            <w:b/>
                            <w:sz w:val="24"/>
                            <w:lang w:val="uk-UA"/>
                          </w:rPr>
                        </w:pPr>
                        <w:r>
                          <w:rPr>
                            <w:b/>
                            <w:sz w:val="24"/>
                            <w:lang w:val="uk-UA"/>
                          </w:rPr>
                          <w:t xml:space="preserve">Великобританія </w:t>
                        </w:r>
                      </w:p>
                    </w:txbxContent>
                  </v:textbox>
                </v:rect>
                <v:rect id="_x0000_s1553" style="position:absolute;left:2985;top:10785;width:1830;height:570">
                  <v:textbox style="mso-next-textbox:#_x0000_s1553">
                    <w:txbxContent>
                      <w:p w:rsidR="00CF4996" w:rsidRPr="00B475B9" w:rsidRDefault="00CF4996" w:rsidP="00B475B9">
                        <w:pPr>
                          <w:jc w:val="center"/>
                          <w:rPr>
                            <w:b/>
                            <w:sz w:val="24"/>
                            <w:lang w:val="uk-UA"/>
                          </w:rPr>
                        </w:pPr>
                        <w:r>
                          <w:rPr>
                            <w:b/>
                            <w:sz w:val="24"/>
                            <w:lang w:val="uk-UA"/>
                          </w:rPr>
                          <w:t xml:space="preserve">Нідерланди </w:t>
                        </w:r>
                      </w:p>
                    </w:txbxContent>
                  </v:textbox>
                </v:rect>
              </v:group>
              <v:rect id="_x0000_s1561" style="position:absolute;left:7425;top:13170;width:1695;height:570">
                <v:textbox style="mso-next-textbox:#_x0000_s1561">
                  <w:txbxContent>
                    <w:p w:rsidR="00CF4996" w:rsidRPr="00B475B9" w:rsidRDefault="00CF4996" w:rsidP="00B475B9">
                      <w:pPr>
                        <w:jc w:val="center"/>
                        <w:rPr>
                          <w:b/>
                          <w:sz w:val="24"/>
                          <w:lang w:val="uk-UA"/>
                        </w:rPr>
                      </w:pPr>
                      <w:r>
                        <w:rPr>
                          <w:b/>
                          <w:sz w:val="24"/>
                          <w:lang w:val="uk-UA"/>
                        </w:rPr>
                        <w:t xml:space="preserve">Швейцарія </w:t>
                      </w:r>
                    </w:p>
                  </w:txbxContent>
                </v:textbox>
              </v:rect>
              <v:rect id="_x0000_s1560" style="position:absolute;left:5385;top:13170;width:1485;height:570">
                <v:textbox style="mso-next-textbox:#_x0000_s1560">
                  <w:txbxContent>
                    <w:p w:rsidR="00CF4996" w:rsidRPr="00B475B9" w:rsidRDefault="00CF4996" w:rsidP="00B475B9">
                      <w:pPr>
                        <w:jc w:val="center"/>
                        <w:rPr>
                          <w:b/>
                          <w:sz w:val="24"/>
                          <w:lang w:val="uk-UA"/>
                        </w:rPr>
                      </w:pPr>
                      <w:r>
                        <w:rPr>
                          <w:b/>
                          <w:sz w:val="24"/>
                          <w:lang w:val="uk-UA"/>
                        </w:rPr>
                        <w:t xml:space="preserve">Норвегія </w:t>
                      </w:r>
                    </w:p>
                  </w:txbxContent>
                </v:textbox>
              </v:rect>
            </v:group>
            <v:shape id="_x0000_s1588" type="#_x0000_t32" style="position:absolute;left:8385;top:14925;width:525;height:240;flip:x" o:connectortype="straight">
              <v:stroke endarrow="block"/>
            </v:shape>
            <v:shape id="_x0000_s1589" type="#_x0000_t32" style="position:absolute;left:8910;top:14925;width:1350;height:240" o:connectortype="straight">
              <v:stroke endarrow="block"/>
            </v:shape>
          </v:group>
        </w:pict>
      </w: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737C65" w:rsidP="00274D2B">
      <w:pPr>
        <w:spacing w:line="360" w:lineRule="auto"/>
        <w:jc w:val="center"/>
        <w:rPr>
          <w:bCs/>
          <w:sz w:val="28"/>
          <w:szCs w:val="28"/>
          <w:lang w:val="uk-UA"/>
        </w:rPr>
      </w:pPr>
      <w:r>
        <w:rPr>
          <w:bCs/>
          <w:noProof/>
          <w:sz w:val="28"/>
          <w:szCs w:val="28"/>
        </w:rPr>
        <w:pict>
          <v:shape id="_x0000_s1574" type="#_x0000_t32" style="position:absolute;left:0;text-align:left;margin-left:191.6pt;margin-top:20.6pt;width:23.25pt;height:32.25pt;flip:x;z-index:252254208" o:connectortype="straight">
            <v:stroke endarrow="block"/>
          </v:shape>
        </w:pict>
      </w: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737C65" w:rsidP="00274D2B">
      <w:pPr>
        <w:spacing w:line="360" w:lineRule="auto"/>
        <w:jc w:val="center"/>
        <w:rPr>
          <w:bCs/>
          <w:sz w:val="28"/>
          <w:szCs w:val="28"/>
          <w:lang w:val="uk-UA"/>
        </w:rPr>
      </w:pPr>
      <w:r>
        <w:rPr>
          <w:bCs/>
          <w:noProof/>
          <w:sz w:val="28"/>
          <w:szCs w:val="28"/>
        </w:rPr>
        <w:pict>
          <v:oval id="_x0000_s1559" style="position:absolute;left:0;text-align:left;margin-left:265.1pt;margin-top:15.05pt;width:90pt;height:41.25pt;z-index:252238848">
            <v:shadow on="t" opacity=".5" offset="6pt,-6pt"/>
            <v:textbox>
              <w:txbxContent>
                <w:p w:rsidR="00CF4996" w:rsidRPr="00B475B9" w:rsidRDefault="00CF4996" w:rsidP="00B475B9">
                  <w:pPr>
                    <w:jc w:val="center"/>
                    <w:rPr>
                      <w:b/>
                      <w:sz w:val="28"/>
                      <w:lang w:val="uk-UA"/>
                    </w:rPr>
                  </w:pPr>
                  <w:r>
                    <w:rPr>
                      <w:b/>
                      <w:sz w:val="28"/>
                      <w:lang w:val="uk-UA"/>
                    </w:rPr>
                    <w:t>2004</w:t>
                  </w:r>
                  <w:r w:rsidRPr="00B475B9">
                    <w:rPr>
                      <w:b/>
                      <w:sz w:val="28"/>
                      <w:lang w:val="uk-UA"/>
                    </w:rPr>
                    <w:t xml:space="preserve"> р.</w:t>
                  </w:r>
                </w:p>
              </w:txbxContent>
            </v:textbox>
          </v:oval>
        </w:pict>
      </w: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B475B9" w:rsidRDefault="00B475B9"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315D5D" w:rsidRDefault="00315D5D" w:rsidP="00274D2B">
      <w:pPr>
        <w:spacing w:line="360" w:lineRule="auto"/>
        <w:jc w:val="center"/>
        <w:rPr>
          <w:bCs/>
          <w:sz w:val="28"/>
          <w:szCs w:val="28"/>
          <w:lang w:val="uk-UA"/>
        </w:rPr>
      </w:pPr>
    </w:p>
    <w:p w:rsidR="00EC2A71" w:rsidRDefault="00EC2A71" w:rsidP="00274D2B">
      <w:pPr>
        <w:spacing w:line="360" w:lineRule="auto"/>
        <w:jc w:val="center"/>
        <w:rPr>
          <w:bCs/>
          <w:sz w:val="28"/>
          <w:szCs w:val="28"/>
          <w:lang w:val="uk-UA"/>
        </w:rPr>
      </w:pPr>
    </w:p>
    <w:p w:rsidR="00EC2A71" w:rsidRDefault="00EC2A71" w:rsidP="00274D2B">
      <w:pPr>
        <w:spacing w:line="360" w:lineRule="auto"/>
        <w:jc w:val="center"/>
        <w:rPr>
          <w:bCs/>
          <w:sz w:val="28"/>
          <w:szCs w:val="28"/>
          <w:lang w:val="uk-UA"/>
        </w:rPr>
      </w:pPr>
    </w:p>
    <w:p w:rsidR="00EC2A71" w:rsidRDefault="00EC2A71" w:rsidP="00274D2B">
      <w:pPr>
        <w:spacing w:line="360" w:lineRule="auto"/>
        <w:jc w:val="center"/>
        <w:rPr>
          <w:bCs/>
          <w:sz w:val="28"/>
          <w:szCs w:val="28"/>
          <w:lang w:val="uk-UA"/>
        </w:rPr>
      </w:pPr>
    </w:p>
    <w:p w:rsidR="00EC2A71" w:rsidRDefault="00EC2A71" w:rsidP="00274D2B">
      <w:pPr>
        <w:spacing w:line="360" w:lineRule="auto"/>
        <w:jc w:val="center"/>
        <w:rPr>
          <w:bCs/>
          <w:sz w:val="28"/>
          <w:szCs w:val="28"/>
          <w:lang w:val="uk-UA"/>
        </w:rPr>
      </w:pPr>
    </w:p>
    <w:p w:rsidR="00EC2A71" w:rsidRDefault="00737C65" w:rsidP="00274D2B">
      <w:pPr>
        <w:spacing w:line="360" w:lineRule="auto"/>
        <w:jc w:val="center"/>
        <w:rPr>
          <w:bCs/>
          <w:sz w:val="28"/>
          <w:szCs w:val="28"/>
          <w:lang w:val="uk-UA"/>
        </w:rPr>
      </w:pPr>
      <w:r w:rsidRPr="00737C65">
        <w:rPr>
          <w:bCs/>
          <w:noProof/>
          <w:sz w:val="28"/>
          <w:szCs w:val="28"/>
          <w:lang w:val="uk-UA"/>
        </w:rPr>
        <w:lastRenderedPageBreak/>
        <w:pict>
          <v:group id="_x0000_s1816" style="position:absolute;left:0;text-align:left;margin-left:26.6pt;margin-top:22.95pt;width:428.25pt;height:468.4pt;z-index:252534272" coordorigin="1950,1627" coordsize="8565,9368">
            <v:roundrect id="_x0000_s1594" style="position:absolute;left:2865;top:1627;width:6750;height:945" arcsize="10923f">
              <v:shadow on="t" opacity=".5" offset="6pt,-6pt"/>
              <v:textbox style="mso-next-textbox:#_x0000_s1594">
                <w:txbxContent>
                  <w:p w:rsidR="00CF4996" w:rsidRPr="00601109" w:rsidRDefault="00CF4996" w:rsidP="00601109">
                    <w:pPr>
                      <w:jc w:val="center"/>
                      <w:rPr>
                        <w:b/>
                        <w:sz w:val="24"/>
                        <w:szCs w:val="24"/>
                        <w:lang w:val="uk-UA"/>
                      </w:rPr>
                    </w:pPr>
                    <w:r w:rsidRPr="00601109">
                      <w:rPr>
                        <w:b/>
                        <w:sz w:val="24"/>
                        <w:szCs w:val="24"/>
                        <w:lang w:val="uk-UA"/>
                      </w:rPr>
                      <w:t xml:space="preserve">ПРОЦЕДУРА </w:t>
                    </w:r>
                    <w:r w:rsidRPr="00601109">
                      <w:rPr>
                        <w:b/>
                        <w:sz w:val="24"/>
                        <w:szCs w:val="24"/>
                        <w:lang w:val="en-US"/>
                      </w:rPr>
                      <w:t>LENIENCY</w:t>
                    </w:r>
                    <w:r w:rsidRPr="00601109">
                      <w:rPr>
                        <w:b/>
                        <w:sz w:val="24"/>
                        <w:szCs w:val="24"/>
                        <w:lang w:val="uk-UA"/>
                      </w:rPr>
                      <w:t xml:space="preserve"> СТВОРЮЄ ТАКІ СТИМУЛИ ДЛЯ УЧАСНИКІВ КАРТЕЛЮ:</w:t>
                    </w:r>
                  </w:p>
                </w:txbxContent>
              </v:textbox>
            </v:roundrect>
            <v:rect id="_x0000_s1595" style="position:absolute;left:2565;top:3262;width:7950;height:1245">
              <v:textbox style="mso-next-textbox:#_x0000_s1595">
                <w:txbxContent>
                  <w:p w:rsidR="00CF4996" w:rsidRPr="00601109" w:rsidRDefault="00CF4996">
                    <w:pPr>
                      <w:rPr>
                        <w:sz w:val="24"/>
                        <w:szCs w:val="24"/>
                        <w:lang w:val="uk-UA"/>
                      </w:rPr>
                    </w:pPr>
                    <w:r w:rsidRPr="00601109">
                      <w:rPr>
                        <w:sz w:val="24"/>
                        <w:szCs w:val="24"/>
                        <w:lang w:val="uk-UA"/>
                      </w:rPr>
                      <w:t>Ефект «гонки в зал суду» («</w:t>
                    </w:r>
                    <w:r w:rsidRPr="00601109">
                      <w:rPr>
                        <w:sz w:val="24"/>
                        <w:szCs w:val="24"/>
                        <w:lang w:val="en-US"/>
                      </w:rPr>
                      <w:t>race</w:t>
                    </w:r>
                    <w:r w:rsidRPr="00601109">
                      <w:rPr>
                        <w:sz w:val="24"/>
                        <w:szCs w:val="24"/>
                      </w:rPr>
                      <w:t xml:space="preserve"> </w:t>
                    </w:r>
                    <w:r w:rsidRPr="00601109">
                      <w:rPr>
                        <w:sz w:val="24"/>
                        <w:szCs w:val="24"/>
                        <w:lang w:val="en-US"/>
                      </w:rPr>
                      <w:t>to</w:t>
                    </w:r>
                    <w:r w:rsidRPr="00601109">
                      <w:rPr>
                        <w:sz w:val="24"/>
                        <w:szCs w:val="24"/>
                      </w:rPr>
                      <w:t xml:space="preserve"> </w:t>
                    </w:r>
                    <w:r w:rsidRPr="00601109">
                      <w:rPr>
                        <w:sz w:val="24"/>
                        <w:szCs w:val="24"/>
                        <w:lang w:val="en-US"/>
                      </w:rPr>
                      <w:t>the</w:t>
                    </w:r>
                    <w:r w:rsidRPr="00601109">
                      <w:rPr>
                        <w:sz w:val="24"/>
                        <w:szCs w:val="24"/>
                      </w:rPr>
                      <w:t xml:space="preserve"> </w:t>
                    </w:r>
                    <w:r w:rsidRPr="00601109">
                      <w:rPr>
                        <w:sz w:val="24"/>
                        <w:szCs w:val="24"/>
                        <w:lang w:val="en-US"/>
                      </w:rPr>
                      <w:t>courthouse</w:t>
                    </w:r>
                    <w:r w:rsidRPr="00601109">
                      <w:rPr>
                        <w:sz w:val="24"/>
                        <w:szCs w:val="24"/>
                        <w:lang w:val="uk-UA"/>
                      </w:rPr>
                      <w:t>»</w:t>
                    </w:r>
                    <w:r w:rsidRPr="00601109">
                      <w:rPr>
                        <w:sz w:val="24"/>
                        <w:szCs w:val="24"/>
                      </w:rPr>
                      <w:t xml:space="preserve"> </w:t>
                    </w:r>
                    <w:r w:rsidRPr="00601109">
                      <w:rPr>
                        <w:sz w:val="24"/>
                        <w:szCs w:val="24"/>
                        <w:lang w:val="en-US"/>
                      </w:rPr>
                      <w:t>effect</w:t>
                    </w:r>
                    <w:r w:rsidRPr="00601109">
                      <w:rPr>
                        <w:sz w:val="24"/>
                        <w:szCs w:val="24"/>
                      </w:rPr>
                      <w:t>)</w:t>
                    </w:r>
                    <w:r w:rsidRPr="00601109">
                      <w:rPr>
                        <w:sz w:val="24"/>
                        <w:szCs w:val="24"/>
                        <w:lang w:val="uk-UA"/>
                      </w:rPr>
                      <w:t xml:space="preserve"> – намагання раніше за інших учасників картелю звернутися до антимонопольного органу з зізнанням для того, щоб максимально зменшити розмір покарання</w:t>
                    </w:r>
                  </w:p>
                </w:txbxContent>
              </v:textbox>
            </v:rect>
            <v:rect id="_x0000_s1596" style="position:absolute;left:2565;top:5377;width:7950;height:1035">
              <v:textbox style="mso-next-textbox:#_x0000_s1596">
                <w:txbxContent>
                  <w:p w:rsidR="00CF4996" w:rsidRPr="00601109" w:rsidRDefault="00CF4996" w:rsidP="00601109">
                    <w:pPr>
                      <w:rPr>
                        <w:sz w:val="24"/>
                        <w:szCs w:val="24"/>
                        <w:lang w:val="uk-UA"/>
                      </w:rPr>
                    </w:pPr>
                    <w:r w:rsidRPr="00601109">
                      <w:rPr>
                        <w:sz w:val="24"/>
                        <w:szCs w:val="24"/>
                        <w:lang w:val="uk-UA"/>
                      </w:rPr>
                      <w:t>Ефект «</w:t>
                    </w:r>
                    <w:r>
                      <w:rPr>
                        <w:sz w:val="24"/>
                        <w:szCs w:val="24"/>
                        <w:lang w:val="uk-UA"/>
                      </w:rPr>
                      <w:t>амністія всього картеля</w:t>
                    </w:r>
                    <w:r w:rsidRPr="00601109">
                      <w:rPr>
                        <w:sz w:val="24"/>
                        <w:szCs w:val="24"/>
                        <w:lang w:val="uk-UA"/>
                      </w:rPr>
                      <w:t>» («</w:t>
                    </w:r>
                    <w:r>
                      <w:rPr>
                        <w:sz w:val="24"/>
                        <w:szCs w:val="24"/>
                        <w:lang w:val="en-US"/>
                      </w:rPr>
                      <w:t>cartel amnesty</w:t>
                    </w:r>
                    <w:r w:rsidRPr="00601109">
                      <w:rPr>
                        <w:sz w:val="24"/>
                        <w:szCs w:val="24"/>
                        <w:lang w:val="uk-UA"/>
                      </w:rPr>
                      <w:t>»</w:t>
                    </w:r>
                    <w:r w:rsidRPr="00601109">
                      <w:rPr>
                        <w:sz w:val="24"/>
                        <w:szCs w:val="24"/>
                      </w:rPr>
                      <w:t xml:space="preserve"> </w:t>
                    </w:r>
                    <w:r w:rsidRPr="00601109">
                      <w:rPr>
                        <w:sz w:val="24"/>
                        <w:szCs w:val="24"/>
                        <w:lang w:val="en-US"/>
                      </w:rPr>
                      <w:t>effect</w:t>
                    </w:r>
                    <w:r w:rsidRPr="00601109">
                      <w:rPr>
                        <w:sz w:val="24"/>
                        <w:szCs w:val="24"/>
                      </w:rPr>
                      <w:t>)</w:t>
                    </w:r>
                    <w:r w:rsidRPr="00601109">
                      <w:rPr>
                        <w:sz w:val="24"/>
                        <w:szCs w:val="24"/>
                        <w:lang w:val="uk-UA"/>
                      </w:rPr>
                      <w:t xml:space="preserve"> – </w:t>
                    </w:r>
                    <w:r>
                      <w:rPr>
                        <w:sz w:val="24"/>
                        <w:szCs w:val="24"/>
                        <w:lang w:val="uk-UA"/>
                      </w:rPr>
                      <w:t>загальне зниження очікуваного розміру покарання за рахунок того, що кожен з учасників картелю знає про можливість отримати амністію</w:t>
                    </w:r>
                  </w:p>
                </w:txbxContent>
              </v:textbox>
            </v:rect>
            <v:rect id="_x0000_s1597" style="position:absolute;left:2550;top:7282;width:7950;height:1575">
              <v:textbox style="mso-next-textbox:#_x0000_s1597">
                <w:txbxContent>
                  <w:p w:rsidR="00CF4996" w:rsidRPr="00601109" w:rsidRDefault="00CF4996" w:rsidP="00601109">
                    <w:pPr>
                      <w:rPr>
                        <w:sz w:val="24"/>
                        <w:szCs w:val="24"/>
                        <w:lang w:val="uk-UA"/>
                      </w:rPr>
                    </w:pPr>
                    <w:r w:rsidRPr="00601109">
                      <w:rPr>
                        <w:sz w:val="24"/>
                        <w:szCs w:val="24"/>
                        <w:lang w:val="uk-UA"/>
                      </w:rPr>
                      <w:t>Ефект «</w:t>
                    </w:r>
                    <w:r>
                      <w:rPr>
                        <w:sz w:val="24"/>
                        <w:szCs w:val="24"/>
                        <w:lang w:val="uk-UA"/>
                      </w:rPr>
                      <w:t>амністії порушника</w:t>
                    </w:r>
                    <w:r w:rsidRPr="00601109">
                      <w:rPr>
                        <w:sz w:val="24"/>
                        <w:szCs w:val="24"/>
                        <w:lang w:val="uk-UA"/>
                      </w:rPr>
                      <w:t>» («</w:t>
                    </w:r>
                    <w:r>
                      <w:rPr>
                        <w:sz w:val="24"/>
                        <w:szCs w:val="24"/>
                        <w:lang w:val="en-US"/>
                      </w:rPr>
                      <w:t>deviator amnesty</w:t>
                    </w:r>
                    <w:r w:rsidRPr="00601109">
                      <w:rPr>
                        <w:sz w:val="24"/>
                        <w:szCs w:val="24"/>
                        <w:lang w:val="uk-UA"/>
                      </w:rPr>
                      <w:t>»</w:t>
                    </w:r>
                    <w:r w:rsidRPr="00601109">
                      <w:rPr>
                        <w:sz w:val="24"/>
                        <w:szCs w:val="24"/>
                      </w:rPr>
                      <w:t xml:space="preserve"> </w:t>
                    </w:r>
                    <w:r w:rsidRPr="00601109">
                      <w:rPr>
                        <w:sz w:val="24"/>
                        <w:szCs w:val="24"/>
                        <w:lang w:val="en-US"/>
                      </w:rPr>
                      <w:t>effect</w:t>
                    </w:r>
                    <w:r w:rsidRPr="00601109">
                      <w:rPr>
                        <w:sz w:val="24"/>
                        <w:szCs w:val="24"/>
                      </w:rPr>
                      <w:t>)</w:t>
                    </w:r>
                    <w:r w:rsidRPr="00601109">
                      <w:rPr>
                        <w:sz w:val="24"/>
                        <w:szCs w:val="24"/>
                        <w:lang w:val="uk-UA"/>
                      </w:rPr>
                      <w:t xml:space="preserve"> – </w:t>
                    </w:r>
                    <w:r>
                      <w:rPr>
                        <w:sz w:val="24"/>
                        <w:szCs w:val="24"/>
                        <w:lang w:val="uk-UA"/>
                      </w:rPr>
                      <w:t>стимул у фірми-порушника скористатися процедурою врегулювання і розповісти про інших учасників картелю з метою звільнення, з однієї сторони, від санкцій держави, з іншої сторони, від санкцій, які можуть накласти учасники картелю за порушення умов їх змови</w:t>
                    </w:r>
                  </w:p>
                </w:txbxContent>
              </v:textbox>
            </v:rect>
            <v:rect id="_x0000_s1598" style="position:absolute;left:2520;top:9750;width:7950;height:1245">
              <v:textbox style="mso-next-textbox:#_x0000_s1598">
                <w:txbxContent>
                  <w:p w:rsidR="00CF4996" w:rsidRPr="00601109" w:rsidRDefault="00CF4996" w:rsidP="00C65535">
                    <w:pPr>
                      <w:rPr>
                        <w:sz w:val="24"/>
                        <w:szCs w:val="24"/>
                        <w:lang w:val="uk-UA"/>
                      </w:rPr>
                    </w:pPr>
                    <w:r w:rsidRPr="00601109">
                      <w:rPr>
                        <w:sz w:val="24"/>
                        <w:szCs w:val="24"/>
                        <w:lang w:val="uk-UA"/>
                      </w:rPr>
                      <w:t xml:space="preserve">Ефект </w:t>
                    </w:r>
                    <w:r>
                      <w:rPr>
                        <w:sz w:val="24"/>
                        <w:szCs w:val="24"/>
                        <w:lang w:val="uk-UA"/>
                      </w:rPr>
                      <w:t xml:space="preserve">використання процедури врегулювання як інструменту покарання учасника картелю – якщо учасник картелю махлює з цінами, то інші учасника картелю можуть покарати його шляхом повернення до некооперативної стратегії та шляхом доноса </w:t>
                    </w:r>
                  </w:p>
                </w:txbxContent>
              </v:textbox>
            </v:rect>
            <v:shape id="_x0000_s1603" type="#_x0000_t32" style="position:absolute;left:1980;top:2137;width:885;height:0;flip:x" o:connectortype="straight" strokeweight="1.5pt"/>
            <v:shape id="_x0000_s1604" type="#_x0000_t32" style="position:absolute;left:1980;top:2137;width:15;height:8258" o:connectortype="straight" strokeweight="1.5pt"/>
            <v:shape id="_x0000_s1609" type="#_x0000_t32" style="position:absolute;left:1950;top:10395;width:585;height:0" o:connectortype="straight" strokeweight="1.5pt">
              <v:stroke endarrow="block"/>
            </v:shape>
            <v:shape id="_x0000_s1610" type="#_x0000_t32" style="position:absolute;left:1980;top:8077;width:585;height:0" o:connectortype="straight" strokeweight="1.5pt">
              <v:stroke endarrow="block"/>
            </v:shape>
            <v:shape id="_x0000_s1611" type="#_x0000_t32" style="position:absolute;left:1980;top:5887;width:585;height:0" o:connectortype="straight" strokeweight="1.5pt">
              <v:stroke endarrow="block"/>
            </v:shape>
            <v:shape id="_x0000_s1612" type="#_x0000_t32" style="position:absolute;left:1980;top:3877;width:585;height:0" o:connectortype="straight" strokeweight="1.5pt">
              <v:stroke endarrow="block"/>
            </v:shape>
          </v:group>
        </w:pict>
      </w: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D37198" w:rsidRDefault="00D37198" w:rsidP="00274D2B">
      <w:pPr>
        <w:spacing w:line="360" w:lineRule="auto"/>
        <w:jc w:val="center"/>
        <w:rPr>
          <w:bCs/>
          <w:sz w:val="28"/>
          <w:szCs w:val="28"/>
          <w:lang w:val="uk-UA"/>
        </w:rPr>
      </w:pPr>
    </w:p>
    <w:p w:rsidR="002032D1" w:rsidRDefault="002032D1" w:rsidP="001376AA">
      <w:pPr>
        <w:spacing w:line="360" w:lineRule="auto"/>
        <w:rPr>
          <w:bCs/>
          <w:sz w:val="28"/>
          <w:szCs w:val="28"/>
          <w:lang w:val="uk-UA"/>
        </w:rPr>
      </w:pPr>
    </w:p>
    <w:p w:rsidR="00973D18" w:rsidRDefault="00973D18" w:rsidP="00274D2B">
      <w:pPr>
        <w:spacing w:line="360" w:lineRule="auto"/>
        <w:jc w:val="center"/>
        <w:rPr>
          <w:bCs/>
          <w:sz w:val="28"/>
          <w:szCs w:val="28"/>
          <w:lang w:val="uk-UA"/>
        </w:rPr>
      </w:pPr>
    </w:p>
    <w:p w:rsidR="00973D18" w:rsidRDefault="00737C65" w:rsidP="00274D2B">
      <w:pPr>
        <w:spacing w:line="360" w:lineRule="auto"/>
        <w:jc w:val="center"/>
        <w:rPr>
          <w:bCs/>
          <w:sz w:val="28"/>
          <w:szCs w:val="28"/>
          <w:lang w:val="uk-UA"/>
        </w:rPr>
      </w:pPr>
      <w:r w:rsidRPr="00737C65">
        <w:rPr>
          <w:bCs/>
          <w:noProof/>
          <w:sz w:val="28"/>
          <w:szCs w:val="28"/>
          <w:lang w:val="uk-UA"/>
        </w:rPr>
        <w:pict>
          <v:group id="_x0000_s1815" style="position:absolute;left:0;text-align:left;margin-left:13.1pt;margin-top:2.55pt;width:442.5pt;height:478.9pt;z-index:252550144" coordorigin="1680,1702" coordsize="8850,9578">
            <v:roundrect id="_x0000_s1812" style="position:absolute;left:2625;top:1702;width:6750;height:945" arcsize="10923f">
              <v:shadow on="t" opacity=".5" offset="6pt,-6pt"/>
              <v:textbox style="mso-next-textbox:#_x0000_s1812">
                <w:txbxContent>
                  <w:p w:rsidR="00CF4996" w:rsidRPr="00601109" w:rsidRDefault="00CF4996" w:rsidP="00973D18">
                    <w:pPr>
                      <w:jc w:val="center"/>
                      <w:rPr>
                        <w:b/>
                        <w:sz w:val="24"/>
                        <w:szCs w:val="24"/>
                        <w:lang w:val="uk-UA"/>
                      </w:rPr>
                    </w:pPr>
                    <w:r w:rsidRPr="00601109">
                      <w:rPr>
                        <w:b/>
                        <w:sz w:val="24"/>
                        <w:szCs w:val="24"/>
                        <w:lang w:val="uk-UA"/>
                      </w:rPr>
                      <w:t xml:space="preserve">ПРОЦЕДУРА </w:t>
                    </w:r>
                    <w:r w:rsidRPr="00601109">
                      <w:rPr>
                        <w:b/>
                        <w:sz w:val="24"/>
                        <w:szCs w:val="24"/>
                        <w:lang w:val="en-US"/>
                      </w:rPr>
                      <w:t>LENIENCY</w:t>
                    </w:r>
                    <w:r w:rsidRPr="00601109">
                      <w:rPr>
                        <w:b/>
                        <w:sz w:val="24"/>
                        <w:szCs w:val="24"/>
                        <w:lang w:val="uk-UA"/>
                      </w:rPr>
                      <w:t xml:space="preserve"> СТВОРЮЄ ТАКІ СТИМУЛИ ДЛЯ УЧАСНИКІВ КАРТЕЛЮ:</w:t>
                    </w:r>
                  </w:p>
                </w:txbxContent>
              </v:textbox>
            </v:roundrect>
            <v:rect id="_x0000_s1599" style="position:absolute;left:2490;top:3630;width:7950;height:1245">
              <v:textbox style="mso-next-textbox:#_x0000_s1599">
                <w:txbxContent>
                  <w:p w:rsidR="00CF4996" w:rsidRPr="00601109" w:rsidRDefault="00CF4996" w:rsidP="00C83FA5">
                    <w:pPr>
                      <w:rPr>
                        <w:sz w:val="24"/>
                        <w:szCs w:val="24"/>
                        <w:lang w:val="uk-UA"/>
                      </w:rPr>
                    </w:pPr>
                    <w:r w:rsidRPr="00601109">
                      <w:rPr>
                        <w:sz w:val="24"/>
                        <w:szCs w:val="24"/>
                        <w:lang w:val="uk-UA"/>
                      </w:rPr>
                      <w:t xml:space="preserve">Ефект </w:t>
                    </w:r>
                    <w:r>
                      <w:rPr>
                        <w:sz w:val="24"/>
                        <w:szCs w:val="24"/>
                        <w:lang w:val="uk-UA"/>
                      </w:rPr>
                      <w:t>використання процедури врегулювання як інструменту конкурентної боротьби – заманювання конкурента в картельну змову, щоб за допомогою процедури врегулювання змусити конкурента нести повну відповідальність</w:t>
                    </w:r>
                  </w:p>
                </w:txbxContent>
              </v:textbox>
            </v:rect>
            <v:rect id="_x0000_s1600" style="position:absolute;left:2520;top:5992;width:7950;height:1245">
              <v:textbox style="mso-next-textbox:#_x0000_s1600">
                <w:txbxContent>
                  <w:p w:rsidR="00CF4996" w:rsidRPr="00601109" w:rsidRDefault="00CF4996" w:rsidP="00C83FA5">
                    <w:pPr>
                      <w:rPr>
                        <w:sz w:val="24"/>
                        <w:szCs w:val="24"/>
                        <w:lang w:val="uk-UA"/>
                      </w:rPr>
                    </w:pPr>
                    <w:r w:rsidRPr="00601109">
                      <w:rPr>
                        <w:sz w:val="24"/>
                        <w:szCs w:val="24"/>
                        <w:lang w:val="uk-UA"/>
                      </w:rPr>
                      <w:t xml:space="preserve">Ефект </w:t>
                    </w:r>
                    <w:r>
                      <w:rPr>
                        <w:sz w:val="24"/>
                        <w:szCs w:val="24"/>
                        <w:lang w:val="uk-UA"/>
                      </w:rPr>
                      <w:t>використання процедури врегулювання як інструменту конкурентної боротьби – заманювання конкурента в картельну змову, щоб за допомогою процедури врегулювання змусити конкурента нести повну відповідальність</w:t>
                    </w:r>
                  </w:p>
                </w:txbxContent>
              </v:textbox>
            </v:rect>
            <v:rect id="_x0000_s1601" style="position:absolute;left:2565;top:8220;width:7950;height:1245">
              <v:textbox style="mso-next-textbox:#_x0000_s1601">
                <w:txbxContent>
                  <w:p w:rsidR="00CF4996" w:rsidRPr="00601109" w:rsidRDefault="00CF4996" w:rsidP="00C83FA5">
                    <w:pPr>
                      <w:rPr>
                        <w:sz w:val="24"/>
                        <w:szCs w:val="24"/>
                        <w:lang w:val="uk-UA"/>
                      </w:rPr>
                    </w:pPr>
                    <w:r w:rsidRPr="00601109">
                      <w:rPr>
                        <w:sz w:val="24"/>
                        <w:szCs w:val="24"/>
                        <w:lang w:val="uk-UA"/>
                      </w:rPr>
                      <w:t xml:space="preserve">Ефект </w:t>
                    </w:r>
                    <w:r>
                      <w:rPr>
                        <w:sz w:val="24"/>
                        <w:szCs w:val="24"/>
                        <w:lang w:val="uk-UA"/>
                      </w:rPr>
                      <w:t>«кинутої кістки» - ефект виникає тоді, коли фірма приймає участь в різних картелях на різних ринках і їй вигідно зізнатися в картелі, який не приніс бажаного результату, з метою відволікання уваги антимонопольного органу від розслідування успішного картелю</w:t>
                    </w:r>
                  </w:p>
                </w:txbxContent>
              </v:textbox>
            </v:rect>
            <v:rect id="_x0000_s1602" style="position:absolute;left:2580;top:10260;width:7950;height:1020">
              <v:textbox style="mso-next-textbox:#_x0000_s1602">
                <w:txbxContent>
                  <w:p w:rsidR="00CF4996" w:rsidRPr="00601109" w:rsidRDefault="00CF4996" w:rsidP="00C83FA5">
                    <w:pPr>
                      <w:rPr>
                        <w:sz w:val="24"/>
                        <w:szCs w:val="24"/>
                        <w:lang w:val="uk-UA"/>
                      </w:rPr>
                    </w:pPr>
                    <w:r w:rsidRPr="00601109">
                      <w:rPr>
                        <w:sz w:val="24"/>
                        <w:szCs w:val="24"/>
                        <w:lang w:val="uk-UA"/>
                      </w:rPr>
                      <w:t xml:space="preserve">Ефект </w:t>
                    </w:r>
                    <w:r>
                      <w:rPr>
                        <w:sz w:val="24"/>
                        <w:szCs w:val="24"/>
                        <w:lang w:val="uk-UA"/>
                      </w:rPr>
                      <w:t>«вимітання сміття» - ефект виникає, коли фірми починають використовувати процедуру врегулювання як засіб звільнення від покарання під час виходу з картелів, які є неуспішними.</w:t>
                    </w:r>
                  </w:p>
                </w:txbxContent>
              </v:textbox>
            </v:rect>
            <v:shape id="_x0000_s1605" type="#_x0000_t32" style="position:absolute;left:1725;top:10792;width:900;height:1" o:connectortype="straight" strokeweight="1.5pt">
              <v:stroke endarrow="block"/>
            </v:shape>
            <v:shape id="_x0000_s1606" type="#_x0000_t32" style="position:absolute;left:1725;top:8850;width:840;height:1" o:connectortype="straight" strokeweight="1.5pt">
              <v:stroke endarrow="block"/>
            </v:shape>
            <v:shape id="_x0000_s1607" type="#_x0000_t32" style="position:absolute;left:1710;top:6616;width:825;height:0" o:connectortype="straight" strokeweight="1.5pt">
              <v:stroke endarrow="block"/>
            </v:shape>
            <v:shape id="_x0000_s1608" type="#_x0000_t32" style="position:absolute;left:1680;top:4260;width:810;height:1" o:connectortype="straight" strokeweight="1.5pt">
              <v:stroke endarrow="block"/>
            </v:shape>
            <v:shape id="_x0000_s1813" type="#_x0000_t32" style="position:absolute;left:1695;top:2190;width:885;height:0;flip:x" o:connectortype="straight" strokeweight="1.5pt"/>
            <v:shape id="_x0000_s1814" type="#_x0000_t32" style="position:absolute;left:1695;top:2190;width:30;height:8602" o:connectortype="straight" strokeweight="1.5pt"/>
          </v:group>
        </w:pict>
      </w: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2032D1" w:rsidRPr="001C4E7F" w:rsidRDefault="00737C65" w:rsidP="00274D2B">
      <w:pPr>
        <w:spacing w:line="360" w:lineRule="auto"/>
        <w:jc w:val="center"/>
        <w:rPr>
          <w:bCs/>
          <w:sz w:val="28"/>
          <w:szCs w:val="28"/>
          <w:lang w:val="uk-UA"/>
        </w:rPr>
      </w:pPr>
      <w:r>
        <w:rPr>
          <w:bCs/>
          <w:noProof/>
          <w:sz w:val="28"/>
          <w:szCs w:val="28"/>
        </w:rPr>
        <w:lastRenderedPageBreak/>
        <w:pict>
          <v:group id="_x0000_s1631" style="position:absolute;left:0;text-align:left;margin-left:-1.15pt;margin-top:16.8pt;width:462.75pt;height:537.6pt;z-index:252317696" coordorigin="1395,1953" coordsize="9255,10752">
            <v:roundrect id="_x0000_s1614" style="position:absolute;left:3195;top:1953;width:6195;height:1257" arcsize="10923f">
              <v:shadow on="t" opacity=".5" offset="6pt,-6pt"/>
              <v:textbox>
                <w:txbxContent>
                  <w:p w:rsidR="00CF4996" w:rsidRPr="002032D1" w:rsidRDefault="00CF4996" w:rsidP="002032D1">
                    <w:pPr>
                      <w:jc w:val="center"/>
                      <w:rPr>
                        <w:b/>
                        <w:sz w:val="28"/>
                        <w:szCs w:val="28"/>
                        <w:lang w:val="uk-UA"/>
                      </w:rPr>
                    </w:pPr>
                    <w:r w:rsidRPr="002032D1">
                      <w:rPr>
                        <w:b/>
                        <w:sz w:val="28"/>
                        <w:szCs w:val="28"/>
                      </w:rPr>
                      <w:t>СТРУКТУРН</w:t>
                    </w:r>
                    <w:r w:rsidRPr="002032D1">
                      <w:rPr>
                        <w:b/>
                        <w:sz w:val="28"/>
                        <w:szCs w:val="28"/>
                        <w:lang w:val="uk-UA"/>
                      </w:rPr>
                      <w:t>І АЛЬТЕРНАТИВИ ПОБУДОВИ ПРОЦЕДУРИ ВРЕГУЛЮВАННЯ</w:t>
                    </w:r>
                  </w:p>
                </w:txbxContent>
              </v:textbox>
            </v:roundrect>
            <v:rect id="_x0000_s1615" style="position:absolute;left:2850;top:4335;width:7125;height:915">
              <v:textbox>
                <w:txbxContent>
                  <w:p w:rsidR="00CF4996" w:rsidRPr="001C4E7F" w:rsidRDefault="00CF4996" w:rsidP="001C4E7F">
                    <w:pPr>
                      <w:spacing w:line="276" w:lineRule="auto"/>
                      <w:rPr>
                        <w:sz w:val="28"/>
                        <w:szCs w:val="28"/>
                        <w:lang w:val="uk-UA"/>
                      </w:rPr>
                    </w:pPr>
                    <w:r>
                      <w:rPr>
                        <w:sz w:val="28"/>
                        <w:szCs w:val="28"/>
                        <w:lang w:val="uk-UA"/>
                      </w:rPr>
                      <w:t>надання учасникам картелю, які зізналися у змові, повного або часткового звільнення від покарання</w:t>
                    </w:r>
                  </w:p>
                </w:txbxContent>
              </v:textbox>
            </v:rect>
            <v:rect id="_x0000_s1616" style="position:absolute;left:1950;top:5895;width:7125;height:915">
              <v:textbox>
                <w:txbxContent>
                  <w:p w:rsidR="00CF4996" w:rsidRPr="001C4E7F" w:rsidRDefault="00CF4996" w:rsidP="001C4E7F">
                    <w:pPr>
                      <w:spacing w:line="276" w:lineRule="auto"/>
                      <w:rPr>
                        <w:sz w:val="28"/>
                        <w:szCs w:val="28"/>
                        <w:lang w:val="uk-UA"/>
                      </w:rPr>
                    </w:pPr>
                    <w:r>
                      <w:rPr>
                        <w:sz w:val="28"/>
                        <w:szCs w:val="28"/>
                        <w:lang w:val="uk-UA"/>
                      </w:rPr>
                      <w:t>надання амністії тільки першому учаснику картелю, який зізнався у змові, або всім учасникам картелю</w:t>
                    </w:r>
                  </w:p>
                </w:txbxContent>
              </v:textbox>
            </v:rect>
            <v:rect id="_x0000_s1617" style="position:absolute;left:2925;top:7485;width:7125;height:915">
              <v:textbox>
                <w:txbxContent>
                  <w:p w:rsidR="00CF4996" w:rsidRPr="001C4E7F" w:rsidRDefault="00CF4996" w:rsidP="001C4E7F">
                    <w:pPr>
                      <w:spacing w:line="276" w:lineRule="auto"/>
                      <w:rPr>
                        <w:sz w:val="28"/>
                        <w:szCs w:val="28"/>
                        <w:lang w:val="uk-UA"/>
                      </w:rPr>
                    </w:pPr>
                    <w:r>
                      <w:rPr>
                        <w:sz w:val="28"/>
                        <w:szCs w:val="28"/>
                        <w:lang w:val="uk-UA"/>
                      </w:rPr>
                      <w:t>надання можливості користуватися процедурою врегулювання до початку розслідування та до або після</w:t>
                    </w:r>
                  </w:p>
                </w:txbxContent>
              </v:textbox>
            </v:rect>
            <v:rect id="_x0000_s1618" style="position:absolute;left:2070;top:9060;width:7125;height:585">
              <v:textbox>
                <w:txbxContent>
                  <w:p w:rsidR="00CF4996" w:rsidRPr="001C4E7F" w:rsidRDefault="00CF4996" w:rsidP="001C4E7F">
                    <w:pPr>
                      <w:spacing w:line="276" w:lineRule="auto"/>
                      <w:rPr>
                        <w:sz w:val="28"/>
                        <w:szCs w:val="28"/>
                        <w:lang w:val="uk-UA"/>
                      </w:rPr>
                    </w:pPr>
                    <w:r>
                      <w:rPr>
                        <w:sz w:val="28"/>
                        <w:szCs w:val="28"/>
                        <w:lang w:val="uk-UA"/>
                      </w:rPr>
                      <w:t>чи сплачувати винагороду за зізнання</w:t>
                    </w:r>
                  </w:p>
                </w:txbxContent>
              </v:textbox>
            </v:rect>
            <v:rect id="_x0000_s1619" style="position:absolute;left:3030;top:10245;width:7125;height:915">
              <v:textbox>
                <w:txbxContent>
                  <w:p w:rsidR="00CF4996" w:rsidRPr="001C4E7F" w:rsidRDefault="00CF4996" w:rsidP="001C4E7F">
                    <w:pPr>
                      <w:spacing w:line="276" w:lineRule="auto"/>
                      <w:rPr>
                        <w:sz w:val="28"/>
                        <w:szCs w:val="28"/>
                        <w:lang w:val="uk-UA"/>
                      </w:rPr>
                    </w:pPr>
                    <w:r>
                      <w:rPr>
                        <w:sz w:val="28"/>
                        <w:szCs w:val="28"/>
                        <w:lang w:val="uk-UA"/>
                      </w:rPr>
                      <w:t>обмежувати чи ні можливість отримання амністії для лідера чи ініціатора картельної змови</w:t>
                    </w:r>
                  </w:p>
                </w:txbxContent>
              </v:textbox>
            </v:rect>
            <v:rect id="_x0000_s1620" style="position:absolute;left:2070;top:11790;width:7125;height:915">
              <v:textbox>
                <w:txbxContent>
                  <w:p w:rsidR="00CF4996" w:rsidRPr="001C4E7F" w:rsidRDefault="00CF4996" w:rsidP="001C4E7F">
                    <w:pPr>
                      <w:spacing w:line="276" w:lineRule="auto"/>
                      <w:rPr>
                        <w:sz w:val="28"/>
                        <w:szCs w:val="28"/>
                        <w:lang w:val="uk-UA"/>
                      </w:rPr>
                    </w:pPr>
                    <w:r>
                      <w:rPr>
                        <w:sz w:val="28"/>
                        <w:szCs w:val="28"/>
                        <w:lang w:val="uk-UA"/>
                      </w:rPr>
                      <w:t>обмежувати чи ні можливість отримання амністії для фірми, яка приймає участь у різних картельних змовах</w:t>
                    </w:r>
                  </w:p>
                </w:txbxContent>
              </v:textbox>
            </v:rect>
            <v:shape id="_x0000_s1621" type="#_x0000_t32" style="position:absolute;left:9390;top:2505;width:1260;height:0" o:connectortype="straight" strokeweight="1.5pt"/>
            <v:shape id="_x0000_s1622" type="#_x0000_t32" style="position:absolute;left:10650;top:2505;width:0;height:8130" o:connectortype="straight" strokeweight="1.5pt"/>
            <v:shape id="_x0000_s1623" type="#_x0000_t32" style="position:absolute;left:10155;top:10635;width:495;height:0;flip:x" o:connectortype="straight" strokeweight="1.5pt">
              <v:stroke endarrow="block"/>
            </v:shape>
            <v:shape id="_x0000_s1624" type="#_x0000_t32" style="position:absolute;left:10050;top:7905;width:600;height:0;flip:x" o:connectortype="straight" strokeweight="1.5pt">
              <v:stroke endarrow="block"/>
            </v:shape>
            <v:shape id="_x0000_s1625" type="#_x0000_t32" style="position:absolute;left:9975;top:4680;width:675;height:0;flip:x" o:connectortype="straight" strokeweight="1.5pt">
              <v:stroke endarrow="block"/>
            </v:shape>
            <v:shape id="_x0000_s1626" type="#_x0000_t32" style="position:absolute;left:1395;top:2505;width:1800;height:0;flip:x" o:connectortype="straight" strokeweight="1.5pt"/>
            <v:shape id="_x0000_s1627" type="#_x0000_t32" style="position:absolute;left:1395;top:2505;width:0;height:9675" o:connectortype="straight" strokeweight="1.5pt"/>
            <v:shape id="_x0000_s1628" type="#_x0000_t32" style="position:absolute;left:1395;top:12180;width:675;height:0" o:connectortype="straight" strokeweight="1.5pt">
              <v:stroke endarrow="block"/>
            </v:shape>
            <v:shape id="_x0000_s1629" type="#_x0000_t32" style="position:absolute;left:1395;top:9345;width:675;height:0" o:connectortype="straight" strokeweight="1.5pt">
              <v:stroke endarrow="block"/>
            </v:shape>
            <v:shape id="_x0000_s1630" type="#_x0000_t32" style="position:absolute;left:1395;top:6285;width:555;height:0" o:connectortype="straight" strokeweight="1.5pt">
              <v:stroke endarrow="block"/>
            </v:shape>
          </v:group>
        </w:pict>
      </w: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2032D1" w:rsidRDefault="002032D1" w:rsidP="00274D2B">
      <w:pPr>
        <w:spacing w:line="360" w:lineRule="auto"/>
        <w:jc w:val="center"/>
        <w:rPr>
          <w:bCs/>
          <w:sz w:val="28"/>
          <w:szCs w:val="28"/>
          <w:lang w:val="uk-UA"/>
        </w:rPr>
      </w:pPr>
    </w:p>
    <w:p w:rsidR="00F55E18" w:rsidRDefault="00F55E18" w:rsidP="00F55E18">
      <w:pPr>
        <w:spacing w:line="360" w:lineRule="auto"/>
        <w:rPr>
          <w:bCs/>
          <w:sz w:val="28"/>
          <w:szCs w:val="28"/>
          <w:lang w:val="uk-UA"/>
        </w:rPr>
        <w:sectPr w:rsidR="00F55E18" w:rsidSect="00FC0255">
          <w:headerReference w:type="default" r:id="rId49"/>
          <w:footerReference w:type="default" r:id="rId50"/>
          <w:pgSz w:w="11906" w:h="16838"/>
          <w:pgMar w:top="1134" w:right="850" w:bottom="1134" w:left="1418" w:header="708" w:footer="708" w:gutter="0"/>
          <w:cols w:space="708"/>
          <w:docGrid w:linePitch="360"/>
        </w:sectPr>
      </w:pPr>
    </w:p>
    <w:p w:rsidR="001C4E7F" w:rsidRDefault="00737C65" w:rsidP="00F55E18">
      <w:pPr>
        <w:spacing w:line="360" w:lineRule="auto"/>
        <w:rPr>
          <w:bCs/>
          <w:sz w:val="28"/>
          <w:szCs w:val="28"/>
          <w:lang w:val="uk-UA"/>
        </w:rPr>
      </w:pPr>
      <w:r w:rsidRPr="00737C65">
        <w:rPr>
          <w:bCs/>
          <w:noProof/>
          <w:sz w:val="28"/>
          <w:szCs w:val="28"/>
          <w:lang w:val="uk-UA"/>
        </w:rPr>
        <w:lastRenderedPageBreak/>
        <w:pict>
          <v:roundrect id="_x0000_s1645" style="position:absolute;left:0;text-align:left;margin-left:97.8pt;margin-top:-21.4pt;width:501pt;height:45pt;z-index:252331008" arcsize="10923f">
            <v:shadow on="t" offset=",1pt" offset2=",-2pt"/>
            <v:textbox>
              <w:txbxContent>
                <w:p w:rsidR="00CF4996" w:rsidRPr="008721A7" w:rsidRDefault="00CF4996" w:rsidP="008721A7">
                  <w:pPr>
                    <w:jc w:val="center"/>
                    <w:rPr>
                      <w:b/>
                      <w:sz w:val="24"/>
                      <w:szCs w:val="24"/>
                    </w:rPr>
                  </w:pPr>
                  <w:r w:rsidRPr="008721A7">
                    <w:rPr>
                      <w:b/>
                      <w:sz w:val="24"/>
                      <w:szCs w:val="24"/>
                      <w:lang w:val="uk-UA"/>
                    </w:rPr>
                    <w:t xml:space="preserve">ЯСКРАВИЙ ПРИКЛАД КАРТЕЛЬНОЇ ЗМОВИ ВИРОБНИКІВ ВАНТАЖНИХ АВТОМОБІЛІВ ТА ЇЇ РОЗКРИТТЯ ЗА ДОПОМОГОЮ ПРОЦЕДУРИ </w:t>
                  </w:r>
                  <w:r w:rsidRPr="008721A7">
                    <w:rPr>
                      <w:b/>
                      <w:sz w:val="24"/>
                      <w:szCs w:val="24"/>
                      <w:lang w:val="en-US"/>
                    </w:rPr>
                    <w:t>LENIENCY</w:t>
                  </w:r>
                </w:p>
              </w:txbxContent>
            </v:textbox>
          </v:roundrect>
        </w:pict>
      </w:r>
    </w:p>
    <w:p w:rsidR="002927AF" w:rsidRDefault="00737C65" w:rsidP="00F55E18">
      <w:pPr>
        <w:spacing w:line="360" w:lineRule="auto"/>
        <w:rPr>
          <w:bCs/>
          <w:sz w:val="28"/>
          <w:szCs w:val="28"/>
          <w:lang w:val="uk-UA"/>
        </w:rPr>
      </w:pPr>
      <w:r w:rsidRPr="00737C65">
        <w:rPr>
          <w:bCs/>
          <w:noProof/>
          <w:sz w:val="28"/>
          <w:szCs w:val="28"/>
          <w:lang w:val="uk-UA"/>
        </w:rPr>
        <w:pict>
          <v:shape id="_x0000_s1647" type="#_x0000_t67" style="position:absolute;left:0;text-align:left;margin-left:319.05pt;margin-top:1.7pt;width:36pt;height:21pt;z-index:252333056">
            <v:textbox style="layout-flow:vertical-ideographic"/>
          </v:shape>
        </w:pict>
      </w:r>
      <w:r w:rsidRPr="00737C65">
        <w:rPr>
          <w:bCs/>
          <w:noProof/>
          <w:sz w:val="28"/>
          <w:szCs w:val="28"/>
          <w:lang w:val="uk-UA"/>
        </w:rPr>
        <w:pict>
          <v:rect id="_x0000_s1646" style="position:absolute;left:0;text-align:left;margin-left:268.05pt;margin-top:22.7pt;width:141pt;height:46.5pt;z-index:252332032">
            <v:textbox>
              <w:txbxContent>
                <w:p w:rsidR="00CF4996" w:rsidRPr="008721A7" w:rsidRDefault="00CF4996" w:rsidP="008721A7">
                  <w:pPr>
                    <w:jc w:val="center"/>
                    <w:rPr>
                      <w:sz w:val="22"/>
                      <w:lang w:val="uk-UA"/>
                    </w:rPr>
                  </w:pPr>
                  <w:r w:rsidRPr="008721A7">
                    <w:rPr>
                      <w:sz w:val="22"/>
                      <w:lang w:val="uk-UA"/>
                    </w:rPr>
                    <w:t>У картелі брали участь такі виробники:</w:t>
                  </w:r>
                </w:p>
              </w:txbxContent>
            </v:textbox>
          </v:rect>
        </w:pict>
      </w:r>
    </w:p>
    <w:p w:rsidR="002927AF" w:rsidRDefault="002927AF" w:rsidP="00F55E18">
      <w:pPr>
        <w:spacing w:line="360" w:lineRule="auto"/>
        <w:rPr>
          <w:bCs/>
          <w:sz w:val="28"/>
          <w:szCs w:val="28"/>
          <w:lang w:val="uk-UA"/>
        </w:rPr>
      </w:pPr>
    </w:p>
    <w:p w:rsidR="002927AF" w:rsidRDefault="00737C65" w:rsidP="00F55E18">
      <w:pPr>
        <w:spacing w:line="360" w:lineRule="auto"/>
        <w:rPr>
          <w:bCs/>
          <w:sz w:val="28"/>
          <w:szCs w:val="28"/>
          <w:lang w:val="uk-UA"/>
        </w:rPr>
      </w:pPr>
      <w:r w:rsidRPr="00737C65">
        <w:rPr>
          <w:bCs/>
          <w:noProof/>
          <w:sz w:val="28"/>
          <w:szCs w:val="28"/>
          <w:lang w:val="en-US"/>
        </w:rPr>
        <w:pict>
          <v:roundrect id="_x0000_s1648" style="position:absolute;left:0;text-align:left;margin-left:-177.1pt;margin-top:167.9pt;width:315.75pt;height:36pt;rotation:270;z-index:252339200" arcsize="10923f">
            <v:textbox style="layout-flow:vertical;mso-layout-flow-alt:bottom-to-top;mso-next-textbox:#_x0000_s1648">
              <w:txbxContent>
                <w:p w:rsidR="00CF4996" w:rsidRPr="009E5349" w:rsidRDefault="00CF4996" w:rsidP="009E5349">
                  <w:pPr>
                    <w:jc w:val="center"/>
                    <w:rPr>
                      <w:b/>
                      <w:sz w:val="22"/>
                      <w:lang w:val="uk-UA"/>
                    </w:rPr>
                  </w:pPr>
                  <w:r w:rsidRPr="009E5349">
                    <w:rPr>
                      <w:b/>
                      <w:sz w:val="22"/>
                      <w:lang w:val="uk-UA"/>
                    </w:rPr>
                    <w:t xml:space="preserve">За рахунок застосування процедури </w:t>
                  </w:r>
                  <w:r w:rsidRPr="009E5349">
                    <w:rPr>
                      <w:b/>
                      <w:sz w:val="22"/>
                      <w:lang w:val="en-US"/>
                    </w:rPr>
                    <w:t>leniency</w:t>
                  </w:r>
                  <w:r w:rsidRPr="009E5349">
                    <w:rPr>
                      <w:b/>
                      <w:sz w:val="22"/>
                      <w:lang w:val="uk-UA"/>
                    </w:rPr>
                    <w:t xml:space="preserve"> </w:t>
                  </w:r>
                  <w:r>
                    <w:rPr>
                      <w:b/>
                      <w:sz w:val="22"/>
                      <w:lang w:val="uk-UA"/>
                    </w:rPr>
                    <w:t xml:space="preserve">виробникам </w:t>
                  </w:r>
                  <w:r w:rsidRPr="009E5349">
                    <w:rPr>
                      <w:b/>
                      <w:sz w:val="22"/>
                      <w:lang w:val="uk-UA"/>
                    </w:rPr>
                    <w:t>було:</w:t>
                  </w:r>
                </w:p>
              </w:txbxContent>
            </v:textbox>
          </v:roundrect>
        </w:pict>
      </w:r>
    </w:p>
    <w:p w:rsidR="002927AF" w:rsidRDefault="00737C65" w:rsidP="00F55E18">
      <w:pPr>
        <w:spacing w:line="360" w:lineRule="auto"/>
        <w:rPr>
          <w:noProof/>
          <w:lang w:val="en-US"/>
        </w:rPr>
      </w:pPr>
      <w:r w:rsidRPr="00737C65">
        <w:rPr>
          <w:bCs/>
          <w:noProof/>
          <w:sz w:val="28"/>
          <w:szCs w:val="28"/>
          <w:lang w:val="uk-UA"/>
        </w:rPr>
        <w:pict>
          <v:rect id="_x0000_s1649" style="position:absolute;left:0;text-align:left;margin-left:34.8pt;margin-top:168.65pt;width:166.5pt;height:33pt;z-index:252335104">
            <v:textbox>
              <w:txbxContent>
                <w:p w:rsidR="00CF4996" w:rsidRPr="006050B6" w:rsidRDefault="00CF4996">
                  <w:pPr>
                    <w:rPr>
                      <w:lang w:val="uk-UA"/>
                    </w:rPr>
                  </w:pPr>
                  <w:r>
                    <w:rPr>
                      <w:lang w:val="uk-UA"/>
                    </w:rPr>
                    <w:t>Звільнено від покарання (можливий штраф – 1,2 млн євро)</w:t>
                  </w:r>
                </w:p>
              </w:txbxContent>
            </v:textbox>
          </v:rect>
        </w:pict>
      </w:r>
      <w:r w:rsidR="006050B6">
        <w:rPr>
          <w:noProof/>
          <w:lang w:val="uk-UA"/>
        </w:rPr>
        <w:t xml:space="preserve">       </w:t>
      </w:r>
      <w:r w:rsidR="008721A7">
        <w:rPr>
          <w:noProof/>
        </w:rPr>
        <w:drawing>
          <wp:inline distT="0" distB="0" distL="0" distR="0">
            <wp:extent cx="3105150" cy="2070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2070100"/>
                    </a:xfrm>
                    <a:prstGeom prst="rect">
                      <a:avLst/>
                    </a:prstGeom>
                    <a:noFill/>
                    <a:ln>
                      <a:noFill/>
                    </a:ln>
                  </pic:spPr>
                </pic:pic>
              </a:graphicData>
            </a:graphic>
          </wp:inline>
        </w:drawing>
      </w:r>
      <w:r w:rsidR="008721A7">
        <w:rPr>
          <w:noProof/>
          <w:lang w:val="en-US"/>
        </w:rPr>
        <w:t xml:space="preserve">           </w:t>
      </w:r>
      <w:r w:rsidR="008721A7">
        <w:rPr>
          <w:noProof/>
        </w:rPr>
        <w:drawing>
          <wp:inline distT="0" distB="0" distL="0" distR="0">
            <wp:extent cx="2705100" cy="20313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5776" cy="2039382"/>
                    </a:xfrm>
                    <a:prstGeom prst="rect">
                      <a:avLst/>
                    </a:prstGeom>
                    <a:noFill/>
                    <a:ln>
                      <a:noFill/>
                    </a:ln>
                  </pic:spPr>
                </pic:pic>
              </a:graphicData>
            </a:graphic>
          </wp:inline>
        </w:drawing>
      </w:r>
      <w:r w:rsidR="008721A7">
        <w:rPr>
          <w:noProof/>
          <w:lang w:val="en-US"/>
        </w:rPr>
        <w:t xml:space="preserve">       ”</w:t>
      </w:r>
      <w:r w:rsidR="008721A7">
        <w:rPr>
          <w:noProof/>
        </w:rPr>
        <w:drawing>
          <wp:inline distT="0" distB="0" distL="0" distR="0">
            <wp:extent cx="2476277" cy="20250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2763" cy="2030319"/>
                    </a:xfrm>
                    <a:prstGeom prst="rect">
                      <a:avLst/>
                    </a:prstGeom>
                    <a:noFill/>
                    <a:ln>
                      <a:noFill/>
                    </a:ln>
                  </pic:spPr>
                </pic:pic>
              </a:graphicData>
            </a:graphic>
          </wp:inline>
        </w:drawing>
      </w:r>
    </w:p>
    <w:p w:rsidR="006050B6" w:rsidRDefault="00737C65" w:rsidP="00F55E18">
      <w:pPr>
        <w:spacing w:line="360" w:lineRule="auto"/>
        <w:rPr>
          <w:bCs/>
          <w:sz w:val="28"/>
          <w:szCs w:val="28"/>
          <w:lang w:val="en-US"/>
        </w:rPr>
      </w:pPr>
      <w:r w:rsidRPr="00737C65">
        <w:rPr>
          <w:bCs/>
          <w:noProof/>
          <w:sz w:val="28"/>
          <w:szCs w:val="28"/>
          <w:lang w:val="uk-UA"/>
        </w:rPr>
        <w:pict>
          <v:rect id="_x0000_s1653" style="position:absolute;left:0;text-align:left;margin-left:573.95pt;margin-top:.9pt;width:93pt;height:33.75pt;z-index:252340224">
            <v:textbox>
              <w:txbxContent>
                <w:p w:rsidR="00CF4996" w:rsidRPr="006050B6" w:rsidRDefault="00CF4996" w:rsidP="006050B6">
                  <w:pPr>
                    <w:rPr>
                      <w:lang w:val="uk-UA"/>
                    </w:rPr>
                  </w:pPr>
                  <w:r>
                    <w:rPr>
                      <w:lang w:val="uk-UA"/>
                    </w:rPr>
                    <w:t>Штраф зменшено на 30%</w:t>
                  </w:r>
                </w:p>
              </w:txbxContent>
            </v:textbox>
          </v:rect>
        </w:pict>
      </w:r>
      <w:r w:rsidRPr="00737C65">
        <w:rPr>
          <w:bCs/>
          <w:noProof/>
          <w:sz w:val="28"/>
          <w:szCs w:val="28"/>
          <w:lang w:val="uk-UA"/>
        </w:rPr>
        <w:pict>
          <v:rect id="_x0000_s1651" style="position:absolute;left:0;text-align:left;margin-left:340.05pt;margin-top:.9pt;width:93pt;height:33.75pt;z-index:252337152">
            <v:textbox>
              <w:txbxContent>
                <w:p w:rsidR="00CF4996" w:rsidRPr="006050B6" w:rsidRDefault="00CF4996">
                  <w:pPr>
                    <w:rPr>
                      <w:lang w:val="uk-UA"/>
                    </w:rPr>
                  </w:pPr>
                  <w:r>
                    <w:rPr>
                      <w:lang w:val="uk-UA"/>
                    </w:rPr>
                    <w:t>Штраф зменшено на 40%</w:t>
                  </w:r>
                </w:p>
              </w:txbxContent>
            </v:textbox>
          </v:rect>
        </w:pict>
      </w:r>
    </w:p>
    <w:p w:rsidR="006050B6" w:rsidRPr="008721A7" w:rsidRDefault="006050B6" w:rsidP="00F55E18">
      <w:pPr>
        <w:spacing w:line="360" w:lineRule="auto"/>
        <w:rPr>
          <w:bCs/>
          <w:sz w:val="28"/>
          <w:szCs w:val="28"/>
          <w:lang w:val="en-US"/>
        </w:rPr>
      </w:pPr>
    </w:p>
    <w:p w:rsidR="002927AF" w:rsidRDefault="00737C65" w:rsidP="00F55E18">
      <w:pPr>
        <w:spacing w:line="360" w:lineRule="auto"/>
        <w:rPr>
          <w:bCs/>
          <w:sz w:val="28"/>
          <w:szCs w:val="28"/>
          <w:lang w:val="en-US"/>
        </w:rPr>
      </w:pPr>
      <w:r w:rsidRPr="00737C65">
        <w:rPr>
          <w:bCs/>
          <w:noProof/>
          <w:sz w:val="28"/>
          <w:szCs w:val="28"/>
          <w:lang w:val="uk-UA"/>
        </w:rPr>
        <w:pict>
          <v:rect id="_x0000_s1654" style="position:absolute;left:0;text-align:left;margin-left:52.7pt;margin-top:72.3pt;width:93pt;height:33.75pt;z-index:252341248">
            <v:textbox>
              <w:txbxContent>
                <w:p w:rsidR="00CF4996" w:rsidRPr="006050B6" w:rsidRDefault="00CF4996" w:rsidP="006050B6">
                  <w:pPr>
                    <w:rPr>
                      <w:lang w:val="uk-UA"/>
                    </w:rPr>
                  </w:pPr>
                  <w:r>
                    <w:rPr>
                      <w:lang w:val="uk-UA"/>
                    </w:rPr>
                    <w:t>Штраф зменшено на 10%</w:t>
                  </w:r>
                </w:p>
              </w:txbxContent>
            </v:textbox>
          </v:rect>
        </w:pict>
      </w:r>
      <w:r w:rsidRPr="00737C65">
        <w:rPr>
          <w:bCs/>
          <w:noProof/>
          <w:sz w:val="28"/>
          <w:szCs w:val="28"/>
          <w:lang w:val="uk-UA"/>
        </w:rPr>
        <w:pict>
          <v:rect id="_x0000_s1655" style="position:absolute;left:0;text-align:left;margin-left:531.95pt;margin-top:81.3pt;width:93pt;height:33.75pt;z-index:252342272">
            <v:textbox>
              <w:txbxContent>
                <w:p w:rsidR="00CF4996" w:rsidRPr="006050B6" w:rsidRDefault="00CF4996" w:rsidP="006050B6">
                  <w:pPr>
                    <w:rPr>
                      <w:lang w:val="uk-UA"/>
                    </w:rPr>
                  </w:pPr>
                  <w:r>
                    <w:rPr>
                      <w:lang w:val="uk-UA"/>
                    </w:rPr>
                    <w:t>Штраф зменшено на 10%</w:t>
                  </w:r>
                </w:p>
              </w:txbxContent>
            </v:textbox>
          </v:rect>
        </w:pict>
      </w:r>
      <w:r w:rsidR="008721A7">
        <w:rPr>
          <w:bCs/>
          <w:sz w:val="28"/>
          <w:szCs w:val="28"/>
          <w:lang w:val="en-US"/>
        </w:rPr>
        <w:t xml:space="preserve">                                           </w:t>
      </w:r>
      <w:r w:rsidR="008721A7">
        <w:rPr>
          <w:noProof/>
        </w:rPr>
        <w:drawing>
          <wp:inline distT="0" distB="0" distL="0" distR="0">
            <wp:extent cx="2485813" cy="1438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6822" cy="1456217"/>
                    </a:xfrm>
                    <a:prstGeom prst="rect">
                      <a:avLst/>
                    </a:prstGeom>
                    <a:noFill/>
                    <a:ln>
                      <a:noFill/>
                    </a:ln>
                  </pic:spPr>
                </pic:pic>
              </a:graphicData>
            </a:graphic>
          </wp:inline>
        </w:drawing>
      </w:r>
      <w:r w:rsidR="008721A7">
        <w:rPr>
          <w:noProof/>
        </w:rPr>
        <w:drawing>
          <wp:inline distT="0" distB="0" distL="0" distR="0">
            <wp:extent cx="2314575" cy="14408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0994" cy="1457269"/>
                    </a:xfrm>
                    <a:prstGeom prst="rect">
                      <a:avLst/>
                    </a:prstGeom>
                    <a:noFill/>
                    <a:ln>
                      <a:noFill/>
                    </a:ln>
                  </pic:spPr>
                </pic:pic>
              </a:graphicData>
            </a:graphic>
          </wp:inline>
        </w:drawing>
      </w:r>
    </w:p>
    <w:p w:rsidR="002927AF" w:rsidRDefault="002927AF" w:rsidP="00F55E18">
      <w:pPr>
        <w:spacing w:line="360" w:lineRule="auto"/>
        <w:rPr>
          <w:bCs/>
          <w:sz w:val="28"/>
          <w:szCs w:val="28"/>
          <w:lang w:val="uk-UA"/>
        </w:rPr>
      </w:pPr>
    </w:p>
    <w:p w:rsidR="00966C64" w:rsidRDefault="00966C64" w:rsidP="00F55E18">
      <w:pPr>
        <w:spacing w:line="360" w:lineRule="auto"/>
        <w:rPr>
          <w:bCs/>
          <w:sz w:val="28"/>
          <w:szCs w:val="28"/>
          <w:lang w:val="uk-UA"/>
        </w:rPr>
        <w:sectPr w:rsidR="00966C64" w:rsidSect="00F55E18">
          <w:headerReference w:type="default" r:id="rId56"/>
          <w:footerReference w:type="default" r:id="rId57"/>
          <w:pgSz w:w="16838" w:h="11906" w:orient="landscape"/>
          <w:pgMar w:top="1418" w:right="1134" w:bottom="850" w:left="1134" w:header="708" w:footer="708" w:gutter="0"/>
          <w:cols w:space="708"/>
          <w:docGrid w:linePitch="360"/>
        </w:sectPr>
      </w:pPr>
    </w:p>
    <w:p w:rsidR="00966C64" w:rsidRDefault="00737C65" w:rsidP="00F55E18">
      <w:pPr>
        <w:spacing w:line="360" w:lineRule="auto"/>
        <w:rPr>
          <w:bCs/>
          <w:sz w:val="28"/>
          <w:szCs w:val="28"/>
          <w:lang w:val="uk-UA"/>
        </w:rPr>
      </w:pPr>
      <w:r w:rsidRPr="00737C65">
        <w:rPr>
          <w:bCs/>
          <w:noProof/>
          <w:sz w:val="28"/>
          <w:szCs w:val="28"/>
          <w:lang w:val="uk-UA"/>
        </w:rPr>
        <w:lastRenderedPageBreak/>
        <w:pict>
          <v:roundrect id="_x0000_s1672" style="position:absolute;left:0;text-align:left;margin-left:16.1pt;margin-top:3.3pt;width:398.25pt;height:40.5pt;z-index:252359680" arcsize="10923f">
            <v:textbox>
              <w:txbxContent>
                <w:p w:rsidR="00CF4996" w:rsidRPr="00A75485" w:rsidRDefault="00CF4996" w:rsidP="00A75485">
                  <w:pPr>
                    <w:jc w:val="center"/>
                    <w:rPr>
                      <w:b/>
                      <w:sz w:val="24"/>
                      <w:lang w:val="uk-UA"/>
                    </w:rPr>
                  </w:pPr>
                  <w:r w:rsidRPr="00A75485">
                    <w:rPr>
                      <w:b/>
                      <w:sz w:val="24"/>
                      <w:lang w:val="uk-UA"/>
                    </w:rPr>
                    <w:t>ДІЯЛЬНІСТЬ ЄВРОПЕЙСЬКОЇ КОМІСІЇ ПО БОРОТЬБІ З КАРТЕЛЬНИМИ ЗМОВАМИ</w:t>
                  </w:r>
                </w:p>
              </w:txbxContent>
            </v:textbox>
          </v:roundrect>
        </w:pict>
      </w:r>
    </w:p>
    <w:p w:rsidR="00966C64" w:rsidRDefault="00737C65" w:rsidP="00F55E18">
      <w:pPr>
        <w:spacing w:line="360" w:lineRule="auto"/>
        <w:rPr>
          <w:bCs/>
          <w:sz w:val="28"/>
          <w:szCs w:val="28"/>
          <w:lang w:val="uk-UA"/>
        </w:rPr>
      </w:pPr>
      <w:r w:rsidRPr="00737C65">
        <w:rPr>
          <w:bCs/>
          <w:noProof/>
          <w:sz w:val="28"/>
          <w:szCs w:val="28"/>
          <w:lang w:val="uk-UA"/>
        </w:rPr>
        <w:pict>
          <v:shape id="_x0000_s1675" type="#_x0000_t67" style="position:absolute;left:0;text-align:left;margin-left:343.85pt;margin-top:19.65pt;width:33.75pt;height:51.75pt;z-index:252362752">
            <v:textbox style="layout-flow:vertical-ideographic"/>
          </v:shape>
        </w:pict>
      </w:r>
    </w:p>
    <w:p w:rsidR="00966C64" w:rsidRDefault="00966C64" w:rsidP="00F55E18">
      <w:pPr>
        <w:spacing w:line="360" w:lineRule="auto"/>
        <w:rPr>
          <w:bCs/>
          <w:sz w:val="28"/>
          <w:szCs w:val="28"/>
          <w:lang w:val="uk-UA"/>
        </w:rPr>
      </w:pPr>
    </w:p>
    <w:p w:rsidR="00966C64" w:rsidRDefault="00737C65" w:rsidP="00F55E18">
      <w:pPr>
        <w:spacing w:line="360" w:lineRule="auto"/>
        <w:rPr>
          <w:bCs/>
          <w:sz w:val="28"/>
          <w:szCs w:val="28"/>
          <w:lang w:val="uk-UA"/>
        </w:rPr>
      </w:pPr>
      <w:r w:rsidRPr="00737C65">
        <w:rPr>
          <w:bCs/>
          <w:noProof/>
          <w:sz w:val="28"/>
          <w:szCs w:val="28"/>
          <w:lang w:val="uk-UA"/>
        </w:rPr>
        <w:pict>
          <v:rect id="_x0000_s1673" style="position:absolute;left:0;text-align:left;margin-left:60.35pt;margin-top:22.35pt;width:375.75pt;height:47.25pt;z-index:252360704">
            <v:textbox>
              <w:txbxContent>
                <w:p w:rsidR="00CF4996" w:rsidRPr="00A75485" w:rsidRDefault="00CF4996" w:rsidP="00A75485">
                  <w:pPr>
                    <w:jc w:val="center"/>
                    <w:rPr>
                      <w:sz w:val="24"/>
                    </w:rPr>
                  </w:pPr>
                  <w:r w:rsidRPr="00A75485">
                    <w:rPr>
                      <w:b/>
                      <w:sz w:val="24"/>
                    </w:rPr>
                    <w:t xml:space="preserve">Покарання </w:t>
                  </w:r>
                  <w:r w:rsidRPr="00A75485">
                    <w:rPr>
                      <w:sz w:val="24"/>
                    </w:rPr>
                    <w:t>для компаній, які порушують правила конкуренції,</w:t>
                  </w:r>
                </w:p>
                <w:p w:rsidR="00CF4996" w:rsidRPr="00A75485" w:rsidRDefault="00CF4996" w:rsidP="00A75485">
                  <w:pPr>
                    <w:jc w:val="center"/>
                    <w:rPr>
                      <w:sz w:val="24"/>
                    </w:rPr>
                  </w:pPr>
                  <w:r w:rsidRPr="00A75485">
                    <w:rPr>
                      <w:sz w:val="24"/>
                    </w:rPr>
                    <w:t xml:space="preserve">можуть бути </w:t>
                  </w:r>
                  <w:r w:rsidRPr="00A75485">
                    <w:rPr>
                      <w:b/>
                      <w:sz w:val="24"/>
                    </w:rPr>
                    <w:t>украй серйозними</w:t>
                  </w:r>
                  <w:r w:rsidRPr="00A75485">
                    <w:rPr>
                      <w:sz w:val="24"/>
                    </w:rPr>
                    <w:t>.</w:t>
                  </w:r>
                </w:p>
              </w:txbxContent>
            </v:textbox>
          </v:rect>
        </w:pict>
      </w:r>
    </w:p>
    <w:p w:rsidR="00966C64" w:rsidRDefault="00966C64" w:rsidP="00F55E18">
      <w:pPr>
        <w:spacing w:line="360" w:lineRule="auto"/>
        <w:rPr>
          <w:bCs/>
          <w:sz w:val="28"/>
          <w:szCs w:val="28"/>
          <w:lang w:val="uk-UA"/>
        </w:rPr>
      </w:pPr>
    </w:p>
    <w:p w:rsidR="00966C64" w:rsidRDefault="00737C65" w:rsidP="00F55E18">
      <w:pPr>
        <w:spacing w:line="360" w:lineRule="auto"/>
        <w:rPr>
          <w:bCs/>
          <w:sz w:val="28"/>
          <w:szCs w:val="28"/>
          <w:lang w:val="uk-UA"/>
        </w:rPr>
      </w:pPr>
      <w:r w:rsidRPr="00737C65">
        <w:rPr>
          <w:bCs/>
          <w:noProof/>
          <w:sz w:val="28"/>
          <w:szCs w:val="28"/>
          <w:lang w:val="uk-UA"/>
        </w:rPr>
        <w:pict>
          <v:shape id="_x0000_s1676" type="#_x0000_t67" style="position:absolute;left:0;text-align:left;margin-left:70.1pt;margin-top:22.05pt;width:21.75pt;height:39pt;z-index:252363776">
            <v:textbox style="layout-flow:vertical-ideographic"/>
          </v:shape>
        </w:pict>
      </w:r>
    </w:p>
    <w:p w:rsidR="00A75485" w:rsidRDefault="00A75485" w:rsidP="00966C64">
      <w:pPr>
        <w:spacing w:line="360" w:lineRule="auto"/>
        <w:rPr>
          <w:bCs/>
          <w:sz w:val="28"/>
          <w:szCs w:val="28"/>
          <w:lang w:val="uk-UA"/>
        </w:rPr>
      </w:pPr>
    </w:p>
    <w:p w:rsidR="00A75485" w:rsidRDefault="00737C65" w:rsidP="00966C64">
      <w:pPr>
        <w:spacing w:line="360" w:lineRule="auto"/>
        <w:rPr>
          <w:bCs/>
          <w:sz w:val="28"/>
          <w:szCs w:val="28"/>
          <w:lang w:val="uk-UA"/>
        </w:rPr>
      </w:pPr>
      <w:r w:rsidRPr="00737C65">
        <w:rPr>
          <w:bCs/>
          <w:noProof/>
          <w:sz w:val="28"/>
          <w:szCs w:val="28"/>
          <w:lang w:val="uk-UA"/>
        </w:rPr>
        <w:pict>
          <v:shape id="_x0000_s1674" type="#_x0000_t176" style="position:absolute;left:0;text-align:left;margin-left:10.85pt;margin-top:12.75pt;width:339pt;height:61.5pt;z-index:252361728">
            <v:textbox>
              <w:txbxContent>
                <w:p w:rsidR="00CF4996" w:rsidRPr="00A75485" w:rsidRDefault="00CF4996" w:rsidP="00A75485">
                  <w:pPr>
                    <w:jc w:val="center"/>
                    <w:rPr>
                      <w:sz w:val="24"/>
                    </w:rPr>
                  </w:pPr>
                  <w:r w:rsidRPr="00A75485">
                    <w:rPr>
                      <w:sz w:val="24"/>
                    </w:rPr>
                    <w:t>Зокрема, за картельні порушення</w:t>
                  </w:r>
                  <w:r>
                    <w:rPr>
                      <w:sz w:val="24"/>
                      <w:lang w:val="uk-UA"/>
                    </w:rPr>
                    <w:t xml:space="preserve"> </w:t>
                  </w:r>
                  <w:r w:rsidRPr="00A75485">
                    <w:rPr>
                      <w:b/>
                      <w:sz w:val="24"/>
                    </w:rPr>
                    <w:t>найбільший штраф</w:t>
                  </w:r>
                  <w:r w:rsidRPr="00A75485">
                    <w:rPr>
                      <w:sz w:val="24"/>
                    </w:rPr>
                    <w:t xml:space="preserve">, який наклала </w:t>
                  </w:r>
                  <w:r>
                    <w:rPr>
                      <w:sz w:val="24"/>
                      <w:lang w:val="uk-UA"/>
                    </w:rPr>
                    <w:t>Європейська к</w:t>
                  </w:r>
                  <w:r w:rsidRPr="00A75485">
                    <w:rPr>
                      <w:sz w:val="24"/>
                    </w:rPr>
                    <w:t>омісія на усіх членів єдиного</w:t>
                  </w:r>
                </w:p>
                <w:p w:rsidR="00CF4996" w:rsidRPr="00A75485" w:rsidRDefault="00CF4996" w:rsidP="00A75485">
                  <w:pPr>
                    <w:jc w:val="center"/>
                    <w:rPr>
                      <w:sz w:val="24"/>
                    </w:rPr>
                  </w:pPr>
                  <w:r w:rsidRPr="00A75485">
                    <w:rPr>
                      <w:sz w:val="24"/>
                    </w:rPr>
                    <w:t xml:space="preserve">картелю, становив </w:t>
                  </w:r>
                  <w:r w:rsidRPr="00A75485">
                    <w:rPr>
                      <w:b/>
                      <w:sz w:val="24"/>
                    </w:rPr>
                    <w:t>1,383 млрд євро</w:t>
                  </w:r>
                </w:p>
              </w:txbxContent>
            </v:textbox>
          </v:shape>
        </w:pict>
      </w:r>
    </w:p>
    <w:p w:rsidR="00A75485" w:rsidRDefault="00737C65" w:rsidP="00966C64">
      <w:pPr>
        <w:spacing w:line="360" w:lineRule="auto"/>
        <w:rPr>
          <w:bCs/>
          <w:sz w:val="28"/>
          <w:szCs w:val="28"/>
          <w:lang w:val="uk-UA"/>
        </w:rPr>
      </w:pPr>
      <w:r w:rsidRPr="00737C65">
        <w:rPr>
          <w:bCs/>
          <w:noProof/>
          <w:sz w:val="28"/>
          <w:szCs w:val="28"/>
          <w:lang w:val="uk-UA"/>
        </w:rPr>
        <w:pict>
          <v:shape id="_x0000_s1678" type="#_x0000_t32" style="position:absolute;left:0;text-align:left;margin-left:349.85pt;margin-top:17.85pt;width:61.5pt;height:48pt;z-index:252365824" o:connectortype="straight">
            <v:stroke endarrow="block"/>
          </v:shape>
        </w:pict>
      </w:r>
    </w:p>
    <w:p w:rsidR="00A75485" w:rsidRDefault="00A75485" w:rsidP="00966C64">
      <w:pPr>
        <w:spacing w:line="360" w:lineRule="auto"/>
        <w:rPr>
          <w:bCs/>
          <w:sz w:val="28"/>
          <w:szCs w:val="28"/>
          <w:lang w:val="uk-UA"/>
        </w:rPr>
      </w:pPr>
    </w:p>
    <w:p w:rsidR="00A75485" w:rsidRDefault="00737C65" w:rsidP="00966C64">
      <w:pPr>
        <w:spacing w:line="360" w:lineRule="auto"/>
        <w:rPr>
          <w:bCs/>
          <w:sz w:val="28"/>
          <w:szCs w:val="28"/>
          <w:lang w:val="uk-UA"/>
        </w:rPr>
      </w:pPr>
      <w:r w:rsidRPr="00737C65">
        <w:rPr>
          <w:bCs/>
          <w:noProof/>
          <w:sz w:val="28"/>
          <w:szCs w:val="28"/>
          <w:lang w:val="uk-UA"/>
        </w:rPr>
        <w:pict>
          <v:rect id="_x0000_s1677" style="position:absolute;left:0;text-align:left;margin-left:308.6pt;margin-top:19.05pt;width:165.75pt;height:43.5pt;z-index:252364800">
            <v:textbox>
              <w:txbxContent>
                <w:p w:rsidR="00CF4996" w:rsidRPr="00A75485" w:rsidRDefault="00CF4996" w:rsidP="00A75485">
                  <w:pPr>
                    <w:jc w:val="center"/>
                    <w:rPr>
                      <w:b/>
                      <w:sz w:val="24"/>
                      <w:lang w:val="uk-UA"/>
                    </w:rPr>
                  </w:pPr>
                  <w:r w:rsidRPr="00A75485">
                    <w:rPr>
                      <w:b/>
                      <w:sz w:val="24"/>
                      <w:lang w:val="uk-UA"/>
                    </w:rPr>
                    <w:t>Відповідачами були:</w:t>
                  </w:r>
                </w:p>
              </w:txbxContent>
            </v:textbox>
          </v:rect>
        </w:pict>
      </w:r>
    </w:p>
    <w:p w:rsidR="00A75485" w:rsidRDefault="00A75485" w:rsidP="00966C64">
      <w:pPr>
        <w:spacing w:line="360" w:lineRule="auto"/>
        <w:rPr>
          <w:bCs/>
          <w:sz w:val="28"/>
          <w:szCs w:val="28"/>
          <w:lang w:val="uk-UA"/>
        </w:rPr>
      </w:pPr>
    </w:p>
    <w:p w:rsidR="00A75485" w:rsidRDefault="00737C65" w:rsidP="00966C64">
      <w:pPr>
        <w:spacing w:line="360" w:lineRule="auto"/>
        <w:rPr>
          <w:bCs/>
          <w:sz w:val="28"/>
          <w:szCs w:val="28"/>
          <w:lang w:val="uk-UA"/>
        </w:rPr>
      </w:pPr>
      <w:r w:rsidRPr="00737C65">
        <w:rPr>
          <w:bCs/>
          <w:noProof/>
          <w:sz w:val="28"/>
          <w:szCs w:val="28"/>
          <w:lang w:val="uk-UA"/>
        </w:rPr>
        <w:pict>
          <v:shape id="_x0000_s1686" type="#_x0000_t32" style="position:absolute;left:0;text-align:left;margin-left:250.85pt;margin-top:16.5pt;width:138.75pt;height:111pt;flip:x;z-index:252374016" o:connectortype="straight">
            <v:stroke endarrow="block"/>
          </v:shape>
        </w:pict>
      </w:r>
      <w:r w:rsidRPr="00737C65">
        <w:rPr>
          <w:bCs/>
          <w:noProof/>
          <w:sz w:val="28"/>
          <w:szCs w:val="28"/>
          <w:lang w:val="uk-UA"/>
        </w:rPr>
        <w:pict>
          <v:shape id="_x0000_s1684" type="#_x0000_t32" style="position:absolute;left:0;text-align:left;margin-left:244.1pt;margin-top:16.5pt;width:146.25pt;height:47.25pt;flip:x;z-index:252371968" o:connectortype="straight">
            <v:stroke endarrow="block"/>
          </v:shape>
        </w:pict>
      </w:r>
      <w:r w:rsidRPr="00737C65">
        <w:rPr>
          <w:bCs/>
          <w:noProof/>
          <w:sz w:val="28"/>
          <w:szCs w:val="28"/>
          <w:lang w:val="uk-UA"/>
        </w:rPr>
        <w:pict>
          <v:shape id="_x0000_s1685" type="#_x0000_t32" style="position:absolute;left:0;text-align:left;margin-left:391.1pt;margin-top:15.75pt;width:19.5pt;height:47.25pt;z-index:252372992" o:connectortype="straight">
            <v:stroke endarrow="block"/>
          </v:shape>
        </w:pict>
      </w:r>
      <w:r w:rsidRPr="00737C65">
        <w:rPr>
          <w:bCs/>
          <w:noProof/>
          <w:sz w:val="28"/>
          <w:szCs w:val="28"/>
          <w:lang w:val="uk-UA"/>
        </w:rPr>
        <w:pict>
          <v:shape id="_x0000_s1683" type="#_x0000_t32" style="position:absolute;left:0;text-align:left;margin-left:81.35pt;margin-top:14.25pt;width:312.75pt;height:51pt;flip:x;z-index:252370944" o:connectortype="straight">
            <v:stroke endarrow="block"/>
          </v:shape>
        </w:pict>
      </w:r>
    </w:p>
    <w:p w:rsidR="00A75485" w:rsidRDefault="00A75485" w:rsidP="00966C64">
      <w:pPr>
        <w:spacing w:line="360" w:lineRule="auto"/>
        <w:rPr>
          <w:bCs/>
          <w:sz w:val="28"/>
          <w:szCs w:val="28"/>
          <w:lang w:val="uk-UA"/>
        </w:rPr>
      </w:pPr>
    </w:p>
    <w:p w:rsidR="00A75485" w:rsidRDefault="00737C65" w:rsidP="00966C64">
      <w:pPr>
        <w:spacing w:line="360" w:lineRule="auto"/>
        <w:rPr>
          <w:bCs/>
          <w:sz w:val="28"/>
          <w:szCs w:val="28"/>
          <w:lang w:val="uk-UA"/>
        </w:rPr>
      </w:pPr>
      <w:r w:rsidRPr="00737C65">
        <w:rPr>
          <w:bCs/>
          <w:noProof/>
          <w:sz w:val="28"/>
          <w:szCs w:val="28"/>
          <w:lang w:val="uk-UA"/>
        </w:rPr>
        <w:pict>
          <v:shape id="_x0000_s1681" type="#_x0000_t176" style="position:absolute;left:0;text-align:left;margin-left:340.1pt;margin-top:16.25pt;width:159pt;height:45pt;z-index:252368896">
            <v:textbox>
              <w:txbxContent>
                <w:p w:rsidR="00CF4996" w:rsidRPr="00966C64" w:rsidRDefault="00CF4996" w:rsidP="00A75485">
                  <w:pPr>
                    <w:spacing w:line="360" w:lineRule="auto"/>
                    <w:rPr>
                      <w:bCs/>
                      <w:sz w:val="28"/>
                      <w:szCs w:val="28"/>
                      <w:lang w:val="uk-UA"/>
                    </w:rPr>
                  </w:pPr>
                  <w:r>
                    <w:rPr>
                      <w:bCs/>
                      <w:sz w:val="28"/>
                      <w:szCs w:val="28"/>
                      <w:lang w:val="uk-UA"/>
                    </w:rPr>
                    <w:t>Б</w:t>
                  </w:r>
                  <w:r w:rsidRPr="00966C64">
                    <w:rPr>
                      <w:bCs/>
                      <w:sz w:val="28"/>
                      <w:szCs w:val="28"/>
                      <w:lang w:val="uk-UA"/>
                    </w:rPr>
                    <w:t>ританська Pilkington</w:t>
                  </w:r>
                </w:p>
                <w:p w:rsidR="00CF4996" w:rsidRPr="00A75485" w:rsidRDefault="00CF4996" w:rsidP="00A75485">
                  <w:pPr>
                    <w:jc w:val="center"/>
                    <w:rPr>
                      <w:sz w:val="24"/>
                    </w:rPr>
                  </w:pPr>
                </w:p>
              </w:txbxContent>
            </v:textbox>
          </v:shape>
        </w:pict>
      </w:r>
      <w:r w:rsidRPr="00737C65">
        <w:rPr>
          <w:bCs/>
          <w:noProof/>
          <w:sz w:val="28"/>
          <w:szCs w:val="28"/>
          <w:lang w:val="uk-UA"/>
        </w:rPr>
        <w:pict>
          <v:shape id="_x0000_s1680" type="#_x0000_t176" style="position:absolute;left:0;text-align:left;margin-left:171.35pt;margin-top:17.75pt;width:159pt;height:45pt;z-index:252375040">
            <v:textbox>
              <w:txbxContent>
                <w:p w:rsidR="00CF4996" w:rsidRPr="00A75485" w:rsidRDefault="00CF4996" w:rsidP="00A75485">
                  <w:pPr>
                    <w:jc w:val="center"/>
                    <w:rPr>
                      <w:sz w:val="24"/>
                    </w:rPr>
                  </w:pPr>
                  <w:r>
                    <w:rPr>
                      <w:bCs/>
                      <w:sz w:val="28"/>
                      <w:szCs w:val="28"/>
                      <w:lang w:val="uk-UA"/>
                    </w:rPr>
                    <w:t>Ф</w:t>
                  </w:r>
                  <w:r w:rsidRPr="00966C64">
                    <w:rPr>
                      <w:bCs/>
                      <w:sz w:val="28"/>
                      <w:szCs w:val="28"/>
                      <w:lang w:val="uk-UA"/>
                    </w:rPr>
                    <w:t>ранцузька група компаній Saint-Gobain</w:t>
                  </w:r>
                </w:p>
              </w:txbxContent>
            </v:textbox>
          </v:shape>
        </w:pict>
      </w:r>
      <w:r w:rsidRPr="00737C65">
        <w:rPr>
          <w:bCs/>
          <w:noProof/>
          <w:sz w:val="28"/>
          <w:szCs w:val="28"/>
          <w:lang w:val="uk-UA"/>
        </w:rPr>
        <w:pict>
          <v:shape id="_x0000_s1679" type="#_x0000_t176" style="position:absolute;left:0;text-align:left;margin-left:-.4pt;margin-top:19.25pt;width:159pt;height:45pt;z-index:252366848">
            <v:textbox>
              <w:txbxContent>
                <w:p w:rsidR="00CF4996" w:rsidRPr="00A75485" w:rsidRDefault="00CF4996" w:rsidP="00A75485">
                  <w:pPr>
                    <w:jc w:val="center"/>
                    <w:rPr>
                      <w:sz w:val="24"/>
                    </w:rPr>
                  </w:pPr>
                  <w:r w:rsidRPr="00A75485">
                    <w:rPr>
                      <w:sz w:val="24"/>
                      <w:lang w:val="uk-UA"/>
                    </w:rPr>
                    <w:t>Я</w:t>
                  </w:r>
                  <w:r w:rsidRPr="00A75485">
                    <w:rPr>
                      <w:sz w:val="24"/>
                    </w:rPr>
                    <w:t>понська фірма Asahi Glass Company</w:t>
                  </w:r>
                </w:p>
              </w:txbxContent>
            </v:textbox>
          </v:shape>
        </w:pict>
      </w:r>
    </w:p>
    <w:p w:rsidR="00A75485" w:rsidRDefault="00A75485" w:rsidP="00966C64">
      <w:pPr>
        <w:spacing w:line="360" w:lineRule="auto"/>
        <w:rPr>
          <w:bCs/>
          <w:sz w:val="28"/>
          <w:szCs w:val="28"/>
          <w:lang w:val="uk-UA"/>
        </w:rPr>
      </w:pPr>
    </w:p>
    <w:p w:rsidR="00A75485" w:rsidRDefault="00A75485" w:rsidP="00966C64">
      <w:pPr>
        <w:spacing w:line="360" w:lineRule="auto"/>
        <w:rPr>
          <w:bCs/>
          <w:sz w:val="28"/>
          <w:szCs w:val="28"/>
          <w:lang w:val="uk-UA"/>
        </w:rPr>
      </w:pPr>
    </w:p>
    <w:p w:rsidR="00A75485" w:rsidRDefault="00737C65" w:rsidP="00966C64">
      <w:pPr>
        <w:spacing w:line="360" w:lineRule="auto"/>
        <w:rPr>
          <w:bCs/>
          <w:sz w:val="28"/>
          <w:szCs w:val="28"/>
          <w:lang w:val="uk-UA"/>
        </w:rPr>
      </w:pPr>
      <w:r w:rsidRPr="00737C65">
        <w:rPr>
          <w:bCs/>
          <w:noProof/>
          <w:sz w:val="28"/>
          <w:szCs w:val="28"/>
          <w:lang w:val="uk-UA"/>
        </w:rPr>
        <w:pict>
          <v:shape id="_x0000_s1682" type="#_x0000_t176" style="position:absolute;left:0;text-align:left;margin-left:173.6pt;margin-top:8.3pt;width:159pt;height:45pt;z-index:252369920">
            <v:textbox>
              <w:txbxContent>
                <w:p w:rsidR="00CF4996" w:rsidRPr="00A75485" w:rsidRDefault="00CF4996" w:rsidP="00A75485">
                  <w:pPr>
                    <w:jc w:val="center"/>
                    <w:rPr>
                      <w:sz w:val="24"/>
                    </w:rPr>
                  </w:pPr>
                  <w:r>
                    <w:rPr>
                      <w:bCs/>
                      <w:sz w:val="28"/>
                      <w:szCs w:val="28"/>
                      <w:lang w:val="uk-UA"/>
                    </w:rPr>
                    <w:t>Б</w:t>
                  </w:r>
                  <w:r w:rsidRPr="00966C64">
                    <w:rPr>
                      <w:bCs/>
                      <w:sz w:val="28"/>
                      <w:szCs w:val="28"/>
                      <w:lang w:val="uk-UA"/>
                    </w:rPr>
                    <w:t>ельгійська Soliver</w:t>
                  </w:r>
                </w:p>
              </w:txbxContent>
            </v:textbox>
          </v:shape>
        </w:pict>
      </w:r>
    </w:p>
    <w:p w:rsidR="00A75485" w:rsidRDefault="00A75485" w:rsidP="00966C64">
      <w:pPr>
        <w:spacing w:line="360" w:lineRule="auto"/>
        <w:rPr>
          <w:bCs/>
          <w:sz w:val="28"/>
          <w:szCs w:val="28"/>
          <w:lang w:val="uk-UA"/>
        </w:rPr>
      </w:pPr>
    </w:p>
    <w:p w:rsidR="00A75485" w:rsidRDefault="00A75485" w:rsidP="00966C64">
      <w:pPr>
        <w:spacing w:line="360" w:lineRule="auto"/>
        <w:rPr>
          <w:bCs/>
          <w:sz w:val="28"/>
          <w:szCs w:val="28"/>
          <w:lang w:val="uk-UA"/>
        </w:rPr>
      </w:pPr>
    </w:p>
    <w:p w:rsidR="00A75485" w:rsidRDefault="00A75485" w:rsidP="00966C64">
      <w:pPr>
        <w:spacing w:line="360" w:lineRule="auto"/>
        <w:rPr>
          <w:bCs/>
          <w:sz w:val="28"/>
          <w:szCs w:val="28"/>
          <w:lang w:val="uk-UA"/>
        </w:rPr>
      </w:pPr>
    </w:p>
    <w:p w:rsidR="00A75485" w:rsidRDefault="00737C65" w:rsidP="00966C64">
      <w:pPr>
        <w:spacing w:line="360" w:lineRule="auto"/>
        <w:rPr>
          <w:bCs/>
          <w:sz w:val="28"/>
          <w:szCs w:val="28"/>
          <w:lang w:val="uk-UA"/>
        </w:rPr>
      </w:pPr>
      <w:r w:rsidRPr="00737C65">
        <w:rPr>
          <w:bCs/>
          <w:noProof/>
          <w:sz w:val="28"/>
          <w:szCs w:val="28"/>
          <w:lang w:val="uk-UA"/>
        </w:rPr>
        <w:pict>
          <v:shapetype id="_x0000_t117" coordsize="21600,21600" o:spt="117" path="m4353,l17214,r4386,10800l17214,21600r-12861,l,10800xe">
            <v:stroke joinstyle="miter"/>
            <v:path gradientshapeok="t" o:connecttype="rect" textboxrect="4353,0,17214,21600"/>
          </v:shapetype>
          <v:shape id="_x0000_s1687" type="#_x0000_t117" style="position:absolute;left:0;text-align:left;margin-left:36.35pt;margin-top:12.2pt;width:408pt;height:120.75pt;z-index:252376064">
            <v:textbox>
              <w:txbxContent>
                <w:p w:rsidR="00CF4996" w:rsidRPr="00A75485" w:rsidRDefault="00CF4996" w:rsidP="00A75485">
                  <w:pPr>
                    <w:rPr>
                      <w:lang w:val="uk-UA"/>
                    </w:rPr>
                  </w:pPr>
                </w:p>
                <w:p w:rsidR="00CF4996" w:rsidRDefault="00CF4996" w:rsidP="00A75485">
                  <w:pPr>
                    <w:rPr>
                      <w:sz w:val="24"/>
                      <w:lang w:val="uk-UA"/>
                    </w:rPr>
                  </w:pPr>
                  <w:r w:rsidRPr="00A75485">
                    <w:rPr>
                      <w:sz w:val="24"/>
                      <w:lang w:val="uk-UA"/>
                    </w:rPr>
                    <w:t xml:space="preserve">У червні 2006 р. </w:t>
                  </w:r>
                  <w:r>
                    <w:rPr>
                      <w:sz w:val="24"/>
                      <w:lang w:val="uk-UA"/>
                    </w:rPr>
                    <w:t>Європейська к</w:t>
                  </w:r>
                  <w:r w:rsidRPr="00A75485">
                    <w:rPr>
                      <w:sz w:val="24"/>
                      <w:lang w:val="uk-UA"/>
                    </w:rPr>
                    <w:t>омісія переглянула свої</w:t>
                  </w:r>
                  <w:r>
                    <w:rPr>
                      <w:sz w:val="24"/>
                      <w:lang w:val="uk-UA"/>
                    </w:rPr>
                    <w:t xml:space="preserve"> </w:t>
                  </w:r>
                  <w:r w:rsidRPr="00A75485">
                    <w:rPr>
                      <w:sz w:val="24"/>
                      <w:lang w:val="uk-UA"/>
                    </w:rPr>
                    <w:t>керівні принципи для встановлення штрафів у справах про порушення</w:t>
                  </w:r>
                  <w:r>
                    <w:rPr>
                      <w:sz w:val="24"/>
                      <w:lang w:val="uk-UA"/>
                    </w:rPr>
                    <w:t xml:space="preserve"> </w:t>
                  </w:r>
                  <w:r w:rsidRPr="00A75485">
                    <w:rPr>
                      <w:sz w:val="24"/>
                      <w:lang w:val="uk-UA"/>
                    </w:rPr>
                    <w:t xml:space="preserve">правил конкуренції. </w:t>
                  </w:r>
                </w:p>
                <w:p w:rsidR="00CF4996" w:rsidRPr="00542820" w:rsidRDefault="00CF4996" w:rsidP="00A75485">
                  <w:pPr>
                    <w:rPr>
                      <w:b/>
                      <w:sz w:val="24"/>
                      <w:lang w:val="uk-UA"/>
                    </w:rPr>
                  </w:pPr>
                  <w:r w:rsidRPr="00A75485">
                    <w:rPr>
                      <w:sz w:val="24"/>
                      <w:lang w:val="uk-UA"/>
                    </w:rPr>
                    <w:t xml:space="preserve">Вони призвели до того, що </w:t>
                  </w:r>
                  <w:r w:rsidRPr="00542820">
                    <w:rPr>
                      <w:b/>
                      <w:sz w:val="24"/>
                      <w:lang w:val="uk-UA"/>
                    </w:rPr>
                    <w:t>штрафи за участь</w:t>
                  </w:r>
                  <w:r>
                    <w:rPr>
                      <w:b/>
                      <w:sz w:val="24"/>
                      <w:lang w:val="uk-UA"/>
                    </w:rPr>
                    <w:t xml:space="preserve"> </w:t>
                  </w:r>
                  <w:r w:rsidRPr="00542820">
                    <w:rPr>
                      <w:b/>
                      <w:sz w:val="24"/>
                      <w:lang w:val="uk-UA"/>
                    </w:rPr>
                    <w:t>у картелях стали значно вищими</w:t>
                  </w:r>
                  <w:r w:rsidRPr="00A75485">
                    <w:rPr>
                      <w:sz w:val="24"/>
                      <w:lang w:val="uk-UA"/>
                    </w:rPr>
                    <w:t>, ніж були до цього.</w:t>
                  </w:r>
                </w:p>
              </w:txbxContent>
            </v:textbox>
          </v:shape>
        </w:pict>
      </w:r>
    </w:p>
    <w:p w:rsidR="00A75485" w:rsidRDefault="00A75485" w:rsidP="00966C64">
      <w:pPr>
        <w:spacing w:line="360" w:lineRule="auto"/>
        <w:rPr>
          <w:bCs/>
          <w:sz w:val="28"/>
          <w:szCs w:val="28"/>
          <w:lang w:val="uk-UA"/>
        </w:rPr>
      </w:pPr>
    </w:p>
    <w:p w:rsidR="00966C64" w:rsidRDefault="00966C64" w:rsidP="00F55E18">
      <w:pPr>
        <w:spacing w:line="360" w:lineRule="auto"/>
        <w:rPr>
          <w:bCs/>
          <w:sz w:val="28"/>
          <w:szCs w:val="28"/>
          <w:lang w:val="uk-UA"/>
        </w:rPr>
      </w:pPr>
    </w:p>
    <w:p w:rsidR="00966C64" w:rsidRDefault="00966C64" w:rsidP="00F55E18">
      <w:pPr>
        <w:spacing w:line="360" w:lineRule="auto"/>
        <w:rPr>
          <w:bCs/>
          <w:sz w:val="28"/>
          <w:szCs w:val="28"/>
          <w:lang w:val="uk-UA"/>
        </w:rPr>
      </w:pPr>
    </w:p>
    <w:p w:rsidR="00966C64" w:rsidRDefault="00966C64" w:rsidP="00F55E18">
      <w:pPr>
        <w:spacing w:line="360" w:lineRule="auto"/>
        <w:rPr>
          <w:bCs/>
          <w:sz w:val="28"/>
          <w:szCs w:val="28"/>
          <w:lang w:val="uk-UA"/>
        </w:rPr>
      </w:pPr>
    </w:p>
    <w:p w:rsidR="00966C64" w:rsidRDefault="00966C64" w:rsidP="00F55E18">
      <w:pPr>
        <w:spacing w:line="360" w:lineRule="auto"/>
        <w:rPr>
          <w:bCs/>
          <w:sz w:val="28"/>
          <w:szCs w:val="28"/>
          <w:lang w:val="uk-UA"/>
        </w:rPr>
      </w:pPr>
    </w:p>
    <w:p w:rsidR="00542820" w:rsidRDefault="00542820" w:rsidP="00F55E18">
      <w:pPr>
        <w:spacing w:line="360" w:lineRule="auto"/>
        <w:rPr>
          <w:bCs/>
          <w:sz w:val="28"/>
          <w:szCs w:val="28"/>
          <w:lang w:val="uk-UA"/>
        </w:rPr>
        <w:sectPr w:rsidR="00542820" w:rsidSect="00966C64">
          <w:headerReference w:type="default" r:id="rId58"/>
          <w:footerReference w:type="default" r:id="rId59"/>
          <w:pgSz w:w="11906" w:h="16838"/>
          <w:pgMar w:top="1134" w:right="850" w:bottom="1134" w:left="1418" w:header="708" w:footer="708" w:gutter="0"/>
          <w:cols w:space="708"/>
          <w:docGrid w:linePitch="360"/>
        </w:sectPr>
      </w:pPr>
    </w:p>
    <w:p w:rsidR="00966C64" w:rsidRDefault="00966C64" w:rsidP="00F55E18">
      <w:pPr>
        <w:spacing w:line="360" w:lineRule="auto"/>
        <w:rPr>
          <w:bCs/>
          <w:sz w:val="28"/>
          <w:szCs w:val="28"/>
          <w:lang w:val="uk-UA"/>
        </w:rPr>
      </w:pPr>
    </w:p>
    <w:p w:rsidR="001C4E7F" w:rsidRDefault="00F55E18" w:rsidP="00F55E18">
      <w:pPr>
        <w:spacing w:line="360" w:lineRule="auto"/>
        <w:jc w:val="center"/>
        <w:rPr>
          <w:bCs/>
          <w:sz w:val="28"/>
          <w:szCs w:val="28"/>
          <w:lang w:val="uk-UA"/>
        </w:rPr>
      </w:pPr>
      <w:r>
        <w:rPr>
          <w:noProof/>
        </w:rPr>
        <w:drawing>
          <wp:inline distT="0" distB="0" distL="0" distR="0">
            <wp:extent cx="9005877" cy="4905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07786" cy="4906415"/>
                    </a:xfrm>
                    <a:prstGeom prst="rect">
                      <a:avLst/>
                    </a:prstGeom>
                    <a:noFill/>
                    <a:ln>
                      <a:noFill/>
                    </a:ln>
                  </pic:spPr>
                </pic:pic>
              </a:graphicData>
            </a:graphic>
          </wp:inline>
        </w:drawing>
      </w:r>
    </w:p>
    <w:p w:rsidR="001C4E7F" w:rsidRPr="00F55E18" w:rsidRDefault="00F55E18" w:rsidP="00274D2B">
      <w:pPr>
        <w:spacing w:line="360" w:lineRule="auto"/>
        <w:jc w:val="center"/>
        <w:rPr>
          <w:b/>
          <w:bCs/>
          <w:sz w:val="32"/>
          <w:szCs w:val="28"/>
          <w:lang w:val="uk-UA"/>
        </w:rPr>
      </w:pPr>
      <w:r w:rsidRPr="00F55E18">
        <w:rPr>
          <w:b/>
          <w:bCs/>
          <w:sz w:val="32"/>
          <w:szCs w:val="28"/>
          <w:lang w:val="uk-UA"/>
        </w:rPr>
        <w:t xml:space="preserve">Штрафи, накладені Європейською комісією за участь у картелях протягом 1990-2016 рр. </w:t>
      </w:r>
    </w:p>
    <w:p w:rsidR="001C4E7F" w:rsidRDefault="001C4E7F" w:rsidP="00274D2B">
      <w:pPr>
        <w:spacing w:line="360" w:lineRule="auto"/>
        <w:jc w:val="center"/>
        <w:rPr>
          <w:bCs/>
          <w:sz w:val="28"/>
          <w:szCs w:val="28"/>
          <w:lang w:val="uk-UA"/>
        </w:rPr>
      </w:pPr>
    </w:p>
    <w:p w:rsidR="00405107" w:rsidRDefault="00737C65" w:rsidP="00274D2B">
      <w:pPr>
        <w:spacing w:line="360" w:lineRule="auto"/>
        <w:jc w:val="center"/>
        <w:rPr>
          <w:bCs/>
          <w:sz w:val="28"/>
          <w:szCs w:val="28"/>
          <w:lang w:val="uk-UA"/>
        </w:rPr>
      </w:pPr>
      <w:r w:rsidRPr="00737C65">
        <w:rPr>
          <w:bCs/>
          <w:noProof/>
          <w:sz w:val="28"/>
          <w:szCs w:val="28"/>
          <w:lang w:val="uk-UA"/>
        </w:rPr>
        <w:lastRenderedPageBreak/>
        <w:pict>
          <v:shape id="_x0000_s1694" type="#_x0000_t32" style="position:absolute;left:0;text-align:left;margin-left:158.55pt;margin-top:9.8pt;width:186pt;height:45.3pt;flip:x;z-index:252382208" o:connectortype="straight">
            <v:stroke endarrow="block"/>
          </v:shape>
        </w:pict>
      </w:r>
      <w:r w:rsidRPr="00737C65">
        <w:rPr>
          <w:bCs/>
          <w:noProof/>
          <w:sz w:val="28"/>
          <w:szCs w:val="28"/>
          <w:lang w:val="uk-UA"/>
        </w:rPr>
        <w:pict>
          <v:roundrect id="_x0000_s1689" style="position:absolute;left:0;text-align:left;margin-left:166.3pt;margin-top:-30.7pt;width:398.25pt;height:40.5pt;z-index:252377088" arcsize="10923f">
            <v:textbox>
              <w:txbxContent>
                <w:p w:rsidR="00CF4996" w:rsidRPr="00A75485" w:rsidRDefault="00CF4996" w:rsidP="00405107">
                  <w:pPr>
                    <w:jc w:val="center"/>
                    <w:rPr>
                      <w:b/>
                      <w:sz w:val="24"/>
                      <w:lang w:val="uk-UA"/>
                    </w:rPr>
                  </w:pPr>
                  <w:r w:rsidRPr="00A75485">
                    <w:rPr>
                      <w:b/>
                      <w:sz w:val="24"/>
                      <w:lang w:val="uk-UA"/>
                    </w:rPr>
                    <w:t xml:space="preserve">ДІЯЛЬНІСТЬ ЄВРОПЕЙСЬКОЇ КОМІСІЇ ПО </w:t>
                  </w:r>
                  <w:r>
                    <w:rPr>
                      <w:b/>
                      <w:sz w:val="24"/>
                      <w:lang w:val="uk-UA"/>
                    </w:rPr>
                    <w:t>ЗАСТОСУВАННЮ ПРОЦЕДУРИ ВРЕГУЛЮВАННЯ</w:t>
                  </w:r>
                </w:p>
              </w:txbxContent>
            </v:textbox>
          </v:roundrect>
        </w:pict>
      </w:r>
    </w:p>
    <w:p w:rsidR="00405107" w:rsidRDefault="00737C65" w:rsidP="00274D2B">
      <w:pPr>
        <w:spacing w:line="360" w:lineRule="auto"/>
        <w:jc w:val="center"/>
        <w:rPr>
          <w:bCs/>
          <w:sz w:val="28"/>
          <w:szCs w:val="28"/>
          <w:lang w:val="uk-UA"/>
        </w:rPr>
      </w:pPr>
      <w:r w:rsidRPr="00737C65">
        <w:rPr>
          <w:bCs/>
          <w:noProof/>
          <w:sz w:val="28"/>
          <w:szCs w:val="28"/>
          <w:lang w:val="uk-UA"/>
        </w:rPr>
        <w:pict>
          <v:shape id="_x0000_s1691" type="#_x0000_t176" style="position:absolute;left:0;text-align:left;margin-left:279.3pt;margin-top:10.7pt;width:368.25pt;height:178.5pt;z-index:252379136">
            <v:textbox>
              <w:txbxContent>
                <w:p w:rsidR="00CF4996" w:rsidRDefault="00CF4996" w:rsidP="00405107">
                  <w:pPr>
                    <w:rPr>
                      <w:bCs/>
                      <w:sz w:val="28"/>
                      <w:szCs w:val="28"/>
                      <w:lang w:val="uk-UA"/>
                    </w:rPr>
                  </w:pPr>
                  <w:r w:rsidRPr="00405107">
                    <w:rPr>
                      <w:bCs/>
                      <w:sz w:val="28"/>
                      <w:szCs w:val="28"/>
                      <w:lang w:val="uk-UA"/>
                    </w:rPr>
                    <w:t>Комісія проводить</w:t>
                  </w:r>
                  <w:r>
                    <w:rPr>
                      <w:bCs/>
                      <w:sz w:val="28"/>
                      <w:szCs w:val="28"/>
                      <w:lang w:val="uk-UA"/>
                    </w:rPr>
                    <w:t xml:space="preserve"> </w:t>
                  </w:r>
                  <w:r w:rsidRPr="00405107">
                    <w:rPr>
                      <w:bCs/>
                      <w:sz w:val="28"/>
                      <w:szCs w:val="28"/>
                      <w:lang w:val="uk-UA"/>
                    </w:rPr>
                    <w:t>політику пом’якшення відповідальності, у межах якої компанії</w:t>
                  </w:r>
                  <w:r>
                    <w:rPr>
                      <w:bCs/>
                      <w:sz w:val="28"/>
                      <w:szCs w:val="28"/>
                      <w:lang w:val="uk-UA"/>
                    </w:rPr>
                    <w:t xml:space="preserve"> </w:t>
                  </w:r>
                  <w:r w:rsidRPr="00405107">
                    <w:rPr>
                      <w:bCs/>
                      <w:sz w:val="28"/>
                      <w:szCs w:val="28"/>
                      <w:lang w:val="uk-UA"/>
                    </w:rPr>
                    <w:t>надають інформацію про картель, в якому вони брали участь, в обмін</w:t>
                  </w:r>
                  <w:r>
                    <w:rPr>
                      <w:bCs/>
                      <w:sz w:val="28"/>
                      <w:szCs w:val="28"/>
                      <w:lang w:val="uk-UA"/>
                    </w:rPr>
                    <w:t xml:space="preserve"> </w:t>
                  </w:r>
                  <w:r w:rsidRPr="00405107">
                    <w:rPr>
                      <w:bCs/>
                      <w:sz w:val="28"/>
                      <w:szCs w:val="28"/>
                      <w:lang w:val="uk-UA"/>
                    </w:rPr>
                    <w:t xml:space="preserve">на отримання повного або часткового імунітету від штрафів. </w:t>
                  </w:r>
                </w:p>
                <w:p w:rsidR="00CF4996" w:rsidRPr="00405107" w:rsidRDefault="00CF4996" w:rsidP="00405107">
                  <w:pPr>
                    <w:rPr>
                      <w:bCs/>
                      <w:sz w:val="28"/>
                      <w:szCs w:val="28"/>
                      <w:lang w:val="uk-UA"/>
                    </w:rPr>
                  </w:pPr>
                  <w:r w:rsidRPr="00405107">
                    <w:rPr>
                      <w:bCs/>
                      <w:sz w:val="28"/>
                      <w:szCs w:val="28"/>
                      <w:lang w:val="uk-UA"/>
                    </w:rPr>
                    <w:t>Для того,</w:t>
                  </w:r>
                  <w:r>
                    <w:rPr>
                      <w:bCs/>
                      <w:sz w:val="28"/>
                      <w:szCs w:val="28"/>
                      <w:lang w:val="uk-UA"/>
                    </w:rPr>
                    <w:t xml:space="preserve"> </w:t>
                  </w:r>
                  <w:r w:rsidRPr="00405107">
                    <w:rPr>
                      <w:bCs/>
                      <w:sz w:val="28"/>
                      <w:szCs w:val="28"/>
                      <w:lang w:val="uk-UA"/>
                    </w:rPr>
                    <w:t>щоб отримати повний імунітет, компанія, яка брала участь у картелі,</w:t>
                  </w:r>
                  <w:r>
                    <w:rPr>
                      <w:bCs/>
                      <w:sz w:val="28"/>
                      <w:szCs w:val="28"/>
                      <w:lang w:val="uk-UA"/>
                    </w:rPr>
                    <w:t xml:space="preserve"> </w:t>
                  </w:r>
                  <w:r w:rsidRPr="00405107">
                    <w:rPr>
                      <w:bCs/>
                      <w:sz w:val="28"/>
                      <w:szCs w:val="28"/>
                      <w:lang w:val="uk-UA"/>
                    </w:rPr>
                    <w:t>має першою поінформувати Комісію про наявний картель, надавши</w:t>
                  </w:r>
                  <w:r>
                    <w:rPr>
                      <w:bCs/>
                      <w:sz w:val="28"/>
                      <w:szCs w:val="28"/>
                      <w:lang w:val="uk-UA"/>
                    </w:rPr>
                    <w:t xml:space="preserve"> </w:t>
                  </w:r>
                  <w:r w:rsidRPr="00405107">
                    <w:rPr>
                      <w:bCs/>
                      <w:sz w:val="28"/>
                      <w:szCs w:val="28"/>
                      <w:lang w:val="uk-UA"/>
                    </w:rPr>
                    <w:t>достатньо інформації, яка дозволила б Комісії розпочати перевірку</w:t>
                  </w:r>
                </w:p>
                <w:p w:rsidR="00CF4996" w:rsidRDefault="00CF4996" w:rsidP="00405107">
                  <w:r w:rsidRPr="00405107">
                    <w:rPr>
                      <w:bCs/>
                      <w:sz w:val="28"/>
                      <w:szCs w:val="28"/>
                      <w:lang w:val="uk-UA"/>
                    </w:rPr>
                    <w:t>у приміщеннях підприємств, що входять до картелю.</w:t>
                  </w:r>
                </w:p>
              </w:txbxContent>
            </v:textbox>
          </v:shape>
        </w:pict>
      </w:r>
    </w:p>
    <w:p w:rsidR="00405107" w:rsidRDefault="00737C65" w:rsidP="00274D2B">
      <w:pPr>
        <w:spacing w:line="360" w:lineRule="auto"/>
        <w:jc w:val="center"/>
        <w:rPr>
          <w:bCs/>
          <w:sz w:val="28"/>
          <w:szCs w:val="28"/>
          <w:lang w:val="uk-UA"/>
        </w:rPr>
      </w:pPr>
      <w:r w:rsidRPr="00737C65">
        <w:rPr>
          <w:bCs/>
          <w:noProof/>
          <w:sz w:val="28"/>
          <w:szCs w:val="28"/>
          <w:lang w:val="uk-UA"/>
        </w:rPr>
        <w:pict>
          <v:shape id="_x0000_s1690" type="#_x0000_t176" style="position:absolute;left:0;text-align:left;margin-left:73.8pt;margin-top:9.05pt;width:165pt;height:119.25pt;z-index:252378112">
            <v:textbox>
              <w:txbxContent>
                <w:p w:rsidR="00CF4996" w:rsidRPr="00405107" w:rsidRDefault="00CF4996" w:rsidP="00405107">
                  <w:pPr>
                    <w:rPr>
                      <w:bCs/>
                      <w:sz w:val="28"/>
                      <w:szCs w:val="28"/>
                      <w:lang w:val="uk-UA"/>
                    </w:rPr>
                  </w:pPr>
                  <w:r w:rsidRPr="00405107">
                    <w:rPr>
                      <w:bCs/>
                      <w:sz w:val="28"/>
                      <w:szCs w:val="28"/>
                      <w:lang w:val="uk-UA"/>
                    </w:rPr>
                    <w:t>Компанії, які беруть участь у картелях, мають обмежену</w:t>
                  </w:r>
                </w:p>
                <w:p w:rsidR="00CF4996" w:rsidRDefault="00CF4996" w:rsidP="00405107">
                  <w:r w:rsidRPr="00405107">
                    <w:rPr>
                      <w:bCs/>
                      <w:sz w:val="28"/>
                      <w:szCs w:val="28"/>
                      <w:lang w:val="uk-UA"/>
                    </w:rPr>
                    <w:t>можливість зменшити суму накладеного штрафу.</w:t>
                  </w:r>
                </w:p>
              </w:txbxContent>
            </v:textbox>
          </v:shape>
        </w:pict>
      </w:r>
    </w:p>
    <w:p w:rsidR="001C4E7F" w:rsidRDefault="001C4E7F" w:rsidP="00274D2B">
      <w:pPr>
        <w:spacing w:line="360" w:lineRule="auto"/>
        <w:jc w:val="center"/>
        <w:rPr>
          <w:bCs/>
          <w:sz w:val="28"/>
          <w:szCs w:val="28"/>
          <w:lang w:val="uk-UA"/>
        </w:rPr>
      </w:pPr>
    </w:p>
    <w:p w:rsidR="00405107" w:rsidRDefault="00737C65" w:rsidP="00274D2B">
      <w:pPr>
        <w:spacing w:line="360" w:lineRule="auto"/>
        <w:jc w:val="center"/>
        <w:rPr>
          <w:bCs/>
          <w:sz w:val="28"/>
          <w:szCs w:val="28"/>
          <w:lang w:val="uk-UA"/>
        </w:rPr>
      </w:pPr>
      <w:r w:rsidRPr="00737C65">
        <w:rPr>
          <w:bCs/>
          <w:noProof/>
          <w:sz w:val="28"/>
          <w:szCs w:val="28"/>
          <w:lang w:val="uk-UA"/>
        </w:rPr>
        <w:pict>
          <v:shape id="_x0000_s1695" type="#_x0000_t32" style="position:absolute;left:0;text-align:left;margin-left:240.3pt;margin-top:11.75pt;width:39pt;height:1.5pt;flip:y;z-index:252383232" o:connectortype="straight">
            <v:stroke endarrow="block"/>
          </v:shape>
        </w:pict>
      </w:r>
    </w:p>
    <w:p w:rsidR="00405107" w:rsidRDefault="00405107" w:rsidP="00274D2B">
      <w:pPr>
        <w:spacing w:line="360" w:lineRule="auto"/>
        <w:jc w:val="center"/>
        <w:rPr>
          <w:bCs/>
          <w:sz w:val="28"/>
          <w:szCs w:val="28"/>
          <w:lang w:val="uk-UA"/>
        </w:rPr>
      </w:pPr>
    </w:p>
    <w:p w:rsidR="00405107" w:rsidRDefault="00405107" w:rsidP="00274D2B">
      <w:pPr>
        <w:spacing w:line="360" w:lineRule="auto"/>
        <w:jc w:val="center"/>
        <w:rPr>
          <w:bCs/>
          <w:sz w:val="28"/>
          <w:szCs w:val="28"/>
          <w:lang w:val="uk-UA"/>
        </w:rPr>
      </w:pPr>
    </w:p>
    <w:p w:rsidR="00405107" w:rsidRDefault="00405107" w:rsidP="00274D2B">
      <w:pPr>
        <w:spacing w:line="360" w:lineRule="auto"/>
        <w:jc w:val="center"/>
        <w:rPr>
          <w:bCs/>
          <w:sz w:val="28"/>
          <w:szCs w:val="28"/>
          <w:lang w:val="uk-UA"/>
        </w:rPr>
      </w:pPr>
    </w:p>
    <w:p w:rsidR="00405107" w:rsidRDefault="00737C65" w:rsidP="00274D2B">
      <w:pPr>
        <w:spacing w:line="360" w:lineRule="auto"/>
        <w:jc w:val="center"/>
        <w:rPr>
          <w:bCs/>
          <w:sz w:val="28"/>
          <w:szCs w:val="28"/>
          <w:lang w:val="uk-UA"/>
        </w:rPr>
      </w:pPr>
      <w:r w:rsidRPr="00737C65">
        <w:rPr>
          <w:bCs/>
          <w:noProof/>
          <w:sz w:val="28"/>
          <w:szCs w:val="28"/>
          <w:lang w:val="uk-UA"/>
        </w:rPr>
        <w:pict>
          <v:shape id="_x0000_s1696" type="#_x0000_t32" style="position:absolute;left:0;text-align:left;margin-left:450.3pt;margin-top:19.4pt;width:126pt;height:16.5pt;flip:x;z-index:252384256" o:connectortype="straight">
            <v:stroke endarrow="block"/>
          </v:shape>
        </w:pict>
      </w:r>
    </w:p>
    <w:p w:rsidR="00405107" w:rsidRDefault="00737C65" w:rsidP="00405107">
      <w:pPr>
        <w:spacing w:line="360" w:lineRule="auto"/>
        <w:jc w:val="center"/>
        <w:rPr>
          <w:bCs/>
          <w:sz w:val="28"/>
          <w:szCs w:val="28"/>
          <w:lang w:val="uk-UA"/>
        </w:rPr>
      </w:pPr>
      <w:r w:rsidRPr="00737C65">
        <w:rPr>
          <w:bCs/>
          <w:noProof/>
          <w:sz w:val="28"/>
          <w:szCs w:val="28"/>
          <w:lang w:val="uk-UA"/>
        </w:rPr>
        <w:pict>
          <v:shape id="_x0000_s1692" type="#_x0000_t176" style="position:absolute;left:0;text-align:left;margin-left:88.05pt;margin-top:13.25pt;width:561pt;height:178.5pt;z-index:252380160">
            <v:textbox>
              <w:txbxContent>
                <w:p w:rsidR="00CF4996" w:rsidRPr="00405107" w:rsidRDefault="00CF4996" w:rsidP="00405107">
                  <w:pPr>
                    <w:rPr>
                      <w:bCs/>
                      <w:sz w:val="24"/>
                      <w:szCs w:val="24"/>
                      <w:lang w:val="uk-UA"/>
                    </w:rPr>
                  </w:pPr>
                  <w:r w:rsidRPr="00405107">
                    <w:rPr>
                      <w:bCs/>
                      <w:sz w:val="24"/>
                      <w:szCs w:val="24"/>
                      <w:lang w:val="uk-UA"/>
                    </w:rPr>
                    <w:t xml:space="preserve">Якщо Комісія в своєму розпорядженні уже володіє повною інформацією для проведення перевірки або така перевірка уже була проведена, компанія, яка брала участь у картелі, має надати докази, які дали б змогу Комісії довести порушення картельної змови. Компанія також має повністю </w:t>
                  </w:r>
                  <w:r w:rsidRPr="00405107">
                    <w:rPr>
                      <w:sz w:val="24"/>
                      <w:szCs w:val="24"/>
                      <w:lang w:val="uk-UA"/>
                    </w:rPr>
                    <w:t xml:space="preserve">співпрацювати з Комісією протягом всієї процедури розслідування, надавати Комісії усі нововиявлені докази для негайного припинення картелю. Під співпрацею з Комісією мають на увазі, що компанії заборонено повідомляти про існування та зміст її повідомлення про участь у картелі будь-якій іншій компанії. </w:t>
                  </w:r>
                  <w:r w:rsidRPr="00405107">
                    <w:rPr>
                      <w:sz w:val="24"/>
                      <w:szCs w:val="24"/>
                    </w:rPr>
                    <w:t>У разі недотримання такої вимоги компанія не зможе мати наданий імунітет. Компанії, які не повідомили першими про картель, мають змогу зменшити майбутній штраф у разі, якщо вони нададуть докази, які представляють «значну додану вартість» до наявної в розпорядженні Комісії інформації та припинять свою участь у картелі. Доказ у вигляді «значної доданої вартості» вважають таким для Комісії, якщо він зможе посилити здатність Комісії довести порушення картельної змови.</w:t>
                  </w:r>
                </w:p>
              </w:txbxContent>
            </v:textbox>
          </v:shape>
        </w:pict>
      </w:r>
    </w:p>
    <w:p w:rsidR="00405107" w:rsidRDefault="00405107" w:rsidP="00405107">
      <w:pPr>
        <w:spacing w:line="360" w:lineRule="auto"/>
        <w:jc w:val="center"/>
        <w:rPr>
          <w:bCs/>
          <w:sz w:val="28"/>
          <w:szCs w:val="28"/>
          <w:lang w:val="uk-UA"/>
        </w:rPr>
      </w:pPr>
    </w:p>
    <w:p w:rsidR="00405107" w:rsidRDefault="00405107" w:rsidP="00405107">
      <w:pPr>
        <w:spacing w:line="360" w:lineRule="auto"/>
        <w:jc w:val="center"/>
        <w:rPr>
          <w:bCs/>
          <w:sz w:val="28"/>
          <w:szCs w:val="28"/>
          <w:lang w:val="uk-UA"/>
        </w:rPr>
      </w:pPr>
    </w:p>
    <w:p w:rsidR="00405107" w:rsidRDefault="00405107" w:rsidP="00405107">
      <w:pPr>
        <w:spacing w:line="360" w:lineRule="auto"/>
        <w:jc w:val="center"/>
        <w:rPr>
          <w:bCs/>
          <w:sz w:val="28"/>
          <w:szCs w:val="28"/>
          <w:lang w:val="uk-UA"/>
        </w:rPr>
      </w:pPr>
    </w:p>
    <w:p w:rsidR="00405107" w:rsidRDefault="00405107" w:rsidP="00405107">
      <w:pPr>
        <w:spacing w:line="360" w:lineRule="auto"/>
        <w:jc w:val="center"/>
        <w:rPr>
          <w:bCs/>
          <w:sz w:val="28"/>
          <w:szCs w:val="28"/>
          <w:lang w:val="uk-UA"/>
        </w:rPr>
      </w:pPr>
    </w:p>
    <w:p w:rsidR="00405107" w:rsidRDefault="00405107" w:rsidP="00405107">
      <w:pPr>
        <w:spacing w:line="360" w:lineRule="auto"/>
        <w:jc w:val="center"/>
        <w:rPr>
          <w:bCs/>
          <w:sz w:val="28"/>
          <w:szCs w:val="28"/>
          <w:lang w:val="uk-UA"/>
        </w:rPr>
      </w:pPr>
    </w:p>
    <w:p w:rsidR="00405107" w:rsidRDefault="00405107" w:rsidP="00405107">
      <w:pPr>
        <w:spacing w:line="360" w:lineRule="auto"/>
        <w:jc w:val="center"/>
        <w:rPr>
          <w:bCs/>
          <w:sz w:val="28"/>
          <w:szCs w:val="28"/>
          <w:lang w:val="uk-UA"/>
        </w:rPr>
      </w:pPr>
    </w:p>
    <w:p w:rsidR="00405107" w:rsidRDefault="00737C65" w:rsidP="00405107">
      <w:pPr>
        <w:spacing w:line="360" w:lineRule="auto"/>
        <w:jc w:val="center"/>
        <w:rPr>
          <w:bCs/>
          <w:sz w:val="28"/>
          <w:szCs w:val="28"/>
          <w:lang w:val="uk-UA"/>
        </w:rPr>
      </w:pPr>
      <w:r w:rsidRPr="00737C65">
        <w:rPr>
          <w:bCs/>
          <w:noProof/>
          <w:sz w:val="28"/>
          <w:szCs w:val="28"/>
          <w:lang w:val="uk-UA"/>
        </w:rPr>
        <w:pict>
          <v:shape id="_x0000_s1697" type="#_x0000_t32" style="position:absolute;left:0;text-align:left;margin-left:353.55pt;margin-top:22.75pt;width:.75pt;height:19.5pt;z-index:252385280" o:connectortype="straight">
            <v:stroke endarrow="block"/>
          </v:shape>
        </w:pict>
      </w:r>
    </w:p>
    <w:p w:rsidR="00405107" w:rsidRDefault="00737C65" w:rsidP="00405107">
      <w:pPr>
        <w:spacing w:line="360" w:lineRule="auto"/>
        <w:jc w:val="center"/>
        <w:rPr>
          <w:bCs/>
          <w:sz w:val="28"/>
          <w:szCs w:val="28"/>
          <w:lang w:val="uk-UA"/>
        </w:rPr>
      </w:pPr>
      <w:r w:rsidRPr="00737C65">
        <w:rPr>
          <w:bCs/>
          <w:noProof/>
          <w:sz w:val="28"/>
          <w:szCs w:val="28"/>
          <w:lang w:val="uk-UA"/>
        </w:rPr>
        <w:pict>
          <v:shape id="_x0000_s1693" type="#_x0000_t176" style="position:absolute;left:0;text-align:left;margin-left:102.3pt;margin-top:16.6pt;width:534pt;height:57pt;z-index:252381184">
            <v:textbox>
              <w:txbxContent>
                <w:p w:rsidR="00CF4996" w:rsidRPr="00405107" w:rsidRDefault="00CF4996" w:rsidP="00405107">
                  <w:pPr>
                    <w:spacing w:line="360" w:lineRule="auto"/>
                    <w:jc w:val="center"/>
                    <w:rPr>
                      <w:b/>
                      <w:bCs/>
                      <w:sz w:val="24"/>
                      <w:szCs w:val="24"/>
                      <w:lang w:val="uk-UA"/>
                    </w:rPr>
                  </w:pPr>
                  <w:r w:rsidRPr="00405107">
                    <w:rPr>
                      <w:b/>
                      <w:sz w:val="24"/>
                      <w:szCs w:val="24"/>
                    </w:rPr>
                    <w:t>Першій компанії, яка відповідатиме таким умовам, надають знижку у розмірі від 30 до 50 % суми накладеного штрафу, другій – 20–30 %, наступним компаніям – до 20 %.</w:t>
                  </w:r>
                </w:p>
                <w:p w:rsidR="00CF4996" w:rsidRPr="00405107" w:rsidRDefault="00CF4996">
                  <w:pPr>
                    <w:rPr>
                      <w:lang w:val="uk-UA"/>
                    </w:rPr>
                  </w:pPr>
                </w:p>
              </w:txbxContent>
            </v:textbox>
          </v:shape>
        </w:pict>
      </w:r>
    </w:p>
    <w:p w:rsidR="00405107" w:rsidRDefault="00405107" w:rsidP="00405107">
      <w:pPr>
        <w:spacing w:line="360" w:lineRule="auto"/>
        <w:jc w:val="center"/>
        <w:rPr>
          <w:bCs/>
          <w:sz w:val="28"/>
          <w:szCs w:val="28"/>
          <w:lang w:val="uk-UA"/>
        </w:rPr>
      </w:pPr>
    </w:p>
    <w:p w:rsidR="00405107" w:rsidRDefault="00405107" w:rsidP="00405107">
      <w:pPr>
        <w:spacing w:line="360" w:lineRule="auto"/>
        <w:jc w:val="center"/>
        <w:rPr>
          <w:bCs/>
          <w:sz w:val="28"/>
          <w:szCs w:val="28"/>
          <w:lang w:val="uk-UA"/>
        </w:rPr>
      </w:pPr>
    </w:p>
    <w:p w:rsidR="00CB0C48" w:rsidRDefault="00737C65" w:rsidP="00405107">
      <w:pPr>
        <w:spacing w:line="360" w:lineRule="auto"/>
        <w:jc w:val="center"/>
        <w:rPr>
          <w:bCs/>
          <w:sz w:val="28"/>
          <w:szCs w:val="28"/>
          <w:lang w:val="uk-UA"/>
        </w:rPr>
      </w:pPr>
      <w:r w:rsidRPr="00737C65">
        <w:rPr>
          <w:bCs/>
          <w:noProof/>
          <w:sz w:val="28"/>
          <w:szCs w:val="28"/>
          <w:lang w:val="uk-UA"/>
        </w:rPr>
        <w:lastRenderedPageBreak/>
        <w:pict>
          <v:shape id="_x0000_s1703" type="#_x0000_t67" style="position:absolute;left:0;text-align:left;margin-left:337.05pt;margin-top:-1.15pt;width:41.25pt;height:32.25pt;z-index:252391424">
            <v:textbox style="layout-flow:vertical-ideographic"/>
          </v:shape>
        </w:pict>
      </w:r>
      <w:r w:rsidRPr="00737C65">
        <w:rPr>
          <w:bCs/>
          <w:noProof/>
          <w:sz w:val="28"/>
          <w:szCs w:val="28"/>
          <w:lang w:val="uk-UA"/>
        </w:rPr>
        <w:pict>
          <v:roundrect id="_x0000_s1698" style="position:absolute;left:0;text-align:left;margin-left:174.3pt;margin-top:-33.4pt;width:375.75pt;height:32.25pt;z-index:252386304" arcsize="10923f">
            <v:textbox>
              <w:txbxContent>
                <w:p w:rsidR="00CF4996" w:rsidRPr="00CB0C48" w:rsidRDefault="00CF4996">
                  <w:pPr>
                    <w:rPr>
                      <w:sz w:val="22"/>
                      <w:lang w:val="uk-UA"/>
                    </w:rPr>
                  </w:pPr>
                  <w:r w:rsidRPr="00CB0C48">
                    <w:rPr>
                      <w:b/>
                      <w:sz w:val="22"/>
                      <w:lang w:val="uk-UA"/>
                    </w:rPr>
                    <w:t xml:space="preserve">ДОСВІД НІМЕЧЧИНИ У ЗАСТОСУВАННІ ПРОЦЕДУРИ </w:t>
                  </w:r>
                  <w:r w:rsidRPr="00CB0C48">
                    <w:rPr>
                      <w:b/>
                      <w:sz w:val="22"/>
                      <w:lang w:val="en-US"/>
                    </w:rPr>
                    <w:t>LENIENCY</w:t>
                  </w:r>
                  <w:r w:rsidRPr="00CB0C48">
                    <w:rPr>
                      <w:sz w:val="22"/>
                      <w:lang w:val="uk-UA"/>
                    </w:rPr>
                    <w:t xml:space="preserve"> </w:t>
                  </w:r>
                </w:p>
              </w:txbxContent>
            </v:textbox>
          </v:roundrect>
        </w:pict>
      </w:r>
    </w:p>
    <w:p w:rsidR="00CB0C48" w:rsidRDefault="00737C65" w:rsidP="00405107">
      <w:pPr>
        <w:spacing w:line="360" w:lineRule="auto"/>
        <w:jc w:val="center"/>
        <w:rPr>
          <w:bCs/>
          <w:sz w:val="28"/>
          <w:szCs w:val="28"/>
          <w:lang w:val="uk-UA"/>
        </w:rPr>
      </w:pPr>
      <w:r w:rsidRPr="00737C65">
        <w:rPr>
          <w:bCs/>
          <w:noProof/>
          <w:sz w:val="28"/>
          <w:szCs w:val="28"/>
          <w:lang w:val="uk-UA"/>
        </w:rPr>
        <w:pict>
          <v:shape id="_x0000_s1699" type="#_x0000_t176" style="position:absolute;left:0;text-align:left;margin-left:205.05pt;margin-top:7.7pt;width:318pt;height:48pt;z-index:252387328">
            <v:textbox>
              <w:txbxContent>
                <w:p w:rsidR="00CF4996" w:rsidRPr="00CB0C48" w:rsidRDefault="00CF4996">
                  <w:pPr>
                    <w:rPr>
                      <w:sz w:val="24"/>
                    </w:rPr>
                  </w:pPr>
                  <w:r w:rsidRPr="00CB0C48">
                    <w:rPr>
                      <w:b/>
                      <w:sz w:val="24"/>
                    </w:rPr>
                    <w:t>Федеральний картельний офіс Німеччини</w:t>
                  </w:r>
                  <w:r w:rsidRPr="00CB0C48">
                    <w:rPr>
                      <w:sz w:val="24"/>
                    </w:rPr>
                    <w:t xml:space="preserve"> демонструє значні результати в питаннях захисту конкуренції.</w:t>
                  </w:r>
                </w:p>
              </w:txbxContent>
            </v:textbox>
          </v:shape>
        </w:pict>
      </w:r>
    </w:p>
    <w:p w:rsidR="00CB0C48" w:rsidRDefault="00CB0C48" w:rsidP="00405107">
      <w:pPr>
        <w:spacing w:line="360" w:lineRule="auto"/>
        <w:jc w:val="center"/>
        <w:rPr>
          <w:bCs/>
          <w:sz w:val="28"/>
          <w:szCs w:val="28"/>
          <w:lang w:val="uk-UA"/>
        </w:rPr>
      </w:pPr>
    </w:p>
    <w:p w:rsidR="00CB0C48" w:rsidRDefault="00737C65" w:rsidP="00405107">
      <w:pPr>
        <w:spacing w:line="360" w:lineRule="auto"/>
        <w:jc w:val="center"/>
        <w:rPr>
          <w:bCs/>
          <w:sz w:val="28"/>
          <w:szCs w:val="28"/>
          <w:lang w:val="uk-UA"/>
        </w:rPr>
      </w:pPr>
      <w:r w:rsidRPr="00737C65">
        <w:rPr>
          <w:bCs/>
          <w:noProof/>
          <w:sz w:val="28"/>
          <w:szCs w:val="28"/>
          <w:lang w:val="uk-UA"/>
        </w:rPr>
        <w:pict>
          <v:shape id="_x0000_s1704" type="#_x0000_t67" style="position:absolute;left:0;text-align:left;margin-left:346.05pt;margin-top:7.4pt;width:35.25pt;height:47.25pt;z-index:252392448">
            <v:textbox style="layout-flow:vertical-ideographic"/>
          </v:shape>
        </w:pict>
      </w:r>
    </w:p>
    <w:p w:rsidR="00CB0C48" w:rsidRDefault="00CB0C48" w:rsidP="00405107">
      <w:pPr>
        <w:spacing w:line="360" w:lineRule="auto"/>
        <w:jc w:val="center"/>
        <w:rPr>
          <w:bCs/>
          <w:sz w:val="28"/>
          <w:szCs w:val="28"/>
          <w:lang w:val="uk-UA"/>
        </w:rPr>
      </w:pPr>
    </w:p>
    <w:p w:rsidR="00CB0C48" w:rsidRDefault="00737C65" w:rsidP="00405107">
      <w:pPr>
        <w:spacing w:line="360" w:lineRule="auto"/>
        <w:jc w:val="center"/>
        <w:rPr>
          <w:bCs/>
          <w:sz w:val="28"/>
          <w:szCs w:val="28"/>
          <w:lang w:val="uk-UA"/>
        </w:rPr>
      </w:pPr>
      <w:r w:rsidRPr="00737C65">
        <w:rPr>
          <w:bCs/>
          <w:noProof/>
          <w:sz w:val="28"/>
          <w:szCs w:val="28"/>
          <w:lang w:val="uk-UA"/>
        </w:rPr>
        <w:pict>
          <v:shape id="_x0000_s1700" type="#_x0000_t84" style="position:absolute;left:0;text-align:left;margin-left:255.3pt;margin-top:4.85pt;width:231pt;height:138pt;z-index:252388352">
            <v:textbox>
              <w:txbxContent>
                <w:p w:rsidR="00CF4996" w:rsidRDefault="00CF4996" w:rsidP="00CB0C48">
                  <w:pPr>
                    <w:jc w:val="center"/>
                    <w:rPr>
                      <w:sz w:val="28"/>
                    </w:rPr>
                  </w:pPr>
                </w:p>
                <w:p w:rsidR="00CF4996" w:rsidRPr="00CB0C48" w:rsidRDefault="00CF4996" w:rsidP="00CB0C48">
                  <w:pPr>
                    <w:jc w:val="center"/>
                    <w:rPr>
                      <w:sz w:val="28"/>
                    </w:rPr>
                  </w:pPr>
                  <w:r w:rsidRPr="00CB0C48">
                    <w:rPr>
                      <w:sz w:val="28"/>
                    </w:rPr>
                    <w:t>Зокрема, 2006 р. було переглянуто про</w:t>
                  </w:r>
                  <w:r>
                    <w:rPr>
                      <w:sz w:val="28"/>
                      <w:lang w:val="uk-UA"/>
                    </w:rPr>
                    <w:t xml:space="preserve">цедуру </w:t>
                  </w:r>
                  <w:r w:rsidRPr="00CB0C48">
                    <w:rPr>
                      <w:sz w:val="28"/>
                    </w:rPr>
                    <w:t>«Ліненсі»</w:t>
                  </w:r>
                </w:p>
              </w:txbxContent>
            </v:textbox>
          </v:shape>
        </w:pict>
      </w:r>
    </w:p>
    <w:p w:rsidR="00CB0C48" w:rsidRDefault="00CB0C48" w:rsidP="00405107">
      <w:pPr>
        <w:spacing w:line="360" w:lineRule="auto"/>
        <w:jc w:val="center"/>
        <w:rPr>
          <w:bCs/>
          <w:sz w:val="28"/>
          <w:szCs w:val="28"/>
          <w:lang w:val="uk-UA"/>
        </w:rPr>
      </w:pPr>
    </w:p>
    <w:p w:rsidR="00CB0C48" w:rsidRDefault="00CB0C48" w:rsidP="00405107">
      <w:pPr>
        <w:spacing w:line="360" w:lineRule="auto"/>
        <w:jc w:val="center"/>
        <w:rPr>
          <w:bCs/>
          <w:sz w:val="28"/>
          <w:szCs w:val="28"/>
          <w:lang w:val="uk-UA"/>
        </w:rPr>
      </w:pPr>
    </w:p>
    <w:p w:rsidR="00CB0C48" w:rsidRDefault="00CB0C48" w:rsidP="00405107">
      <w:pPr>
        <w:spacing w:line="360" w:lineRule="auto"/>
        <w:jc w:val="center"/>
        <w:rPr>
          <w:bCs/>
          <w:sz w:val="28"/>
          <w:szCs w:val="28"/>
          <w:lang w:val="uk-UA"/>
        </w:rPr>
      </w:pPr>
    </w:p>
    <w:p w:rsidR="00CB0C48" w:rsidRDefault="00CB0C48" w:rsidP="00405107">
      <w:pPr>
        <w:spacing w:line="360" w:lineRule="auto"/>
        <w:jc w:val="center"/>
        <w:rPr>
          <w:bCs/>
          <w:sz w:val="28"/>
          <w:szCs w:val="28"/>
          <w:lang w:val="uk-UA"/>
        </w:rPr>
      </w:pPr>
    </w:p>
    <w:p w:rsidR="00CB0C48" w:rsidRDefault="00737C65" w:rsidP="00405107">
      <w:pPr>
        <w:spacing w:line="360" w:lineRule="auto"/>
        <w:jc w:val="center"/>
        <w:rPr>
          <w:bCs/>
          <w:sz w:val="28"/>
          <w:szCs w:val="28"/>
          <w:lang w:val="uk-UA"/>
        </w:rPr>
      </w:pPr>
      <w:r w:rsidRPr="00737C65">
        <w:rPr>
          <w:bCs/>
          <w:noProof/>
          <w:sz w:val="28"/>
          <w:szCs w:val="28"/>
          <w:lang w:val="uk-UA"/>
        </w:rPr>
        <w:pict>
          <v:shape id="_x0000_s1705" type="#_x0000_t32" style="position:absolute;left:0;text-align:left;margin-left:289.05pt;margin-top:22.1pt;width:79.5pt;height:14.25pt;flip:x;z-index:252393472" o:connectortype="straight">
            <v:stroke endarrow="block"/>
          </v:shape>
        </w:pict>
      </w:r>
    </w:p>
    <w:p w:rsidR="00CB0C48" w:rsidRDefault="00737C65" w:rsidP="00405107">
      <w:pPr>
        <w:spacing w:line="360" w:lineRule="auto"/>
        <w:jc w:val="center"/>
        <w:rPr>
          <w:bCs/>
          <w:sz w:val="28"/>
          <w:szCs w:val="28"/>
          <w:lang w:val="uk-UA"/>
        </w:rPr>
      </w:pPr>
      <w:r w:rsidRPr="00737C65">
        <w:rPr>
          <w:bCs/>
          <w:noProof/>
          <w:sz w:val="28"/>
          <w:szCs w:val="28"/>
          <w:lang w:val="uk-UA"/>
        </w:rPr>
        <w:pict>
          <v:rect id="_x0000_s1701" style="position:absolute;left:0;text-align:left;margin-left:177.3pt;margin-top:12.2pt;width:398.25pt;height:40.5pt;z-index:252389376">
            <v:textbox>
              <w:txbxContent>
                <w:p w:rsidR="00CF4996" w:rsidRPr="00CB0C48" w:rsidRDefault="00CF4996" w:rsidP="00CB0C48">
                  <w:pPr>
                    <w:jc w:val="center"/>
                    <w:rPr>
                      <w:b/>
                      <w:sz w:val="24"/>
                    </w:rPr>
                  </w:pPr>
                  <w:r w:rsidRPr="00CB0C48">
                    <w:rPr>
                      <w:sz w:val="24"/>
                    </w:rPr>
                    <w:t xml:space="preserve">Відповідно до неї </w:t>
                  </w:r>
                  <w:r w:rsidRPr="00CB0C48">
                    <w:rPr>
                      <w:b/>
                      <w:sz w:val="24"/>
                    </w:rPr>
                    <w:t>штраф</w:t>
                  </w:r>
                  <w:r w:rsidRPr="00CB0C48">
                    <w:rPr>
                      <w:sz w:val="24"/>
                    </w:rPr>
                    <w:t xml:space="preserve"> за вчинене порушення </w:t>
                  </w:r>
                  <w:r w:rsidRPr="00CB0C48">
                    <w:rPr>
                      <w:b/>
                      <w:sz w:val="24"/>
                    </w:rPr>
                    <w:t>може бути зменшений до 50 %.</w:t>
                  </w:r>
                </w:p>
              </w:txbxContent>
            </v:textbox>
          </v:rect>
        </w:pict>
      </w:r>
    </w:p>
    <w:p w:rsidR="00CB0C48" w:rsidRDefault="00CB0C48" w:rsidP="00405107">
      <w:pPr>
        <w:spacing w:line="360" w:lineRule="auto"/>
        <w:jc w:val="center"/>
        <w:rPr>
          <w:bCs/>
          <w:sz w:val="28"/>
          <w:szCs w:val="28"/>
          <w:lang w:val="uk-UA"/>
        </w:rPr>
      </w:pPr>
    </w:p>
    <w:p w:rsidR="00CB0C48" w:rsidRDefault="00737C65" w:rsidP="00405107">
      <w:pPr>
        <w:spacing w:line="360" w:lineRule="auto"/>
        <w:jc w:val="center"/>
        <w:rPr>
          <w:bCs/>
          <w:sz w:val="28"/>
          <w:szCs w:val="28"/>
          <w:lang w:val="uk-UA"/>
        </w:rPr>
      </w:pPr>
      <w:r w:rsidRPr="00737C65">
        <w:rPr>
          <w:bCs/>
          <w:noProof/>
          <w:sz w:val="28"/>
          <w:szCs w:val="28"/>
          <w:lang w:val="uk-UA"/>
        </w:rPr>
        <w:pict>
          <v:shape id="_x0000_s1706" type="#_x0000_t32" style="position:absolute;left:0;text-align:left;margin-left:283.8pt;margin-top:5.2pt;width:119.25pt;height:15pt;z-index:252394496" o:connectortype="straight">
            <v:stroke endarrow="block"/>
          </v:shape>
        </w:pict>
      </w:r>
      <w:r w:rsidRPr="00737C65">
        <w:rPr>
          <w:bCs/>
          <w:noProof/>
          <w:sz w:val="28"/>
          <w:szCs w:val="28"/>
          <w:lang w:val="uk-UA"/>
        </w:rPr>
        <w:pict>
          <v:rect id="_x0000_s1702" style="position:absolute;left:0;text-align:left;margin-left:178.05pt;margin-top:20.95pt;width:398.25pt;height:40.5pt;z-index:252390400">
            <v:textbox>
              <w:txbxContent>
                <w:p w:rsidR="00CF4996" w:rsidRPr="00CB0C48" w:rsidRDefault="00CF4996" w:rsidP="00CB0C48">
                  <w:pPr>
                    <w:jc w:val="center"/>
                    <w:rPr>
                      <w:bCs/>
                      <w:sz w:val="36"/>
                      <w:szCs w:val="28"/>
                      <w:lang w:val="uk-UA"/>
                    </w:rPr>
                  </w:pPr>
                  <w:r w:rsidRPr="00CB0C48">
                    <w:rPr>
                      <w:sz w:val="24"/>
                    </w:rPr>
                    <w:t>З моменту перегляду про</w:t>
                  </w:r>
                  <w:r>
                    <w:rPr>
                      <w:sz w:val="24"/>
                      <w:lang w:val="uk-UA"/>
                    </w:rPr>
                    <w:t>цедури</w:t>
                  </w:r>
                  <w:r w:rsidRPr="00CB0C48">
                    <w:rPr>
                      <w:sz w:val="24"/>
                    </w:rPr>
                    <w:t xml:space="preserve"> кількість справ, в яких наявні повідомлення про участь у картелі, з кожним роком зростає</w:t>
                  </w:r>
                </w:p>
                <w:p w:rsidR="00CF4996" w:rsidRPr="00CB0C48" w:rsidRDefault="00CF4996" w:rsidP="00CB0C48">
                  <w:pPr>
                    <w:jc w:val="center"/>
                    <w:rPr>
                      <w:b/>
                      <w:sz w:val="24"/>
                      <w:lang w:val="uk-UA"/>
                    </w:rPr>
                  </w:pPr>
                </w:p>
              </w:txbxContent>
            </v:textbox>
          </v:rect>
        </w:pict>
      </w:r>
    </w:p>
    <w:p w:rsidR="00CB0C48" w:rsidRDefault="00CB0C48" w:rsidP="00405107">
      <w:pPr>
        <w:spacing w:line="360" w:lineRule="auto"/>
        <w:jc w:val="center"/>
        <w:rPr>
          <w:bCs/>
          <w:sz w:val="28"/>
          <w:szCs w:val="28"/>
          <w:lang w:val="uk-UA"/>
        </w:rPr>
      </w:pPr>
    </w:p>
    <w:p w:rsidR="00CB0C48" w:rsidRDefault="00CB0C48" w:rsidP="00405107">
      <w:pPr>
        <w:spacing w:line="360" w:lineRule="auto"/>
        <w:jc w:val="center"/>
      </w:pPr>
    </w:p>
    <w:p w:rsidR="00CB0C48" w:rsidRDefault="00CB0C48" w:rsidP="00405107">
      <w:pPr>
        <w:spacing w:line="360" w:lineRule="auto"/>
        <w:jc w:val="center"/>
      </w:pPr>
    </w:p>
    <w:p w:rsidR="00CB0C48" w:rsidRDefault="00CB0C48" w:rsidP="00405107">
      <w:pPr>
        <w:spacing w:line="360" w:lineRule="auto"/>
        <w:jc w:val="center"/>
      </w:pPr>
    </w:p>
    <w:p w:rsidR="001C4E7F" w:rsidRDefault="00F55E18" w:rsidP="00161F49">
      <w:pPr>
        <w:spacing w:line="360" w:lineRule="auto"/>
        <w:jc w:val="center"/>
        <w:rPr>
          <w:bCs/>
          <w:sz w:val="28"/>
          <w:szCs w:val="28"/>
          <w:lang w:val="uk-UA"/>
        </w:rPr>
      </w:pPr>
      <w:r>
        <w:rPr>
          <w:noProof/>
        </w:rPr>
        <w:lastRenderedPageBreak/>
        <w:drawing>
          <wp:inline distT="0" distB="0" distL="0" distR="0">
            <wp:extent cx="9375140" cy="4772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82828" cy="4775938"/>
                    </a:xfrm>
                    <a:prstGeom prst="rect">
                      <a:avLst/>
                    </a:prstGeom>
                    <a:noFill/>
                    <a:ln>
                      <a:noFill/>
                    </a:ln>
                  </pic:spPr>
                </pic:pic>
              </a:graphicData>
            </a:graphic>
          </wp:inline>
        </w:drawing>
      </w:r>
    </w:p>
    <w:p w:rsidR="001C4E7F" w:rsidRDefault="00F55E18" w:rsidP="00274D2B">
      <w:pPr>
        <w:spacing w:line="360" w:lineRule="auto"/>
        <w:jc w:val="center"/>
        <w:rPr>
          <w:b/>
          <w:bCs/>
          <w:sz w:val="28"/>
          <w:szCs w:val="28"/>
          <w:lang w:val="uk-UA"/>
        </w:rPr>
      </w:pPr>
      <w:r w:rsidRPr="00161F49">
        <w:rPr>
          <w:b/>
          <w:bCs/>
          <w:sz w:val="28"/>
          <w:szCs w:val="28"/>
          <w:lang w:val="uk-UA"/>
        </w:rPr>
        <w:t xml:space="preserve">Кількість повідомлень про участь у картелях, які були надані </w:t>
      </w:r>
      <w:bookmarkStart w:id="17" w:name="_Hlk18156787"/>
      <w:r w:rsidRPr="00161F49">
        <w:rPr>
          <w:b/>
          <w:bCs/>
          <w:sz w:val="28"/>
          <w:szCs w:val="28"/>
          <w:lang w:val="uk-UA"/>
        </w:rPr>
        <w:t xml:space="preserve">Федеральному картельному офісу Німеччини </w:t>
      </w:r>
      <w:bookmarkEnd w:id="17"/>
      <w:r w:rsidRPr="00161F49">
        <w:rPr>
          <w:b/>
          <w:bCs/>
          <w:sz w:val="28"/>
          <w:szCs w:val="28"/>
          <w:lang w:val="uk-UA"/>
        </w:rPr>
        <w:t xml:space="preserve">в межах процедури </w:t>
      </w:r>
      <w:r w:rsidRPr="00161F49">
        <w:rPr>
          <w:b/>
          <w:bCs/>
          <w:sz w:val="28"/>
          <w:szCs w:val="28"/>
          <w:lang w:val="en-US"/>
        </w:rPr>
        <w:t>leniency</w:t>
      </w:r>
      <w:r w:rsidRPr="00161F49">
        <w:rPr>
          <w:b/>
          <w:bCs/>
          <w:sz w:val="28"/>
          <w:szCs w:val="28"/>
          <w:lang w:val="uk-UA"/>
        </w:rPr>
        <w:t xml:space="preserve"> </w:t>
      </w:r>
      <w:r w:rsidR="00161F49" w:rsidRPr="00161F49">
        <w:rPr>
          <w:b/>
          <w:bCs/>
          <w:sz w:val="28"/>
          <w:szCs w:val="28"/>
          <w:lang w:val="uk-UA"/>
        </w:rPr>
        <w:t>за 2001-2014 рр.</w:t>
      </w:r>
    </w:p>
    <w:p w:rsidR="00161F49" w:rsidRDefault="00161F49" w:rsidP="00274D2B">
      <w:pPr>
        <w:spacing w:line="360" w:lineRule="auto"/>
        <w:jc w:val="center"/>
        <w:rPr>
          <w:b/>
          <w:bCs/>
          <w:sz w:val="28"/>
          <w:szCs w:val="28"/>
          <w:lang w:val="uk-UA"/>
        </w:rPr>
      </w:pPr>
    </w:p>
    <w:p w:rsidR="00161F49" w:rsidRDefault="00161F49" w:rsidP="00274D2B">
      <w:pPr>
        <w:spacing w:line="360" w:lineRule="auto"/>
        <w:jc w:val="center"/>
        <w:rPr>
          <w:b/>
          <w:bCs/>
          <w:sz w:val="28"/>
          <w:szCs w:val="28"/>
          <w:lang w:val="uk-UA"/>
        </w:rPr>
      </w:pPr>
      <w:r>
        <w:rPr>
          <w:b/>
          <w:bCs/>
          <w:noProof/>
          <w:sz w:val="28"/>
          <w:szCs w:val="28"/>
        </w:rPr>
        <w:lastRenderedPageBreak/>
        <w:drawing>
          <wp:inline distT="0" distB="0" distL="0" distR="0">
            <wp:extent cx="8571865" cy="4456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1865" cy="4456430"/>
                    </a:xfrm>
                    <a:prstGeom prst="rect">
                      <a:avLst/>
                    </a:prstGeom>
                    <a:noFill/>
                  </pic:spPr>
                </pic:pic>
              </a:graphicData>
            </a:graphic>
          </wp:inline>
        </w:drawing>
      </w:r>
    </w:p>
    <w:p w:rsidR="00161F49" w:rsidRDefault="00161F49" w:rsidP="00274D2B">
      <w:pPr>
        <w:spacing w:line="360" w:lineRule="auto"/>
        <w:jc w:val="center"/>
        <w:rPr>
          <w:b/>
          <w:bCs/>
          <w:sz w:val="28"/>
          <w:szCs w:val="28"/>
          <w:lang w:val="uk-UA"/>
        </w:rPr>
      </w:pPr>
      <w:r>
        <w:rPr>
          <w:b/>
          <w:bCs/>
          <w:sz w:val="28"/>
          <w:szCs w:val="28"/>
          <w:lang w:val="uk-UA"/>
        </w:rPr>
        <w:t xml:space="preserve">Штрафи, накладені </w:t>
      </w:r>
      <w:r w:rsidRPr="00161F49">
        <w:rPr>
          <w:b/>
          <w:bCs/>
          <w:sz w:val="28"/>
          <w:szCs w:val="28"/>
          <w:lang w:val="uk-UA"/>
        </w:rPr>
        <w:t>Федеральн</w:t>
      </w:r>
      <w:r>
        <w:rPr>
          <w:b/>
          <w:bCs/>
          <w:sz w:val="28"/>
          <w:szCs w:val="28"/>
          <w:lang w:val="uk-UA"/>
        </w:rPr>
        <w:t>им</w:t>
      </w:r>
      <w:r w:rsidRPr="00161F49">
        <w:rPr>
          <w:b/>
          <w:bCs/>
          <w:sz w:val="28"/>
          <w:szCs w:val="28"/>
          <w:lang w:val="uk-UA"/>
        </w:rPr>
        <w:t xml:space="preserve"> картельн</w:t>
      </w:r>
      <w:r>
        <w:rPr>
          <w:b/>
          <w:bCs/>
          <w:sz w:val="28"/>
          <w:szCs w:val="28"/>
          <w:lang w:val="uk-UA"/>
        </w:rPr>
        <w:t>им</w:t>
      </w:r>
      <w:r w:rsidRPr="00161F49">
        <w:rPr>
          <w:b/>
          <w:bCs/>
          <w:sz w:val="28"/>
          <w:szCs w:val="28"/>
          <w:lang w:val="uk-UA"/>
        </w:rPr>
        <w:t xml:space="preserve"> офіс</w:t>
      </w:r>
      <w:r>
        <w:rPr>
          <w:b/>
          <w:bCs/>
          <w:sz w:val="28"/>
          <w:szCs w:val="28"/>
          <w:lang w:val="uk-UA"/>
        </w:rPr>
        <w:t>ом</w:t>
      </w:r>
      <w:r w:rsidRPr="00161F49">
        <w:rPr>
          <w:b/>
          <w:bCs/>
          <w:sz w:val="28"/>
          <w:szCs w:val="28"/>
          <w:lang w:val="uk-UA"/>
        </w:rPr>
        <w:t xml:space="preserve"> Німеччини</w:t>
      </w:r>
      <w:r>
        <w:rPr>
          <w:b/>
          <w:bCs/>
          <w:sz w:val="28"/>
          <w:szCs w:val="28"/>
          <w:lang w:val="uk-UA"/>
        </w:rPr>
        <w:t>, протягом 1993-2014 рр.</w:t>
      </w:r>
    </w:p>
    <w:p w:rsidR="00161F49" w:rsidRDefault="00161F49" w:rsidP="00274D2B">
      <w:pPr>
        <w:spacing w:line="360" w:lineRule="auto"/>
        <w:jc w:val="center"/>
        <w:rPr>
          <w:b/>
          <w:bCs/>
          <w:sz w:val="28"/>
          <w:szCs w:val="28"/>
          <w:lang w:val="uk-UA"/>
        </w:rPr>
      </w:pPr>
    </w:p>
    <w:p w:rsidR="00161F49" w:rsidRDefault="00161F49" w:rsidP="00274D2B">
      <w:pPr>
        <w:spacing w:line="360" w:lineRule="auto"/>
        <w:jc w:val="center"/>
        <w:rPr>
          <w:b/>
          <w:bCs/>
          <w:sz w:val="28"/>
          <w:szCs w:val="28"/>
          <w:lang w:val="uk-UA"/>
        </w:rPr>
      </w:pPr>
    </w:p>
    <w:p w:rsidR="00161F49" w:rsidRDefault="00161F49" w:rsidP="00161F49">
      <w:pPr>
        <w:spacing w:line="360" w:lineRule="auto"/>
        <w:rPr>
          <w:b/>
          <w:bCs/>
          <w:sz w:val="28"/>
          <w:szCs w:val="28"/>
          <w:lang w:val="uk-UA"/>
        </w:rPr>
      </w:pPr>
    </w:p>
    <w:p w:rsidR="001C4E7F" w:rsidRDefault="001C4E7F" w:rsidP="00161F49">
      <w:pPr>
        <w:spacing w:line="360" w:lineRule="auto"/>
        <w:rPr>
          <w:bCs/>
          <w:sz w:val="28"/>
          <w:szCs w:val="28"/>
          <w:lang w:val="uk-UA"/>
        </w:rPr>
      </w:pPr>
    </w:p>
    <w:p w:rsidR="00CB0C48" w:rsidRDefault="00737C65" w:rsidP="00161F49">
      <w:pPr>
        <w:spacing w:line="360" w:lineRule="auto"/>
        <w:rPr>
          <w:bCs/>
          <w:sz w:val="28"/>
          <w:szCs w:val="28"/>
          <w:lang w:val="uk-UA"/>
        </w:rPr>
      </w:pPr>
      <w:r w:rsidRPr="00737C65">
        <w:rPr>
          <w:bCs/>
          <w:noProof/>
          <w:sz w:val="28"/>
          <w:szCs w:val="28"/>
          <w:lang w:val="uk-UA"/>
        </w:rPr>
        <w:lastRenderedPageBreak/>
        <w:pict>
          <v:shape id="_x0000_s1724" type="#_x0000_t32" style="position:absolute;left:0;text-align:left;margin-left:202.8pt;margin-top:16.55pt;width:101.25pt;height:34.05pt;flip:x;z-index:252412928" o:connectortype="straight">
            <v:stroke endarrow="block"/>
          </v:shape>
        </w:pict>
      </w:r>
      <w:r w:rsidRPr="00737C65">
        <w:rPr>
          <w:bCs/>
          <w:noProof/>
          <w:sz w:val="28"/>
          <w:szCs w:val="28"/>
          <w:lang w:val="uk-UA"/>
        </w:rPr>
        <w:pict>
          <v:roundrect id="_x0000_s1707" style="position:absolute;left:0;text-align:left;margin-left:187.05pt;margin-top:-15.7pt;width:375.75pt;height:32.25pt;z-index:252395520" arcsize="10923f">
            <v:textbox>
              <w:txbxContent>
                <w:p w:rsidR="00CF4996" w:rsidRPr="00CB0C48" w:rsidRDefault="00CF4996" w:rsidP="00CB0C48">
                  <w:pPr>
                    <w:rPr>
                      <w:sz w:val="22"/>
                      <w:lang w:val="uk-UA"/>
                    </w:rPr>
                  </w:pPr>
                  <w:r w:rsidRPr="00CB0C48">
                    <w:rPr>
                      <w:b/>
                      <w:sz w:val="22"/>
                      <w:lang w:val="uk-UA"/>
                    </w:rPr>
                    <w:t xml:space="preserve">ДОСВІД </w:t>
                  </w:r>
                  <w:r>
                    <w:rPr>
                      <w:b/>
                      <w:sz w:val="22"/>
                      <w:lang w:val="uk-UA"/>
                    </w:rPr>
                    <w:t>КАНАДИ</w:t>
                  </w:r>
                  <w:r w:rsidRPr="00CB0C48">
                    <w:rPr>
                      <w:b/>
                      <w:sz w:val="22"/>
                      <w:lang w:val="uk-UA"/>
                    </w:rPr>
                    <w:t xml:space="preserve"> У ЗАСТОСУВАННІ ПРОЦЕДУРИ </w:t>
                  </w:r>
                  <w:r w:rsidRPr="00CB0C48">
                    <w:rPr>
                      <w:b/>
                      <w:sz w:val="22"/>
                      <w:lang w:val="en-US"/>
                    </w:rPr>
                    <w:t>LENIENCY</w:t>
                  </w:r>
                  <w:r w:rsidRPr="00CB0C48">
                    <w:rPr>
                      <w:sz w:val="22"/>
                      <w:lang w:val="uk-UA"/>
                    </w:rPr>
                    <w:t xml:space="preserve"> </w:t>
                  </w:r>
                </w:p>
              </w:txbxContent>
            </v:textbox>
          </v:roundrect>
        </w:pict>
      </w:r>
    </w:p>
    <w:p w:rsidR="00CB0C48" w:rsidRDefault="00CB0C48" w:rsidP="00161F49">
      <w:pPr>
        <w:spacing w:line="360" w:lineRule="auto"/>
        <w:rPr>
          <w:bCs/>
          <w:sz w:val="28"/>
          <w:szCs w:val="28"/>
          <w:lang w:val="uk-UA"/>
        </w:rPr>
      </w:pPr>
    </w:p>
    <w:p w:rsidR="00CB0C48" w:rsidRDefault="00737C65" w:rsidP="00161F49">
      <w:pPr>
        <w:spacing w:line="360" w:lineRule="auto"/>
        <w:rPr>
          <w:bCs/>
          <w:sz w:val="28"/>
          <w:szCs w:val="28"/>
          <w:lang w:val="uk-UA"/>
        </w:rPr>
      </w:pPr>
      <w:r w:rsidRPr="00737C65">
        <w:rPr>
          <w:bCs/>
          <w:noProof/>
          <w:sz w:val="28"/>
          <w:szCs w:val="28"/>
          <w:lang w:val="uk-UA"/>
        </w:rPr>
        <w:pict>
          <v:shape id="_x0000_s1712" type="#_x0000_t32" style="position:absolute;left:0;text-align:left;margin-left:486.3pt;margin-top:20.3pt;width:.75pt;height:44.25pt;z-index:252399616" o:connectortype="straight">
            <v:stroke endarrow="block"/>
          </v:shape>
        </w:pict>
      </w:r>
      <w:r w:rsidRPr="00737C65">
        <w:rPr>
          <w:bCs/>
          <w:noProof/>
          <w:sz w:val="28"/>
          <w:szCs w:val="28"/>
          <w:lang w:val="uk-UA"/>
        </w:rPr>
        <w:pict>
          <v:shape id="_x0000_s1711" type="#_x0000_t32" style="position:absolute;left:0;text-align:left;margin-left:403.05pt;margin-top:19.55pt;width:81.75pt;height:2.25pt;flip:y;z-index:252398592" o:connectortype="straight"/>
        </w:pict>
      </w:r>
      <w:r w:rsidRPr="00737C65">
        <w:rPr>
          <w:bCs/>
          <w:noProof/>
          <w:sz w:val="28"/>
          <w:szCs w:val="28"/>
          <w:lang w:val="uk-UA"/>
        </w:rPr>
        <w:pict>
          <v:rect id="_x0000_s1708" style="position:absolute;left:0;text-align:left;margin-left:65.55pt;margin-top:4.55pt;width:336.75pt;height:39.75pt;z-index:252396544">
            <v:textbox>
              <w:txbxContent>
                <w:p w:rsidR="00CF4996" w:rsidRPr="00E20139" w:rsidRDefault="00CF4996" w:rsidP="00E20139">
                  <w:pPr>
                    <w:jc w:val="center"/>
                    <w:rPr>
                      <w:sz w:val="24"/>
                    </w:rPr>
                  </w:pPr>
                  <w:r w:rsidRPr="00E20139">
                    <w:rPr>
                      <w:sz w:val="24"/>
                    </w:rPr>
                    <w:t>Діяльність картелів у Канаді заборонив Закон «Про конкуренцію»</w:t>
                  </w:r>
                </w:p>
              </w:txbxContent>
            </v:textbox>
          </v:rect>
        </w:pict>
      </w:r>
    </w:p>
    <w:p w:rsidR="00CB0C48" w:rsidRDefault="00737C65" w:rsidP="00161F49">
      <w:pPr>
        <w:spacing w:line="360" w:lineRule="auto"/>
        <w:rPr>
          <w:bCs/>
          <w:sz w:val="28"/>
          <w:szCs w:val="28"/>
          <w:lang w:val="uk-UA"/>
        </w:rPr>
      </w:pPr>
      <w:r w:rsidRPr="00737C65">
        <w:rPr>
          <w:bCs/>
          <w:noProof/>
          <w:sz w:val="28"/>
          <w:szCs w:val="28"/>
          <w:lang w:val="uk-UA"/>
        </w:rPr>
        <w:pict>
          <v:shape id="_x0000_s1725" type="#_x0000_t32" style="position:absolute;left:0;text-align:left;margin-left:175.05pt;margin-top:20.9pt;width:2.25pt;height:104.25pt;flip:x;z-index:252413952" o:connectortype="straight">
            <v:stroke endarrow="block"/>
          </v:shape>
        </w:pict>
      </w:r>
    </w:p>
    <w:p w:rsidR="00CB0C48" w:rsidRDefault="00737C65" w:rsidP="00161F49">
      <w:pPr>
        <w:spacing w:line="360" w:lineRule="auto"/>
        <w:rPr>
          <w:bCs/>
          <w:sz w:val="28"/>
          <w:szCs w:val="28"/>
          <w:lang w:val="uk-UA"/>
        </w:rPr>
      </w:pPr>
      <w:r w:rsidRPr="00737C65">
        <w:rPr>
          <w:bCs/>
          <w:noProof/>
          <w:sz w:val="28"/>
          <w:szCs w:val="28"/>
          <w:lang w:val="uk-UA"/>
        </w:rPr>
        <w:pict>
          <v:rect id="_x0000_s1709" style="position:absolute;left:0;text-align:left;margin-left:289.8pt;margin-top:15.5pt;width:369.75pt;height:69.75pt;z-index:252397568">
            <v:textbox>
              <w:txbxContent>
                <w:p w:rsidR="00CF4996" w:rsidRPr="00E20139" w:rsidRDefault="00CF4996" w:rsidP="00E20139">
                  <w:pPr>
                    <w:spacing w:line="360" w:lineRule="auto"/>
                    <w:rPr>
                      <w:sz w:val="24"/>
                    </w:rPr>
                  </w:pPr>
                  <w:r w:rsidRPr="00E20139">
                    <w:rPr>
                      <w:sz w:val="24"/>
                    </w:rPr>
                    <w:t>Зокрема, стаття 47 Закону визнає картель кримінальним злочином, відповідальність за який є накладення штрафу, установленого на розсуд суду та/або позбавлення волі на строк до 14 років.</w:t>
                  </w:r>
                </w:p>
              </w:txbxContent>
            </v:textbox>
          </v:rect>
        </w:pict>
      </w:r>
    </w:p>
    <w:p w:rsidR="00CB0C48" w:rsidRDefault="00CB0C48" w:rsidP="00161F49">
      <w:pPr>
        <w:spacing w:line="360" w:lineRule="auto"/>
        <w:rPr>
          <w:bCs/>
          <w:sz w:val="28"/>
          <w:szCs w:val="28"/>
          <w:lang w:val="uk-UA"/>
        </w:rPr>
      </w:pPr>
    </w:p>
    <w:p w:rsidR="00E20139" w:rsidRDefault="00E20139" w:rsidP="00161F49">
      <w:pPr>
        <w:spacing w:line="360" w:lineRule="auto"/>
      </w:pPr>
    </w:p>
    <w:p w:rsidR="00E20139" w:rsidRDefault="00E20139" w:rsidP="00161F49">
      <w:pPr>
        <w:spacing w:line="360" w:lineRule="auto"/>
      </w:pPr>
    </w:p>
    <w:p w:rsidR="00E20139" w:rsidRDefault="00737C65" w:rsidP="00161F49">
      <w:pPr>
        <w:spacing w:line="360" w:lineRule="auto"/>
      </w:pPr>
      <w:r>
        <w:rPr>
          <w:noProof/>
        </w:rPr>
        <w:pict>
          <v:shape id="_x0000_s1713" type="#_x0000_t176" style="position:absolute;left:0;text-align:left;margin-left:97.8pt;margin-top:17.45pt;width:354.75pt;height:48pt;z-index:252400640">
            <v:textbox>
              <w:txbxContent>
                <w:p w:rsidR="00CF4996" w:rsidRPr="00E20139" w:rsidRDefault="00CF4996" w:rsidP="00E20139">
                  <w:pPr>
                    <w:jc w:val="center"/>
                    <w:rPr>
                      <w:sz w:val="24"/>
                    </w:rPr>
                  </w:pPr>
                  <w:r w:rsidRPr="00E20139">
                    <w:rPr>
                      <w:sz w:val="24"/>
                    </w:rPr>
                    <w:t>У Канадському бюро конкуренції діють подібні програми, як у німецькому відомстві:</w:t>
                  </w:r>
                </w:p>
              </w:txbxContent>
            </v:textbox>
          </v:shape>
        </w:pict>
      </w:r>
    </w:p>
    <w:p w:rsidR="00E20139" w:rsidRDefault="00E20139" w:rsidP="00161F49">
      <w:pPr>
        <w:spacing w:line="360" w:lineRule="auto"/>
      </w:pPr>
    </w:p>
    <w:p w:rsidR="00E20139" w:rsidRDefault="00E20139" w:rsidP="00161F49">
      <w:pPr>
        <w:spacing w:line="360" w:lineRule="auto"/>
      </w:pPr>
    </w:p>
    <w:p w:rsidR="00E20139" w:rsidRDefault="00737C65" w:rsidP="00161F49">
      <w:pPr>
        <w:spacing w:line="360" w:lineRule="auto"/>
      </w:pPr>
      <w:r>
        <w:rPr>
          <w:noProof/>
        </w:rPr>
        <w:pict>
          <v:shape id="_x0000_s1723" type="#_x0000_t32" style="position:absolute;left:0;text-align:left;margin-left:274.8pt;margin-top:16.7pt;width:196.5pt;height:88.5pt;z-index:252410880" o:connectortype="straight">
            <v:stroke endarrow="block"/>
          </v:shape>
        </w:pict>
      </w:r>
      <w:r>
        <w:rPr>
          <w:noProof/>
        </w:rPr>
        <w:pict>
          <v:shape id="_x0000_s1722" type="#_x0000_t32" style="position:absolute;left:0;text-align:left;margin-left:270.3pt;margin-top:14.45pt;width:253.5pt;height:21pt;z-index:252409856" o:connectortype="straight">
            <v:stroke endarrow="block"/>
          </v:shape>
        </w:pict>
      </w:r>
      <w:r>
        <w:rPr>
          <w:noProof/>
        </w:rPr>
        <w:pict>
          <v:shape id="_x0000_s1721" type="#_x0000_t32" style="position:absolute;left:0;text-align:left;margin-left:267.3pt;margin-top:14.45pt;width:95.25pt;height:23.25pt;z-index:252408832" o:connectortype="straight">
            <v:stroke endarrow="block"/>
          </v:shape>
        </w:pict>
      </w:r>
      <w:r>
        <w:rPr>
          <w:noProof/>
        </w:rPr>
        <w:pict>
          <v:shape id="_x0000_s1720" type="#_x0000_t32" style="position:absolute;left:0;text-align:left;margin-left:268.8pt;margin-top:16.7pt;width:9.75pt;height:84pt;z-index:252407808" o:connectortype="straight">
            <v:stroke endarrow="block"/>
          </v:shape>
        </w:pict>
      </w:r>
      <w:r>
        <w:rPr>
          <w:noProof/>
        </w:rPr>
        <w:pict>
          <v:shape id="_x0000_s1719" type="#_x0000_t32" style="position:absolute;left:0;text-align:left;margin-left:199.8pt;margin-top:14.45pt;width:68.25pt;height:22.5pt;flip:x;z-index:252406784" o:connectortype="straight">
            <v:stroke endarrow="block"/>
          </v:shape>
        </w:pict>
      </w:r>
    </w:p>
    <w:p w:rsidR="00E20139" w:rsidRDefault="00E20139" w:rsidP="00161F49">
      <w:pPr>
        <w:spacing w:line="360" w:lineRule="auto"/>
      </w:pPr>
    </w:p>
    <w:p w:rsidR="00E20139" w:rsidRDefault="00737C65" w:rsidP="00161F49">
      <w:pPr>
        <w:spacing w:line="360" w:lineRule="auto"/>
      </w:pPr>
      <w:r>
        <w:rPr>
          <w:noProof/>
        </w:rPr>
        <w:pict>
          <v:rect id="_x0000_s1726" style="position:absolute;left:0;text-align:left;margin-left:-8.7pt;margin-top:11.45pt;width:114pt;height:56.25pt;z-index:252414976">
            <v:textbox>
              <w:txbxContent>
                <w:p w:rsidR="00CF4996" w:rsidRPr="00E76F3D" w:rsidRDefault="00CF4996">
                  <w:pPr>
                    <w:rPr>
                      <w:lang w:val="uk-UA"/>
                    </w:rPr>
                  </w:pPr>
                  <w:r w:rsidRPr="00E76F3D">
                    <w:rPr>
                      <w:lang w:val="uk-UA"/>
                    </w:rPr>
                    <w:t>За</w:t>
                  </w:r>
                  <w:r>
                    <w:rPr>
                      <w:lang w:val="uk-UA"/>
                    </w:rPr>
                    <w:t xml:space="preserve"> </w:t>
                  </w:r>
                  <w:r w:rsidRPr="00E76F3D">
                    <w:rPr>
                      <w:lang w:val="uk-UA"/>
                    </w:rPr>
                    <w:t>допомогою процедури «Ліненсі» в Канаді розкривається більше 70% картелів</w:t>
                  </w:r>
                </w:p>
              </w:txbxContent>
            </v:textbox>
          </v:rect>
        </w:pict>
      </w:r>
      <w:r>
        <w:rPr>
          <w:noProof/>
        </w:rPr>
        <w:pict>
          <v:oval id="_x0000_s1716" style="position:absolute;left:0;text-align:left;margin-left:455.55pt;margin-top:1.7pt;width:137.25pt;height:59.25pt;z-index:252403712">
            <v:textbox>
              <w:txbxContent>
                <w:p w:rsidR="00CF4996" w:rsidRPr="00E20139" w:rsidRDefault="00CF4996" w:rsidP="00E20139">
                  <w:pPr>
                    <w:jc w:val="center"/>
                    <w:rPr>
                      <w:sz w:val="28"/>
                      <w:lang w:val="uk-UA"/>
                    </w:rPr>
                  </w:pPr>
                  <w:r w:rsidRPr="00E20139">
                    <w:rPr>
                      <w:sz w:val="22"/>
                    </w:rPr>
                    <w:t>ініціатива</w:t>
                  </w:r>
                  <w:r w:rsidRPr="00E20139">
                    <w:rPr>
                      <w:sz w:val="22"/>
                      <w:lang w:val="uk-UA"/>
                    </w:rPr>
                    <w:t xml:space="preserve"> </w:t>
                  </w:r>
                  <w:r w:rsidRPr="00E20139">
                    <w:rPr>
                      <w:sz w:val="22"/>
                    </w:rPr>
                    <w:t>інформування</w:t>
                  </w:r>
                </w:p>
              </w:txbxContent>
            </v:textbox>
          </v:oval>
        </w:pict>
      </w:r>
      <w:r>
        <w:rPr>
          <w:noProof/>
        </w:rPr>
        <w:pict>
          <v:oval id="_x0000_s1715" style="position:absolute;left:0;text-align:left;margin-left:295.05pt;margin-top:3.2pt;width:137.25pt;height:59.25pt;z-index:252411904">
            <v:textbox>
              <w:txbxContent>
                <w:p w:rsidR="00CF4996" w:rsidRPr="00E20139" w:rsidRDefault="00CF4996" w:rsidP="00E20139">
                  <w:pPr>
                    <w:jc w:val="center"/>
                    <w:rPr>
                      <w:sz w:val="24"/>
                      <w:lang w:val="uk-UA"/>
                    </w:rPr>
                  </w:pPr>
                  <w:r w:rsidRPr="00E20139">
                    <w:rPr>
                      <w:sz w:val="24"/>
                      <w:lang w:val="uk-UA"/>
                    </w:rPr>
                    <w:t>програма імунітету</w:t>
                  </w:r>
                </w:p>
              </w:txbxContent>
            </v:textbox>
          </v:oval>
        </w:pict>
      </w:r>
      <w:r>
        <w:rPr>
          <w:noProof/>
        </w:rPr>
        <w:pict>
          <v:oval id="_x0000_s1714" style="position:absolute;left:0;text-align:left;margin-left:130.8pt;margin-top:2.45pt;width:137.25pt;height:59.25pt;z-index:252401664">
            <v:textbox>
              <w:txbxContent>
                <w:p w:rsidR="00CF4996" w:rsidRPr="00E20139" w:rsidRDefault="00CF4996" w:rsidP="00E20139">
                  <w:pPr>
                    <w:jc w:val="center"/>
                    <w:rPr>
                      <w:b/>
                      <w:sz w:val="24"/>
                    </w:rPr>
                  </w:pPr>
                  <w:r w:rsidRPr="00E20139">
                    <w:rPr>
                      <w:b/>
                      <w:sz w:val="24"/>
                    </w:rPr>
                    <w:t>про</w:t>
                  </w:r>
                  <w:r w:rsidRPr="00E20139">
                    <w:rPr>
                      <w:b/>
                      <w:sz w:val="24"/>
                      <w:lang w:val="uk-UA"/>
                    </w:rPr>
                    <w:t>цедур</w:t>
                  </w:r>
                  <w:r w:rsidRPr="00E20139">
                    <w:rPr>
                      <w:b/>
                      <w:sz w:val="24"/>
                    </w:rPr>
                    <w:t>а «Ліненсі»</w:t>
                  </w:r>
                </w:p>
              </w:txbxContent>
            </v:textbox>
          </v:oval>
        </w:pict>
      </w:r>
    </w:p>
    <w:p w:rsidR="00E20139" w:rsidRDefault="00737C65" w:rsidP="00161F49">
      <w:pPr>
        <w:spacing w:line="360" w:lineRule="auto"/>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727" type="#_x0000_t66" style="position:absolute;left:0;text-align:left;margin-left:104.55pt;margin-top:12.2pt;width:24.75pt;height:10.9pt;z-index:252416000"/>
        </w:pict>
      </w:r>
    </w:p>
    <w:p w:rsidR="00E20139" w:rsidRDefault="00E20139" w:rsidP="00161F49">
      <w:pPr>
        <w:spacing w:line="360" w:lineRule="auto"/>
      </w:pPr>
    </w:p>
    <w:p w:rsidR="00E20139" w:rsidRDefault="00737C65" w:rsidP="00161F49">
      <w:pPr>
        <w:spacing w:line="360" w:lineRule="auto"/>
      </w:pPr>
      <w:r>
        <w:rPr>
          <w:noProof/>
        </w:rPr>
        <w:pict>
          <v:oval id="_x0000_s1717" style="position:absolute;left:0;text-align:left;margin-left:205.05pt;margin-top:15.25pt;width:137.25pt;height:59.25pt;z-index:252404736">
            <v:textbox>
              <w:txbxContent>
                <w:p w:rsidR="00CF4996" w:rsidRPr="00E20139" w:rsidRDefault="00CF4996" w:rsidP="00E20139">
                  <w:pPr>
                    <w:jc w:val="center"/>
                    <w:rPr>
                      <w:sz w:val="24"/>
                      <w:lang w:val="uk-UA"/>
                    </w:rPr>
                  </w:pPr>
                  <w:r>
                    <w:rPr>
                      <w:sz w:val="24"/>
                      <w:lang w:val="uk-UA"/>
                    </w:rPr>
                    <w:t>конфіденційний бюлетень</w:t>
                  </w:r>
                </w:p>
              </w:txbxContent>
            </v:textbox>
          </v:oval>
        </w:pict>
      </w:r>
    </w:p>
    <w:p w:rsidR="00E20139" w:rsidRDefault="00737C65" w:rsidP="00161F49">
      <w:pPr>
        <w:spacing w:line="360" w:lineRule="auto"/>
      </w:pPr>
      <w:r>
        <w:rPr>
          <w:noProof/>
        </w:rPr>
        <w:pict>
          <v:oval id="_x0000_s1718" style="position:absolute;left:0;text-align:left;margin-left:372.3pt;margin-top:2.5pt;width:217.5pt;height:59.25pt;z-index:252405760">
            <v:textbox>
              <w:txbxContent>
                <w:p w:rsidR="00CF4996" w:rsidRPr="00E20139" w:rsidRDefault="00CF4996" w:rsidP="00E20139">
                  <w:pPr>
                    <w:jc w:val="center"/>
                    <w:rPr>
                      <w:sz w:val="28"/>
                      <w:lang w:val="uk-UA"/>
                    </w:rPr>
                  </w:pPr>
                  <w:r w:rsidRPr="00E20139">
                    <w:rPr>
                      <w:sz w:val="22"/>
                    </w:rPr>
                    <w:t>програма дотримання бізнесом Закону «Про конкуренцію»</w:t>
                  </w:r>
                </w:p>
              </w:txbxContent>
            </v:textbox>
          </v:oval>
        </w:pict>
      </w:r>
    </w:p>
    <w:p w:rsidR="00E20139" w:rsidRPr="00E76F3D" w:rsidRDefault="00E76F3D" w:rsidP="00161F49">
      <w:pPr>
        <w:spacing w:line="360" w:lineRule="auto"/>
        <w:rPr>
          <w:lang w:val="uk-UA"/>
        </w:rPr>
      </w:pPr>
      <w:r>
        <w:rPr>
          <w:lang w:val="uk-UA"/>
        </w:rPr>
        <w:t xml:space="preserve"> </w:t>
      </w:r>
    </w:p>
    <w:p w:rsidR="00E20139" w:rsidRDefault="00E20139" w:rsidP="00161F49">
      <w:pPr>
        <w:spacing w:line="360" w:lineRule="auto"/>
      </w:pPr>
    </w:p>
    <w:p w:rsidR="00E20139" w:rsidRDefault="00E20139" w:rsidP="00161F49">
      <w:pPr>
        <w:spacing w:line="360" w:lineRule="auto"/>
      </w:pPr>
    </w:p>
    <w:p w:rsidR="00E20139" w:rsidRDefault="00E20139" w:rsidP="00161F49">
      <w:pPr>
        <w:spacing w:line="360" w:lineRule="auto"/>
      </w:pPr>
    </w:p>
    <w:p w:rsidR="00E20139" w:rsidRDefault="00E20139" w:rsidP="00161F49">
      <w:pPr>
        <w:spacing w:line="360" w:lineRule="auto"/>
      </w:pPr>
    </w:p>
    <w:p w:rsidR="002B31A8" w:rsidRDefault="002B31A8" w:rsidP="00161F49">
      <w:pPr>
        <w:spacing w:line="360" w:lineRule="auto"/>
      </w:pPr>
    </w:p>
    <w:p w:rsidR="002B31A8" w:rsidRDefault="002B31A8" w:rsidP="00161F49">
      <w:pPr>
        <w:spacing w:line="360" w:lineRule="auto"/>
      </w:pPr>
    </w:p>
    <w:p w:rsidR="002B31A8" w:rsidRDefault="00737C65" w:rsidP="00161F49">
      <w:pPr>
        <w:spacing w:line="360" w:lineRule="auto"/>
      </w:pPr>
      <w:r>
        <w:rPr>
          <w:noProof/>
        </w:rPr>
        <w:lastRenderedPageBreak/>
        <w:pict>
          <v:roundrect id="_x0000_s1728" style="position:absolute;left:0;text-align:left;margin-left:199.05pt;margin-top:-3.7pt;width:375.75pt;height:32.25pt;z-index:252417024" arcsize="10923f">
            <v:textbox>
              <w:txbxContent>
                <w:p w:rsidR="00CF4996" w:rsidRPr="00CB0C48" w:rsidRDefault="00CF4996" w:rsidP="002B31A8">
                  <w:pPr>
                    <w:rPr>
                      <w:sz w:val="22"/>
                      <w:lang w:val="uk-UA"/>
                    </w:rPr>
                  </w:pPr>
                  <w:r w:rsidRPr="00CB0C48">
                    <w:rPr>
                      <w:b/>
                      <w:sz w:val="22"/>
                      <w:lang w:val="uk-UA"/>
                    </w:rPr>
                    <w:t xml:space="preserve">ДОСВІД </w:t>
                  </w:r>
                  <w:r>
                    <w:rPr>
                      <w:b/>
                      <w:sz w:val="22"/>
                      <w:lang w:val="uk-UA"/>
                    </w:rPr>
                    <w:t>АВСТРАЛІЇ</w:t>
                  </w:r>
                  <w:r w:rsidRPr="00CB0C48">
                    <w:rPr>
                      <w:b/>
                      <w:sz w:val="22"/>
                      <w:lang w:val="uk-UA"/>
                    </w:rPr>
                    <w:t xml:space="preserve"> У ЗАСТОСУВАННІ ПРОЦЕДУРИ </w:t>
                  </w:r>
                  <w:r w:rsidRPr="00CB0C48">
                    <w:rPr>
                      <w:b/>
                      <w:sz w:val="22"/>
                      <w:lang w:val="en-US"/>
                    </w:rPr>
                    <w:t>LENIENCY</w:t>
                  </w:r>
                  <w:r w:rsidRPr="00CB0C48">
                    <w:rPr>
                      <w:sz w:val="22"/>
                      <w:lang w:val="uk-UA"/>
                    </w:rPr>
                    <w:t xml:space="preserve"> </w:t>
                  </w:r>
                </w:p>
              </w:txbxContent>
            </v:textbox>
          </v:roundrect>
        </w:pict>
      </w:r>
    </w:p>
    <w:p w:rsidR="002B31A8" w:rsidRDefault="00737C65" w:rsidP="00161F49">
      <w:pPr>
        <w:spacing w:line="360" w:lineRule="auto"/>
      </w:pPr>
      <w:r>
        <w:rPr>
          <w:noProof/>
        </w:rPr>
        <w:pict>
          <v:shape id="_x0000_s1735" type="#_x0000_t32" style="position:absolute;left:0;text-align:left;margin-left:304.05pt;margin-top:8.6pt;width:65.25pt;height:139.5pt;flip:x;z-index:252424192" o:connectortype="straight">
            <v:stroke endarrow="block"/>
          </v:shape>
        </w:pict>
      </w:r>
      <w:r>
        <w:rPr>
          <w:noProof/>
        </w:rPr>
        <w:pict>
          <v:shape id="_x0000_s1734" type="#_x0000_t32" style="position:absolute;left:0;text-align:left;margin-left:370.05pt;margin-top:9.35pt;width:162.75pt;height:32.25pt;z-index:252423168" o:connectortype="straight">
            <v:stroke endarrow="block"/>
          </v:shape>
        </w:pict>
      </w:r>
      <w:r>
        <w:rPr>
          <w:noProof/>
        </w:rPr>
        <w:pict>
          <v:shape id="_x0000_s1733" type="#_x0000_t32" style="position:absolute;left:0;text-align:left;margin-left:223.8pt;margin-top:11.3pt;width:147pt;height:32.55pt;flip:x;z-index:252422144" o:connectortype="straight">
            <v:stroke endarrow="block"/>
          </v:shape>
        </w:pict>
      </w:r>
    </w:p>
    <w:p w:rsidR="002B31A8" w:rsidRDefault="002B31A8" w:rsidP="00161F49">
      <w:pPr>
        <w:spacing w:line="360" w:lineRule="auto"/>
      </w:pPr>
    </w:p>
    <w:p w:rsidR="002B31A8" w:rsidRDefault="00737C65" w:rsidP="00161F49">
      <w:pPr>
        <w:spacing w:line="360" w:lineRule="auto"/>
      </w:pPr>
      <w:r>
        <w:rPr>
          <w:noProof/>
        </w:rPr>
        <w:pict>
          <v:shape id="_x0000_s1730" type="#_x0000_t176" style="position:absolute;left:0;text-align:left;margin-left:457.8pt;margin-top:8.6pt;width:169.5pt;height:87.75pt;z-index:252419072">
            <v:textbox>
              <w:txbxContent>
                <w:p w:rsidR="00CF4996" w:rsidRPr="002B31A8" w:rsidRDefault="00CF4996">
                  <w:pPr>
                    <w:rPr>
                      <w:b/>
                      <w:sz w:val="24"/>
                      <w:szCs w:val="24"/>
                      <w:lang w:val="uk-UA"/>
                    </w:rPr>
                  </w:pPr>
                  <w:r w:rsidRPr="002B31A8">
                    <w:rPr>
                      <w:sz w:val="24"/>
                      <w:szCs w:val="24"/>
                      <w:lang w:val="uk-UA"/>
                    </w:rPr>
                    <w:t xml:space="preserve">Уповноважений орган по боротьбі з картелями – </w:t>
                  </w:r>
                  <w:r w:rsidRPr="002B31A8">
                    <w:rPr>
                      <w:b/>
                      <w:sz w:val="24"/>
                      <w:szCs w:val="24"/>
                      <w:lang w:val="uk-UA"/>
                    </w:rPr>
                    <w:t>Комісія з розкриття антимонопольних справ</w:t>
                  </w:r>
                </w:p>
              </w:txbxContent>
            </v:textbox>
          </v:shape>
        </w:pict>
      </w:r>
      <w:r>
        <w:rPr>
          <w:noProof/>
        </w:rPr>
        <w:pict>
          <v:shape id="_x0000_s1729" type="#_x0000_t176" style="position:absolute;left:0;text-align:left;margin-left:85.8pt;margin-top:8.6pt;width:339.75pt;height:82.5pt;z-index:252425216">
            <v:textbox>
              <w:txbxContent>
                <w:p w:rsidR="00CF4996" w:rsidRPr="002B31A8" w:rsidRDefault="00CF4996" w:rsidP="002B31A8">
                  <w:pPr>
                    <w:spacing w:line="276" w:lineRule="auto"/>
                    <w:rPr>
                      <w:sz w:val="24"/>
                      <w:szCs w:val="24"/>
                    </w:rPr>
                  </w:pPr>
                  <w:r w:rsidRPr="002B31A8">
                    <w:rPr>
                      <w:sz w:val="24"/>
                      <w:szCs w:val="24"/>
                    </w:rPr>
                    <w:t>Австралійське законодавство про конкуренцію та споживачів з 2009 р. за окремі злочини, у тому числі за участь у картелі, передбачає кримінальну відповідальність шляхом позбавлення волі на строк до 10 років</w:t>
                  </w:r>
                </w:p>
              </w:txbxContent>
            </v:textbox>
          </v:shape>
        </w:pict>
      </w:r>
    </w:p>
    <w:p w:rsidR="002B31A8" w:rsidRDefault="002B31A8" w:rsidP="00161F49">
      <w:pPr>
        <w:spacing w:line="360" w:lineRule="auto"/>
      </w:pPr>
    </w:p>
    <w:p w:rsidR="002B31A8" w:rsidRDefault="002B31A8" w:rsidP="00161F49">
      <w:pPr>
        <w:spacing w:line="360" w:lineRule="auto"/>
      </w:pPr>
    </w:p>
    <w:p w:rsidR="002B31A8" w:rsidRDefault="002B31A8" w:rsidP="00161F49">
      <w:pPr>
        <w:spacing w:line="360" w:lineRule="auto"/>
      </w:pPr>
    </w:p>
    <w:p w:rsidR="002B31A8" w:rsidRDefault="002B31A8" w:rsidP="00161F49">
      <w:pPr>
        <w:spacing w:line="360" w:lineRule="auto"/>
      </w:pPr>
    </w:p>
    <w:p w:rsidR="002B31A8" w:rsidRDefault="002B31A8" w:rsidP="00161F49">
      <w:pPr>
        <w:spacing w:line="360" w:lineRule="auto"/>
      </w:pPr>
    </w:p>
    <w:p w:rsidR="002B31A8" w:rsidRDefault="00737C65" w:rsidP="00161F49">
      <w:pPr>
        <w:spacing w:line="360" w:lineRule="auto"/>
      </w:pPr>
      <w:r>
        <w:rPr>
          <w:noProof/>
        </w:rPr>
        <w:pict>
          <v:shape id="_x0000_s1731" type="#_x0000_t176" style="position:absolute;left:0;text-align:left;margin-left:98.55pt;margin-top:12.35pt;width:525.75pt;height:168pt;z-index:252420096">
            <v:textbox>
              <w:txbxContent>
                <w:p w:rsidR="00CF4996" w:rsidRPr="002B31A8" w:rsidRDefault="00CF4996" w:rsidP="002B31A8">
                  <w:pPr>
                    <w:spacing w:line="360" w:lineRule="auto"/>
                    <w:rPr>
                      <w:sz w:val="22"/>
                      <w:szCs w:val="22"/>
                    </w:rPr>
                  </w:pPr>
                  <w:r w:rsidRPr="002B31A8">
                    <w:rPr>
                      <w:sz w:val="22"/>
                      <w:szCs w:val="22"/>
                    </w:rPr>
                    <w:t xml:space="preserve">Нещодавно Комісія </w:t>
                  </w:r>
                  <w:r w:rsidRPr="002B31A8">
                    <w:rPr>
                      <w:sz w:val="22"/>
                      <w:szCs w:val="22"/>
                      <w:lang w:val="uk-UA"/>
                    </w:rPr>
                    <w:t xml:space="preserve">з розкриття антимонопольних справ </w:t>
                  </w:r>
                  <w:r w:rsidRPr="002B31A8">
                    <w:rPr>
                      <w:sz w:val="22"/>
                      <w:szCs w:val="22"/>
                    </w:rPr>
                    <w:t xml:space="preserve">розкрила картель Renegade Gas і Speed-E-Gas (порушення газових компаній полягало у змові постачати газові балони споживачам їхнього конкурента за ціною, яка спонукала споживачів відмовитися від свого постачальника). </w:t>
                  </w:r>
                </w:p>
                <w:p w:rsidR="00CF4996" w:rsidRPr="002B31A8" w:rsidRDefault="00CF4996" w:rsidP="002B31A8">
                  <w:pPr>
                    <w:spacing w:line="360" w:lineRule="auto"/>
                    <w:rPr>
                      <w:sz w:val="22"/>
                      <w:szCs w:val="22"/>
                    </w:rPr>
                  </w:pPr>
                  <w:r w:rsidRPr="002B31A8">
                    <w:rPr>
                      <w:sz w:val="22"/>
                      <w:szCs w:val="22"/>
                    </w:rPr>
                    <w:t>Федеральний суд Австралії наклав штраф у розмірі понад 8 млн дол. США. Суд також встановив для компаній програму дотримання Закону про конкуренцію та споживачів (у разі невиконання цієї програми порушників може бути позбавлено волі на строк до 12 місяців), відшкодування витрат Комісії</w:t>
                  </w:r>
                  <w:r w:rsidRPr="00D5090E">
                    <w:rPr>
                      <w:sz w:val="22"/>
                      <w:szCs w:val="22"/>
                      <w:lang w:val="uk-UA"/>
                    </w:rPr>
                    <w:t xml:space="preserve"> </w:t>
                  </w:r>
                  <w:r w:rsidRPr="002B31A8">
                    <w:rPr>
                      <w:sz w:val="22"/>
                      <w:szCs w:val="22"/>
                      <w:lang w:val="uk-UA"/>
                    </w:rPr>
                    <w:t xml:space="preserve">з розкриття антимонопольних справ </w:t>
                  </w:r>
                  <w:r w:rsidRPr="002B31A8">
                    <w:rPr>
                      <w:sz w:val="22"/>
                      <w:szCs w:val="22"/>
                    </w:rPr>
                    <w:t>а суму 600 тис. дол. США та порушив проти компаній кримінальну справу.</w:t>
                  </w:r>
                </w:p>
                <w:p w:rsidR="00CF4996" w:rsidRDefault="00CF4996"/>
              </w:txbxContent>
            </v:textbox>
          </v:shape>
        </w:pict>
      </w:r>
    </w:p>
    <w:p w:rsidR="002B31A8" w:rsidRDefault="002B31A8" w:rsidP="00161F49">
      <w:pPr>
        <w:spacing w:line="360" w:lineRule="auto"/>
      </w:pPr>
    </w:p>
    <w:p w:rsidR="002B31A8" w:rsidRDefault="002B31A8" w:rsidP="00161F49">
      <w:pPr>
        <w:spacing w:line="360" w:lineRule="auto"/>
      </w:pPr>
    </w:p>
    <w:p w:rsidR="002B31A8" w:rsidRDefault="002B31A8" w:rsidP="00161F49">
      <w:pPr>
        <w:spacing w:line="360" w:lineRule="auto"/>
      </w:pPr>
    </w:p>
    <w:p w:rsidR="002B31A8" w:rsidRDefault="002B31A8" w:rsidP="00161F49">
      <w:pPr>
        <w:spacing w:line="360" w:lineRule="auto"/>
      </w:pPr>
    </w:p>
    <w:p w:rsidR="002B31A8" w:rsidRDefault="002B31A8" w:rsidP="00161F49">
      <w:pPr>
        <w:spacing w:line="360" w:lineRule="auto"/>
      </w:pPr>
    </w:p>
    <w:p w:rsidR="00D5090E" w:rsidRDefault="00D5090E" w:rsidP="00161F49">
      <w:pPr>
        <w:spacing w:line="360" w:lineRule="auto"/>
      </w:pPr>
    </w:p>
    <w:p w:rsidR="002B31A8" w:rsidRDefault="002B31A8" w:rsidP="00161F49">
      <w:pPr>
        <w:spacing w:line="360" w:lineRule="auto"/>
      </w:pPr>
    </w:p>
    <w:p w:rsidR="00D5090E" w:rsidRDefault="00D5090E" w:rsidP="00161F49">
      <w:pPr>
        <w:spacing w:line="360" w:lineRule="auto"/>
      </w:pPr>
    </w:p>
    <w:p w:rsidR="00D5090E" w:rsidRDefault="00D5090E" w:rsidP="00161F49">
      <w:pPr>
        <w:spacing w:line="360" w:lineRule="auto"/>
      </w:pPr>
    </w:p>
    <w:p w:rsidR="00D5090E" w:rsidRDefault="00D5090E" w:rsidP="00161F49">
      <w:pPr>
        <w:spacing w:line="360" w:lineRule="auto"/>
      </w:pPr>
    </w:p>
    <w:p w:rsidR="00D5090E" w:rsidRDefault="00737C65" w:rsidP="00161F49">
      <w:pPr>
        <w:spacing w:line="360" w:lineRule="auto"/>
      </w:pPr>
      <w:r>
        <w:rPr>
          <w:noProof/>
        </w:rPr>
        <w:pict>
          <v:shape id="_x0000_s1738" type="#_x0000_t12" style="position:absolute;left:0;text-align:left;margin-left:116.55pt;margin-top:1.15pt;width:57.75pt;height:54pt;z-index:252427264">
            <v:textbox>
              <w:txbxContent>
                <w:p w:rsidR="00CF4996" w:rsidRPr="00D5090E" w:rsidRDefault="00CF4996" w:rsidP="00D5090E">
                  <w:pPr>
                    <w:jc w:val="center"/>
                    <w:rPr>
                      <w:b/>
                      <w:sz w:val="32"/>
                      <w:lang w:val="uk-UA"/>
                    </w:rPr>
                  </w:pPr>
                  <w:r w:rsidRPr="00D5090E">
                    <w:rPr>
                      <w:b/>
                      <w:sz w:val="32"/>
                      <w:lang w:val="uk-UA"/>
                    </w:rPr>
                    <w:t>!</w:t>
                  </w:r>
                </w:p>
              </w:txbxContent>
            </v:textbox>
          </v:shape>
        </w:pict>
      </w:r>
    </w:p>
    <w:p w:rsidR="00D5090E" w:rsidRDefault="00737C65" w:rsidP="00161F49">
      <w:pPr>
        <w:spacing w:line="360" w:lineRule="auto"/>
      </w:pPr>
      <w:r>
        <w:rPr>
          <w:noProof/>
        </w:rPr>
        <w:pict>
          <v:shape id="_x0000_s1737" type="#_x0000_t176" style="position:absolute;left:0;text-align:left;margin-left:155.55pt;margin-top:7.15pt;width:417pt;height:99.75pt;z-index:252426240">
            <v:textbox>
              <w:txbxContent>
                <w:p w:rsidR="00CF4996" w:rsidRPr="00D5090E" w:rsidRDefault="00CF4996" w:rsidP="00D5090E">
                  <w:pPr>
                    <w:spacing w:line="276" w:lineRule="auto"/>
                    <w:rPr>
                      <w:sz w:val="22"/>
                      <w:szCs w:val="22"/>
                      <w:lang w:val="uk-UA"/>
                    </w:rPr>
                  </w:pPr>
                  <w:r w:rsidRPr="00D5090E">
                    <w:rPr>
                      <w:b/>
                      <w:sz w:val="22"/>
                      <w:szCs w:val="22"/>
                      <w:lang w:val="uk-UA"/>
                    </w:rPr>
                    <w:t>Процедура «Ліненсі»</w:t>
                  </w:r>
                  <w:r w:rsidRPr="00D5090E">
                    <w:rPr>
                      <w:sz w:val="22"/>
                      <w:szCs w:val="22"/>
                      <w:lang w:val="uk-UA"/>
                    </w:rPr>
                    <w:t xml:space="preserve"> передбачає звільнення від відповідальності лише першого суб’єкта господарювання-учасника картелю, який виявить бажання співпрацювати з Комісією з розкриття антимонопольних справ. </w:t>
                  </w:r>
                </w:p>
                <w:p w:rsidR="00CF4996" w:rsidRPr="00D5090E" w:rsidRDefault="00CF4996" w:rsidP="00D5090E">
                  <w:pPr>
                    <w:spacing w:line="276" w:lineRule="auto"/>
                    <w:rPr>
                      <w:sz w:val="22"/>
                      <w:szCs w:val="22"/>
                      <w:lang w:val="uk-UA"/>
                    </w:rPr>
                  </w:pPr>
                  <w:r w:rsidRPr="00D5090E">
                    <w:rPr>
                      <w:sz w:val="22"/>
                      <w:szCs w:val="22"/>
                      <w:lang w:val="uk-UA"/>
                    </w:rPr>
                    <w:t>При цьому, другий суб’єкт -учасник картелю, який звернувся до Комісії з розкриття антимонопольних справ, має можливість зменшити розмір штрафу на 25%.</w:t>
                  </w:r>
                </w:p>
              </w:txbxContent>
            </v:textbox>
          </v:shape>
        </w:pict>
      </w:r>
    </w:p>
    <w:p w:rsidR="00D5090E" w:rsidRDefault="00D5090E" w:rsidP="00161F49">
      <w:pPr>
        <w:spacing w:line="360" w:lineRule="auto"/>
      </w:pPr>
    </w:p>
    <w:p w:rsidR="00D5090E" w:rsidRDefault="00D5090E" w:rsidP="00161F49">
      <w:pPr>
        <w:spacing w:line="360" w:lineRule="auto"/>
      </w:pPr>
    </w:p>
    <w:p w:rsidR="00D5090E" w:rsidRDefault="00D5090E" w:rsidP="00161F49">
      <w:pPr>
        <w:spacing w:line="360" w:lineRule="auto"/>
      </w:pPr>
    </w:p>
    <w:p w:rsidR="00D5090E" w:rsidRDefault="00D5090E" w:rsidP="00161F49">
      <w:pPr>
        <w:spacing w:line="360" w:lineRule="auto"/>
      </w:pPr>
    </w:p>
    <w:p w:rsidR="00D5090E" w:rsidRDefault="00D5090E" w:rsidP="00161F49">
      <w:pPr>
        <w:spacing w:line="360" w:lineRule="auto"/>
      </w:pPr>
    </w:p>
    <w:p w:rsidR="00D5090E" w:rsidRDefault="00D5090E" w:rsidP="00161F49">
      <w:pPr>
        <w:spacing w:line="360" w:lineRule="auto"/>
      </w:pPr>
    </w:p>
    <w:p w:rsidR="00D5090E" w:rsidRDefault="00737C65" w:rsidP="00161F49">
      <w:pPr>
        <w:spacing w:line="360" w:lineRule="auto"/>
      </w:pPr>
      <w:r>
        <w:rPr>
          <w:noProof/>
        </w:rPr>
        <w:lastRenderedPageBreak/>
        <w:pict>
          <v:shape id="_x0000_s1739" type="#_x0000_t176" style="position:absolute;left:0;text-align:left;margin-left:214.8pt;margin-top:-24.4pt;width:248.25pt;height:45pt;z-index:252428288">
            <v:textbox>
              <w:txbxContent>
                <w:p w:rsidR="00CF4996" w:rsidRPr="0031295E" w:rsidRDefault="00CF4996" w:rsidP="0031295E">
                  <w:pPr>
                    <w:jc w:val="center"/>
                    <w:rPr>
                      <w:b/>
                      <w:sz w:val="28"/>
                      <w:szCs w:val="28"/>
                      <w:lang w:val="uk-UA"/>
                    </w:rPr>
                  </w:pPr>
                  <w:r w:rsidRPr="0031295E">
                    <w:rPr>
                      <w:b/>
                      <w:sz w:val="28"/>
                      <w:szCs w:val="28"/>
                      <w:lang w:val="uk-UA"/>
                    </w:rPr>
                    <w:t>СІНГАПУР</w:t>
                  </w:r>
                </w:p>
              </w:txbxContent>
            </v:textbox>
          </v:shape>
        </w:pict>
      </w:r>
    </w:p>
    <w:p w:rsidR="00D5090E" w:rsidRDefault="00737C65" w:rsidP="00161F49">
      <w:pPr>
        <w:spacing w:line="360" w:lineRule="auto"/>
      </w:pPr>
      <w:r>
        <w:rPr>
          <w:noProof/>
        </w:rPr>
        <w:pict>
          <v:shape id="_x0000_s1746" type="#_x0000_t32" style="position:absolute;left:0;text-align:left;margin-left:213.3pt;margin-top:3.35pt;width:122.25pt;height:36.75pt;flip:x;z-index:252435456" o:connectortype="straight">
            <v:stroke endarrow="block"/>
          </v:shape>
        </w:pict>
      </w:r>
    </w:p>
    <w:p w:rsidR="00D5090E" w:rsidRDefault="00D5090E" w:rsidP="00161F49">
      <w:pPr>
        <w:spacing w:line="360" w:lineRule="auto"/>
      </w:pPr>
    </w:p>
    <w:p w:rsidR="00D5090E" w:rsidRDefault="00737C65" w:rsidP="00161F49">
      <w:pPr>
        <w:spacing w:line="360" w:lineRule="auto"/>
      </w:pPr>
      <w:r>
        <w:rPr>
          <w:noProof/>
        </w:rPr>
        <w:pict>
          <v:shape id="_x0000_s1741" type="#_x0000_t176" style="position:absolute;left:0;text-align:left;margin-left:330.3pt;margin-top:16.1pt;width:297.75pt;height:51.75pt;z-index:252430336">
            <v:textbox>
              <w:txbxContent>
                <w:p w:rsidR="00CF4996" w:rsidRPr="0031295E" w:rsidRDefault="00CF4996" w:rsidP="0031295E">
                  <w:pPr>
                    <w:jc w:val="center"/>
                    <w:rPr>
                      <w:b/>
                      <w:sz w:val="24"/>
                      <w:szCs w:val="24"/>
                      <w:lang w:val="uk-UA"/>
                    </w:rPr>
                  </w:pPr>
                  <w:r w:rsidRPr="0031295E">
                    <w:rPr>
                      <w:b/>
                      <w:sz w:val="24"/>
                      <w:szCs w:val="24"/>
                      <w:lang w:val="uk-UA"/>
                    </w:rPr>
                    <w:t>Особливості застосування процедури «Ліненсі» у Сінгапурі:</w:t>
                  </w:r>
                </w:p>
              </w:txbxContent>
            </v:textbox>
          </v:shape>
        </w:pict>
      </w:r>
      <w:r>
        <w:rPr>
          <w:noProof/>
        </w:rPr>
        <w:pict>
          <v:shape id="_x0000_s1740" type="#_x0000_t117" style="position:absolute;left:0;text-align:left;margin-left:94.05pt;margin-top:6.35pt;width:234.75pt;height:67.5pt;z-index:252429312">
            <v:textbox>
              <w:txbxContent>
                <w:p w:rsidR="00CF4996" w:rsidRPr="0031295E" w:rsidRDefault="00CF4996" w:rsidP="0031295E">
                  <w:pPr>
                    <w:jc w:val="center"/>
                    <w:rPr>
                      <w:b/>
                      <w:sz w:val="24"/>
                      <w:szCs w:val="24"/>
                      <w:lang w:val="uk-UA"/>
                    </w:rPr>
                  </w:pPr>
                  <w:r>
                    <w:rPr>
                      <w:lang w:val="uk-UA"/>
                    </w:rPr>
                    <w:t xml:space="preserve">АНТИМОНОПОЛЬНИЙ ОРГАН – </w:t>
                  </w:r>
                  <w:r w:rsidRPr="0031295E">
                    <w:rPr>
                      <w:b/>
                      <w:sz w:val="24"/>
                      <w:szCs w:val="24"/>
                      <w:lang w:val="uk-UA"/>
                    </w:rPr>
                    <w:t>Сінгапурська комісія по боротьбі з картелями</w:t>
                  </w:r>
                </w:p>
              </w:txbxContent>
            </v:textbox>
          </v:shape>
        </w:pict>
      </w:r>
    </w:p>
    <w:p w:rsidR="00D5090E" w:rsidRDefault="00D5090E" w:rsidP="00161F49">
      <w:pPr>
        <w:spacing w:line="360" w:lineRule="auto"/>
      </w:pPr>
    </w:p>
    <w:p w:rsidR="00D5090E" w:rsidRDefault="00737C65" w:rsidP="00161F49">
      <w:pPr>
        <w:spacing w:line="360" w:lineRule="auto"/>
      </w:pPr>
      <w:r>
        <w:rPr>
          <w:noProof/>
        </w:rPr>
        <w:pict>
          <v:shape id="_x0000_s1749" type="#_x0000_t32" style="position:absolute;left:0;text-align:left;margin-left:662.55pt;margin-top:5.6pt;width:1.5pt;height:205.5pt;flip:x;z-index:252438528" o:connectortype="straight"/>
        </w:pict>
      </w:r>
      <w:r>
        <w:rPr>
          <w:noProof/>
        </w:rPr>
        <w:pict>
          <v:shape id="_x0000_s1748" type="#_x0000_t32" style="position:absolute;left:0;text-align:left;margin-left:627.3pt;margin-top:4.1pt;width:36.75pt;height:1.5pt;z-index:252437504" o:connectortype="straight"/>
        </w:pict>
      </w:r>
    </w:p>
    <w:p w:rsidR="00D5090E" w:rsidRDefault="00D5090E" w:rsidP="00161F49">
      <w:pPr>
        <w:spacing w:line="360" w:lineRule="auto"/>
      </w:pPr>
    </w:p>
    <w:p w:rsidR="00D5090E" w:rsidRDefault="00737C65" w:rsidP="00161F49">
      <w:pPr>
        <w:spacing w:line="360" w:lineRule="auto"/>
      </w:pPr>
      <w:r>
        <w:rPr>
          <w:noProof/>
        </w:rPr>
        <w:pict>
          <v:shape id="_x0000_s1747" type="#_x0000_t32" style="position:absolute;left:0;text-align:left;margin-left:195.3pt;margin-top:4.1pt;width:5.25pt;height:29.25pt;flip:x;z-index:252436480" o:connectortype="straight">
            <v:stroke endarrow="block"/>
          </v:shape>
        </w:pict>
      </w:r>
    </w:p>
    <w:p w:rsidR="00D5090E" w:rsidRDefault="00737C65" w:rsidP="00161F49">
      <w:pPr>
        <w:spacing w:line="360" w:lineRule="auto"/>
      </w:pPr>
      <w:r>
        <w:rPr>
          <w:noProof/>
        </w:rPr>
        <w:pict>
          <v:shape id="_x0000_s1744" type="#_x0000_t176" style="position:absolute;left:0;text-align:left;margin-left:118.8pt;margin-top:15.35pt;width:155.25pt;height:162.75pt;z-index:252433408">
            <v:textbox>
              <w:txbxContent>
                <w:p w:rsidR="00CF4996" w:rsidRPr="0066700F" w:rsidRDefault="00CF4996" w:rsidP="0066700F">
                  <w:pPr>
                    <w:jc w:val="center"/>
                    <w:rPr>
                      <w:sz w:val="32"/>
                      <w:szCs w:val="32"/>
                      <w:lang w:val="uk-UA"/>
                    </w:rPr>
                  </w:pPr>
                  <w:r w:rsidRPr="0066700F">
                    <w:rPr>
                      <w:sz w:val="32"/>
                      <w:szCs w:val="32"/>
                      <w:lang w:val="uk-UA"/>
                    </w:rPr>
                    <w:t xml:space="preserve">У Сінгапурі майже 90% картельних </w:t>
                  </w:r>
                  <w:r>
                    <w:rPr>
                      <w:sz w:val="32"/>
                      <w:szCs w:val="32"/>
                      <w:lang w:val="uk-UA"/>
                    </w:rPr>
                    <w:t>с</w:t>
                  </w:r>
                  <w:r w:rsidRPr="0066700F">
                    <w:rPr>
                      <w:sz w:val="32"/>
                      <w:szCs w:val="32"/>
                      <w:lang w:val="uk-UA"/>
                    </w:rPr>
                    <w:t>прав розслідується за допомогою процедури «Ліненсі».</w:t>
                  </w:r>
                </w:p>
              </w:txbxContent>
            </v:textbox>
          </v:shape>
        </w:pict>
      </w:r>
      <w:r>
        <w:rPr>
          <w:noProof/>
        </w:rPr>
        <w:pict>
          <v:rect id="_x0000_s1742" style="position:absolute;left:0;text-align:left;margin-left:298.05pt;margin-top:15.35pt;width:327.75pt;height:111pt;z-index:252431360">
            <v:textbox>
              <w:txbxContent>
                <w:p w:rsidR="00CF4996" w:rsidRPr="0031295E" w:rsidRDefault="00CF4996" w:rsidP="0031295E">
                  <w:pPr>
                    <w:spacing w:line="276" w:lineRule="auto"/>
                    <w:rPr>
                      <w:sz w:val="24"/>
                      <w:szCs w:val="24"/>
                    </w:rPr>
                  </w:pPr>
                  <w:r w:rsidRPr="0031295E">
                    <w:rPr>
                      <w:sz w:val="24"/>
                      <w:szCs w:val="24"/>
                    </w:rPr>
                    <w:t>Учасник картелю, який першим повідомив Комісію з питань конкуренції Сінгапуру про його існування, отримує повний імунітет від фінансових санкцій за умови надання повної інформації та матеріалів, які пов’язані з картелем, а також безперервної далі співпраці з Комісією та утримання від подальшої участі у картелі.</w:t>
                  </w:r>
                </w:p>
              </w:txbxContent>
            </v:textbox>
          </v:rect>
        </w:pict>
      </w:r>
    </w:p>
    <w:p w:rsidR="00D5090E" w:rsidRDefault="00D5090E" w:rsidP="00161F49">
      <w:pPr>
        <w:spacing w:line="360" w:lineRule="auto"/>
      </w:pPr>
    </w:p>
    <w:p w:rsidR="00D5090E" w:rsidRDefault="00D5090E" w:rsidP="00161F49">
      <w:pPr>
        <w:spacing w:line="360" w:lineRule="auto"/>
      </w:pPr>
    </w:p>
    <w:p w:rsidR="00D5090E" w:rsidRDefault="00737C65" w:rsidP="00161F49">
      <w:pPr>
        <w:spacing w:line="360" w:lineRule="auto"/>
      </w:pPr>
      <w:r>
        <w:rPr>
          <w:noProof/>
        </w:rPr>
        <w:pict>
          <v:shape id="_x0000_s1751" type="#_x0000_t32" style="position:absolute;left:0;text-align:left;margin-left:626.55pt;margin-top:7.85pt;width:37.5pt;height:1.5pt;flip:x;z-index:252440576" o:connectortype="straight">
            <v:stroke endarrow="block"/>
          </v:shape>
        </w:pict>
      </w:r>
    </w:p>
    <w:p w:rsidR="00D5090E" w:rsidRDefault="00D5090E" w:rsidP="00161F49">
      <w:pPr>
        <w:spacing w:line="360" w:lineRule="auto"/>
      </w:pPr>
    </w:p>
    <w:p w:rsidR="00D5090E" w:rsidRDefault="00D5090E" w:rsidP="00161F49">
      <w:pPr>
        <w:spacing w:line="360" w:lineRule="auto"/>
      </w:pPr>
    </w:p>
    <w:p w:rsidR="00D5090E" w:rsidRDefault="00D5090E" w:rsidP="00161F49">
      <w:pPr>
        <w:spacing w:line="360" w:lineRule="auto"/>
      </w:pPr>
    </w:p>
    <w:p w:rsidR="0031295E" w:rsidRDefault="0031295E" w:rsidP="00161F49">
      <w:pPr>
        <w:spacing w:line="360" w:lineRule="auto"/>
      </w:pPr>
    </w:p>
    <w:p w:rsidR="0031295E" w:rsidRDefault="00737C65" w:rsidP="00161F49">
      <w:pPr>
        <w:spacing w:line="360" w:lineRule="auto"/>
      </w:pPr>
      <w:r>
        <w:rPr>
          <w:noProof/>
        </w:rPr>
        <w:pict>
          <v:rect id="_x0000_s1743" style="position:absolute;left:0;text-align:left;margin-left:298.8pt;margin-top:1.85pt;width:324pt;height:45pt;z-index:252432384">
            <v:textbox>
              <w:txbxContent>
                <w:p w:rsidR="00CF4996" w:rsidRPr="0066700F" w:rsidRDefault="00CF4996" w:rsidP="0066700F">
                  <w:pPr>
                    <w:spacing w:line="360" w:lineRule="auto"/>
                    <w:rPr>
                      <w:sz w:val="24"/>
                      <w:szCs w:val="24"/>
                    </w:rPr>
                  </w:pPr>
                  <w:r w:rsidRPr="0066700F">
                    <w:rPr>
                      <w:sz w:val="24"/>
                      <w:szCs w:val="24"/>
                    </w:rPr>
                    <w:t>Іншим інформаторам фінансові санкції можуть бути знижено до 50 %</w:t>
                  </w:r>
                </w:p>
                <w:p w:rsidR="00CF4996" w:rsidRDefault="00CF4996"/>
              </w:txbxContent>
            </v:textbox>
          </v:rect>
        </w:pict>
      </w:r>
    </w:p>
    <w:p w:rsidR="0031295E" w:rsidRDefault="00737C65" w:rsidP="00161F49">
      <w:pPr>
        <w:spacing w:line="360" w:lineRule="auto"/>
      </w:pPr>
      <w:r>
        <w:rPr>
          <w:noProof/>
        </w:rPr>
        <w:pict>
          <v:shape id="_x0000_s1750" type="#_x0000_t32" style="position:absolute;left:0;text-align:left;margin-left:621.3pt;margin-top:4.1pt;width:42pt;height:0;flip:x;z-index:252439552" o:connectortype="straight">
            <v:stroke endarrow="block"/>
          </v:shape>
        </w:pict>
      </w:r>
    </w:p>
    <w:p w:rsidR="00D5090E" w:rsidRDefault="00D5090E" w:rsidP="00161F49">
      <w:pPr>
        <w:spacing w:line="360" w:lineRule="auto"/>
      </w:pPr>
    </w:p>
    <w:p w:rsidR="00D5090E" w:rsidRDefault="00D5090E" w:rsidP="00161F49">
      <w:pPr>
        <w:spacing w:line="360" w:lineRule="auto"/>
      </w:pPr>
    </w:p>
    <w:p w:rsidR="00D5090E" w:rsidRDefault="00737C65" w:rsidP="00161F49">
      <w:pPr>
        <w:spacing w:line="360" w:lineRule="auto"/>
      </w:pPr>
      <w:r>
        <w:rPr>
          <w:noProof/>
        </w:rPr>
        <w:pict>
          <v:shape id="_x0000_s1745" type="#_x0000_t176" style="position:absolute;left:0;text-align:left;margin-left:132.3pt;margin-top:4.15pt;width:481.5pt;height:103.5pt;z-index:252434432">
            <v:textbox>
              <w:txbxContent>
                <w:p w:rsidR="00CF4996" w:rsidRPr="0066700F" w:rsidRDefault="00CF4996" w:rsidP="0066700F">
                  <w:pPr>
                    <w:jc w:val="center"/>
                    <w:rPr>
                      <w:sz w:val="28"/>
                      <w:szCs w:val="28"/>
                      <w:lang w:val="uk-UA"/>
                    </w:rPr>
                  </w:pPr>
                  <w:r w:rsidRPr="0066700F">
                    <w:rPr>
                      <w:sz w:val="28"/>
                      <w:szCs w:val="28"/>
                      <w:lang w:val="uk-UA"/>
                    </w:rPr>
                    <w:t>З кожним роком учасники картелів охочіше залучаються до процедури «Ліненсі», оскільки розуміють, що їм вигідніше надати докази своєї участі у картелі, ніж сплачувати штрафи у повному розмірі.</w:t>
                  </w:r>
                </w:p>
                <w:p w:rsidR="00CF4996" w:rsidRPr="0066700F" w:rsidRDefault="00CF4996" w:rsidP="0066700F">
                  <w:pPr>
                    <w:jc w:val="center"/>
                    <w:rPr>
                      <w:sz w:val="28"/>
                      <w:szCs w:val="28"/>
                      <w:lang w:val="uk-UA"/>
                    </w:rPr>
                  </w:pPr>
                  <w:r w:rsidRPr="0066700F">
                    <w:rPr>
                      <w:sz w:val="28"/>
                      <w:szCs w:val="28"/>
                      <w:lang w:val="uk-UA"/>
                    </w:rPr>
                    <w:t>Крім того, влада країни веде активну популяризацію даної процедури, як ефективного методу боротьби з картельними змовами.</w:t>
                  </w:r>
                </w:p>
              </w:txbxContent>
            </v:textbox>
          </v:shape>
        </w:pict>
      </w:r>
    </w:p>
    <w:p w:rsidR="00D5090E" w:rsidRDefault="00D5090E" w:rsidP="00161F49">
      <w:pPr>
        <w:spacing w:line="360" w:lineRule="auto"/>
      </w:pPr>
    </w:p>
    <w:p w:rsidR="00D5090E" w:rsidRDefault="00D5090E" w:rsidP="00161F49">
      <w:pPr>
        <w:spacing w:line="360" w:lineRule="auto"/>
      </w:pPr>
    </w:p>
    <w:p w:rsidR="00D5090E" w:rsidRDefault="00D5090E"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737C65" w:rsidP="00161F49">
      <w:pPr>
        <w:spacing w:line="360" w:lineRule="auto"/>
      </w:pPr>
      <w:r>
        <w:rPr>
          <w:noProof/>
        </w:rPr>
        <w:lastRenderedPageBreak/>
        <w:pict>
          <v:shape id="_x0000_s1752" type="#_x0000_t176" style="position:absolute;left:0;text-align:left;margin-left:181.8pt;margin-top:-16.9pt;width:330pt;height:37.5pt;z-index:252441600">
            <v:textbox>
              <w:txbxContent>
                <w:p w:rsidR="00CF4996" w:rsidRPr="00FA6A42" w:rsidRDefault="00CF4996" w:rsidP="00FA6A42">
                  <w:pPr>
                    <w:jc w:val="center"/>
                    <w:rPr>
                      <w:b/>
                      <w:sz w:val="28"/>
                      <w:szCs w:val="28"/>
                      <w:lang w:val="uk-UA"/>
                    </w:rPr>
                  </w:pPr>
                  <w:r w:rsidRPr="00FA6A42">
                    <w:rPr>
                      <w:b/>
                      <w:sz w:val="28"/>
                      <w:szCs w:val="28"/>
                      <w:lang w:val="uk-UA"/>
                    </w:rPr>
                    <w:t>СПОЛУЧЕНІ ШТАТИ АМЕРИКИ</w:t>
                  </w:r>
                </w:p>
              </w:txbxContent>
            </v:textbox>
          </v:shape>
        </w:pict>
      </w:r>
    </w:p>
    <w:p w:rsidR="00FA6A42" w:rsidRDefault="00737C65" w:rsidP="00161F49">
      <w:pPr>
        <w:spacing w:line="360" w:lineRule="auto"/>
      </w:pPr>
      <w:r>
        <w:rPr>
          <w:noProof/>
        </w:rPr>
        <w:pict>
          <v:shape id="_x0000_s1759" type="#_x0000_t32" style="position:absolute;left:0;text-align:left;margin-left:330.3pt;margin-top:4.1pt;width:267pt;height:27pt;z-index:252448768" o:connectortype="straight">
            <v:stroke endarrow="block"/>
          </v:shape>
        </w:pict>
      </w:r>
      <w:r>
        <w:rPr>
          <w:noProof/>
        </w:rPr>
        <w:pict>
          <v:shape id="_x0000_s1758" type="#_x0000_t32" style="position:absolute;left:0;text-align:left;margin-left:244.05pt;margin-top:3.35pt;width:83.25pt;height:30pt;flip:x;z-index:252447744" o:connectortype="straight">
            <v:stroke endarrow="block"/>
          </v:shape>
        </w:pict>
      </w:r>
    </w:p>
    <w:p w:rsidR="00FA6A42" w:rsidRDefault="00737C65" w:rsidP="00161F49">
      <w:pPr>
        <w:spacing w:line="360" w:lineRule="auto"/>
      </w:pPr>
      <w:r>
        <w:rPr>
          <w:noProof/>
        </w:rPr>
        <w:pict>
          <v:shape id="_x0000_s1754" type="#_x0000_t176" style="position:absolute;left:0;text-align:left;margin-left:525.3pt;margin-top:14.6pt;width:161.25pt;height:104.25pt;z-index:252443648">
            <v:textbox>
              <w:txbxContent>
                <w:p w:rsidR="00CF4996" w:rsidRPr="00FA6A42" w:rsidRDefault="00CF4996" w:rsidP="00FA6A42">
                  <w:pPr>
                    <w:spacing w:line="360" w:lineRule="auto"/>
                    <w:rPr>
                      <w:sz w:val="22"/>
                      <w:szCs w:val="22"/>
                    </w:rPr>
                  </w:pPr>
                  <w:r w:rsidRPr="00FA6A42">
                    <w:rPr>
                      <w:sz w:val="22"/>
                      <w:szCs w:val="22"/>
                    </w:rPr>
                    <w:t>Протягом 201</w:t>
                  </w:r>
                  <w:r w:rsidRPr="00FA6A42">
                    <w:rPr>
                      <w:sz w:val="22"/>
                      <w:szCs w:val="22"/>
                      <w:lang w:val="uk-UA"/>
                    </w:rPr>
                    <w:t>8</w:t>
                  </w:r>
                  <w:r w:rsidRPr="00FA6A42">
                    <w:rPr>
                      <w:sz w:val="22"/>
                      <w:szCs w:val="22"/>
                    </w:rPr>
                    <w:t xml:space="preserve"> р. Підрозділ розглянув 50 картельних справ із загальним розміром накладених штрафів на суму 1,02 млрд дол. США</w:t>
                  </w:r>
                </w:p>
                <w:p w:rsidR="00CF4996" w:rsidRDefault="00CF4996"/>
              </w:txbxContent>
            </v:textbox>
          </v:shape>
        </w:pict>
      </w:r>
      <w:r>
        <w:rPr>
          <w:noProof/>
        </w:rPr>
        <w:pict>
          <v:rect id="_x0000_s1753" style="position:absolute;left:0;text-align:left;margin-left:69.3pt;margin-top:17.6pt;width:426pt;height:93pt;z-index:252442624">
            <v:textbox>
              <w:txbxContent>
                <w:p w:rsidR="00CF4996" w:rsidRPr="00FA6A42" w:rsidRDefault="00CF4996">
                  <w:pPr>
                    <w:rPr>
                      <w:sz w:val="24"/>
                      <w:szCs w:val="24"/>
                    </w:rPr>
                  </w:pPr>
                  <w:r w:rsidRPr="00FA6A42">
                    <w:rPr>
                      <w:sz w:val="24"/>
                      <w:szCs w:val="24"/>
                    </w:rPr>
                    <w:t xml:space="preserve">Розслідування картелів у Сполучених Штатах Америки проводить </w:t>
                  </w:r>
                  <w:r w:rsidRPr="00FA6A42">
                    <w:rPr>
                      <w:b/>
                      <w:sz w:val="24"/>
                      <w:szCs w:val="24"/>
                      <w:u w:val="single"/>
                    </w:rPr>
                    <w:t>антимонопольний підрозділ Міністерства юстиції США</w:t>
                  </w:r>
                  <w:r w:rsidRPr="00FA6A42">
                    <w:rPr>
                      <w:sz w:val="24"/>
                      <w:szCs w:val="24"/>
                    </w:rPr>
                    <w:t xml:space="preserve"> разом із Федеральним бюро розслідувань, залучаючи до участі сектор з боротьби із шахрайством, підрозділ цивільного захисту, відділ суспільної цілісності, управління з міжнародних зв’язків, сектор з конфіскації активів і боротьби з відмиванням грошей.</w:t>
                  </w:r>
                </w:p>
              </w:txbxContent>
            </v:textbox>
          </v:rect>
        </w:pict>
      </w: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737C65" w:rsidP="00161F49">
      <w:pPr>
        <w:spacing w:line="360" w:lineRule="auto"/>
      </w:pPr>
      <w:r>
        <w:rPr>
          <w:noProof/>
        </w:rPr>
        <w:pict>
          <v:shape id="_x0000_s1760" type="#_x0000_t67" style="position:absolute;left:0;text-align:left;margin-left:88.05pt;margin-top:9.35pt;width:39pt;height:29.25pt;z-index:252449792">
            <v:textbox style="layout-flow:vertical-ideographic"/>
          </v:shape>
        </w:pict>
      </w:r>
    </w:p>
    <w:p w:rsidR="00FA6A42" w:rsidRDefault="00FA6A42" w:rsidP="00161F49">
      <w:pPr>
        <w:spacing w:line="360" w:lineRule="auto"/>
      </w:pPr>
    </w:p>
    <w:p w:rsidR="00FA6A42" w:rsidRDefault="00737C65" w:rsidP="00161F49">
      <w:pPr>
        <w:spacing w:line="360" w:lineRule="auto"/>
      </w:pPr>
      <w:r>
        <w:rPr>
          <w:noProof/>
        </w:rPr>
        <w:pict>
          <v:shape id="_x0000_s1755" type="#_x0000_t176" style="position:absolute;left:0;text-align:left;margin-left:65.55pt;margin-top:4.1pt;width:616.5pt;height:81pt;z-index:252444672">
            <v:textbox>
              <w:txbxContent>
                <w:p w:rsidR="00CF4996" w:rsidRPr="00FA6A42" w:rsidRDefault="00CF4996" w:rsidP="00FA6A42">
                  <w:pPr>
                    <w:spacing w:line="276" w:lineRule="auto"/>
                    <w:rPr>
                      <w:sz w:val="24"/>
                      <w:szCs w:val="24"/>
                    </w:rPr>
                  </w:pPr>
                  <w:r w:rsidRPr="00FA6A42">
                    <w:rPr>
                      <w:sz w:val="24"/>
                      <w:szCs w:val="24"/>
                    </w:rPr>
                    <w:t xml:space="preserve">Очевидний прогрес </w:t>
                  </w:r>
                  <w:r w:rsidRPr="00FA6A42">
                    <w:rPr>
                      <w:b/>
                      <w:sz w:val="24"/>
                      <w:szCs w:val="24"/>
                      <w:u w:val="single"/>
                    </w:rPr>
                    <w:t>антимонопольн</w:t>
                  </w:r>
                  <w:r>
                    <w:rPr>
                      <w:b/>
                      <w:sz w:val="24"/>
                      <w:szCs w:val="24"/>
                      <w:u w:val="single"/>
                      <w:lang w:val="uk-UA"/>
                    </w:rPr>
                    <w:t>ого</w:t>
                  </w:r>
                  <w:r w:rsidRPr="00FA6A42">
                    <w:rPr>
                      <w:b/>
                      <w:sz w:val="24"/>
                      <w:szCs w:val="24"/>
                      <w:u w:val="single"/>
                    </w:rPr>
                    <w:t xml:space="preserve"> підрозділ</w:t>
                  </w:r>
                  <w:r>
                    <w:rPr>
                      <w:b/>
                      <w:sz w:val="24"/>
                      <w:szCs w:val="24"/>
                      <w:u w:val="single"/>
                      <w:lang w:val="uk-UA"/>
                    </w:rPr>
                    <w:t>у</w:t>
                  </w:r>
                  <w:r w:rsidRPr="00FA6A42">
                    <w:rPr>
                      <w:b/>
                      <w:sz w:val="24"/>
                      <w:szCs w:val="24"/>
                      <w:u w:val="single"/>
                    </w:rPr>
                    <w:t xml:space="preserve"> Міністерства юстиції США</w:t>
                  </w:r>
                  <w:r w:rsidRPr="00FA6A42">
                    <w:rPr>
                      <w:sz w:val="24"/>
                      <w:szCs w:val="24"/>
                    </w:rPr>
                    <w:t xml:space="preserve"> у виявленні та розслідуванні картелів можна простежити з моменту зміни підходів та стратегії, що їх здійснювали впродовж останніх двох десятиліть. На початку 1990-х років, визнаючи ту шкоду, яку картелі завдають американським компаніям та споживачам, Підрозділ відніс розслідування картелів до головних пріоритетів.</w:t>
                  </w:r>
                </w:p>
              </w:txbxContent>
            </v:textbox>
          </v:shape>
        </w:pict>
      </w: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737C65" w:rsidP="00161F49">
      <w:pPr>
        <w:spacing w:line="360" w:lineRule="auto"/>
      </w:pPr>
      <w:r>
        <w:rPr>
          <w:noProof/>
        </w:rPr>
        <w:pict>
          <v:shape id="_x0000_s1761" type="#_x0000_t67" style="position:absolute;left:0;text-align:left;margin-left:343.05pt;margin-top:15.35pt;width:33.75pt;height:27pt;z-index:252450816">
            <v:textbox style="layout-flow:vertical-ideographic"/>
          </v:shape>
        </w:pict>
      </w:r>
    </w:p>
    <w:p w:rsidR="00FA6A42" w:rsidRDefault="00FA6A42" w:rsidP="00161F49">
      <w:pPr>
        <w:spacing w:line="360" w:lineRule="auto"/>
      </w:pPr>
    </w:p>
    <w:p w:rsidR="00FA6A42" w:rsidRDefault="00737C65" w:rsidP="00161F49">
      <w:pPr>
        <w:spacing w:line="360" w:lineRule="auto"/>
      </w:pPr>
      <w:r>
        <w:rPr>
          <w:noProof/>
        </w:rPr>
        <w:pict>
          <v:rect id="_x0000_s1756" style="position:absolute;left:0;text-align:left;margin-left:75.3pt;margin-top:5.6pt;width:600pt;height:56.25pt;z-index:252445696">
            <v:textbox>
              <w:txbxContent>
                <w:p w:rsidR="00CF4996" w:rsidRPr="00FA6A42" w:rsidRDefault="00CF4996" w:rsidP="00FA6A42">
                  <w:pPr>
                    <w:spacing w:line="360" w:lineRule="auto"/>
                    <w:jc w:val="center"/>
                    <w:rPr>
                      <w:sz w:val="28"/>
                      <w:szCs w:val="28"/>
                    </w:rPr>
                  </w:pPr>
                  <w:r w:rsidRPr="00FA6A42">
                    <w:rPr>
                      <w:sz w:val="28"/>
                      <w:szCs w:val="28"/>
                    </w:rPr>
                    <w:t xml:space="preserve">Тож </w:t>
                  </w:r>
                  <w:r w:rsidRPr="00FA6A42">
                    <w:rPr>
                      <w:b/>
                      <w:sz w:val="28"/>
                      <w:szCs w:val="28"/>
                    </w:rPr>
                    <w:t>10 серпня 1993 р. було прийнято корпоративну програму «Ліненсі»,</w:t>
                  </w:r>
                  <w:r w:rsidRPr="00FA6A42">
                    <w:rPr>
                      <w:sz w:val="28"/>
                      <w:szCs w:val="28"/>
                    </w:rPr>
                    <w:t xml:space="preserve"> відому також як корпоративну амністію або корпоративну політику імунітету.</w:t>
                  </w:r>
                </w:p>
              </w:txbxContent>
            </v:textbox>
          </v:rect>
        </w:pict>
      </w:r>
    </w:p>
    <w:p w:rsidR="00FA6A42" w:rsidRDefault="00FA6A42" w:rsidP="00161F49">
      <w:pPr>
        <w:spacing w:line="360" w:lineRule="auto"/>
      </w:pPr>
    </w:p>
    <w:p w:rsidR="00FA6A42" w:rsidRDefault="00FA6A42" w:rsidP="00161F49">
      <w:pPr>
        <w:spacing w:line="360" w:lineRule="auto"/>
      </w:pPr>
    </w:p>
    <w:p w:rsidR="00FA6A42" w:rsidRDefault="00737C65" w:rsidP="00161F49">
      <w:pPr>
        <w:spacing w:line="360" w:lineRule="auto"/>
      </w:pPr>
      <w:r>
        <w:rPr>
          <w:noProof/>
        </w:rPr>
        <w:pict>
          <v:shape id="_x0000_s1762" type="#_x0000_t67" style="position:absolute;left:0;text-align:left;margin-left:347.55pt;margin-top:11.65pt;width:34.5pt;height:14.25pt;z-index:252451840">
            <v:textbox style="layout-flow:vertical-ideographic"/>
          </v:shape>
        </w:pict>
      </w:r>
    </w:p>
    <w:p w:rsidR="00FA6A42" w:rsidRDefault="00737C65" w:rsidP="00161F49">
      <w:pPr>
        <w:spacing w:line="360" w:lineRule="auto"/>
      </w:pPr>
      <w:r>
        <w:rPr>
          <w:noProof/>
        </w:rPr>
        <w:pict>
          <v:shape id="_x0000_s1757" type="#_x0000_t176" style="position:absolute;left:0;text-align:left;margin-left:117.3pt;margin-top:4.15pt;width:507pt;height:153pt;z-index:252446720">
            <v:textbox>
              <w:txbxContent>
                <w:p w:rsidR="00CF4996" w:rsidRPr="00B81390" w:rsidRDefault="00CF4996" w:rsidP="00FA6A42">
                  <w:pPr>
                    <w:spacing w:line="360" w:lineRule="auto"/>
                    <w:jc w:val="center"/>
                    <w:rPr>
                      <w:sz w:val="22"/>
                    </w:rPr>
                  </w:pPr>
                  <w:r w:rsidRPr="00B81390">
                    <w:rPr>
                      <w:sz w:val="22"/>
                    </w:rPr>
                    <w:t xml:space="preserve">У 1994 р. </w:t>
                  </w:r>
                  <w:r w:rsidRPr="00FA6A42">
                    <w:rPr>
                      <w:b/>
                      <w:sz w:val="24"/>
                      <w:szCs w:val="24"/>
                      <w:u w:val="single"/>
                    </w:rPr>
                    <w:t>антимонопольн</w:t>
                  </w:r>
                  <w:r>
                    <w:rPr>
                      <w:b/>
                      <w:sz w:val="24"/>
                      <w:szCs w:val="24"/>
                      <w:u w:val="single"/>
                      <w:lang w:val="uk-UA"/>
                    </w:rPr>
                    <w:t>ий</w:t>
                  </w:r>
                  <w:r w:rsidRPr="00FA6A42">
                    <w:rPr>
                      <w:b/>
                      <w:sz w:val="24"/>
                      <w:szCs w:val="24"/>
                      <w:u w:val="single"/>
                    </w:rPr>
                    <w:t xml:space="preserve"> підрозділ Міністерства юстиції США</w:t>
                  </w:r>
                  <w:r w:rsidRPr="00FA6A42">
                    <w:rPr>
                      <w:sz w:val="24"/>
                      <w:szCs w:val="24"/>
                    </w:rPr>
                    <w:t xml:space="preserve"> </w:t>
                  </w:r>
                  <w:r w:rsidRPr="00B81390">
                    <w:rPr>
                      <w:sz w:val="22"/>
                    </w:rPr>
                    <w:t>окремо затвердив також програму «Ліненсі» для фізичних осіб.</w:t>
                  </w:r>
                </w:p>
                <w:p w:rsidR="00CF4996" w:rsidRPr="00B81390" w:rsidRDefault="00CF4996" w:rsidP="00FA6A42">
                  <w:pPr>
                    <w:spacing w:line="360" w:lineRule="auto"/>
                    <w:rPr>
                      <w:sz w:val="22"/>
                    </w:rPr>
                  </w:pPr>
                  <w:r w:rsidRPr="00B81390">
                    <w:rPr>
                      <w:sz w:val="22"/>
                    </w:rPr>
                    <w:t>Згідно із корпоративною програмою «Ліненсі» 1993 р. суб’єкт господарювання має відповідати шести умовам «Виду А пом’якшення» (перед початком розслідування). Якщо усі шість умов не дотримано, суб’єкт господарювання може далі відповідати умовам «Виду Б пом’якшення» (суб’єкт господарювання заявився першим, розслідування уже почалося, але немає очевидних доказів для доведення порушення).</w:t>
                  </w:r>
                </w:p>
                <w:p w:rsidR="00CF4996" w:rsidRDefault="00CF4996"/>
              </w:txbxContent>
            </v:textbox>
          </v:shape>
        </w:pict>
      </w: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FA6A42" w:rsidRDefault="00FA6A42" w:rsidP="00161F49">
      <w:pPr>
        <w:spacing w:line="360" w:lineRule="auto"/>
      </w:pPr>
    </w:p>
    <w:p w:rsidR="001C4E7F" w:rsidRPr="00D103B4" w:rsidRDefault="00161F49" w:rsidP="00274D2B">
      <w:pPr>
        <w:spacing w:line="360" w:lineRule="auto"/>
        <w:jc w:val="center"/>
        <w:rPr>
          <w:bCs/>
          <w:sz w:val="28"/>
          <w:szCs w:val="28"/>
          <w:lang w:val="uk-UA"/>
        </w:rPr>
      </w:pPr>
      <w:r>
        <w:rPr>
          <w:noProof/>
        </w:rPr>
        <w:lastRenderedPageBreak/>
        <w:drawing>
          <wp:inline distT="0" distB="0" distL="0" distR="0">
            <wp:extent cx="8896350" cy="3448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8834"/>
                    <a:stretch/>
                  </pic:blipFill>
                  <pic:spPr bwMode="auto">
                    <a:xfrm>
                      <a:off x="0" y="0"/>
                      <a:ext cx="8896350" cy="3448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4E7F" w:rsidRDefault="00FA6A42" w:rsidP="00FA6A42">
      <w:pPr>
        <w:spacing w:line="360" w:lineRule="auto"/>
        <w:jc w:val="left"/>
        <w:rPr>
          <w:bCs/>
          <w:sz w:val="28"/>
          <w:szCs w:val="28"/>
          <w:lang w:val="uk-UA"/>
        </w:rPr>
      </w:pPr>
      <w:r>
        <w:rPr>
          <w:bCs/>
          <w:sz w:val="28"/>
          <w:szCs w:val="28"/>
          <w:lang w:val="uk-UA"/>
        </w:rPr>
        <w:t xml:space="preserve">                                     2008       2009        2010       2011        2012       2013       2014        2015       2016       2017        2018</w:t>
      </w:r>
    </w:p>
    <w:p w:rsidR="00161F49" w:rsidRPr="00161F49" w:rsidRDefault="00161F49" w:rsidP="00274D2B">
      <w:pPr>
        <w:spacing w:line="360" w:lineRule="auto"/>
        <w:jc w:val="center"/>
        <w:rPr>
          <w:b/>
          <w:bCs/>
          <w:sz w:val="28"/>
          <w:szCs w:val="28"/>
          <w:lang w:val="uk-UA"/>
        </w:rPr>
      </w:pPr>
      <w:r w:rsidRPr="00161F49">
        <w:rPr>
          <w:b/>
          <w:bCs/>
          <w:sz w:val="28"/>
          <w:szCs w:val="28"/>
          <w:lang w:val="uk-UA"/>
        </w:rPr>
        <w:t xml:space="preserve">Штрафи, накладені антимонопольним підрозділом Міністерства юстиції США, за участь у картелях </w:t>
      </w:r>
    </w:p>
    <w:p w:rsidR="001C4E7F" w:rsidRPr="00161F49" w:rsidRDefault="00161F49" w:rsidP="00274D2B">
      <w:pPr>
        <w:spacing w:line="360" w:lineRule="auto"/>
        <w:jc w:val="center"/>
        <w:rPr>
          <w:b/>
          <w:bCs/>
          <w:sz w:val="28"/>
          <w:szCs w:val="28"/>
          <w:lang w:val="uk-UA"/>
        </w:rPr>
      </w:pPr>
      <w:r w:rsidRPr="00161F49">
        <w:rPr>
          <w:b/>
          <w:bCs/>
          <w:sz w:val="28"/>
          <w:szCs w:val="28"/>
          <w:lang w:val="uk-UA"/>
        </w:rPr>
        <w:t>протягом 200</w:t>
      </w:r>
      <w:r w:rsidR="00FA6A42">
        <w:rPr>
          <w:b/>
          <w:bCs/>
          <w:sz w:val="28"/>
          <w:szCs w:val="28"/>
          <w:lang w:val="uk-UA"/>
        </w:rPr>
        <w:t>8</w:t>
      </w:r>
      <w:r w:rsidRPr="00161F49">
        <w:rPr>
          <w:b/>
          <w:bCs/>
          <w:sz w:val="28"/>
          <w:szCs w:val="28"/>
          <w:lang w:val="uk-UA"/>
        </w:rPr>
        <w:t>-201</w:t>
      </w:r>
      <w:r w:rsidR="00FA6A42">
        <w:rPr>
          <w:b/>
          <w:bCs/>
          <w:sz w:val="28"/>
          <w:szCs w:val="28"/>
          <w:lang w:val="uk-UA"/>
        </w:rPr>
        <w:t>8</w:t>
      </w:r>
      <w:r w:rsidRPr="00161F49">
        <w:rPr>
          <w:b/>
          <w:bCs/>
          <w:sz w:val="28"/>
          <w:szCs w:val="28"/>
          <w:lang w:val="uk-UA"/>
        </w:rPr>
        <w:t xml:space="preserve"> рр.</w:t>
      </w:r>
    </w:p>
    <w:p w:rsidR="001C4E7F" w:rsidRDefault="001C4E7F" w:rsidP="00274D2B">
      <w:pPr>
        <w:spacing w:line="360" w:lineRule="auto"/>
        <w:jc w:val="center"/>
        <w:rPr>
          <w:bCs/>
          <w:sz w:val="28"/>
          <w:szCs w:val="28"/>
          <w:lang w:val="uk-UA"/>
        </w:rPr>
      </w:pPr>
    </w:p>
    <w:p w:rsidR="001C4E7F" w:rsidRDefault="001C4E7F" w:rsidP="00274D2B">
      <w:pPr>
        <w:spacing w:line="360" w:lineRule="auto"/>
        <w:jc w:val="center"/>
        <w:rPr>
          <w:bCs/>
          <w:sz w:val="28"/>
          <w:szCs w:val="28"/>
          <w:lang w:val="uk-UA"/>
        </w:rPr>
      </w:pPr>
    </w:p>
    <w:p w:rsidR="00161F49" w:rsidRDefault="00161F49" w:rsidP="00274D2B">
      <w:pPr>
        <w:spacing w:line="360" w:lineRule="auto"/>
        <w:jc w:val="center"/>
        <w:rPr>
          <w:bCs/>
          <w:sz w:val="28"/>
          <w:szCs w:val="28"/>
          <w:lang w:val="uk-UA"/>
        </w:rPr>
        <w:sectPr w:rsidR="00161F49" w:rsidSect="00542820">
          <w:headerReference w:type="default" r:id="rId64"/>
          <w:footerReference w:type="default" r:id="rId65"/>
          <w:pgSz w:w="16838" w:h="11906" w:orient="landscape"/>
          <w:pgMar w:top="1418" w:right="1134" w:bottom="850" w:left="1134" w:header="708" w:footer="708" w:gutter="0"/>
          <w:cols w:space="708"/>
          <w:docGrid w:linePitch="360"/>
        </w:sectPr>
      </w:pPr>
    </w:p>
    <w:p w:rsidR="00174914" w:rsidRDefault="00174914" w:rsidP="00274D2B">
      <w:pPr>
        <w:spacing w:line="360" w:lineRule="auto"/>
        <w:jc w:val="center"/>
        <w:rPr>
          <w:bCs/>
          <w:sz w:val="28"/>
          <w:szCs w:val="28"/>
          <w:lang w:val="uk-UA"/>
        </w:rPr>
      </w:pPr>
    </w:p>
    <w:p w:rsidR="001C4E7F" w:rsidRDefault="00737C65" w:rsidP="00274D2B">
      <w:pPr>
        <w:spacing w:line="360" w:lineRule="auto"/>
        <w:jc w:val="center"/>
        <w:rPr>
          <w:bCs/>
          <w:sz w:val="28"/>
          <w:szCs w:val="28"/>
          <w:lang w:val="uk-UA"/>
        </w:rPr>
      </w:pPr>
      <w:r w:rsidRPr="00737C65">
        <w:rPr>
          <w:bCs/>
          <w:noProof/>
          <w:sz w:val="28"/>
          <w:szCs w:val="28"/>
          <w:lang w:val="uk-UA"/>
        </w:rPr>
        <w:pict>
          <v:roundrect id="_x0000_s1656" style="position:absolute;left:0;text-align:left;margin-left:85.1pt;margin-top:7.8pt;width:334.5pt;height:42pt;z-index:252343296" arcsize="10923f">
            <v:shadow on="t" offset=",1pt" offset2=",-2pt"/>
            <v:textbox>
              <w:txbxContent>
                <w:p w:rsidR="00CF4996" w:rsidRPr="004B1563" w:rsidRDefault="00CF4996" w:rsidP="004B1563">
                  <w:pPr>
                    <w:jc w:val="center"/>
                    <w:rPr>
                      <w:b/>
                      <w:sz w:val="24"/>
                      <w:lang w:val="uk-UA"/>
                    </w:rPr>
                  </w:pPr>
                  <w:r w:rsidRPr="004B1563">
                    <w:rPr>
                      <w:b/>
                      <w:sz w:val="24"/>
                      <w:lang w:val="uk-UA"/>
                    </w:rPr>
                    <w:t>СЕРВІС АНОНІМНИХ ПОВІДОМЛЕНЬ</w:t>
                  </w:r>
                </w:p>
              </w:txbxContent>
            </v:textbox>
          </v:roundrect>
        </w:pict>
      </w:r>
    </w:p>
    <w:p w:rsidR="001C4E7F" w:rsidRDefault="00737C65" w:rsidP="00274D2B">
      <w:pPr>
        <w:spacing w:line="360" w:lineRule="auto"/>
        <w:jc w:val="center"/>
        <w:rPr>
          <w:bCs/>
          <w:sz w:val="28"/>
          <w:szCs w:val="28"/>
          <w:lang w:val="uk-UA"/>
        </w:rPr>
      </w:pPr>
      <w:r w:rsidRPr="00737C65">
        <w:rPr>
          <w:bCs/>
          <w:noProof/>
          <w:sz w:val="28"/>
          <w:szCs w:val="28"/>
          <w:lang w:val="uk-UA"/>
        </w:rPr>
        <w:pict>
          <v:shape id="_x0000_s1662" type="#_x0000_t32" style="position:absolute;left:0;text-align:left;margin-left:7.85pt;margin-top:7.65pt;width:1.5pt;height:435pt;flip:x;z-index:252349440" o:connectortype="straight"/>
        </w:pict>
      </w:r>
      <w:r w:rsidRPr="00737C65">
        <w:rPr>
          <w:bCs/>
          <w:noProof/>
          <w:sz w:val="28"/>
          <w:szCs w:val="28"/>
          <w:lang w:val="uk-UA"/>
        </w:rPr>
        <w:pict>
          <v:shape id="_x0000_s1661" type="#_x0000_t32" style="position:absolute;left:0;text-align:left;margin-left:8.6pt;margin-top:7.65pt;width:76.5pt;height:.75pt;flip:x y;z-index:252348416" o:connectortype="straight"/>
        </w:pict>
      </w:r>
    </w:p>
    <w:p w:rsidR="001C4E7F" w:rsidRDefault="001C4E7F" w:rsidP="00274D2B">
      <w:pPr>
        <w:spacing w:line="360" w:lineRule="auto"/>
        <w:jc w:val="center"/>
        <w:rPr>
          <w:bCs/>
          <w:sz w:val="28"/>
          <w:szCs w:val="28"/>
          <w:lang w:val="uk-UA"/>
        </w:rPr>
      </w:pPr>
    </w:p>
    <w:p w:rsidR="001C4E7F" w:rsidRDefault="00737C65" w:rsidP="00274D2B">
      <w:pPr>
        <w:spacing w:line="360" w:lineRule="auto"/>
        <w:jc w:val="center"/>
        <w:rPr>
          <w:bCs/>
          <w:sz w:val="28"/>
          <w:szCs w:val="28"/>
          <w:lang w:val="uk-UA"/>
        </w:rPr>
      </w:pPr>
      <w:r w:rsidRPr="00737C65">
        <w:rPr>
          <w:bCs/>
          <w:noProof/>
          <w:sz w:val="28"/>
          <w:szCs w:val="28"/>
          <w:lang w:val="uk-UA"/>
        </w:rPr>
        <w:pict>
          <v:shape id="_x0000_s1667" type="#_x0000_t12" style="position:absolute;left:0;text-align:left;margin-left:33.35pt;margin-top:20.85pt;width:26.25pt;height:26.25pt;z-index:252354560">
            <v:textbox>
              <w:txbxContent>
                <w:p w:rsidR="00CF4996" w:rsidRPr="004B1563" w:rsidRDefault="00CF4996">
                  <w:pPr>
                    <w:rPr>
                      <w:lang w:val="uk-UA"/>
                    </w:rPr>
                  </w:pPr>
                  <w:r>
                    <w:rPr>
                      <w:lang w:val="uk-UA"/>
                    </w:rPr>
                    <w:t>1</w:t>
                  </w:r>
                </w:p>
              </w:txbxContent>
            </v:textbox>
          </v:shape>
        </w:pict>
      </w:r>
    </w:p>
    <w:p w:rsidR="001C4E7F" w:rsidRDefault="00737C65" w:rsidP="00274D2B">
      <w:pPr>
        <w:spacing w:line="360" w:lineRule="auto"/>
        <w:jc w:val="center"/>
        <w:rPr>
          <w:bCs/>
          <w:sz w:val="28"/>
          <w:szCs w:val="28"/>
          <w:lang w:val="uk-UA"/>
        </w:rPr>
      </w:pPr>
      <w:r w:rsidRPr="00737C65">
        <w:rPr>
          <w:bCs/>
          <w:noProof/>
          <w:sz w:val="28"/>
          <w:szCs w:val="28"/>
          <w:lang w:val="uk-UA"/>
        </w:rPr>
        <w:pict>
          <v:rect id="_x0000_s1657" style="position:absolute;left:0;text-align:left;margin-left:48.35pt;margin-top:11.7pt;width:342.75pt;height:66pt;z-index:252344320">
            <v:textbox>
              <w:txbxContent>
                <w:p w:rsidR="00CF4996" w:rsidRPr="004B1563" w:rsidRDefault="00CF4996">
                  <w:pPr>
                    <w:rPr>
                      <w:sz w:val="24"/>
                    </w:rPr>
                  </w:pPr>
                  <w:r w:rsidRPr="004B1563">
                    <w:rPr>
                      <w:sz w:val="24"/>
                      <w:lang w:val="uk-UA"/>
                    </w:rPr>
                    <w:t>В Європейському союзі</w:t>
                  </w:r>
                  <w:r w:rsidRPr="004B1563">
                    <w:rPr>
                      <w:sz w:val="24"/>
                    </w:rPr>
                    <w:t xml:space="preserve"> запроваджен</w:t>
                  </w:r>
                  <w:r w:rsidRPr="004B1563">
                    <w:rPr>
                      <w:sz w:val="24"/>
                      <w:lang w:val="uk-UA"/>
                    </w:rPr>
                    <w:t>о</w:t>
                  </w:r>
                  <w:r w:rsidRPr="004B1563">
                    <w:rPr>
                      <w:sz w:val="24"/>
                    </w:rPr>
                    <w:t xml:space="preserve"> нов</w:t>
                  </w:r>
                  <w:r w:rsidRPr="004B1563">
                    <w:rPr>
                      <w:sz w:val="24"/>
                      <w:lang w:val="uk-UA"/>
                    </w:rPr>
                    <w:t>ий</w:t>
                  </w:r>
                  <w:r w:rsidRPr="004B1563">
                    <w:rPr>
                      <w:sz w:val="24"/>
                    </w:rPr>
                    <w:t xml:space="preserve"> сервіс анонімних повідомлень (anonymous whistleblower tool)</w:t>
                  </w:r>
                  <w:r w:rsidRPr="004B1563">
                    <w:rPr>
                      <w:sz w:val="24"/>
                      <w:lang w:val="uk-UA"/>
                    </w:rPr>
                    <w:t xml:space="preserve">, який надає можливість анонімно повідомити про </w:t>
                  </w:r>
                  <w:r w:rsidRPr="004B1563">
                    <w:rPr>
                      <w:sz w:val="24"/>
                    </w:rPr>
                    <w:t xml:space="preserve"> картельні змови та інші види узгоджених дій.</w:t>
                  </w:r>
                </w:p>
              </w:txbxContent>
            </v:textbox>
          </v:rect>
        </w:pict>
      </w:r>
    </w:p>
    <w:p w:rsidR="001C4E7F" w:rsidRDefault="00737C65" w:rsidP="00274D2B">
      <w:pPr>
        <w:spacing w:line="360" w:lineRule="auto"/>
        <w:jc w:val="center"/>
        <w:rPr>
          <w:bCs/>
          <w:sz w:val="28"/>
          <w:szCs w:val="28"/>
          <w:lang w:val="uk-UA"/>
        </w:rPr>
      </w:pPr>
      <w:r w:rsidRPr="00737C65">
        <w:rPr>
          <w:bCs/>
          <w:noProof/>
          <w:sz w:val="28"/>
          <w:szCs w:val="28"/>
          <w:lang w:val="uk-UA"/>
        </w:rPr>
        <w:pict>
          <v:shape id="_x0000_s1666" type="#_x0000_t32" style="position:absolute;left:0;text-align:left;margin-left:8.6pt;margin-top:16.8pt;width:40.5pt;height:1.5pt;z-index:252353536" o:connectortype="straight">
            <v:stroke endarrow="block"/>
          </v:shape>
        </w:pict>
      </w:r>
    </w:p>
    <w:p w:rsidR="001C4E7F" w:rsidRDefault="001C4E7F" w:rsidP="00274D2B">
      <w:pPr>
        <w:spacing w:line="360" w:lineRule="auto"/>
        <w:jc w:val="center"/>
        <w:rPr>
          <w:bCs/>
          <w:sz w:val="28"/>
          <w:szCs w:val="28"/>
          <w:lang w:val="uk-UA"/>
        </w:rPr>
      </w:pPr>
    </w:p>
    <w:p w:rsidR="001C4E7F" w:rsidRDefault="001C4E7F" w:rsidP="00274D2B">
      <w:pPr>
        <w:spacing w:line="360" w:lineRule="auto"/>
        <w:jc w:val="center"/>
        <w:rPr>
          <w:bCs/>
          <w:sz w:val="28"/>
          <w:szCs w:val="28"/>
          <w:lang w:val="uk-UA"/>
        </w:rPr>
      </w:pPr>
    </w:p>
    <w:p w:rsidR="001C4E7F" w:rsidRDefault="00737C65" w:rsidP="00274D2B">
      <w:pPr>
        <w:spacing w:line="360" w:lineRule="auto"/>
        <w:jc w:val="center"/>
        <w:rPr>
          <w:bCs/>
          <w:sz w:val="28"/>
          <w:szCs w:val="28"/>
          <w:lang w:val="uk-UA"/>
        </w:rPr>
      </w:pPr>
      <w:r w:rsidRPr="00737C65">
        <w:rPr>
          <w:bCs/>
          <w:noProof/>
          <w:sz w:val="28"/>
          <w:szCs w:val="28"/>
          <w:lang w:val="uk-UA"/>
        </w:rPr>
        <w:pict>
          <v:shape id="_x0000_s1668" type="#_x0000_t12" style="position:absolute;left:0;text-align:left;margin-left:66.35pt;margin-top:7.35pt;width:39.75pt;height:39.75pt;z-index:252355584">
            <v:textbox>
              <w:txbxContent>
                <w:p w:rsidR="00CF4996" w:rsidRPr="004B1563" w:rsidRDefault="00CF4996" w:rsidP="004B1563">
                  <w:pPr>
                    <w:rPr>
                      <w:lang w:val="uk-UA"/>
                    </w:rPr>
                  </w:pPr>
                  <w:r>
                    <w:rPr>
                      <w:lang w:val="uk-UA"/>
                    </w:rPr>
                    <w:t>2</w:t>
                  </w:r>
                </w:p>
              </w:txbxContent>
            </v:textbox>
          </v:shape>
        </w:pict>
      </w:r>
    </w:p>
    <w:p w:rsidR="001C4E7F" w:rsidRDefault="00737C65" w:rsidP="00274D2B">
      <w:pPr>
        <w:spacing w:line="360" w:lineRule="auto"/>
        <w:jc w:val="center"/>
        <w:rPr>
          <w:bCs/>
          <w:sz w:val="28"/>
          <w:szCs w:val="28"/>
          <w:lang w:val="uk-UA"/>
        </w:rPr>
      </w:pPr>
      <w:r w:rsidRPr="00737C65">
        <w:rPr>
          <w:bCs/>
          <w:noProof/>
          <w:sz w:val="28"/>
          <w:szCs w:val="28"/>
          <w:lang w:val="uk-UA"/>
        </w:rPr>
        <w:pict>
          <v:shape id="_x0000_s1665" type="#_x0000_t32" style="position:absolute;left:0;text-align:left;margin-left:8.6pt;margin-top:20.7pt;width:78pt;height:1.5pt;flip:y;z-index:252352512" o:connectortype="straight">
            <v:stroke endarrow="block"/>
          </v:shape>
        </w:pict>
      </w:r>
      <w:r w:rsidRPr="00737C65">
        <w:rPr>
          <w:bCs/>
          <w:noProof/>
          <w:sz w:val="28"/>
          <w:szCs w:val="28"/>
          <w:lang w:val="uk-UA"/>
        </w:rPr>
        <w:pict>
          <v:rect id="_x0000_s1658" style="position:absolute;left:0;text-align:left;margin-left:85.85pt;margin-top:3.45pt;width:395.25pt;height:41.25pt;z-index:252345344">
            <v:textbox>
              <w:txbxContent>
                <w:p w:rsidR="00CF4996" w:rsidRPr="004B1563" w:rsidRDefault="00CF4996" w:rsidP="004B1563">
                  <w:pPr>
                    <w:jc w:val="center"/>
                    <w:rPr>
                      <w:sz w:val="24"/>
                    </w:rPr>
                  </w:pPr>
                  <w:r w:rsidRPr="004B1563">
                    <w:rPr>
                      <w:sz w:val="24"/>
                    </w:rPr>
                    <w:t>Єврокомісія позиціонує новий сервіс як доповнення до вже діючої п</w:t>
                  </w:r>
                  <w:r w:rsidRPr="004B1563">
                    <w:rPr>
                      <w:sz w:val="24"/>
                      <w:lang w:val="uk-UA"/>
                    </w:rPr>
                    <w:t>роцедури</w:t>
                  </w:r>
                  <w:r w:rsidRPr="004B1563">
                    <w:rPr>
                      <w:sz w:val="24"/>
                    </w:rPr>
                    <w:t xml:space="preserve"> звільнення від відповідальності за узгоджені дії leniency.</w:t>
                  </w:r>
                </w:p>
              </w:txbxContent>
            </v:textbox>
          </v:rect>
        </w:pict>
      </w:r>
    </w:p>
    <w:p w:rsidR="001C4E7F" w:rsidRDefault="001C4E7F" w:rsidP="00274D2B">
      <w:pPr>
        <w:spacing w:line="360" w:lineRule="auto"/>
        <w:jc w:val="center"/>
        <w:rPr>
          <w:bCs/>
          <w:sz w:val="28"/>
          <w:szCs w:val="28"/>
          <w:lang w:val="uk-UA"/>
        </w:rPr>
      </w:pPr>
    </w:p>
    <w:p w:rsidR="001C4E7F" w:rsidRDefault="00737C65" w:rsidP="00274D2B">
      <w:pPr>
        <w:spacing w:line="360" w:lineRule="auto"/>
        <w:jc w:val="center"/>
        <w:rPr>
          <w:bCs/>
          <w:sz w:val="28"/>
          <w:szCs w:val="28"/>
          <w:lang w:val="uk-UA"/>
        </w:rPr>
      </w:pPr>
      <w:r w:rsidRPr="00737C65">
        <w:rPr>
          <w:bCs/>
          <w:noProof/>
          <w:sz w:val="28"/>
          <w:szCs w:val="28"/>
          <w:lang w:val="uk-UA"/>
        </w:rPr>
        <w:pict>
          <v:shape id="_x0000_s1669" type="#_x0000_t12" style="position:absolute;left:0;text-align:left;margin-left:387.35pt;margin-top:17.4pt;width:39.75pt;height:39.75pt;z-index:252356608">
            <v:textbox>
              <w:txbxContent>
                <w:p w:rsidR="00CF4996" w:rsidRPr="004B1563" w:rsidRDefault="00CF4996" w:rsidP="004B1563">
                  <w:pPr>
                    <w:rPr>
                      <w:lang w:val="uk-UA"/>
                    </w:rPr>
                  </w:pPr>
                  <w:r>
                    <w:rPr>
                      <w:lang w:val="uk-UA"/>
                    </w:rPr>
                    <w:t>3</w:t>
                  </w:r>
                </w:p>
              </w:txbxContent>
            </v:textbox>
          </v:shape>
        </w:pict>
      </w:r>
    </w:p>
    <w:p w:rsidR="001C4E7F" w:rsidRDefault="00737C65" w:rsidP="00274D2B">
      <w:pPr>
        <w:spacing w:line="360" w:lineRule="auto"/>
        <w:jc w:val="center"/>
        <w:rPr>
          <w:bCs/>
          <w:sz w:val="28"/>
          <w:szCs w:val="28"/>
          <w:lang w:val="uk-UA"/>
        </w:rPr>
      </w:pPr>
      <w:r w:rsidRPr="00737C65">
        <w:rPr>
          <w:bCs/>
          <w:noProof/>
          <w:sz w:val="28"/>
          <w:szCs w:val="28"/>
          <w:lang w:val="uk-UA"/>
        </w:rPr>
        <w:pict>
          <v:rect id="_x0000_s1659" style="position:absolute;left:0;text-align:left;margin-left:48.35pt;margin-top:18pt;width:354pt;height:85.5pt;z-index:252346368">
            <v:textbox>
              <w:txbxContent>
                <w:p w:rsidR="00CF4996" w:rsidRPr="004B1563" w:rsidRDefault="00CF4996">
                  <w:pPr>
                    <w:rPr>
                      <w:sz w:val="24"/>
                    </w:rPr>
                  </w:pPr>
                  <w:r w:rsidRPr="004B1563">
                    <w:rPr>
                      <w:b/>
                      <w:i/>
                      <w:sz w:val="24"/>
                      <w:u w:val="single"/>
                    </w:rPr>
                    <w:t>Принципова відмінність</w:t>
                  </w:r>
                  <w:r w:rsidRPr="004B1563">
                    <w:rPr>
                      <w:sz w:val="24"/>
                    </w:rPr>
                    <w:t xml:space="preserve"> – якщо про</w:t>
                  </w:r>
                  <w:r w:rsidRPr="004B1563">
                    <w:rPr>
                      <w:sz w:val="24"/>
                      <w:lang w:val="uk-UA"/>
                    </w:rPr>
                    <w:t>цедура</w:t>
                  </w:r>
                  <w:r w:rsidRPr="004B1563">
                    <w:rPr>
                      <w:sz w:val="24"/>
                    </w:rPr>
                    <w:t xml:space="preserve"> leniency була створена для юридичних осіб, то сервіс анонімного повідомлення дозволить звертатись до антимонопольного регулятора фізичним особам, які володіють інформацією про порушення антимонопольного законодавства.</w:t>
                  </w:r>
                </w:p>
              </w:txbxContent>
            </v:textbox>
          </v:rect>
        </w:pict>
      </w:r>
    </w:p>
    <w:p w:rsidR="001C4E7F" w:rsidRDefault="001C4E7F" w:rsidP="00274D2B">
      <w:pPr>
        <w:spacing w:line="360" w:lineRule="auto"/>
        <w:jc w:val="center"/>
        <w:rPr>
          <w:bCs/>
          <w:sz w:val="28"/>
          <w:szCs w:val="28"/>
          <w:lang w:val="uk-UA"/>
        </w:rPr>
      </w:pPr>
    </w:p>
    <w:p w:rsidR="00AC0AE6" w:rsidRDefault="00737C65" w:rsidP="00274D2B">
      <w:pPr>
        <w:spacing w:line="360" w:lineRule="auto"/>
        <w:jc w:val="center"/>
        <w:rPr>
          <w:bCs/>
          <w:sz w:val="28"/>
          <w:szCs w:val="28"/>
          <w:lang w:val="uk-UA"/>
        </w:rPr>
      </w:pPr>
      <w:r w:rsidRPr="00737C65">
        <w:rPr>
          <w:bCs/>
          <w:noProof/>
          <w:sz w:val="28"/>
          <w:szCs w:val="28"/>
          <w:lang w:val="uk-UA"/>
        </w:rPr>
        <w:pict>
          <v:shape id="_x0000_s1664" type="#_x0000_t32" style="position:absolute;left:0;text-align:left;margin-left:6.35pt;margin-top:7.25pt;width:41.25pt;height:0;z-index:252351488" o:connectortype="straight">
            <v:stroke endarrow="block"/>
          </v:shape>
        </w:pict>
      </w:r>
    </w:p>
    <w:p w:rsidR="00AC0AE6" w:rsidRDefault="00AC0AE6" w:rsidP="00274D2B">
      <w:pPr>
        <w:spacing w:line="360" w:lineRule="auto"/>
        <w:jc w:val="center"/>
        <w:rPr>
          <w:bCs/>
          <w:sz w:val="28"/>
          <w:szCs w:val="28"/>
          <w:lang w:val="uk-UA"/>
        </w:rPr>
      </w:pPr>
    </w:p>
    <w:p w:rsidR="00AC0AE6" w:rsidRDefault="00737C65" w:rsidP="00274D2B">
      <w:pPr>
        <w:spacing w:line="360" w:lineRule="auto"/>
        <w:jc w:val="center"/>
        <w:rPr>
          <w:bCs/>
          <w:sz w:val="28"/>
          <w:szCs w:val="28"/>
          <w:lang w:val="uk-UA"/>
        </w:rPr>
      </w:pPr>
      <w:r w:rsidRPr="00737C65">
        <w:rPr>
          <w:bCs/>
          <w:noProof/>
          <w:sz w:val="28"/>
          <w:szCs w:val="28"/>
          <w:lang w:val="uk-UA"/>
        </w:rPr>
        <w:pict>
          <v:shape id="_x0000_s1670" type="#_x0000_t12" style="position:absolute;left:0;text-align:left;margin-left:50.6pt;margin-top:12.2pt;width:39.75pt;height:39.75pt;z-index:252357632">
            <v:textbox>
              <w:txbxContent>
                <w:p w:rsidR="00CF4996" w:rsidRPr="004B1563" w:rsidRDefault="00CF4996" w:rsidP="004B1563">
                  <w:pPr>
                    <w:rPr>
                      <w:lang w:val="uk-UA"/>
                    </w:rPr>
                  </w:pPr>
                  <w:r>
                    <w:rPr>
                      <w:lang w:val="uk-UA"/>
                    </w:rPr>
                    <w:t>4</w:t>
                  </w:r>
                </w:p>
              </w:txbxContent>
            </v:textbox>
          </v:shape>
        </w:pict>
      </w:r>
    </w:p>
    <w:p w:rsidR="00AC0AE6" w:rsidRDefault="00737C65" w:rsidP="00274D2B">
      <w:pPr>
        <w:spacing w:line="360" w:lineRule="auto"/>
        <w:jc w:val="center"/>
        <w:rPr>
          <w:bCs/>
          <w:sz w:val="28"/>
          <w:szCs w:val="28"/>
          <w:lang w:val="uk-UA"/>
        </w:rPr>
      </w:pPr>
      <w:r w:rsidRPr="00737C65">
        <w:rPr>
          <w:bCs/>
          <w:noProof/>
          <w:sz w:val="28"/>
          <w:szCs w:val="28"/>
          <w:lang w:val="uk-UA"/>
        </w:rPr>
        <w:pict>
          <v:rect id="_x0000_s1660" style="position:absolute;left:0;text-align:left;margin-left:76.85pt;margin-top:10.55pt;width:396.75pt;height:96.75pt;z-index:252347392">
            <v:textbox>
              <w:txbxContent>
                <w:p w:rsidR="00CF4996" w:rsidRPr="004B1563" w:rsidRDefault="00CF4996" w:rsidP="004B1563">
                  <w:pPr>
                    <w:rPr>
                      <w:sz w:val="24"/>
                    </w:rPr>
                  </w:pPr>
                  <w:r w:rsidRPr="004B1563">
                    <w:rPr>
                      <w:sz w:val="24"/>
                    </w:rPr>
                    <w:t>Тобто</w:t>
                  </w:r>
                  <w:r w:rsidRPr="004B1563">
                    <w:rPr>
                      <w:sz w:val="24"/>
                      <w:lang w:val="uk-UA"/>
                    </w:rPr>
                    <w:t>,</w:t>
                  </w:r>
                  <w:r w:rsidRPr="004B1563">
                    <w:rPr>
                      <w:sz w:val="24"/>
                    </w:rPr>
                    <w:t xml:space="preserve"> Єврокомісія розраховує отримувати інформацію про порушення антимонопольного законодавства не лише від керівництва компаній-порушників, а й від працівників нижчого рівня. </w:t>
                  </w:r>
                </w:p>
                <w:p w:rsidR="00CF4996" w:rsidRPr="004B1563" w:rsidRDefault="00CF4996" w:rsidP="004B1563">
                  <w:pPr>
                    <w:rPr>
                      <w:sz w:val="24"/>
                    </w:rPr>
                  </w:pPr>
                </w:p>
                <w:p w:rsidR="00CF4996" w:rsidRPr="004B1563" w:rsidRDefault="00CF4996" w:rsidP="004B1563">
                  <w:pPr>
                    <w:rPr>
                      <w:sz w:val="24"/>
                    </w:rPr>
                  </w:pPr>
                  <w:r w:rsidRPr="004B1563">
                    <w:rPr>
                      <w:sz w:val="24"/>
                    </w:rPr>
                    <w:t>Більше того, очікується, що здебільшого така інформація надходитиме від працівників підприємств, які беруть участь у змові.</w:t>
                  </w:r>
                </w:p>
              </w:txbxContent>
            </v:textbox>
          </v:rect>
        </w:pict>
      </w:r>
    </w:p>
    <w:p w:rsidR="00AC0AE6" w:rsidRDefault="00AC0AE6" w:rsidP="00274D2B">
      <w:pPr>
        <w:spacing w:line="360" w:lineRule="auto"/>
        <w:jc w:val="center"/>
        <w:rPr>
          <w:bCs/>
          <w:sz w:val="28"/>
          <w:szCs w:val="28"/>
          <w:lang w:val="uk-UA"/>
        </w:rPr>
      </w:pPr>
    </w:p>
    <w:p w:rsidR="00AC0AE6" w:rsidRDefault="00737C65" w:rsidP="00274D2B">
      <w:pPr>
        <w:spacing w:line="360" w:lineRule="auto"/>
        <w:jc w:val="center"/>
        <w:rPr>
          <w:bCs/>
          <w:sz w:val="28"/>
          <w:szCs w:val="28"/>
          <w:lang w:val="uk-UA"/>
        </w:rPr>
      </w:pPr>
      <w:r w:rsidRPr="00737C65">
        <w:rPr>
          <w:bCs/>
          <w:noProof/>
          <w:sz w:val="28"/>
          <w:szCs w:val="28"/>
          <w:lang w:val="uk-UA"/>
        </w:rPr>
        <w:pict>
          <v:shape id="_x0000_s1663" type="#_x0000_t32" style="position:absolute;left:0;text-align:left;margin-left:10.85pt;margin-top:7.25pt;width:66.75pt;height:1.5pt;z-index:252350464" o:connectortype="straight">
            <v:stroke endarrow="block"/>
          </v:shape>
        </w:pict>
      </w:r>
    </w:p>
    <w:p w:rsidR="00AC0AE6" w:rsidRDefault="00AC0AE6" w:rsidP="00274D2B">
      <w:pPr>
        <w:spacing w:line="360" w:lineRule="auto"/>
        <w:jc w:val="center"/>
        <w:rPr>
          <w:bCs/>
          <w:sz w:val="28"/>
          <w:szCs w:val="28"/>
          <w:lang w:val="uk-UA"/>
        </w:rPr>
      </w:pPr>
    </w:p>
    <w:p w:rsidR="00AC0AE6" w:rsidRDefault="00AC0AE6" w:rsidP="00274D2B">
      <w:pPr>
        <w:spacing w:line="360" w:lineRule="auto"/>
        <w:jc w:val="center"/>
        <w:rPr>
          <w:bCs/>
          <w:sz w:val="28"/>
          <w:szCs w:val="28"/>
          <w:lang w:val="uk-UA"/>
        </w:rPr>
      </w:pPr>
    </w:p>
    <w:p w:rsidR="00AC0AE6" w:rsidRDefault="00AC0AE6" w:rsidP="00274D2B">
      <w:pPr>
        <w:spacing w:line="360" w:lineRule="auto"/>
        <w:jc w:val="center"/>
        <w:rPr>
          <w:bCs/>
          <w:sz w:val="28"/>
          <w:szCs w:val="28"/>
          <w:lang w:val="uk-UA"/>
        </w:rPr>
      </w:pPr>
    </w:p>
    <w:p w:rsidR="00AC0AE6" w:rsidRDefault="00737C65" w:rsidP="00274D2B">
      <w:pPr>
        <w:spacing w:line="360" w:lineRule="auto"/>
        <w:jc w:val="center"/>
        <w:rPr>
          <w:bCs/>
          <w:sz w:val="28"/>
          <w:szCs w:val="28"/>
          <w:lang w:val="uk-UA"/>
        </w:rPr>
      </w:pPr>
      <w:r w:rsidRPr="00737C65">
        <w:rPr>
          <w:bCs/>
          <w:noProof/>
          <w:sz w:val="28"/>
          <w:szCs w:val="28"/>
          <w:lang w:val="uk-UA"/>
        </w:rPr>
        <w:pict>
          <v:shape id="_x0000_s1671" type="#_x0000_t84" style="position:absolute;left:0;text-align:left;margin-left:32.6pt;margin-top:5.75pt;width:420pt;height:84pt;z-index:252358656">
            <v:textbox>
              <w:txbxContent>
                <w:p w:rsidR="00CF4996" w:rsidRPr="00174914" w:rsidRDefault="00CF4996" w:rsidP="00174914">
                  <w:pPr>
                    <w:jc w:val="center"/>
                    <w:rPr>
                      <w:b/>
                      <w:sz w:val="28"/>
                    </w:rPr>
                  </w:pPr>
                  <w:r w:rsidRPr="00174914">
                    <w:rPr>
                      <w:b/>
                      <w:sz w:val="28"/>
                    </w:rPr>
                    <w:t>Саме тому цілком логічним є надання можливості повідомлення про порушення в анонімній формі – задля гарантування безпеки такого працівника.</w:t>
                  </w:r>
                </w:p>
              </w:txbxContent>
            </v:textbox>
          </v:shape>
        </w:pict>
      </w:r>
    </w:p>
    <w:p w:rsidR="00AC0AE6" w:rsidRDefault="00AC0AE6" w:rsidP="00274D2B">
      <w:pPr>
        <w:spacing w:line="360" w:lineRule="auto"/>
        <w:jc w:val="center"/>
        <w:rPr>
          <w:bCs/>
          <w:sz w:val="28"/>
          <w:szCs w:val="28"/>
          <w:lang w:val="uk-UA"/>
        </w:rPr>
      </w:pPr>
    </w:p>
    <w:p w:rsidR="00AC0AE6" w:rsidRDefault="00AC0AE6" w:rsidP="00274D2B">
      <w:pPr>
        <w:spacing w:line="360" w:lineRule="auto"/>
        <w:jc w:val="center"/>
        <w:rPr>
          <w:bCs/>
          <w:sz w:val="28"/>
          <w:szCs w:val="28"/>
          <w:lang w:val="uk-UA"/>
        </w:rPr>
      </w:pPr>
    </w:p>
    <w:p w:rsidR="00AC0AE6" w:rsidRDefault="00AC0AE6" w:rsidP="00274D2B">
      <w:pPr>
        <w:spacing w:line="360" w:lineRule="auto"/>
        <w:jc w:val="center"/>
        <w:rPr>
          <w:bCs/>
          <w:sz w:val="28"/>
          <w:szCs w:val="28"/>
          <w:lang w:val="uk-UA"/>
        </w:rPr>
      </w:pPr>
    </w:p>
    <w:p w:rsidR="00AC0AE6" w:rsidRDefault="00AC0AE6" w:rsidP="00274D2B">
      <w:pPr>
        <w:spacing w:line="360" w:lineRule="auto"/>
        <w:jc w:val="center"/>
        <w:rPr>
          <w:bCs/>
          <w:sz w:val="28"/>
          <w:szCs w:val="28"/>
          <w:lang w:val="uk-UA"/>
        </w:rPr>
      </w:pPr>
    </w:p>
    <w:p w:rsidR="00973D18" w:rsidRDefault="00973D18" w:rsidP="00274D2B">
      <w:pPr>
        <w:spacing w:line="360" w:lineRule="auto"/>
        <w:jc w:val="center"/>
        <w:rPr>
          <w:bCs/>
          <w:sz w:val="28"/>
          <w:szCs w:val="28"/>
          <w:lang w:val="uk-UA"/>
        </w:rPr>
      </w:pPr>
    </w:p>
    <w:p w:rsidR="003129C3" w:rsidRDefault="003129C3" w:rsidP="00274D2B">
      <w:pPr>
        <w:spacing w:line="360" w:lineRule="auto"/>
        <w:jc w:val="center"/>
        <w:rPr>
          <w:bCs/>
          <w:sz w:val="28"/>
          <w:szCs w:val="28"/>
          <w:lang w:val="uk-UA"/>
        </w:rPr>
        <w:sectPr w:rsidR="003129C3" w:rsidSect="00161F49">
          <w:headerReference w:type="default" r:id="rId66"/>
          <w:footerReference w:type="default" r:id="rId67"/>
          <w:pgSz w:w="11906" w:h="16838"/>
          <w:pgMar w:top="1134" w:right="850" w:bottom="1134" w:left="1418" w:header="708" w:footer="708" w:gutter="0"/>
          <w:cols w:space="708"/>
          <w:docGrid w:linePitch="360"/>
        </w:sectPr>
      </w:pPr>
    </w:p>
    <w:p w:rsidR="002032D1" w:rsidRDefault="003129C3" w:rsidP="00274D2B">
      <w:pPr>
        <w:spacing w:line="360" w:lineRule="auto"/>
        <w:jc w:val="center"/>
        <w:rPr>
          <w:bCs/>
          <w:sz w:val="28"/>
          <w:szCs w:val="28"/>
          <w:lang w:val="uk-UA"/>
        </w:rPr>
      </w:pPr>
      <w:r>
        <w:rPr>
          <w:noProof/>
        </w:rPr>
        <w:lastRenderedPageBreak/>
        <w:drawing>
          <wp:inline distT="0" distB="0" distL="0" distR="0">
            <wp:extent cx="9251950" cy="52019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5201920"/>
                    </a:xfrm>
                    <a:prstGeom prst="rect">
                      <a:avLst/>
                    </a:prstGeom>
                    <a:noFill/>
                    <a:ln>
                      <a:noFill/>
                    </a:ln>
                  </pic:spPr>
                </pic:pic>
              </a:graphicData>
            </a:graphic>
          </wp:inline>
        </w:drawing>
      </w:r>
    </w:p>
    <w:p w:rsidR="003129C3" w:rsidRDefault="003129C3" w:rsidP="00274D2B">
      <w:pPr>
        <w:spacing w:line="360" w:lineRule="auto"/>
        <w:jc w:val="center"/>
        <w:rPr>
          <w:bCs/>
          <w:sz w:val="28"/>
          <w:szCs w:val="28"/>
          <w:lang w:val="uk-UA"/>
        </w:rPr>
      </w:pPr>
    </w:p>
    <w:p w:rsidR="003129C3" w:rsidRDefault="003129C3" w:rsidP="00274D2B">
      <w:pPr>
        <w:spacing w:line="360" w:lineRule="auto"/>
        <w:jc w:val="center"/>
        <w:rPr>
          <w:bCs/>
          <w:sz w:val="28"/>
          <w:szCs w:val="28"/>
          <w:lang w:val="uk-UA"/>
        </w:rPr>
      </w:pPr>
    </w:p>
    <w:p w:rsidR="003129C3" w:rsidRDefault="003129C3" w:rsidP="003129C3">
      <w:pPr>
        <w:spacing w:line="360" w:lineRule="auto"/>
        <w:jc w:val="center"/>
        <w:rPr>
          <w:bCs/>
          <w:sz w:val="28"/>
          <w:szCs w:val="28"/>
          <w:lang w:val="uk-UA"/>
        </w:rPr>
        <w:sectPr w:rsidR="003129C3" w:rsidSect="003129C3">
          <w:headerReference w:type="default" r:id="rId69"/>
          <w:footerReference w:type="default" r:id="rId70"/>
          <w:pgSz w:w="16838" w:h="11906" w:orient="landscape"/>
          <w:pgMar w:top="1418" w:right="1134" w:bottom="850" w:left="1134" w:header="708" w:footer="708" w:gutter="0"/>
          <w:cols w:space="708"/>
          <w:docGrid w:linePitch="360"/>
        </w:sectPr>
      </w:pPr>
      <w:r>
        <w:rPr>
          <w:noProof/>
        </w:rPr>
        <w:lastRenderedPageBreak/>
        <w:drawing>
          <wp:inline distT="0" distB="0" distL="0" distR="0">
            <wp:extent cx="9251950" cy="5201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51950" cy="5201920"/>
                    </a:xfrm>
                    <a:prstGeom prst="rect">
                      <a:avLst/>
                    </a:prstGeom>
                    <a:noFill/>
                    <a:ln>
                      <a:noFill/>
                    </a:ln>
                  </pic:spPr>
                </pic:pic>
              </a:graphicData>
            </a:graphic>
          </wp:inline>
        </w:drawing>
      </w:r>
    </w:p>
    <w:p w:rsidR="00274D2B" w:rsidRDefault="00274D2B" w:rsidP="00AF3158">
      <w:pPr>
        <w:spacing w:line="360" w:lineRule="auto"/>
        <w:jc w:val="center"/>
        <w:rPr>
          <w:bCs/>
          <w:sz w:val="28"/>
          <w:szCs w:val="28"/>
          <w:lang w:val="uk-UA"/>
        </w:rPr>
      </w:pPr>
      <w:r w:rsidRPr="0051574D">
        <w:rPr>
          <w:bCs/>
          <w:sz w:val="28"/>
          <w:szCs w:val="28"/>
          <w:lang w:val="uk-UA"/>
        </w:rPr>
        <w:lastRenderedPageBreak/>
        <w:t>ВИСНОВКИ</w:t>
      </w:r>
    </w:p>
    <w:p w:rsidR="00274D2B" w:rsidRDefault="00274D2B" w:rsidP="00274D2B">
      <w:pPr>
        <w:spacing w:line="360" w:lineRule="auto"/>
        <w:jc w:val="center"/>
        <w:rPr>
          <w:bCs/>
          <w:sz w:val="28"/>
          <w:szCs w:val="28"/>
          <w:lang w:val="uk-UA"/>
        </w:rPr>
      </w:pPr>
    </w:p>
    <w:p w:rsidR="00274D2B" w:rsidRPr="0051574D" w:rsidRDefault="00274D2B" w:rsidP="00274D2B">
      <w:pPr>
        <w:spacing w:line="360" w:lineRule="auto"/>
        <w:jc w:val="center"/>
        <w:rPr>
          <w:sz w:val="28"/>
          <w:szCs w:val="28"/>
          <w:lang w:val="uk-UA"/>
        </w:rPr>
      </w:pPr>
    </w:p>
    <w:p w:rsidR="00274D2B" w:rsidRDefault="00274D2B" w:rsidP="00F67AFB">
      <w:pPr>
        <w:spacing w:line="360" w:lineRule="auto"/>
        <w:ind w:firstLine="709"/>
        <w:outlineLvl w:val="0"/>
        <w:rPr>
          <w:sz w:val="28"/>
          <w:lang w:val="uk-UA"/>
        </w:rPr>
      </w:pPr>
      <w:r>
        <w:rPr>
          <w:sz w:val="28"/>
          <w:szCs w:val="28"/>
          <w:lang w:val="uk-UA"/>
        </w:rPr>
        <w:t xml:space="preserve">В процесі комплексного аналізу </w:t>
      </w:r>
      <w:r w:rsidR="00F67AFB">
        <w:rPr>
          <w:sz w:val="28"/>
          <w:szCs w:val="28"/>
          <w:lang w:val="uk-UA"/>
        </w:rPr>
        <w:t xml:space="preserve">застосування </w:t>
      </w:r>
      <w:r>
        <w:rPr>
          <w:sz w:val="28"/>
          <w:szCs w:val="28"/>
          <w:lang w:val="uk-UA"/>
        </w:rPr>
        <w:t xml:space="preserve">правового інституту – процедури врегулювання у справах про антиконкурентні узгоджені дії, проведеного в межах кваліфікаційної роботи, </w:t>
      </w:r>
      <w:r w:rsidRPr="008C6A51">
        <w:rPr>
          <w:sz w:val="28"/>
          <w:szCs w:val="28"/>
          <w:lang w:val="uk-UA"/>
        </w:rPr>
        <w:t xml:space="preserve">на основі аналізу </w:t>
      </w:r>
      <w:r>
        <w:rPr>
          <w:sz w:val="28"/>
          <w:szCs w:val="28"/>
          <w:lang w:val="uk-UA"/>
        </w:rPr>
        <w:t xml:space="preserve">законодавства зарубіжних країн, </w:t>
      </w:r>
      <w:r w:rsidRPr="008C6A51">
        <w:rPr>
          <w:sz w:val="28"/>
          <w:szCs w:val="28"/>
          <w:lang w:val="uk-UA"/>
        </w:rPr>
        <w:t>чинного законодавства України і практики його реалізації, теоретичного осмислення ряду науков</w:t>
      </w:r>
      <w:r>
        <w:rPr>
          <w:sz w:val="28"/>
          <w:szCs w:val="28"/>
          <w:lang w:val="uk-UA"/>
        </w:rPr>
        <w:t>их праць</w:t>
      </w:r>
      <w:r w:rsidRPr="008C6A51">
        <w:rPr>
          <w:sz w:val="28"/>
          <w:szCs w:val="28"/>
          <w:lang w:val="uk-UA"/>
        </w:rPr>
        <w:t xml:space="preserve">, сформульовано ряд висновків, пропозицій і рекомендацій, спрямованих на удосконалення </w:t>
      </w:r>
      <w:r>
        <w:rPr>
          <w:sz w:val="28"/>
          <w:szCs w:val="28"/>
          <w:lang w:val="uk-UA"/>
        </w:rPr>
        <w:t>чинного галузевого законодавства в досліджуваній сфері.</w:t>
      </w:r>
    </w:p>
    <w:p w:rsidR="003F51F4" w:rsidRDefault="00F67AFB" w:rsidP="00DF1165">
      <w:pPr>
        <w:pStyle w:val="a7"/>
        <w:numPr>
          <w:ilvl w:val="0"/>
          <w:numId w:val="4"/>
        </w:numPr>
        <w:tabs>
          <w:tab w:val="left" w:pos="993"/>
        </w:tabs>
        <w:spacing w:line="360" w:lineRule="auto"/>
        <w:ind w:left="0" w:firstLine="709"/>
        <w:outlineLvl w:val="0"/>
        <w:rPr>
          <w:sz w:val="28"/>
          <w:lang w:val="uk-UA"/>
        </w:rPr>
      </w:pPr>
      <w:r>
        <w:rPr>
          <w:sz w:val="28"/>
          <w:lang w:val="uk-UA"/>
        </w:rPr>
        <w:t>Серед найнебезпечніших порушень конкурентного законодавства у всьому с</w:t>
      </w:r>
      <w:r w:rsidR="003F51F4">
        <w:rPr>
          <w:sz w:val="28"/>
          <w:lang w:val="uk-UA"/>
        </w:rPr>
        <w:t>віті вважаються картельні змови, які являють собою домовленості між суб’єктами господарювання з приводу встановлення цін або певних обмежень щодо інших суб’єктів господарювання, що призвели або можуть призвести до недопущення, усунення чи обмеження конкуренції, або ущемлення інтересів інших суб’єктів господарювання чи споживачів.</w:t>
      </w:r>
    </w:p>
    <w:p w:rsidR="003F51F4" w:rsidRDefault="00F67AFB" w:rsidP="003F51F4">
      <w:pPr>
        <w:pStyle w:val="a7"/>
        <w:spacing w:line="360" w:lineRule="auto"/>
        <w:ind w:left="0" w:firstLine="709"/>
        <w:outlineLvl w:val="0"/>
        <w:rPr>
          <w:color w:val="000000"/>
          <w:sz w:val="28"/>
          <w:szCs w:val="28"/>
          <w:shd w:val="clear" w:color="auto" w:fill="FFFFFF"/>
          <w:lang w:val="uk-UA"/>
        </w:rPr>
      </w:pPr>
      <w:r>
        <w:rPr>
          <w:sz w:val="28"/>
          <w:lang w:val="uk-UA"/>
        </w:rPr>
        <w:t xml:space="preserve">Антимонопольне законодавство України зміст поняття «картельні змови» розкриває через поняття «антиконкурентні узгоджені дії». </w:t>
      </w:r>
      <w:r w:rsidR="003F51F4">
        <w:rPr>
          <w:sz w:val="28"/>
          <w:szCs w:val="28"/>
          <w:lang w:val="uk-UA"/>
        </w:rPr>
        <w:t xml:space="preserve">Відповідно до ч.1 ст. 6 Закону України «Про захист економічної конкуренції» </w:t>
      </w:r>
      <w:r w:rsidR="003F51F4" w:rsidRPr="004C2D4C">
        <w:rPr>
          <w:color w:val="000000"/>
          <w:sz w:val="28"/>
          <w:szCs w:val="28"/>
          <w:shd w:val="clear" w:color="auto" w:fill="FFFFFF"/>
          <w:lang w:val="uk-UA"/>
        </w:rPr>
        <w:t>антиконкурентними узгодженими діями є узгоджені дії, які призвели чи можуть призвести до недопущення, усунення чи обмеження конкуренції.</w:t>
      </w:r>
    </w:p>
    <w:p w:rsidR="003F51F4" w:rsidRPr="003F51F4" w:rsidRDefault="003F51F4" w:rsidP="00DF1165">
      <w:pPr>
        <w:pStyle w:val="a7"/>
        <w:numPr>
          <w:ilvl w:val="0"/>
          <w:numId w:val="4"/>
        </w:numPr>
        <w:tabs>
          <w:tab w:val="left" w:pos="993"/>
        </w:tabs>
        <w:spacing w:line="360" w:lineRule="auto"/>
        <w:ind w:left="0" w:firstLine="709"/>
        <w:outlineLvl w:val="0"/>
        <w:rPr>
          <w:sz w:val="28"/>
          <w:lang w:val="uk-UA"/>
        </w:rPr>
      </w:pPr>
      <w:r>
        <w:rPr>
          <w:sz w:val="28"/>
          <w:lang w:val="uk-UA"/>
        </w:rPr>
        <w:t xml:space="preserve">Як свідчить зарубіжна та вітчизняна конкурентна практика боротьби з картелями або антиконкурентними узгодженими діями носить постійний характер, а у світі панує думка, що </w:t>
      </w:r>
      <w:r w:rsidRPr="003F51F4">
        <w:rPr>
          <w:sz w:val="28"/>
          <w:szCs w:val="28"/>
          <w:lang w:val="uk-UA"/>
        </w:rPr>
        <w:t xml:space="preserve"> боротьба зі «злісними картелями», як і вироблення самих інструментів такої боротьби, повинна бути пріоритетним завданням правозастосовних органів. </w:t>
      </w:r>
      <w:r w:rsidRPr="003F51F4">
        <w:rPr>
          <w:sz w:val="28"/>
          <w:szCs w:val="28"/>
        </w:rPr>
        <w:t xml:space="preserve">Одним з ефективних правових інструментів боротьби та попередження створення картелів </w:t>
      </w:r>
      <w:r w:rsidRPr="003F51F4">
        <w:rPr>
          <w:sz w:val="28"/>
          <w:szCs w:val="28"/>
          <w:lang w:val="uk-UA"/>
        </w:rPr>
        <w:t xml:space="preserve">у багатьох країнах </w:t>
      </w:r>
      <w:r w:rsidRPr="003F51F4">
        <w:rPr>
          <w:sz w:val="28"/>
          <w:szCs w:val="28"/>
        </w:rPr>
        <w:t xml:space="preserve">є застосування жорстких санкцій до порушників. Українське </w:t>
      </w:r>
      <w:r>
        <w:rPr>
          <w:sz w:val="28"/>
          <w:szCs w:val="28"/>
          <w:lang w:val="uk-UA"/>
        </w:rPr>
        <w:t xml:space="preserve">антимонопольне </w:t>
      </w:r>
      <w:r w:rsidRPr="003F51F4">
        <w:rPr>
          <w:sz w:val="28"/>
          <w:szCs w:val="28"/>
        </w:rPr>
        <w:t xml:space="preserve">законодавство передбачає доволі великі штрафи за антиконкурентні узгоджені дії, які складають до 10 % доходу (виручки) суб’єкта господарювання від </w:t>
      </w:r>
      <w:r w:rsidRPr="003F51F4">
        <w:rPr>
          <w:sz w:val="28"/>
          <w:szCs w:val="28"/>
        </w:rPr>
        <w:lastRenderedPageBreak/>
        <w:t xml:space="preserve">реалізації продукції за попередній фінансовий рік), але все ж таки застосування таких великих штрафів ще не вирішує проблеми боротьби зі змовами, і тим паче процесуальні питання розслідування таких дій. </w:t>
      </w:r>
    </w:p>
    <w:p w:rsidR="00B61D92" w:rsidRDefault="00B61D92" w:rsidP="00DF1165">
      <w:pPr>
        <w:pStyle w:val="a7"/>
        <w:numPr>
          <w:ilvl w:val="0"/>
          <w:numId w:val="4"/>
        </w:numPr>
        <w:tabs>
          <w:tab w:val="left" w:pos="993"/>
        </w:tabs>
        <w:spacing w:line="360" w:lineRule="auto"/>
        <w:ind w:left="0" w:firstLine="709"/>
        <w:outlineLvl w:val="0"/>
        <w:rPr>
          <w:sz w:val="28"/>
          <w:szCs w:val="28"/>
          <w:lang w:val="uk-UA"/>
        </w:rPr>
      </w:pPr>
      <w:r>
        <w:rPr>
          <w:sz w:val="28"/>
          <w:szCs w:val="28"/>
          <w:lang w:val="uk-UA"/>
        </w:rPr>
        <w:t>А</w:t>
      </w:r>
      <w:r w:rsidR="003F51F4" w:rsidRPr="00B61D92">
        <w:rPr>
          <w:sz w:val="28"/>
          <w:szCs w:val="28"/>
          <w:lang w:val="uk-UA"/>
        </w:rPr>
        <w:t xml:space="preserve">наліз правозастосовної світової практики у сфері захисту конкуренції дозволяє побачити, що </w:t>
      </w:r>
      <w:r>
        <w:rPr>
          <w:sz w:val="28"/>
          <w:szCs w:val="28"/>
          <w:lang w:val="uk-UA"/>
        </w:rPr>
        <w:t>п</w:t>
      </w:r>
      <w:r w:rsidRPr="00B61D92">
        <w:rPr>
          <w:sz w:val="28"/>
          <w:szCs w:val="28"/>
          <w:lang w:val="uk-UA"/>
        </w:rPr>
        <w:t xml:space="preserve">оряд із застосуванням жорстоких санкцій </w:t>
      </w:r>
      <w:r w:rsidR="003F51F4" w:rsidRPr="00B61D92">
        <w:rPr>
          <w:sz w:val="28"/>
          <w:szCs w:val="28"/>
          <w:lang w:val="uk-UA"/>
        </w:rPr>
        <w:t>ефективним правовим інструментом розслідування діяльності картелів у</w:t>
      </w:r>
      <w:r w:rsidR="003F51F4" w:rsidRPr="00B61D92">
        <w:rPr>
          <w:sz w:val="28"/>
          <w:szCs w:val="28"/>
        </w:rPr>
        <w:t> </w:t>
      </w:r>
      <w:r w:rsidR="003F51F4" w:rsidRPr="00B61D92">
        <w:rPr>
          <w:sz w:val="28"/>
          <w:szCs w:val="28"/>
          <w:lang w:val="uk-UA"/>
        </w:rPr>
        <w:t xml:space="preserve">Європі та США стала </w:t>
      </w:r>
      <w:r>
        <w:rPr>
          <w:sz w:val="28"/>
          <w:szCs w:val="28"/>
          <w:lang w:val="uk-UA"/>
        </w:rPr>
        <w:t>процедура врегулювання</w:t>
      </w:r>
      <w:r w:rsidRPr="00B61D92">
        <w:rPr>
          <w:sz w:val="28"/>
          <w:szCs w:val="28"/>
          <w:lang w:val="uk-UA"/>
        </w:rPr>
        <w:t xml:space="preserve"> </w:t>
      </w:r>
      <w:r>
        <w:rPr>
          <w:sz w:val="28"/>
          <w:szCs w:val="28"/>
          <w:lang w:val="uk-UA"/>
        </w:rPr>
        <w:t>(«</w:t>
      </w:r>
      <w:r w:rsidRPr="00B61D92">
        <w:rPr>
          <w:sz w:val="28"/>
          <w:szCs w:val="28"/>
        </w:rPr>
        <w:t>leniency</w:t>
      </w:r>
      <w:r>
        <w:rPr>
          <w:sz w:val="28"/>
          <w:szCs w:val="28"/>
          <w:lang w:val="uk-UA"/>
        </w:rPr>
        <w:t xml:space="preserve">»). </w:t>
      </w:r>
      <w:r w:rsidR="00AF5BBE">
        <w:rPr>
          <w:sz w:val="28"/>
          <w:szCs w:val="28"/>
          <w:lang w:val="uk-UA"/>
        </w:rPr>
        <w:t>За статистичними даними за допомогою цієї процедури розкривається близько 80% картельних змов.</w:t>
      </w:r>
    </w:p>
    <w:p w:rsidR="00B61D92" w:rsidRDefault="003F51F4" w:rsidP="00B61D92">
      <w:pPr>
        <w:pStyle w:val="a7"/>
        <w:spacing w:line="360" w:lineRule="auto"/>
        <w:ind w:left="0" w:firstLine="709"/>
        <w:outlineLvl w:val="0"/>
        <w:rPr>
          <w:sz w:val="28"/>
          <w:szCs w:val="28"/>
          <w:lang w:val="uk-UA"/>
        </w:rPr>
      </w:pPr>
      <w:r w:rsidRPr="00B61D92">
        <w:rPr>
          <w:sz w:val="28"/>
          <w:szCs w:val="28"/>
          <w:lang w:val="uk-UA"/>
        </w:rPr>
        <w:t xml:space="preserve">Сутність </w:t>
      </w:r>
      <w:r w:rsidR="00B61D92">
        <w:rPr>
          <w:sz w:val="28"/>
          <w:szCs w:val="28"/>
          <w:lang w:val="uk-UA"/>
        </w:rPr>
        <w:t>цієї процедури</w:t>
      </w:r>
      <w:r w:rsidRPr="00B61D92">
        <w:rPr>
          <w:sz w:val="28"/>
          <w:szCs w:val="28"/>
          <w:lang w:val="uk-UA"/>
        </w:rPr>
        <w:t xml:space="preserve"> полягає в повному або частковому звільненні від покарання одного або кількох учасників картелю за умови, якщо вони співпрацюють із конкурентним відомством протягом терміну розслідування, а також сприяють припиненню порушення з боку картелю. </w:t>
      </w:r>
    </w:p>
    <w:p w:rsidR="00AC0AE6" w:rsidRDefault="00B61D92" w:rsidP="00DF1165">
      <w:pPr>
        <w:pStyle w:val="a7"/>
        <w:numPr>
          <w:ilvl w:val="0"/>
          <w:numId w:val="4"/>
        </w:numPr>
        <w:tabs>
          <w:tab w:val="left" w:pos="993"/>
        </w:tabs>
        <w:spacing w:line="360" w:lineRule="auto"/>
        <w:ind w:left="0" w:firstLine="709"/>
        <w:outlineLvl w:val="0"/>
        <w:rPr>
          <w:sz w:val="28"/>
          <w:szCs w:val="28"/>
          <w:lang w:val="uk-UA"/>
        </w:rPr>
      </w:pPr>
      <w:r>
        <w:rPr>
          <w:sz w:val="28"/>
          <w:szCs w:val="28"/>
          <w:lang w:val="uk-UA"/>
        </w:rPr>
        <w:t xml:space="preserve">Відзначимо, що в українському антимонопольному законодавстві процедура врегулювання запроваджена лише частково. </w:t>
      </w:r>
    </w:p>
    <w:p w:rsidR="00B61D92" w:rsidRDefault="00B61D92" w:rsidP="00AC0AE6">
      <w:pPr>
        <w:pStyle w:val="a7"/>
        <w:spacing w:line="360" w:lineRule="auto"/>
        <w:ind w:left="0" w:firstLine="709"/>
        <w:outlineLvl w:val="0"/>
        <w:rPr>
          <w:sz w:val="28"/>
          <w:szCs w:val="28"/>
          <w:lang w:val="uk-UA"/>
        </w:rPr>
      </w:pPr>
      <w:r w:rsidRPr="00B61D92">
        <w:rPr>
          <w:sz w:val="28"/>
          <w:szCs w:val="28"/>
          <w:lang w:val="uk-UA"/>
        </w:rPr>
        <w:t>Юридичною підставою для застосування процедури  «</w:t>
      </w:r>
      <w:r w:rsidRPr="00B61D92">
        <w:rPr>
          <w:sz w:val="28"/>
          <w:szCs w:val="28"/>
          <w:lang w:val="en-US"/>
        </w:rPr>
        <w:t>leniency</w:t>
      </w:r>
      <w:r w:rsidRPr="00B61D92">
        <w:rPr>
          <w:sz w:val="28"/>
          <w:szCs w:val="28"/>
          <w:lang w:val="uk-UA"/>
        </w:rPr>
        <w:t>» в Україні є ч. 5 ст. 6 Закону України «Про з</w:t>
      </w:r>
      <w:r>
        <w:rPr>
          <w:sz w:val="28"/>
          <w:szCs w:val="28"/>
          <w:lang w:val="uk-UA"/>
        </w:rPr>
        <w:t>ахист економічної конкуренції», в якій зазначено</w:t>
      </w:r>
      <w:r w:rsidRPr="00B61D92">
        <w:rPr>
          <w:sz w:val="28"/>
          <w:szCs w:val="28"/>
          <w:lang w:val="uk-UA"/>
        </w:rPr>
        <w:t>, що особа, яка вчинила антиконкурентні узгоджені дії, але раніше за інших учасників цих дій добровільно повідомила про це Антимонопольний комітет України чи його територіальне відділення та надала інформацію, яка має суттєве значення для прийняття рішення у справі, звільняється від відповідальності за вчинення антиконкурентних узгоджених дій» (тобто штрафу</w:t>
      </w:r>
      <w:r>
        <w:rPr>
          <w:sz w:val="28"/>
          <w:szCs w:val="28"/>
          <w:lang w:val="uk-UA"/>
        </w:rPr>
        <w:t>).</w:t>
      </w:r>
    </w:p>
    <w:p w:rsidR="00B61D92" w:rsidRDefault="00B61D92" w:rsidP="00B61D92">
      <w:pPr>
        <w:pStyle w:val="a7"/>
        <w:spacing w:line="360" w:lineRule="auto"/>
        <w:ind w:left="0" w:firstLine="709"/>
        <w:outlineLvl w:val="0"/>
        <w:rPr>
          <w:sz w:val="28"/>
          <w:szCs w:val="28"/>
          <w:lang w:val="uk-UA"/>
        </w:rPr>
      </w:pPr>
      <w:r>
        <w:rPr>
          <w:sz w:val="28"/>
          <w:szCs w:val="28"/>
          <w:lang w:val="uk-UA"/>
        </w:rPr>
        <w:t>П</w:t>
      </w:r>
      <w:r>
        <w:rPr>
          <w:sz w:val="28"/>
          <w:szCs w:val="28"/>
        </w:rPr>
        <w:t>роцедур</w:t>
      </w:r>
      <w:r>
        <w:rPr>
          <w:sz w:val="28"/>
          <w:szCs w:val="28"/>
          <w:lang w:val="uk-UA"/>
        </w:rPr>
        <w:t>а</w:t>
      </w:r>
      <w:r w:rsidRPr="00FB0C70">
        <w:rPr>
          <w:sz w:val="28"/>
          <w:szCs w:val="28"/>
        </w:rPr>
        <w:t xml:space="preserve"> звільнення суб’єктів господарювання від відповідальності за участь у антиконкурентних узгоджених діях</w:t>
      </w:r>
      <w:r>
        <w:rPr>
          <w:sz w:val="28"/>
          <w:szCs w:val="28"/>
          <w:lang w:val="uk-UA"/>
        </w:rPr>
        <w:t xml:space="preserve"> задекларована у </w:t>
      </w:r>
      <w:r>
        <w:rPr>
          <w:sz w:val="28"/>
          <w:szCs w:val="28"/>
        </w:rPr>
        <w:t>Поряд</w:t>
      </w:r>
      <w:r>
        <w:rPr>
          <w:sz w:val="28"/>
          <w:szCs w:val="28"/>
          <w:lang w:val="uk-UA"/>
        </w:rPr>
        <w:t>ку</w:t>
      </w:r>
      <w:r w:rsidRPr="00FB0C70">
        <w:rPr>
          <w:sz w:val="28"/>
          <w:szCs w:val="28"/>
        </w:rPr>
        <w:t xml:space="preserve"> подання до Антимонопольного комітету України заяв про звільнення від відповідальності за вчинення порушення законодавства про захист економічної конкуренції</w:t>
      </w:r>
      <w:r>
        <w:rPr>
          <w:sz w:val="28"/>
          <w:szCs w:val="28"/>
          <w:lang w:val="uk-UA"/>
        </w:rPr>
        <w:t>.</w:t>
      </w:r>
    </w:p>
    <w:p w:rsidR="00B61D92" w:rsidRDefault="00B61D92" w:rsidP="00B61D92">
      <w:pPr>
        <w:spacing w:line="360" w:lineRule="auto"/>
        <w:ind w:firstLine="709"/>
        <w:rPr>
          <w:sz w:val="28"/>
          <w:szCs w:val="28"/>
          <w:lang w:val="uk-UA"/>
        </w:rPr>
      </w:pPr>
      <w:r>
        <w:rPr>
          <w:sz w:val="28"/>
          <w:szCs w:val="28"/>
          <w:lang w:val="uk-UA"/>
        </w:rPr>
        <w:t xml:space="preserve">Варто зазначити, що частково імплементована в національне антимонопольне законодавство процедура </w:t>
      </w:r>
      <w:r w:rsidRPr="00CD7709">
        <w:rPr>
          <w:sz w:val="28"/>
          <w:szCs w:val="28"/>
        </w:rPr>
        <w:t>leniency</w:t>
      </w:r>
      <w:r>
        <w:rPr>
          <w:sz w:val="28"/>
          <w:szCs w:val="28"/>
          <w:lang w:val="uk-UA"/>
        </w:rPr>
        <w:t xml:space="preserve">, яка в зарубіжних країнах демонструє гарні результати, в Україні не є ефективною. </w:t>
      </w:r>
      <w:r w:rsidRPr="00CD7709">
        <w:rPr>
          <w:sz w:val="28"/>
          <w:szCs w:val="28"/>
        </w:rPr>
        <w:t xml:space="preserve">Українські суб’єкти </w:t>
      </w:r>
      <w:r w:rsidRPr="00CD7709">
        <w:rPr>
          <w:sz w:val="28"/>
          <w:szCs w:val="28"/>
        </w:rPr>
        <w:lastRenderedPageBreak/>
        <w:t>господарювання, піклуючись про власний імідж (серед інших учасників картельної змови), не бажають повідомляти А</w:t>
      </w:r>
      <w:r>
        <w:rPr>
          <w:sz w:val="28"/>
          <w:szCs w:val="28"/>
          <w:lang w:val="uk-UA"/>
        </w:rPr>
        <w:t>нтимонопольному комітету України</w:t>
      </w:r>
      <w:r w:rsidRPr="00CD7709">
        <w:rPr>
          <w:sz w:val="28"/>
          <w:szCs w:val="28"/>
        </w:rPr>
        <w:t xml:space="preserve"> про участь в антиконкурентних узгоджених діях.</w:t>
      </w:r>
      <w:r>
        <w:rPr>
          <w:sz w:val="28"/>
          <w:szCs w:val="28"/>
          <w:lang w:val="uk-UA"/>
        </w:rPr>
        <w:t xml:space="preserve"> </w:t>
      </w:r>
    </w:p>
    <w:p w:rsidR="00B61D92" w:rsidRPr="00F671F1" w:rsidRDefault="00F671F1" w:rsidP="00F671F1">
      <w:pPr>
        <w:spacing w:line="360" w:lineRule="auto"/>
        <w:ind w:firstLine="709"/>
        <w:rPr>
          <w:sz w:val="28"/>
          <w:szCs w:val="28"/>
          <w:lang w:val="uk-UA"/>
        </w:rPr>
      </w:pPr>
      <w:r>
        <w:rPr>
          <w:sz w:val="28"/>
          <w:szCs w:val="28"/>
          <w:lang w:val="uk-UA"/>
        </w:rPr>
        <w:t xml:space="preserve">І саме тому частково запроваджена процедура </w:t>
      </w:r>
      <w:r w:rsidRPr="00CD7709">
        <w:rPr>
          <w:sz w:val="28"/>
          <w:szCs w:val="28"/>
        </w:rPr>
        <w:t>leniency</w:t>
      </w:r>
      <w:r>
        <w:rPr>
          <w:sz w:val="28"/>
          <w:szCs w:val="28"/>
          <w:lang w:val="uk-UA"/>
        </w:rPr>
        <w:t xml:space="preserve"> в Україні замість того, щоб бути реальним важелем впливу на суб’єктів господарювання, носить чисто формальний характер та не стимулює досягнення гарних результатів.</w:t>
      </w:r>
    </w:p>
    <w:p w:rsidR="00F671F1" w:rsidRPr="00F671F1" w:rsidRDefault="00F671F1" w:rsidP="00DF1165">
      <w:pPr>
        <w:pStyle w:val="a7"/>
        <w:numPr>
          <w:ilvl w:val="0"/>
          <w:numId w:val="4"/>
        </w:numPr>
        <w:tabs>
          <w:tab w:val="left" w:pos="993"/>
        </w:tabs>
        <w:spacing w:line="360" w:lineRule="auto"/>
        <w:ind w:left="0" w:firstLine="709"/>
        <w:rPr>
          <w:sz w:val="28"/>
          <w:szCs w:val="28"/>
          <w:lang w:val="uk-UA"/>
        </w:rPr>
      </w:pPr>
      <w:r w:rsidRPr="00F671F1">
        <w:rPr>
          <w:sz w:val="28"/>
          <w:szCs w:val="28"/>
          <w:lang w:val="uk-UA"/>
        </w:rPr>
        <w:t xml:space="preserve">Для вирішення цієї ситуації, на нашу думку, необхідно вдосконалити вітчизняне антимонопольне законодавство шляхом передбачення дієвих механізмів боротьби з картелями. Тому досвід зарубіжних країн може стати в нагоді щодо доопрацювання існуючої нормативної бази, яка поки що не дає бажаного результату. </w:t>
      </w:r>
    </w:p>
    <w:p w:rsidR="00F671F1" w:rsidRDefault="00F671F1" w:rsidP="00F671F1">
      <w:pPr>
        <w:spacing w:line="360" w:lineRule="auto"/>
        <w:ind w:firstLine="709"/>
        <w:rPr>
          <w:sz w:val="28"/>
          <w:szCs w:val="28"/>
          <w:lang w:val="uk-UA"/>
        </w:rPr>
      </w:pPr>
      <w:r>
        <w:rPr>
          <w:sz w:val="28"/>
          <w:szCs w:val="28"/>
          <w:lang w:val="uk-UA"/>
        </w:rPr>
        <w:t>Нагадаємо</w:t>
      </w:r>
      <w:r w:rsidRPr="00446279">
        <w:rPr>
          <w:sz w:val="28"/>
          <w:szCs w:val="28"/>
          <w:lang w:val="uk-UA"/>
        </w:rPr>
        <w:t xml:space="preserve">, що за українським антимонопольним законодавством </w:t>
      </w:r>
      <w:r>
        <w:rPr>
          <w:sz w:val="28"/>
          <w:szCs w:val="28"/>
          <w:lang w:val="uk-UA"/>
        </w:rPr>
        <w:t>процедура врегулювання передбачає</w:t>
      </w:r>
      <w:r w:rsidRPr="00446279">
        <w:rPr>
          <w:sz w:val="28"/>
          <w:szCs w:val="28"/>
          <w:lang w:val="uk-UA"/>
        </w:rPr>
        <w:t xml:space="preserve"> лише повне звільнення від відповідальності за антиконкурентні узгоджені дії суб’єктів господарювання</w:t>
      </w:r>
      <w:r>
        <w:rPr>
          <w:sz w:val="28"/>
          <w:szCs w:val="28"/>
          <w:lang w:val="uk-UA"/>
        </w:rPr>
        <w:t xml:space="preserve"> учасника цих дій, який першим звернувся до Антимонопольного комітету України</w:t>
      </w:r>
      <w:r w:rsidRPr="00446279">
        <w:rPr>
          <w:sz w:val="28"/>
          <w:szCs w:val="28"/>
          <w:lang w:val="uk-UA"/>
        </w:rPr>
        <w:t xml:space="preserve">. Часткове звільнення від відповідальності (наприклад, у вигляді зменшення розміру штрафу у зв’язку з наявністю пом’якшувальних обставин) не передбачено. </w:t>
      </w:r>
    </w:p>
    <w:p w:rsidR="00F671F1" w:rsidRPr="00AC0AE6" w:rsidRDefault="00F671F1" w:rsidP="00F671F1">
      <w:pPr>
        <w:spacing w:line="360" w:lineRule="auto"/>
        <w:ind w:firstLine="709"/>
        <w:rPr>
          <w:sz w:val="28"/>
          <w:szCs w:val="28"/>
        </w:rPr>
      </w:pPr>
      <w:r>
        <w:rPr>
          <w:sz w:val="28"/>
          <w:szCs w:val="28"/>
          <w:lang w:val="uk-UA"/>
        </w:rPr>
        <w:t xml:space="preserve">Саме тому, на нашу думку, необхідно передбачити в національному законодавстві випадки зменшення покарання. </w:t>
      </w:r>
      <w:r w:rsidRPr="00945D01">
        <w:rPr>
          <w:sz w:val="28"/>
          <w:szCs w:val="28"/>
        </w:rPr>
        <w:t xml:space="preserve">Зокрема, за аналогією до </w:t>
      </w:r>
      <w:r w:rsidRPr="00AC0AE6">
        <w:rPr>
          <w:sz w:val="28"/>
          <w:szCs w:val="28"/>
        </w:rPr>
        <w:t>європейського законодавства передбач</w:t>
      </w:r>
      <w:r w:rsidRPr="00AC0AE6">
        <w:rPr>
          <w:sz w:val="28"/>
          <w:szCs w:val="28"/>
          <w:lang w:val="uk-UA"/>
        </w:rPr>
        <w:t>ити</w:t>
      </w:r>
      <w:r w:rsidR="00AC0AE6" w:rsidRPr="00AC0AE6">
        <w:rPr>
          <w:sz w:val="28"/>
          <w:szCs w:val="28"/>
          <w:lang w:val="uk-UA"/>
        </w:rPr>
        <w:t>,</w:t>
      </w:r>
      <w:r w:rsidRPr="00AC0AE6">
        <w:rPr>
          <w:sz w:val="28"/>
          <w:szCs w:val="28"/>
        </w:rPr>
        <w:t xml:space="preserve"> </w:t>
      </w:r>
      <w:r w:rsidR="00AC0AE6" w:rsidRPr="00AC0AE6">
        <w:rPr>
          <w:sz w:val="28"/>
          <w:szCs w:val="28"/>
          <w:lang w:val="uk-UA"/>
        </w:rPr>
        <w:t xml:space="preserve">крім повного звільнення від відповідальності першого заявника, часткове звільнення другого, третього та наступних заявників, за умови надання ними доказів, що мають суттєве значення для розгляду справи. </w:t>
      </w:r>
    </w:p>
    <w:p w:rsidR="00F671F1" w:rsidRDefault="00F671F1" w:rsidP="00DF1165">
      <w:pPr>
        <w:pStyle w:val="a7"/>
        <w:numPr>
          <w:ilvl w:val="0"/>
          <w:numId w:val="4"/>
        </w:numPr>
        <w:tabs>
          <w:tab w:val="left" w:pos="993"/>
        </w:tabs>
        <w:spacing w:line="360" w:lineRule="auto"/>
        <w:ind w:left="0" w:firstLine="709"/>
        <w:rPr>
          <w:sz w:val="28"/>
          <w:szCs w:val="28"/>
          <w:lang w:val="uk-UA"/>
        </w:rPr>
      </w:pPr>
      <w:r>
        <w:rPr>
          <w:sz w:val="28"/>
          <w:szCs w:val="28"/>
          <w:lang w:val="uk-UA"/>
        </w:rPr>
        <w:t xml:space="preserve">Варто зазначити, що процедура врегулювання в Україні не знайшла належного висвітлення ні в засобах масової інформації, ні в наукових працях вчених, ні в роботі Антимонопольного комітету України. Через мало- поінформованість суб’єкти господарювання-учасники антиконкурентних узгоджених дій не вдаються до процедури </w:t>
      </w:r>
      <w:r>
        <w:rPr>
          <w:sz w:val="28"/>
          <w:szCs w:val="28"/>
          <w:lang w:val="en-US"/>
        </w:rPr>
        <w:t>leniency</w:t>
      </w:r>
      <w:r>
        <w:rPr>
          <w:sz w:val="28"/>
          <w:szCs w:val="28"/>
          <w:lang w:val="uk-UA"/>
        </w:rPr>
        <w:t>, що призводить до негативних результатів її роботи.</w:t>
      </w:r>
    </w:p>
    <w:p w:rsidR="00F671F1" w:rsidRPr="00F671F1" w:rsidRDefault="00F671F1" w:rsidP="00F671F1">
      <w:pPr>
        <w:pStyle w:val="a7"/>
        <w:spacing w:line="360" w:lineRule="auto"/>
        <w:ind w:left="0" w:firstLine="709"/>
        <w:rPr>
          <w:sz w:val="28"/>
          <w:szCs w:val="28"/>
          <w:lang w:val="uk-UA"/>
        </w:rPr>
      </w:pPr>
      <w:r w:rsidRPr="00F671F1">
        <w:rPr>
          <w:sz w:val="28"/>
          <w:szCs w:val="28"/>
          <w:lang w:val="uk-UA"/>
        </w:rPr>
        <w:lastRenderedPageBreak/>
        <w:t xml:space="preserve">Крім того, бракує і пояснювальних матеріалів, які б давали відповіді на численні питання, що виникають. Також, на </w:t>
      </w:r>
      <w:r>
        <w:rPr>
          <w:sz w:val="28"/>
          <w:szCs w:val="28"/>
          <w:lang w:val="uk-UA"/>
        </w:rPr>
        <w:t xml:space="preserve">нашу </w:t>
      </w:r>
      <w:r w:rsidRPr="00F671F1">
        <w:rPr>
          <w:sz w:val="28"/>
          <w:szCs w:val="28"/>
          <w:lang w:val="uk-UA"/>
        </w:rPr>
        <w:t xml:space="preserve">думку, </w:t>
      </w:r>
      <w:r>
        <w:rPr>
          <w:sz w:val="28"/>
          <w:szCs w:val="28"/>
          <w:lang w:val="uk-UA"/>
        </w:rPr>
        <w:t xml:space="preserve">наступним кроком має бути вжиття численних заходів з розробки методичних матеріалів </w:t>
      </w:r>
      <w:r w:rsidR="00852977">
        <w:rPr>
          <w:sz w:val="28"/>
          <w:szCs w:val="28"/>
          <w:lang w:val="uk-UA"/>
        </w:rPr>
        <w:t>та популяризації серед суб’єктів господарювання</w:t>
      </w:r>
      <w:r w:rsidRPr="00F671F1">
        <w:rPr>
          <w:sz w:val="28"/>
          <w:szCs w:val="28"/>
          <w:lang w:val="uk-UA"/>
        </w:rPr>
        <w:t xml:space="preserve"> існуючих можливост</w:t>
      </w:r>
      <w:r w:rsidR="00852977">
        <w:rPr>
          <w:sz w:val="28"/>
          <w:szCs w:val="28"/>
          <w:lang w:val="uk-UA"/>
        </w:rPr>
        <w:t>ей пом’якшення відповідальності за вчинені антиконкурентні узгоджені дії.</w:t>
      </w:r>
    </w:p>
    <w:p w:rsidR="00DF1165" w:rsidRDefault="00852977" w:rsidP="00DF1165">
      <w:pPr>
        <w:pStyle w:val="a7"/>
        <w:numPr>
          <w:ilvl w:val="0"/>
          <w:numId w:val="4"/>
        </w:numPr>
        <w:tabs>
          <w:tab w:val="left" w:pos="993"/>
        </w:tabs>
        <w:spacing w:line="360" w:lineRule="auto"/>
        <w:ind w:left="0" w:firstLine="709"/>
        <w:rPr>
          <w:sz w:val="28"/>
          <w:szCs w:val="28"/>
          <w:lang w:val="uk-UA"/>
        </w:rPr>
      </w:pPr>
      <w:r>
        <w:rPr>
          <w:sz w:val="28"/>
          <w:szCs w:val="28"/>
          <w:lang w:val="uk-UA"/>
        </w:rPr>
        <w:t xml:space="preserve">Світова спільнота безперервно удосконалює заходи, спрямовані на боротьбу з картелями. Яскравим прикладом є запровадження </w:t>
      </w:r>
      <w:r w:rsidRPr="00852977">
        <w:rPr>
          <w:sz w:val="28"/>
          <w:szCs w:val="28"/>
          <w:lang w:val="uk-UA"/>
        </w:rPr>
        <w:t xml:space="preserve">Європейською комісією у 2017 році </w:t>
      </w:r>
      <w:r>
        <w:rPr>
          <w:sz w:val="28"/>
          <w:szCs w:val="28"/>
          <w:lang w:val="uk-UA"/>
        </w:rPr>
        <w:t>нового</w:t>
      </w:r>
      <w:r w:rsidRPr="00852977">
        <w:rPr>
          <w:sz w:val="28"/>
          <w:szCs w:val="28"/>
          <w:lang w:val="uk-UA"/>
        </w:rPr>
        <w:t xml:space="preserve"> сервіс</w:t>
      </w:r>
      <w:r>
        <w:rPr>
          <w:sz w:val="28"/>
          <w:szCs w:val="28"/>
          <w:lang w:val="uk-UA"/>
        </w:rPr>
        <w:t>у</w:t>
      </w:r>
      <w:r w:rsidRPr="00852977">
        <w:rPr>
          <w:sz w:val="28"/>
          <w:szCs w:val="28"/>
          <w:lang w:val="uk-UA"/>
        </w:rPr>
        <w:t xml:space="preserve"> анонімних повідомлень (</w:t>
      </w:r>
      <w:r w:rsidRPr="00852977">
        <w:rPr>
          <w:sz w:val="28"/>
          <w:szCs w:val="28"/>
        </w:rPr>
        <w:t>anonymous</w:t>
      </w:r>
      <w:r w:rsidRPr="00852977">
        <w:rPr>
          <w:sz w:val="28"/>
          <w:szCs w:val="28"/>
          <w:lang w:val="uk-UA"/>
        </w:rPr>
        <w:t xml:space="preserve"> </w:t>
      </w:r>
      <w:r w:rsidRPr="00852977">
        <w:rPr>
          <w:sz w:val="28"/>
          <w:szCs w:val="28"/>
        </w:rPr>
        <w:t>whistleblower</w:t>
      </w:r>
      <w:r w:rsidRPr="00852977">
        <w:rPr>
          <w:sz w:val="28"/>
          <w:szCs w:val="28"/>
          <w:lang w:val="uk-UA"/>
        </w:rPr>
        <w:t xml:space="preserve"> </w:t>
      </w:r>
      <w:r w:rsidRPr="00852977">
        <w:rPr>
          <w:sz w:val="28"/>
          <w:szCs w:val="28"/>
        </w:rPr>
        <w:t>tool</w:t>
      </w:r>
      <w:r w:rsidRPr="00852977">
        <w:rPr>
          <w:sz w:val="28"/>
          <w:szCs w:val="28"/>
          <w:lang w:val="uk-UA"/>
        </w:rPr>
        <w:t>) про можливі картельні змови та інші види узгоджених</w:t>
      </w:r>
      <w:r>
        <w:rPr>
          <w:sz w:val="28"/>
          <w:szCs w:val="28"/>
          <w:lang w:val="uk-UA"/>
        </w:rPr>
        <w:t xml:space="preserve"> дій. Ц</w:t>
      </w:r>
      <w:r w:rsidRPr="00852977">
        <w:rPr>
          <w:sz w:val="28"/>
          <w:szCs w:val="28"/>
          <w:lang w:val="uk-UA"/>
        </w:rPr>
        <w:t xml:space="preserve">ей сервіс </w:t>
      </w:r>
      <w:r>
        <w:rPr>
          <w:sz w:val="28"/>
          <w:szCs w:val="28"/>
          <w:lang w:val="uk-UA"/>
        </w:rPr>
        <w:t>є</w:t>
      </w:r>
      <w:r w:rsidRPr="00852977">
        <w:rPr>
          <w:sz w:val="28"/>
          <w:szCs w:val="28"/>
          <w:lang w:val="uk-UA"/>
        </w:rPr>
        <w:t xml:space="preserve"> доповнення</w:t>
      </w:r>
      <w:r>
        <w:rPr>
          <w:sz w:val="28"/>
          <w:szCs w:val="28"/>
          <w:lang w:val="uk-UA"/>
        </w:rPr>
        <w:t>м</w:t>
      </w:r>
      <w:r w:rsidRPr="00852977">
        <w:rPr>
          <w:sz w:val="28"/>
          <w:szCs w:val="28"/>
          <w:lang w:val="uk-UA"/>
        </w:rPr>
        <w:t xml:space="preserve"> до вже діючої процедури </w:t>
      </w:r>
      <w:r w:rsidRPr="00852977">
        <w:rPr>
          <w:sz w:val="28"/>
          <w:szCs w:val="28"/>
        </w:rPr>
        <w:t>leniency</w:t>
      </w:r>
      <w:r w:rsidRPr="00852977">
        <w:rPr>
          <w:sz w:val="28"/>
          <w:szCs w:val="28"/>
          <w:lang w:val="uk-UA"/>
        </w:rPr>
        <w:t xml:space="preserve">. </w:t>
      </w:r>
    </w:p>
    <w:p w:rsidR="00852977" w:rsidRPr="00DF1165" w:rsidRDefault="00852977" w:rsidP="00DF1165">
      <w:pPr>
        <w:tabs>
          <w:tab w:val="left" w:pos="993"/>
        </w:tabs>
        <w:spacing w:line="360" w:lineRule="auto"/>
        <w:ind w:firstLine="709"/>
        <w:rPr>
          <w:sz w:val="28"/>
          <w:szCs w:val="28"/>
          <w:lang w:val="uk-UA"/>
        </w:rPr>
      </w:pPr>
      <w:r w:rsidRPr="00DF1165">
        <w:rPr>
          <w:sz w:val="28"/>
          <w:szCs w:val="28"/>
          <w:lang w:val="uk-UA"/>
        </w:rPr>
        <w:t xml:space="preserve">Принциповою відмінністю нового доповнення є те, що на відміну від процедури </w:t>
      </w:r>
      <w:r w:rsidRPr="00DF1165">
        <w:rPr>
          <w:sz w:val="28"/>
          <w:szCs w:val="28"/>
        </w:rPr>
        <w:t>leniency</w:t>
      </w:r>
      <w:r w:rsidRPr="00DF1165">
        <w:rPr>
          <w:sz w:val="28"/>
          <w:szCs w:val="28"/>
          <w:lang w:val="uk-UA"/>
        </w:rPr>
        <w:t>, яка була створена для юридичних осіб, сервісом анонімних повідомлень можуть користуватися фізичні особи, у яких є інформація про порушення антимонопольного законодавства.</w:t>
      </w:r>
    </w:p>
    <w:p w:rsidR="00AF5BBE" w:rsidRPr="00F13E11" w:rsidRDefault="00852977" w:rsidP="00AF5BBE">
      <w:pPr>
        <w:spacing w:line="360" w:lineRule="auto"/>
        <w:ind w:firstLine="709"/>
        <w:rPr>
          <w:sz w:val="28"/>
          <w:szCs w:val="28"/>
          <w:lang w:val="uk-UA"/>
        </w:rPr>
      </w:pPr>
      <w:r>
        <w:rPr>
          <w:sz w:val="28"/>
          <w:szCs w:val="28"/>
          <w:lang w:val="uk-UA"/>
        </w:rPr>
        <w:t xml:space="preserve">Зазначена система анонімних повідомлень </w:t>
      </w:r>
      <w:r w:rsidR="00AF5BBE">
        <w:rPr>
          <w:sz w:val="28"/>
          <w:szCs w:val="28"/>
          <w:lang w:val="uk-UA"/>
        </w:rPr>
        <w:t xml:space="preserve">є інноваційною, оскільки забезпечує повну анонімність. Управління платформою, через яку відправляються повідомлення, здійснюється незалежною компанією. </w:t>
      </w:r>
      <w:r w:rsidR="00AF5BBE" w:rsidRPr="00F13E11">
        <w:rPr>
          <w:sz w:val="28"/>
          <w:szCs w:val="28"/>
          <w:lang w:val="uk-UA"/>
        </w:rPr>
        <w:t>Статистичні дані вказують на дієвість запровадженої системи анонімних повідомлень, тому що Європейська комісія стверджує про збільшення розкриття картельних змов на 15% в межах своєї юрисдикції.</w:t>
      </w:r>
    </w:p>
    <w:p w:rsidR="00DF1165" w:rsidRDefault="00AF5BBE" w:rsidP="00AF5BBE">
      <w:pPr>
        <w:pStyle w:val="a7"/>
        <w:spacing w:line="360" w:lineRule="auto"/>
        <w:ind w:left="0" w:firstLine="709"/>
        <w:rPr>
          <w:sz w:val="28"/>
          <w:szCs w:val="28"/>
          <w:lang w:val="uk-UA"/>
        </w:rPr>
      </w:pPr>
      <w:r>
        <w:rPr>
          <w:sz w:val="28"/>
          <w:szCs w:val="28"/>
          <w:lang w:val="uk-UA"/>
        </w:rPr>
        <w:t xml:space="preserve">В Україні хоча і існує можливість надіслання Антимонопольному комітету України анонімних повідомлень про порушення законодавства про захист економічної конкуренції, проте вона не є дієвим інструментом у боротьбі з економічними порушеннями. </w:t>
      </w:r>
    </w:p>
    <w:p w:rsidR="00AF5BBE" w:rsidRDefault="00AF5BBE" w:rsidP="00AF5BBE">
      <w:pPr>
        <w:pStyle w:val="a7"/>
        <w:spacing w:line="360" w:lineRule="auto"/>
        <w:ind w:left="0" w:firstLine="709"/>
        <w:rPr>
          <w:sz w:val="28"/>
          <w:szCs w:val="28"/>
          <w:lang w:val="uk-UA"/>
        </w:rPr>
      </w:pPr>
      <w:r>
        <w:rPr>
          <w:sz w:val="28"/>
          <w:szCs w:val="28"/>
          <w:lang w:val="uk-UA"/>
        </w:rPr>
        <w:t>Причиною цього є те, що особи, які хоча і мають намір повідомити про економічне правопорушення, не роблять цього через можливість бути викритими.</w:t>
      </w:r>
    </w:p>
    <w:p w:rsidR="00AF5BBE" w:rsidRDefault="00AF5BBE" w:rsidP="00AF5BBE">
      <w:pPr>
        <w:spacing w:line="360" w:lineRule="auto"/>
        <w:ind w:firstLine="709"/>
        <w:rPr>
          <w:sz w:val="28"/>
          <w:szCs w:val="28"/>
          <w:lang w:val="uk-UA"/>
        </w:rPr>
      </w:pPr>
      <w:r>
        <w:rPr>
          <w:sz w:val="28"/>
          <w:szCs w:val="28"/>
          <w:lang w:val="uk-UA"/>
        </w:rPr>
        <w:t xml:space="preserve">У зв’язку з цим, на нашу думку, доцільно було б разом з вдосконаленням існуючої процедури врегулювання за аналогією з європейськими країнами </w:t>
      </w:r>
      <w:r>
        <w:rPr>
          <w:sz w:val="28"/>
          <w:szCs w:val="28"/>
          <w:lang w:val="uk-UA"/>
        </w:rPr>
        <w:lastRenderedPageBreak/>
        <w:t>запровадити сервіс анонімних повідомлень, який би гарантував повну анонімність особі-заявнику, як в Європейському Союзі.</w:t>
      </w:r>
    </w:p>
    <w:p w:rsidR="00F671F1" w:rsidRPr="00F671F1" w:rsidRDefault="00F671F1" w:rsidP="00F671F1">
      <w:pPr>
        <w:spacing w:line="360" w:lineRule="auto"/>
        <w:rPr>
          <w:sz w:val="28"/>
          <w:szCs w:val="28"/>
          <w:lang w:val="uk-UA"/>
        </w:rPr>
      </w:pPr>
    </w:p>
    <w:p w:rsidR="00274D2B" w:rsidRPr="00F671F1" w:rsidRDefault="00274D2B" w:rsidP="00274D2B">
      <w:pPr>
        <w:pStyle w:val="a7"/>
        <w:numPr>
          <w:ilvl w:val="0"/>
          <w:numId w:val="4"/>
        </w:numPr>
        <w:spacing w:after="200" w:line="276" w:lineRule="auto"/>
        <w:ind w:left="0" w:firstLine="709"/>
        <w:jc w:val="left"/>
        <w:outlineLvl w:val="0"/>
        <w:rPr>
          <w:bCs/>
          <w:snapToGrid w:val="0"/>
          <w:sz w:val="28"/>
          <w:szCs w:val="28"/>
          <w:lang w:val="uk-UA"/>
        </w:rPr>
      </w:pPr>
      <w:r w:rsidRPr="00F671F1">
        <w:rPr>
          <w:b/>
          <w:szCs w:val="28"/>
          <w:lang w:val="uk-UA"/>
        </w:rPr>
        <w:br w:type="page"/>
      </w:r>
    </w:p>
    <w:p w:rsidR="007751E1" w:rsidRDefault="007751E1" w:rsidP="007751E1">
      <w:pPr>
        <w:pStyle w:val="HTML"/>
        <w:tabs>
          <w:tab w:val="left" w:pos="142"/>
          <w:tab w:val="left" w:pos="5400"/>
        </w:tabs>
        <w:spacing w:line="360" w:lineRule="auto"/>
        <w:ind w:left="1069"/>
        <w:jc w:val="center"/>
        <w:rPr>
          <w:rFonts w:ascii="Times New Roman" w:hAnsi="Times New Roman" w:cs="Times New Roman"/>
          <w:caps/>
          <w:sz w:val="28"/>
          <w:szCs w:val="28"/>
          <w:lang w:val="uk-UA"/>
        </w:rPr>
      </w:pPr>
      <w:r w:rsidRPr="004324B1">
        <w:rPr>
          <w:rFonts w:ascii="Times New Roman" w:hAnsi="Times New Roman" w:cs="Times New Roman"/>
          <w:caps/>
          <w:sz w:val="28"/>
          <w:szCs w:val="28"/>
          <w:lang w:val="uk-UA"/>
        </w:rPr>
        <w:lastRenderedPageBreak/>
        <w:t>ПЕРЕЛІК використаних джерел</w:t>
      </w:r>
    </w:p>
    <w:p w:rsidR="007751E1" w:rsidRDefault="007751E1" w:rsidP="007751E1">
      <w:pPr>
        <w:pStyle w:val="HTML"/>
        <w:tabs>
          <w:tab w:val="left" w:pos="142"/>
          <w:tab w:val="left" w:pos="5400"/>
        </w:tabs>
        <w:spacing w:line="360" w:lineRule="auto"/>
        <w:ind w:left="1069"/>
        <w:jc w:val="center"/>
        <w:rPr>
          <w:rFonts w:ascii="Times New Roman" w:hAnsi="Times New Roman" w:cs="Times New Roman"/>
          <w:caps/>
          <w:sz w:val="28"/>
          <w:szCs w:val="28"/>
          <w:lang w:val="uk-UA"/>
        </w:rPr>
      </w:pPr>
    </w:p>
    <w:p w:rsidR="007751E1" w:rsidRDefault="007751E1" w:rsidP="007751E1">
      <w:pPr>
        <w:pStyle w:val="HTML"/>
        <w:tabs>
          <w:tab w:val="left" w:pos="142"/>
          <w:tab w:val="left" w:pos="5400"/>
        </w:tabs>
        <w:spacing w:line="360" w:lineRule="auto"/>
        <w:ind w:left="1069"/>
        <w:jc w:val="center"/>
        <w:rPr>
          <w:rFonts w:ascii="Times New Roman" w:hAnsi="Times New Roman" w:cs="Times New Roman"/>
          <w:caps/>
          <w:sz w:val="28"/>
          <w:szCs w:val="28"/>
          <w:lang w:val="uk-UA"/>
        </w:rPr>
      </w:pPr>
    </w:p>
    <w:p w:rsidR="006D2AC6" w:rsidRPr="009A6F6E"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Азоев Г.</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Л. Конкуренция: анализ, стратегя и практика</w:t>
      </w:r>
      <w:r>
        <w:rPr>
          <w:rFonts w:ascii="Times New Roman" w:hAnsi="Times New Roman" w:cs="Times New Roman"/>
          <w:sz w:val="28"/>
          <w:szCs w:val="28"/>
          <w:lang w:val="uk-UA"/>
        </w:rPr>
        <w:t>: учебное пособие. Москва</w:t>
      </w:r>
      <w:r w:rsidRPr="009A6F6E">
        <w:rPr>
          <w:rFonts w:ascii="Times New Roman" w:hAnsi="Times New Roman" w:cs="Times New Roman"/>
          <w:sz w:val="28"/>
          <w:szCs w:val="28"/>
          <w:lang w:val="uk-UA"/>
        </w:rPr>
        <w:t xml:space="preserve">: Центр экономики и маркетинга, 1996. – 264 с. </w:t>
      </w:r>
    </w:p>
    <w:p w:rsidR="006D2AC6" w:rsidRPr="00450BEB"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Алексеев С.</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С. Общая теория права</w:t>
      </w:r>
      <w:r>
        <w:rPr>
          <w:rFonts w:ascii="Times New Roman" w:hAnsi="Times New Roman" w:cs="Times New Roman"/>
          <w:sz w:val="28"/>
          <w:szCs w:val="28"/>
          <w:lang w:val="uk-UA"/>
        </w:rPr>
        <w:t>: учебное пособие. Москва: Юридическая литература</w:t>
      </w:r>
      <w:r w:rsidRPr="009A6F6E">
        <w:rPr>
          <w:rFonts w:ascii="Times New Roman" w:hAnsi="Times New Roman" w:cs="Times New Roman"/>
          <w:sz w:val="28"/>
          <w:szCs w:val="28"/>
          <w:lang w:val="uk-UA"/>
        </w:rPr>
        <w:t xml:space="preserve">, 1982.- 360 с. </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Анти</w:t>
      </w:r>
      <w:r>
        <w:rPr>
          <w:rFonts w:ascii="Times New Roman" w:hAnsi="Times New Roman" w:cs="Times New Roman"/>
          <w:sz w:val="28"/>
          <w:szCs w:val="28"/>
          <w:lang w:val="uk-UA"/>
        </w:rPr>
        <w:t xml:space="preserve">монопольно-конкурентна політика. </w:t>
      </w:r>
      <w:r w:rsidRPr="00A857D6">
        <w:rPr>
          <w:rFonts w:ascii="Times New Roman" w:hAnsi="Times New Roman" w:cs="Times New Roman"/>
          <w:i/>
          <w:sz w:val="28"/>
          <w:szCs w:val="28"/>
          <w:lang w:val="uk-UA"/>
        </w:rPr>
        <w:t>Юридична практика</w:t>
      </w:r>
      <w:r>
        <w:rPr>
          <w:rFonts w:ascii="Times New Roman" w:hAnsi="Times New Roman" w:cs="Times New Roman"/>
          <w:sz w:val="28"/>
          <w:szCs w:val="28"/>
          <w:lang w:val="uk-UA"/>
        </w:rPr>
        <w:t xml:space="preserve">. </w:t>
      </w:r>
      <w:r w:rsidRPr="00A857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2015. № 34. С. 45-47. </w:t>
      </w:r>
    </w:p>
    <w:p w:rsidR="007B3C0C" w:rsidRPr="007B3C0C"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 xml:space="preserve">Бакалінська О. </w:t>
      </w:r>
      <w:r>
        <w:rPr>
          <w:rFonts w:ascii="Times New Roman" w:hAnsi="Times New Roman" w:cs="Times New Roman"/>
          <w:sz w:val="28"/>
          <w:szCs w:val="28"/>
          <w:lang w:val="uk-UA"/>
        </w:rPr>
        <w:t xml:space="preserve">О. </w:t>
      </w:r>
      <w:r w:rsidRPr="009A6F6E">
        <w:rPr>
          <w:rFonts w:ascii="Times New Roman" w:hAnsi="Times New Roman" w:cs="Times New Roman"/>
          <w:sz w:val="28"/>
          <w:szCs w:val="28"/>
          <w:lang w:val="uk-UA"/>
        </w:rPr>
        <w:t>Антиконкурентні узгоджені дії у національному та зарубіжному законодавстві (порівняльний аналіз)</w:t>
      </w:r>
      <w:r>
        <w:rPr>
          <w:rFonts w:ascii="Times New Roman" w:hAnsi="Times New Roman" w:cs="Times New Roman"/>
          <w:sz w:val="28"/>
          <w:szCs w:val="28"/>
          <w:lang w:val="uk-UA"/>
        </w:rPr>
        <w:t xml:space="preserve">. </w:t>
      </w:r>
      <w:r w:rsidRPr="004E76C6">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xml:space="preserve">. 2010. № 2. </w:t>
      </w:r>
      <w:r w:rsidRPr="009A6F6E">
        <w:rPr>
          <w:rFonts w:ascii="Times New Roman" w:hAnsi="Times New Roman" w:cs="Times New Roman"/>
          <w:sz w:val="28"/>
          <w:szCs w:val="28"/>
          <w:lang w:val="uk-UA"/>
        </w:rPr>
        <w:t xml:space="preserve"> </w:t>
      </w:r>
      <w:r w:rsidRPr="004E76C6">
        <w:rPr>
          <w:rFonts w:ascii="Times New Roman" w:hAnsi="Times New Roman" w:cs="Times New Roman"/>
          <w:sz w:val="28"/>
          <w:szCs w:val="28"/>
          <w:lang w:val="en-US"/>
        </w:rPr>
        <w:t>C</w:t>
      </w:r>
      <w:r w:rsidRPr="009A6F6E">
        <w:rPr>
          <w:rFonts w:ascii="Times New Roman" w:hAnsi="Times New Roman" w:cs="Times New Roman"/>
          <w:sz w:val="28"/>
          <w:szCs w:val="28"/>
          <w:lang w:val="uk-UA"/>
        </w:rPr>
        <w:t xml:space="preserve">. 190–197 </w:t>
      </w:r>
      <w:r w:rsidRPr="009A6F6E">
        <w:rPr>
          <w:rFonts w:ascii="Times New Roman" w:hAnsi="Times New Roman" w:cs="Times New Roman"/>
          <w:sz w:val="28"/>
          <w:szCs w:val="28"/>
          <w:lang w:val="en-US"/>
        </w:rPr>
        <w:t>URL</w:t>
      </w:r>
      <w:r w:rsidRPr="002927AF">
        <w:rPr>
          <w:rFonts w:ascii="Times New Roman" w:hAnsi="Times New Roman" w:cs="Times New Roman"/>
          <w:sz w:val="28"/>
          <w:szCs w:val="28"/>
        </w:rPr>
        <w:t xml:space="preserve">: </w:t>
      </w:r>
      <w:hyperlink r:id="rId72" w:history="1">
        <w:r w:rsidR="007B3C0C" w:rsidRPr="00C75450">
          <w:rPr>
            <w:rStyle w:val="a9"/>
            <w:rFonts w:ascii="Times New Roman" w:hAnsi="Times New Roman" w:cs="Times New Roman"/>
            <w:sz w:val="28"/>
            <w:szCs w:val="28"/>
            <w:lang w:val="en-US"/>
          </w:rPr>
          <w:t>http</w:t>
        </w:r>
        <w:r w:rsidR="007B3C0C" w:rsidRPr="00C75450">
          <w:rPr>
            <w:rStyle w:val="a9"/>
            <w:rFonts w:ascii="Times New Roman" w:hAnsi="Times New Roman" w:cs="Times New Roman"/>
            <w:sz w:val="28"/>
            <w:szCs w:val="28"/>
            <w:lang w:val="uk-UA"/>
          </w:rPr>
          <w:t>://</w:t>
        </w:r>
        <w:r w:rsidR="007B3C0C" w:rsidRPr="00C75450">
          <w:rPr>
            <w:rStyle w:val="a9"/>
            <w:rFonts w:ascii="Times New Roman" w:hAnsi="Times New Roman" w:cs="Times New Roman"/>
            <w:sz w:val="28"/>
            <w:szCs w:val="28"/>
            <w:lang w:val="en-US"/>
          </w:rPr>
          <w:t>www</w:t>
        </w:r>
        <w:r w:rsidR="007B3C0C" w:rsidRPr="00C75450">
          <w:rPr>
            <w:rStyle w:val="a9"/>
            <w:rFonts w:ascii="Times New Roman" w:hAnsi="Times New Roman" w:cs="Times New Roman"/>
            <w:sz w:val="28"/>
            <w:szCs w:val="28"/>
            <w:lang w:val="uk-UA"/>
          </w:rPr>
          <w:t>.</w:t>
        </w:r>
        <w:r w:rsidR="007B3C0C" w:rsidRPr="00C75450">
          <w:rPr>
            <w:rStyle w:val="a9"/>
            <w:rFonts w:ascii="Times New Roman" w:hAnsi="Times New Roman" w:cs="Times New Roman"/>
            <w:sz w:val="28"/>
            <w:szCs w:val="28"/>
            <w:lang w:val="en-US"/>
          </w:rPr>
          <w:t>nbuv</w:t>
        </w:r>
        <w:r w:rsidR="007B3C0C" w:rsidRPr="00C75450">
          <w:rPr>
            <w:rStyle w:val="a9"/>
            <w:rFonts w:ascii="Times New Roman" w:hAnsi="Times New Roman" w:cs="Times New Roman"/>
            <w:sz w:val="28"/>
            <w:szCs w:val="28"/>
            <w:lang w:val="uk-UA"/>
          </w:rPr>
          <w:t>.</w:t>
        </w:r>
        <w:r w:rsidR="007B3C0C" w:rsidRPr="00C75450">
          <w:rPr>
            <w:rStyle w:val="a9"/>
            <w:rFonts w:ascii="Times New Roman" w:hAnsi="Times New Roman" w:cs="Times New Roman"/>
            <w:sz w:val="28"/>
            <w:szCs w:val="28"/>
            <w:lang w:val="en-US"/>
          </w:rPr>
          <w:t>gov</w:t>
        </w:r>
        <w:r w:rsidR="007B3C0C" w:rsidRPr="00C75450">
          <w:rPr>
            <w:rStyle w:val="a9"/>
            <w:rFonts w:ascii="Times New Roman" w:hAnsi="Times New Roman" w:cs="Times New Roman"/>
            <w:sz w:val="28"/>
            <w:szCs w:val="28"/>
            <w:lang w:val="uk-UA"/>
          </w:rPr>
          <w:t>.</w:t>
        </w:r>
        <w:r w:rsidR="007B3C0C" w:rsidRPr="00C75450">
          <w:rPr>
            <w:rStyle w:val="a9"/>
            <w:rFonts w:ascii="Times New Roman" w:hAnsi="Times New Roman" w:cs="Times New Roman"/>
            <w:sz w:val="28"/>
            <w:szCs w:val="28"/>
            <w:lang w:val="en-US"/>
          </w:rPr>
          <w:t>ua</w:t>
        </w:r>
        <w:r w:rsidR="007B3C0C" w:rsidRPr="00C75450">
          <w:rPr>
            <w:rStyle w:val="a9"/>
            <w:rFonts w:ascii="Times New Roman" w:hAnsi="Times New Roman" w:cs="Times New Roman"/>
            <w:sz w:val="28"/>
            <w:szCs w:val="28"/>
            <w:lang w:val="uk-UA"/>
          </w:rPr>
          <w:t>/</w:t>
        </w:r>
        <w:r w:rsidR="007B3C0C" w:rsidRPr="00C75450">
          <w:rPr>
            <w:rStyle w:val="a9"/>
            <w:rFonts w:ascii="Times New Roman" w:hAnsi="Times New Roman" w:cs="Times New Roman"/>
            <w:sz w:val="28"/>
            <w:szCs w:val="28"/>
            <w:lang w:val="en-US"/>
          </w:rPr>
          <w:t>old</w:t>
        </w:r>
        <w:r w:rsidR="007B3C0C" w:rsidRPr="00C75450">
          <w:rPr>
            <w:rStyle w:val="a9"/>
            <w:rFonts w:ascii="Times New Roman" w:hAnsi="Times New Roman" w:cs="Times New Roman"/>
            <w:sz w:val="28"/>
            <w:szCs w:val="28"/>
            <w:lang w:val="uk-UA"/>
          </w:rPr>
          <w:t>_</w:t>
        </w:r>
        <w:r w:rsidR="007B3C0C" w:rsidRPr="00C75450">
          <w:rPr>
            <w:rStyle w:val="a9"/>
            <w:rFonts w:ascii="Times New Roman" w:hAnsi="Times New Roman" w:cs="Times New Roman"/>
            <w:sz w:val="28"/>
            <w:szCs w:val="28"/>
            <w:lang w:val="en-US"/>
          </w:rPr>
          <w:t>jrn</w:t>
        </w:r>
        <w:r w:rsidR="007B3C0C" w:rsidRPr="00C75450">
          <w:rPr>
            <w:rStyle w:val="a9"/>
            <w:rFonts w:ascii="Times New Roman" w:hAnsi="Times New Roman" w:cs="Times New Roman"/>
            <w:sz w:val="28"/>
            <w:szCs w:val="28"/>
            <w:lang w:val="uk-UA"/>
          </w:rPr>
          <w:t>/</w:t>
        </w:r>
        <w:r w:rsidR="007B3C0C" w:rsidRPr="00C75450">
          <w:rPr>
            <w:rStyle w:val="a9"/>
            <w:rFonts w:ascii="Times New Roman" w:hAnsi="Times New Roman" w:cs="Times New Roman"/>
            <w:sz w:val="28"/>
            <w:szCs w:val="28"/>
            <w:lang w:val="en-US"/>
          </w:rPr>
          <w:t>soc</w:t>
        </w:r>
        <w:r w:rsidR="007B3C0C" w:rsidRPr="00C75450">
          <w:rPr>
            <w:rStyle w:val="a9"/>
            <w:rFonts w:ascii="Times New Roman" w:hAnsi="Times New Roman" w:cs="Times New Roman"/>
            <w:sz w:val="28"/>
            <w:szCs w:val="28"/>
            <w:lang w:val="uk-UA"/>
          </w:rPr>
          <w:t>_</w:t>
        </w:r>
        <w:r w:rsidR="007B3C0C" w:rsidRPr="00C75450">
          <w:rPr>
            <w:rStyle w:val="a9"/>
            <w:rFonts w:ascii="Times New Roman" w:hAnsi="Times New Roman" w:cs="Times New Roman"/>
            <w:sz w:val="28"/>
            <w:szCs w:val="28"/>
            <w:lang w:val="en-US"/>
          </w:rPr>
          <w:t>gum</w:t>
        </w:r>
        <w:r w:rsidR="007B3C0C" w:rsidRPr="00C75450">
          <w:rPr>
            <w:rStyle w:val="a9"/>
            <w:rFonts w:ascii="Times New Roman" w:hAnsi="Times New Roman" w:cs="Times New Roman"/>
            <w:sz w:val="28"/>
            <w:szCs w:val="28"/>
            <w:lang w:val="uk-UA"/>
          </w:rPr>
          <w:t>/</w:t>
        </w:r>
        <w:r w:rsidR="007B3C0C" w:rsidRPr="00C75450">
          <w:rPr>
            <w:rStyle w:val="a9"/>
            <w:rFonts w:ascii="Times New Roman" w:hAnsi="Times New Roman" w:cs="Times New Roman"/>
            <w:sz w:val="28"/>
            <w:szCs w:val="28"/>
            <w:lang w:val="en-US"/>
          </w:rPr>
          <w:t>pruk</w:t>
        </w:r>
        <w:r w:rsidR="007B3C0C" w:rsidRPr="00C75450">
          <w:rPr>
            <w:rStyle w:val="a9"/>
            <w:rFonts w:ascii="Times New Roman" w:hAnsi="Times New Roman" w:cs="Times New Roman"/>
            <w:sz w:val="28"/>
            <w:szCs w:val="28"/>
            <w:lang w:val="uk-UA"/>
          </w:rPr>
          <w:t>/2010_2/24.</w:t>
        </w:r>
        <w:r w:rsidR="007B3C0C" w:rsidRPr="00C75450">
          <w:rPr>
            <w:rStyle w:val="a9"/>
            <w:rFonts w:ascii="Times New Roman" w:hAnsi="Times New Roman" w:cs="Times New Roman"/>
            <w:sz w:val="28"/>
            <w:szCs w:val="28"/>
            <w:lang w:val="en-US"/>
          </w:rPr>
          <w:t>pdf</w:t>
        </w:r>
      </w:hyperlink>
      <w:r w:rsidRPr="009A6F6E">
        <w:rPr>
          <w:rFonts w:ascii="Times New Roman" w:hAnsi="Times New Roman" w:cs="Times New Roman"/>
          <w:sz w:val="28"/>
          <w:szCs w:val="28"/>
          <w:lang w:val="uk-UA"/>
        </w:rPr>
        <w:t>.</w:t>
      </w:r>
    </w:p>
    <w:p w:rsidR="007B3C0C" w:rsidRPr="009A6F6E" w:rsidRDefault="006D2AC6"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 xml:space="preserve"> </w:t>
      </w:r>
      <w:r w:rsidR="007B3C0C" w:rsidRPr="009A6F6E">
        <w:rPr>
          <w:rFonts w:ascii="Times New Roman" w:hAnsi="Times New Roman" w:cs="Times New Roman"/>
          <w:sz w:val="28"/>
          <w:szCs w:val="28"/>
          <w:lang w:val="uk-UA"/>
        </w:rPr>
        <w:t>Бакалінська О. О. Захист економічної конкуренції: організаційно-правові засад</w:t>
      </w:r>
      <w:r w:rsidR="007B3C0C">
        <w:rPr>
          <w:rFonts w:ascii="Times New Roman" w:hAnsi="Times New Roman" w:cs="Times New Roman"/>
          <w:sz w:val="28"/>
          <w:szCs w:val="28"/>
          <w:lang w:val="uk-UA"/>
        </w:rPr>
        <w:t xml:space="preserve">и державного управління: автореф. дис. канд. юрид. наук:. Київ: </w:t>
      </w:r>
      <w:r w:rsidR="007B3C0C" w:rsidRPr="009A6F6E">
        <w:rPr>
          <w:rFonts w:ascii="Times New Roman" w:hAnsi="Times New Roman" w:cs="Times New Roman"/>
          <w:sz w:val="28"/>
          <w:szCs w:val="28"/>
          <w:lang w:val="uk-UA"/>
        </w:rPr>
        <w:t xml:space="preserve">Інститут держави </w:t>
      </w:r>
      <w:r w:rsidR="007B3C0C">
        <w:rPr>
          <w:rFonts w:ascii="Times New Roman" w:hAnsi="Times New Roman" w:cs="Times New Roman"/>
          <w:sz w:val="28"/>
          <w:szCs w:val="28"/>
          <w:lang w:val="uk-UA"/>
        </w:rPr>
        <w:t>і права ім. В.М.Корецького, 2003.</w:t>
      </w:r>
      <w:r w:rsidR="007B3C0C" w:rsidRPr="009A6F6E">
        <w:rPr>
          <w:rFonts w:ascii="Times New Roman" w:hAnsi="Times New Roman" w:cs="Times New Roman"/>
          <w:sz w:val="28"/>
          <w:szCs w:val="28"/>
          <w:lang w:val="uk-UA"/>
        </w:rPr>
        <w:t xml:space="preserve"> 20 с.</w:t>
      </w:r>
    </w:p>
    <w:p w:rsidR="006D2AC6" w:rsidRPr="00450BEB"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Бакалінська О.</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О. Конкурентне право</w:t>
      </w:r>
      <w:r>
        <w:rPr>
          <w:rFonts w:ascii="Times New Roman" w:hAnsi="Times New Roman" w:cs="Times New Roman"/>
          <w:sz w:val="28"/>
          <w:szCs w:val="28"/>
          <w:lang w:val="uk-UA"/>
        </w:rPr>
        <w:t xml:space="preserve">: навчальний посібник. Київ: Київський </w:t>
      </w:r>
      <w:r w:rsidRPr="009A6F6E">
        <w:rPr>
          <w:rFonts w:ascii="Times New Roman" w:hAnsi="Times New Roman" w:cs="Times New Roman"/>
          <w:sz w:val="28"/>
          <w:szCs w:val="28"/>
          <w:lang w:val="uk-UA"/>
        </w:rPr>
        <w:t>нац</w:t>
      </w:r>
      <w:r>
        <w:rPr>
          <w:rFonts w:ascii="Times New Roman" w:hAnsi="Times New Roman" w:cs="Times New Roman"/>
          <w:sz w:val="28"/>
          <w:szCs w:val="28"/>
          <w:lang w:val="uk-UA"/>
        </w:rPr>
        <w:t>іональний торгівельно-економічний університет, 2010.</w:t>
      </w:r>
      <w:r w:rsidRPr="009A6F6E">
        <w:rPr>
          <w:rFonts w:ascii="Times New Roman" w:hAnsi="Times New Roman" w:cs="Times New Roman"/>
          <w:sz w:val="28"/>
          <w:szCs w:val="28"/>
          <w:lang w:val="uk-UA"/>
        </w:rPr>
        <w:t xml:space="preserve"> 250 с.</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 xml:space="preserve">Бакалінська </w:t>
      </w:r>
      <w:r w:rsidRPr="009A6F6E">
        <w:rPr>
          <w:rFonts w:ascii="Times New Roman" w:hAnsi="Times New Roman" w:cs="Times New Roman"/>
          <w:sz w:val="28"/>
          <w:szCs w:val="28"/>
        </w:rPr>
        <w:t>О. О. Конкуре</w:t>
      </w:r>
      <w:r>
        <w:rPr>
          <w:rFonts w:ascii="Times New Roman" w:hAnsi="Times New Roman" w:cs="Times New Roman"/>
          <w:sz w:val="28"/>
          <w:szCs w:val="28"/>
        </w:rPr>
        <w:t xml:space="preserve">нтне право : навч. </w:t>
      </w:r>
      <w:proofErr w:type="gramStart"/>
      <w:r>
        <w:rPr>
          <w:rFonts w:ascii="Times New Roman" w:hAnsi="Times New Roman" w:cs="Times New Roman"/>
          <w:sz w:val="28"/>
          <w:szCs w:val="28"/>
        </w:rPr>
        <w:t>пос</w:t>
      </w:r>
      <w:proofErr w:type="gramEnd"/>
      <w:r>
        <w:rPr>
          <w:rFonts w:ascii="Times New Roman" w:hAnsi="Times New Roman" w:cs="Times New Roman"/>
          <w:sz w:val="28"/>
          <w:szCs w:val="28"/>
        </w:rPr>
        <w:t>іб.</w:t>
      </w:r>
      <w:r w:rsidRPr="009A6F6E">
        <w:rPr>
          <w:rFonts w:ascii="Times New Roman" w:hAnsi="Times New Roman" w:cs="Times New Roman"/>
          <w:sz w:val="28"/>
          <w:szCs w:val="28"/>
        </w:rPr>
        <w:t xml:space="preserve"> Київ</w:t>
      </w:r>
      <w:r>
        <w:rPr>
          <w:rFonts w:ascii="Times New Roman" w:hAnsi="Times New Roman" w:cs="Times New Roman"/>
          <w:sz w:val="28"/>
          <w:szCs w:val="28"/>
          <w:lang w:val="uk-UA"/>
        </w:rPr>
        <w:t xml:space="preserve"> </w:t>
      </w:r>
      <w:r>
        <w:rPr>
          <w:rFonts w:ascii="Times New Roman" w:hAnsi="Times New Roman" w:cs="Times New Roman"/>
          <w:sz w:val="28"/>
          <w:szCs w:val="28"/>
        </w:rPr>
        <w:t>: КНТЕУ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2009. </w:t>
      </w:r>
      <w:r w:rsidRPr="009A6F6E">
        <w:rPr>
          <w:rFonts w:ascii="Times New Roman" w:hAnsi="Times New Roman" w:cs="Times New Roman"/>
          <w:sz w:val="28"/>
          <w:szCs w:val="28"/>
        </w:rPr>
        <w:t xml:space="preserve"> 379 с.</w:t>
      </w:r>
    </w:p>
    <w:p w:rsidR="006D2AC6" w:rsidRPr="007B3C0C"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Бакалінська О. О. Особливості впровадження «програми пом’якшення відповідальності» у національному та зарубіжному законодавстві: порівняльний аналіз</w:t>
      </w:r>
      <w:proofErr w:type="gramStart"/>
      <w:r w:rsidRPr="009A6F6E">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rPr>
        <w:t xml:space="preserve"> </w:t>
      </w:r>
      <w:r w:rsidRPr="004E76C6">
        <w:rPr>
          <w:rFonts w:ascii="Times New Roman" w:hAnsi="Times New Roman" w:cs="Times New Roman"/>
          <w:i/>
          <w:sz w:val="28"/>
          <w:szCs w:val="28"/>
        </w:rPr>
        <w:t>Вісн</w:t>
      </w:r>
      <w:r w:rsidRPr="004E76C6">
        <w:rPr>
          <w:rFonts w:ascii="Times New Roman" w:hAnsi="Times New Roman" w:cs="Times New Roman"/>
          <w:i/>
          <w:sz w:val="28"/>
          <w:szCs w:val="28"/>
          <w:lang w:val="uk-UA"/>
        </w:rPr>
        <w:t>ик</w:t>
      </w:r>
      <w:r w:rsidRPr="004E76C6">
        <w:rPr>
          <w:rFonts w:ascii="Times New Roman" w:hAnsi="Times New Roman" w:cs="Times New Roman"/>
          <w:i/>
          <w:sz w:val="28"/>
          <w:szCs w:val="28"/>
        </w:rPr>
        <w:t xml:space="preserve"> Антимонопол</w:t>
      </w:r>
      <w:r w:rsidRPr="004E76C6">
        <w:rPr>
          <w:rFonts w:ascii="Times New Roman" w:hAnsi="Times New Roman" w:cs="Times New Roman"/>
          <w:i/>
          <w:sz w:val="28"/>
          <w:szCs w:val="28"/>
          <w:lang w:val="uk-UA"/>
        </w:rPr>
        <w:t>ьного</w:t>
      </w:r>
      <w:r w:rsidRPr="004E76C6">
        <w:rPr>
          <w:rFonts w:ascii="Times New Roman" w:hAnsi="Times New Roman" w:cs="Times New Roman"/>
          <w:i/>
          <w:sz w:val="28"/>
          <w:szCs w:val="28"/>
        </w:rPr>
        <w:t xml:space="preserve"> к</w:t>
      </w:r>
      <w:r w:rsidRPr="004E76C6">
        <w:rPr>
          <w:rFonts w:ascii="Times New Roman" w:hAnsi="Times New Roman" w:cs="Times New Roman"/>
          <w:i/>
          <w:sz w:val="28"/>
          <w:szCs w:val="28"/>
          <w:lang w:val="uk-UA"/>
        </w:rPr>
        <w:t>оміте</w:t>
      </w:r>
      <w:r w:rsidRPr="004E76C6">
        <w:rPr>
          <w:rFonts w:ascii="Times New Roman" w:hAnsi="Times New Roman" w:cs="Times New Roman"/>
          <w:i/>
          <w:sz w:val="28"/>
          <w:szCs w:val="28"/>
        </w:rPr>
        <w:t>ту України</w:t>
      </w:r>
      <w:r>
        <w:rPr>
          <w:rFonts w:ascii="Times New Roman" w:hAnsi="Times New Roman" w:cs="Times New Roman"/>
          <w:sz w:val="28"/>
          <w:szCs w:val="28"/>
        </w:rPr>
        <w:t>. 2008.</w:t>
      </w:r>
      <w:r w:rsidRPr="009A6F6E">
        <w:rPr>
          <w:rFonts w:ascii="Times New Roman" w:hAnsi="Times New Roman" w:cs="Times New Roman"/>
          <w:sz w:val="28"/>
          <w:szCs w:val="28"/>
        </w:rPr>
        <w:t xml:space="preserve"> № 3(30). С. 18–24. </w:t>
      </w:r>
    </w:p>
    <w:p w:rsidR="00450BEB" w:rsidRPr="00450BEB" w:rsidRDefault="007B3C0C"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Бакалінська О.</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О. Питання застосування заходів адміністративного відповідальності до порушників конкурентного законодавства</w:t>
      </w:r>
      <w:r>
        <w:rPr>
          <w:rFonts w:ascii="Times New Roman" w:hAnsi="Times New Roman" w:cs="Times New Roman"/>
          <w:sz w:val="28"/>
          <w:szCs w:val="28"/>
          <w:lang w:val="uk-UA"/>
        </w:rPr>
        <w:t xml:space="preserve">. </w:t>
      </w:r>
      <w:r w:rsidRPr="00AE469C">
        <w:rPr>
          <w:rFonts w:ascii="Times New Roman" w:hAnsi="Times New Roman" w:cs="Times New Roman"/>
          <w:i/>
          <w:sz w:val="28"/>
          <w:szCs w:val="28"/>
          <w:lang w:val="uk-UA"/>
        </w:rPr>
        <w:t>Юридична література</w:t>
      </w:r>
      <w:r>
        <w:rPr>
          <w:rFonts w:ascii="Times New Roman" w:hAnsi="Times New Roman" w:cs="Times New Roman"/>
          <w:sz w:val="28"/>
          <w:szCs w:val="28"/>
          <w:lang w:val="uk-UA"/>
        </w:rPr>
        <w:t xml:space="preserve">. 2003. № 19. </w:t>
      </w:r>
      <w:r w:rsidRPr="009A6F6E">
        <w:rPr>
          <w:rFonts w:ascii="Times New Roman" w:hAnsi="Times New Roman" w:cs="Times New Roman"/>
          <w:sz w:val="28"/>
          <w:szCs w:val="28"/>
          <w:lang w:val="uk-UA"/>
        </w:rPr>
        <w:t>С.149 -156.</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Безух О.</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В. Теоретичні проблеми правового регулювання відносин економічної конкуренції в Україні</w:t>
      </w:r>
      <w:r>
        <w:rPr>
          <w:rFonts w:ascii="Times New Roman" w:hAnsi="Times New Roman" w:cs="Times New Roman"/>
          <w:sz w:val="28"/>
          <w:szCs w:val="28"/>
          <w:lang w:val="uk-UA"/>
        </w:rPr>
        <w:t>. Київ,</w:t>
      </w:r>
      <w:r w:rsidRPr="009A6F6E">
        <w:rPr>
          <w:rFonts w:ascii="Times New Roman" w:hAnsi="Times New Roman" w:cs="Times New Roman"/>
          <w:sz w:val="28"/>
          <w:szCs w:val="28"/>
          <w:lang w:val="uk-UA"/>
        </w:rPr>
        <w:t xml:space="preserve"> </w:t>
      </w:r>
      <w:r>
        <w:rPr>
          <w:rFonts w:ascii="Times New Roman" w:hAnsi="Times New Roman" w:cs="Times New Roman"/>
          <w:sz w:val="28"/>
          <w:szCs w:val="28"/>
          <w:lang w:val="uk-UA"/>
        </w:rPr>
        <w:t>2013.</w:t>
      </w:r>
      <w:r w:rsidRPr="009A6F6E">
        <w:rPr>
          <w:rFonts w:ascii="Times New Roman" w:hAnsi="Times New Roman" w:cs="Times New Roman"/>
          <w:sz w:val="28"/>
          <w:szCs w:val="28"/>
          <w:lang w:val="uk-UA"/>
        </w:rPr>
        <w:t xml:space="preserve"> 270 с.</w:t>
      </w:r>
    </w:p>
    <w:p w:rsidR="00F95EB5" w:rsidRDefault="007B3C0C" w:rsidP="00F95EB5">
      <w:pPr>
        <w:pStyle w:val="1"/>
        <w:numPr>
          <w:ilvl w:val="0"/>
          <w:numId w:val="5"/>
        </w:numPr>
        <w:tabs>
          <w:tab w:val="left" w:pos="1276"/>
        </w:tabs>
        <w:ind w:left="0" w:firstLine="709"/>
        <w:rPr>
          <w:lang w:val="uk-UA"/>
        </w:rPr>
      </w:pPr>
      <w:r>
        <w:rPr>
          <w:lang w:val="uk-UA"/>
        </w:rPr>
        <w:t xml:space="preserve">Бережний </w:t>
      </w:r>
      <w:r w:rsidR="00F95EB5">
        <w:rPr>
          <w:lang w:val="uk-UA"/>
        </w:rPr>
        <w:t xml:space="preserve"> </w:t>
      </w:r>
      <w:r>
        <w:rPr>
          <w:lang w:val="uk-UA"/>
        </w:rPr>
        <w:t xml:space="preserve">Я.В. </w:t>
      </w:r>
      <w:r w:rsidR="00F95EB5">
        <w:rPr>
          <w:lang w:val="uk-UA"/>
        </w:rPr>
        <w:t xml:space="preserve"> </w:t>
      </w:r>
      <w:r w:rsidRPr="009A6F6E">
        <w:rPr>
          <w:lang w:val="uk-UA"/>
        </w:rPr>
        <w:t xml:space="preserve">Механізми </w:t>
      </w:r>
      <w:r w:rsidR="00F95EB5">
        <w:rPr>
          <w:lang w:val="uk-UA"/>
        </w:rPr>
        <w:t xml:space="preserve"> </w:t>
      </w:r>
      <w:r w:rsidRPr="009A6F6E">
        <w:rPr>
          <w:lang w:val="uk-UA"/>
        </w:rPr>
        <w:t xml:space="preserve">поліпшення підприємницького клімату в </w:t>
      </w:r>
      <w:r w:rsidRPr="00F95EB5">
        <w:rPr>
          <w:lang w:val="uk-UA"/>
        </w:rPr>
        <w:t xml:space="preserve">процесі </w:t>
      </w:r>
      <w:r w:rsidR="00F95EB5">
        <w:rPr>
          <w:lang w:val="uk-UA"/>
        </w:rPr>
        <w:t xml:space="preserve"> </w:t>
      </w:r>
      <w:r w:rsidRPr="00F95EB5">
        <w:rPr>
          <w:lang w:val="uk-UA"/>
        </w:rPr>
        <w:t>реалізації</w:t>
      </w:r>
      <w:r w:rsidR="00F95EB5">
        <w:rPr>
          <w:lang w:val="uk-UA"/>
        </w:rPr>
        <w:t xml:space="preserve"> </w:t>
      </w:r>
      <w:r w:rsidRPr="00F95EB5">
        <w:rPr>
          <w:lang w:val="uk-UA"/>
        </w:rPr>
        <w:t xml:space="preserve"> економічних </w:t>
      </w:r>
      <w:r w:rsidR="00F95EB5">
        <w:rPr>
          <w:lang w:val="uk-UA"/>
        </w:rPr>
        <w:t xml:space="preserve"> </w:t>
      </w:r>
      <w:r w:rsidRPr="00F95EB5">
        <w:rPr>
          <w:lang w:val="uk-UA"/>
        </w:rPr>
        <w:t>реформ в Україні: навчальний посібник. Київ :</w:t>
      </w:r>
    </w:p>
    <w:p w:rsidR="007B3C0C" w:rsidRPr="00F95EB5" w:rsidRDefault="007B3C0C" w:rsidP="00F95EB5">
      <w:pPr>
        <w:pStyle w:val="1"/>
        <w:tabs>
          <w:tab w:val="left" w:pos="1276"/>
        </w:tabs>
        <w:ind w:firstLine="0"/>
        <w:rPr>
          <w:lang w:val="uk-UA"/>
        </w:rPr>
      </w:pPr>
      <w:r w:rsidRPr="00F95EB5">
        <w:rPr>
          <w:lang w:val="uk-UA"/>
        </w:rPr>
        <w:lastRenderedPageBreak/>
        <w:t>НІСД, 2013. 228 с.</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Бобович Є. Ф. Проблемні аспекти звільнення від відповідальності за порушення конкурентного законодавства України</w:t>
      </w:r>
      <w:r>
        <w:rPr>
          <w:rFonts w:ascii="Times New Roman" w:hAnsi="Times New Roman" w:cs="Times New Roman"/>
          <w:sz w:val="28"/>
          <w:szCs w:val="28"/>
          <w:lang w:val="uk-UA"/>
        </w:rPr>
        <w:t xml:space="preserve">. </w:t>
      </w:r>
      <w:r w:rsidRPr="00AE469C">
        <w:rPr>
          <w:rFonts w:ascii="Times New Roman" w:hAnsi="Times New Roman" w:cs="Times New Roman"/>
          <w:i/>
          <w:sz w:val="28"/>
          <w:szCs w:val="28"/>
          <w:lang w:val="uk-UA"/>
        </w:rPr>
        <w:t>Адміністративне право та процес</w:t>
      </w:r>
      <w:r>
        <w:rPr>
          <w:rFonts w:ascii="Times New Roman" w:hAnsi="Times New Roman" w:cs="Times New Roman"/>
          <w:sz w:val="28"/>
          <w:szCs w:val="28"/>
          <w:lang w:val="uk-UA"/>
        </w:rPr>
        <w:t>. 2015. № 1(11).</w:t>
      </w:r>
      <w:r w:rsidRPr="009A6F6E">
        <w:rPr>
          <w:rFonts w:ascii="Times New Roman" w:hAnsi="Times New Roman" w:cs="Times New Roman"/>
          <w:sz w:val="28"/>
          <w:szCs w:val="28"/>
          <w:lang w:val="uk-UA"/>
        </w:rPr>
        <w:t xml:space="preserve"> С. 80-85.</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Борисенко З.</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М.</w:t>
      </w:r>
      <w:r>
        <w:rPr>
          <w:rFonts w:ascii="Times New Roman" w:hAnsi="Times New Roman" w:cs="Times New Roman"/>
          <w:sz w:val="28"/>
          <w:szCs w:val="28"/>
          <w:lang w:val="uk-UA"/>
        </w:rPr>
        <w:t xml:space="preserve"> Основи конкурентної політики: підручник. Київ</w:t>
      </w:r>
      <w:r w:rsidRPr="009A6F6E">
        <w:rPr>
          <w:rFonts w:ascii="Times New Roman" w:hAnsi="Times New Roman" w:cs="Times New Roman"/>
          <w:sz w:val="28"/>
          <w:szCs w:val="28"/>
          <w:lang w:val="uk-UA"/>
        </w:rPr>
        <w:t xml:space="preserve">: </w:t>
      </w:r>
      <w:r>
        <w:rPr>
          <w:rFonts w:ascii="Times New Roman" w:hAnsi="Times New Roman" w:cs="Times New Roman"/>
          <w:sz w:val="28"/>
          <w:szCs w:val="28"/>
          <w:lang w:val="uk-UA"/>
        </w:rPr>
        <w:t>Юридична література, 2004.</w:t>
      </w:r>
      <w:r w:rsidRPr="009A6F6E">
        <w:rPr>
          <w:rFonts w:ascii="Times New Roman" w:hAnsi="Times New Roman" w:cs="Times New Roman"/>
          <w:sz w:val="28"/>
          <w:szCs w:val="28"/>
          <w:lang w:val="uk-UA"/>
        </w:rPr>
        <w:t xml:space="preserve"> 322 с</w:t>
      </w:r>
      <w:r>
        <w:rPr>
          <w:rFonts w:ascii="Times New Roman" w:hAnsi="Times New Roman" w:cs="Times New Roman"/>
          <w:sz w:val="28"/>
          <w:szCs w:val="28"/>
          <w:lang w:val="uk-UA"/>
        </w:rPr>
        <w:t>.</w:t>
      </w:r>
    </w:p>
    <w:p w:rsidR="006D2AC6" w:rsidRPr="007B3C0C"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6B3FB3">
        <w:rPr>
          <w:rFonts w:ascii="Times New Roman" w:hAnsi="Times New Roman" w:cs="Times New Roman"/>
          <w:sz w:val="28"/>
          <w:szCs w:val="28"/>
          <w:lang w:val="uk-UA"/>
        </w:rPr>
        <w:t xml:space="preserve">Борисенко З. М. Розслідування картельних змов в Україні. </w:t>
      </w:r>
      <w:r w:rsidRPr="006B3FB3">
        <w:rPr>
          <w:rFonts w:ascii="Times New Roman" w:hAnsi="Times New Roman" w:cs="Times New Roman"/>
          <w:i/>
          <w:sz w:val="28"/>
          <w:szCs w:val="28"/>
          <w:lang w:val="uk-UA"/>
        </w:rPr>
        <w:t>Правничий вісник Університету економіки та права «КРОК»</w:t>
      </w:r>
      <w:r w:rsidRPr="006B3FB3">
        <w:rPr>
          <w:rFonts w:ascii="Times New Roman" w:hAnsi="Times New Roman" w:cs="Times New Roman"/>
          <w:sz w:val="28"/>
          <w:szCs w:val="28"/>
          <w:lang w:val="uk-UA"/>
        </w:rPr>
        <w:t>. 20</w:t>
      </w:r>
      <w:r>
        <w:rPr>
          <w:rFonts w:ascii="Times New Roman" w:hAnsi="Times New Roman" w:cs="Times New Roman"/>
          <w:sz w:val="28"/>
          <w:szCs w:val="28"/>
          <w:lang w:val="uk-UA"/>
        </w:rPr>
        <w:t>09. №</w:t>
      </w:r>
      <w:r w:rsidRPr="006B3FB3">
        <w:rPr>
          <w:rFonts w:ascii="Times New Roman" w:hAnsi="Times New Roman" w:cs="Times New Roman"/>
          <w:sz w:val="28"/>
          <w:szCs w:val="28"/>
          <w:lang w:val="uk-UA"/>
        </w:rPr>
        <w:t xml:space="preserve">. 2. </w:t>
      </w:r>
      <w:r w:rsidRPr="009A6F6E">
        <w:rPr>
          <w:rFonts w:ascii="Times New Roman" w:hAnsi="Times New Roman" w:cs="Times New Roman"/>
          <w:sz w:val="28"/>
          <w:szCs w:val="28"/>
        </w:rPr>
        <w:t>С. 19–26. URL: http://pravoznavec.com.ua/period/article/3287/%C7 (дата звернення: 28.0</w:t>
      </w:r>
      <w:r>
        <w:rPr>
          <w:rFonts w:ascii="Times New Roman" w:hAnsi="Times New Roman" w:cs="Times New Roman"/>
          <w:sz w:val="28"/>
          <w:szCs w:val="28"/>
          <w:lang w:val="uk-UA"/>
        </w:rPr>
        <w:t>8</w:t>
      </w:r>
      <w:r>
        <w:rPr>
          <w:rFonts w:ascii="Times New Roman" w:hAnsi="Times New Roman" w:cs="Times New Roman"/>
          <w:sz w:val="28"/>
          <w:szCs w:val="28"/>
        </w:rPr>
        <w:t>.201</w:t>
      </w:r>
      <w:r>
        <w:rPr>
          <w:rFonts w:ascii="Times New Roman" w:hAnsi="Times New Roman" w:cs="Times New Roman"/>
          <w:sz w:val="28"/>
          <w:szCs w:val="28"/>
          <w:lang w:val="uk-UA"/>
        </w:rPr>
        <w:t>9</w:t>
      </w:r>
      <w:r w:rsidRPr="009A6F6E">
        <w:rPr>
          <w:rFonts w:ascii="Times New Roman" w:hAnsi="Times New Roman" w:cs="Times New Roman"/>
          <w:sz w:val="28"/>
          <w:szCs w:val="28"/>
        </w:rPr>
        <w:t>).</w:t>
      </w:r>
    </w:p>
    <w:p w:rsidR="007B3C0C" w:rsidRPr="009A6F6E"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Борисенко З. М. Санкції за порушен</w:t>
      </w:r>
      <w:r>
        <w:rPr>
          <w:rFonts w:ascii="Times New Roman" w:hAnsi="Times New Roman" w:cs="Times New Roman"/>
          <w:sz w:val="28"/>
          <w:szCs w:val="28"/>
          <w:lang w:val="uk-UA"/>
        </w:rPr>
        <w:t xml:space="preserve">ня конкурентного законодавства. </w:t>
      </w:r>
      <w:r w:rsidRPr="00AE469C">
        <w:rPr>
          <w:rFonts w:ascii="Times New Roman" w:hAnsi="Times New Roman" w:cs="Times New Roman"/>
          <w:i/>
          <w:sz w:val="28"/>
          <w:szCs w:val="28"/>
          <w:lang w:val="uk-UA"/>
        </w:rPr>
        <w:t>Економічні науки</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2012</w:t>
      </w:r>
      <w:r>
        <w:rPr>
          <w:rFonts w:ascii="Times New Roman" w:hAnsi="Times New Roman" w:cs="Times New Roman"/>
          <w:sz w:val="28"/>
          <w:szCs w:val="28"/>
          <w:lang w:val="uk-UA"/>
        </w:rPr>
        <w:t>. № 15.</w:t>
      </w:r>
      <w:r w:rsidRPr="009A6F6E">
        <w:rPr>
          <w:rFonts w:ascii="Times New Roman" w:hAnsi="Times New Roman" w:cs="Times New Roman"/>
          <w:sz w:val="28"/>
          <w:szCs w:val="28"/>
          <w:lang w:val="uk-UA"/>
        </w:rPr>
        <w:t xml:space="preserve"> С. 9-13. </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Борсук Н. Я. Визначення розміру штрафу за порушення законодавства  про захист ек</w:t>
      </w:r>
      <w:r>
        <w:rPr>
          <w:rFonts w:ascii="Times New Roman" w:hAnsi="Times New Roman" w:cs="Times New Roman"/>
          <w:sz w:val="28"/>
          <w:szCs w:val="28"/>
          <w:lang w:val="uk-UA"/>
        </w:rPr>
        <w:t xml:space="preserve">ономічної конкуренції. </w:t>
      </w:r>
      <w:r w:rsidRPr="009818D0">
        <w:rPr>
          <w:rFonts w:ascii="Times New Roman" w:hAnsi="Times New Roman" w:cs="Times New Roman"/>
          <w:i/>
          <w:sz w:val="28"/>
          <w:szCs w:val="28"/>
          <w:lang w:val="uk-UA"/>
        </w:rPr>
        <w:t>Науково-практична Інтернет-конференція</w:t>
      </w:r>
      <w:r>
        <w:rPr>
          <w:rFonts w:ascii="Times New Roman" w:hAnsi="Times New Roman" w:cs="Times New Roman"/>
          <w:sz w:val="28"/>
          <w:szCs w:val="28"/>
          <w:lang w:val="uk-UA"/>
        </w:rPr>
        <w:t xml:space="preserve">. 2015. № 3. С. 45-52. </w:t>
      </w:r>
      <w:r w:rsidRPr="009A6F6E">
        <w:rPr>
          <w:rFonts w:ascii="Times New Roman" w:hAnsi="Times New Roman" w:cs="Times New Roman"/>
          <w:sz w:val="28"/>
          <w:szCs w:val="28"/>
          <w:lang w:val="en-US"/>
        </w:rPr>
        <w:t>URL</w:t>
      </w:r>
      <w:r w:rsidRPr="00904AC3">
        <w:rPr>
          <w:rFonts w:ascii="Times New Roman" w:hAnsi="Times New Roman" w:cs="Times New Roman"/>
          <w:sz w:val="28"/>
          <w:szCs w:val="28"/>
          <w:lang w:val="uk-UA"/>
        </w:rPr>
        <w:t>:</w:t>
      </w:r>
      <w:r w:rsidRPr="009A6F6E">
        <w:rPr>
          <w:rFonts w:ascii="Times New Roman" w:hAnsi="Times New Roman" w:cs="Times New Roman"/>
          <w:sz w:val="28"/>
          <w:szCs w:val="28"/>
          <w:lang w:val="uk-UA"/>
        </w:rPr>
        <w:t xml:space="preserve"> http://legalactivity.com.ua/index.php?option=com_content&amp;view =article&amp;id=1092%3A180915-14&amp;catid=128%3A2-0915&amp;Itemid=158&amp;lang=en</w:t>
      </w:r>
    </w:p>
    <w:p w:rsidR="006D2AC6" w:rsidRPr="00450BEB"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3F53B4">
        <w:rPr>
          <w:rFonts w:ascii="Times New Roman" w:hAnsi="Times New Roman" w:cs="Times New Roman"/>
          <w:sz w:val="28"/>
          <w:szCs w:val="28"/>
          <w:lang w:val="uk-UA"/>
        </w:rPr>
        <w:t xml:space="preserve">Валітов С. </w:t>
      </w:r>
      <w:r>
        <w:rPr>
          <w:rFonts w:ascii="Times New Roman" w:hAnsi="Times New Roman" w:cs="Times New Roman"/>
          <w:sz w:val="28"/>
          <w:szCs w:val="28"/>
          <w:lang w:val="uk-UA"/>
        </w:rPr>
        <w:t xml:space="preserve">В. </w:t>
      </w:r>
      <w:r w:rsidRPr="003F53B4">
        <w:rPr>
          <w:rFonts w:ascii="Times New Roman" w:hAnsi="Times New Roman" w:cs="Times New Roman"/>
          <w:sz w:val="28"/>
          <w:szCs w:val="28"/>
          <w:lang w:val="uk-UA"/>
        </w:rPr>
        <w:t>Конкурентне право Укра</w:t>
      </w:r>
      <w:r>
        <w:rPr>
          <w:rFonts w:ascii="Times New Roman" w:hAnsi="Times New Roman" w:cs="Times New Roman"/>
          <w:sz w:val="28"/>
          <w:szCs w:val="28"/>
          <w:lang w:val="uk-UA"/>
        </w:rPr>
        <w:t xml:space="preserve">їни : навчальний посібник. Київ: </w:t>
      </w:r>
      <w:r w:rsidRPr="003F53B4">
        <w:rPr>
          <w:rFonts w:ascii="Times New Roman" w:hAnsi="Times New Roman" w:cs="Times New Roman"/>
          <w:sz w:val="28"/>
          <w:szCs w:val="28"/>
          <w:lang w:val="uk-UA"/>
        </w:rPr>
        <w:t xml:space="preserve">Юрінком-Інтер, 2006. 432 с. </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 xml:space="preserve">Валуйська О. В. Конкуренція: сутність, форми, методи. </w:t>
      </w:r>
      <w:r w:rsidRPr="009818D0">
        <w:rPr>
          <w:rFonts w:ascii="Times New Roman" w:hAnsi="Times New Roman" w:cs="Times New Roman"/>
          <w:sz w:val="28"/>
          <w:szCs w:val="28"/>
          <w:lang w:val="en-US"/>
        </w:rPr>
        <w:t>URL</w:t>
      </w:r>
      <w:r w:rsidRPr="009818D0">
        <w:rPr>
          <w:rFonts w:ascii="Times New Roman" w:hAnsi="Times New Roman" w:cs="Times New Roman"/>
          <w:sz w:val="28"/>
          <w:szCs w:val="28"/>
          <w:lang w:val="uk-UA"/>
        </w:rPr>
        <w:t>:</w:t>
      </w:r>
      <w:r>
        <w:rPr>
          <w:lang w:val="uk-UA"/>
        </w:rPr>
        <w:t xml:space="preserve"> </w:t>
      </w:r>
      <w:r w:rsidRPr="009A6F6E">
        <w:rPr>
          <w:rFonts w:ascii="Times New Roman" w:hAnsi="Times New Roman" w:cs="Times New Roman"/>
          <w:sz w:val="28"/>
          <w:szCs w:val="28"/>
        </w:rPr>
        <w:t xml:space="preserve">http://bibliofond.ru/view.aspx?id=825148 </w:t>
      </w:r>
      <w:r>
        <w:rPr>
          <w:rFonts w:ascii="Times New Roman" w:hAnsi="Times New Roman" w:cs="Times New Roman"/>
          <w:sz w:val="28"/>
          <w:szCs w:val="28"/>
          <w:lang w:val="uk-UA"/>
        </w:rPr>
        <w:t>(дата звернення: 15.08.2019).</w:t>
      </w:r>
      <w:r w:rsidRPr="009A6F6E">
        <w:rPr>
          <w:rFonts w:ascii="Times New Roman" w:hAnsi="Times New Roman" w:cs="Times New Roman"/>
          <w:sz w:val="28"/>
          <w:szCs w:val="28"/>
        </w:rPr>
        <w:t xml:space="preserve"> </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818D0">
        <w:rPr>
          <w:rFonts w:ascii="Times New Roman" w:hAnsi="Times New Roman" w:cs="Times New Roman"/>
          <w:sz w:val="28"/>
          <w:szCs w:val="28"/>
          <w:lang w:val="uk-UA"/>
        </w:rPr>
        <w:t xml:space="preserve">Відсота  Д. К. Ефективна компенсація. </w:t>
      </w:r>
      <w:r w:rsidRPr="009818D0">
        <w:rPr>
          <w:rFonts w:ascii="Times New Roman" w:hAnsi="Times New Roman" w:cs="Times New Roman"/>
          <w:i/>
          <w:sz w:val="28"/>
          <w:szCs w:val="28"/>
          <w:lang w:val="uk-UA"/>
        </w:rPr>
        <w:t>Юридична газета</w:t>
      </w:r>
      <w:r w:rsidRPr="009818D0">
        <w:rPr>
          <w:rFonts w:ascii="Times New Roman" w:hAnsi="Times New Roman" w:cs="Times New Roman"/>
          <w:sz w:val="28"/>
          <w:szCs w:val="28"/>
          <w:lang w:val="uk-UA"/>
        </w:rPr>
        <w:t xml:space="preserve">.  2015. № 44. С. 230-235. </w:t>
      </w:r>
      <w:r w:rsidRPr="009818D0">
        <w:rPr>
          <w:rFonts w:ascii="Times New Roman" w:hAnsi="Times New Roman" w:cs="Times New Roman"/>
          <w:sz w:val="28"/>
          <w:szCs w:val="28"/>
          <w:lang w:val="en-US"/>
        </w:rPr>
        <w:t>URL</w:t>
      </w:r>
      <w:r w:rsidRPr="009818D0">
        <w:rPr>
          <w:rFonts w:ascii="Times New Roman" w:hAnsi="Times New Roman" w:cs="Times New Roman"/>
          <w:sz w:val="28"/>
          <w:szCs w:val="28"/>
          <w:lang w:val="uk-UA"/>
        </w:rPr>
        <w:t>: http://yur-gazeta.com/publications/practice/antimonopolne-konkurentne-pravo/efektivna-kompensaciya-.html</w:t>
      </w:r>
      <w:r>
        <w:rPr>
          <w:rFonts w:ascii="Times New Roman" w:hAnsi="Times New Roman" w:cs="Times New Roman"/>
          <w:sz w:val="28"/>
          <w:szCs w:val="28"/>
          <w:lang w:val="uk-UA"/>
        </w:rPr>
        <w:t>.</w:t>
      </w:r>
    </w:p>
    <w:p w:rsidR="003C12DE" w:rsidRPr="007B3C0C" w:rsidRDefault="007751E1" w:rsidP="003C12DE">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3C12DE">
        <w:rPr>
          <w:rFonts w:ascii="Times New Roman" w:hAnsi="Times New Roman" w:cs="Times New Roman"/>
          <w:sz w:val="28"/>
          <w:szCs w:val="28"/>
          <w:lang w:val="uk-UA"/>
        </w:rPr>
        <w:t>Вознюк О.</w:t>
      </w:r>
      <w:r w:rsidR="00AE469C">
        <w:rPr>
          <w:rFonts w:ascii="Times New Roman" w:hAnsi="Times New Roman" w:cs="Times New Roman"/>
          <w:sz w:val="28"/>
          <w:szCs w:val="28"/>
          <w:lang w:val="uk-UA"/>
        </w:rPr>
        <w:t xml:space="preserve"> </w:t>
      </w:r>
      <w:r w:rsidR="003C12DE">
        <w:rPr>
          <w:rFonts w:ascii="Times New Roman" w:hAnsi="Times New Roman" w:cs="Times New Roman"/>
          <w:sz w:val="28"/>
          <w:szCs w:val="28"/>
          <w:lang w:val="uk-UA"/>
        </w:rPr>
        <w:t>О.</w:t>
      </w:r>
      <w:r w:rsidRPr="003C12DE">
        <w:rPr>
          <w:rFonts w:ascii="Times New Roman" w:hAnsi="Times New Roman" w:cs="Times New Roman"/>
          <w:sz w:val="28"/>
          <w:szCs w:val="28"/>
          <w:lang w:val="uk-UA"/>
        </w:rPr>
        <w:t xml:space="preserve"> Процедура “</w:t>
      </w:r>
      <w:r w:rsidRPr="009A6F6E">
        <w:rPr>
          <w:rFonts w:ascii="Times New Roman" w:hAnsi="Times New Roman" w:cs="Times New Roman"/>
          <w:sz w:val="28"/>
          <w:szCs w:val="28"/>
        </w:rPr>
        <w:t>Settl</w:t>
      </w:r>
      <w:r w:rsidRPr="003C12DE">
        <w:rPr>
          <w:rFonts w:ascii="Times New Roman" w:hAnsi="Times New Roman" w:cs="Times New Roman"/>
          <w:sz w:val="28"/>
          <w:szCs w:val="28"/>
          <w:lang w:val="uk-UA"/>
        </w:rPr>
        <w:t>е</w:t>
      </w:r>
      <w:r w:rsidRPr="009A6F6E">
        <w:rPr>
          <w:rFonts w:ascii="Times New Roman" w:hAnsi="Times New Roman" w:cs="Times New Roman"/>
          <w:sz w:val="28"/>
          <w:szCs w:val="28"/>
        </w:rPr>
        <w:t>ment</w:t>
      </w:r>
      <w:r w:rsidRPr="003C12DE">
        <w:rPr>
          <w:rFonts w:ascii="Times New Roman" w:hAnsi="Times New Roman" w:cs="Times New Roman"/>
          <w:sz w:val="28"/>
          <w:szCs w:val="28"/>
          <w:lang w:val="uk-UA"/>
        </w:rPr>
        <w:t xml:space="preserve">” застосовується лише у справах про картелі. </w:t>
      </w:r>
      <w:r w:rsidRPr="003C12DE">
        <w:rPr>
          <w:rFonts w:ascii="Times New Roman" w:hAnsi="Times New Roman" w:cs="Times New Roman"/>
          <w:i/>
          <w:sz w:val="28"/>
          <w:szCs w:val="28"/>
          <w:lang w:val="uk-UA"/>
        </w:rPr>
        <w:t xml:space="preserve">Юридична газета </w:t>
      </w:r>
      <w:r w:rsidRPr="003C12DE">
        <w:rPr>
          <w:rFonts w:ascii="Times New Roman" w:hAnsi="Times New Roman" w:cs="Times New Roman"/>
          <w:i/>
          <w:sz w:val="28"/>
          <w:szCs w:val="28"/>
        </w:rPr>
        <w:t>online</w:t>
      </w:r>
      <w:r w:rsidRPr="003C12DE">
        <w:rPr>
          <w:rFonts w:ascii="Times New Roman" w:hAnsi="Times New Roman" w:cs="Times New Roman"/>
          <w:i/>
          <w:sz w:val="28"/>
          <w:szCs w:val="28"/>
          <w:lang w:val="uk-UA"/>
        </w:rPr>
        <w:t xml:space="preserve"> : усеукраїнське щотижневе професійне юридичне видання.</w:t>
      </w:r>
      <w:r w:rsidRPr="003C12DE">
        <w:rPr>
          <w:rFonts w:ascii="Times New Roman" w:hAnsi="Times New Roman" w:cs="Times New Roman"/>
          <w:sz w:val="28"/>
          <w:szCs w:val="28"/>
          <w:lang w:val="uk-UA"/>
        </w:rPr>
        <w:t xml:space="preserve"> </w:t>
      </w:r>
      <w:r w:rsidR="003C12DE">
        <w:rPr>
          <w:rFonts w:ascii="Times New Roman" w:hAnsi="Times New Roman" w:cs="Times New Roman"/>
          <w:sz w:val="28"/>
          <w:szCs w:val="28"/>
          <w:lang w:val="uk-UA"/>
        </w:rPr>
        <w:t xml:space="preserve">2016. №34-35. С. 47-50. </w:t>
      </w:r>
      <w:r w:rsidRPr="003C12DE">
        <w:rPr>
          <w:rFonts w:ascii="Times New Roman" w:hAnsi="Times New Roman" w:cs="Times New Roman"/>
          <w:sz w:val="28"/>
          <w:szCs w:val="28"/>
          <w:lang w:val="en-US"/>
        </w:rPr>
        <w:t>URL</w:t>
      </w:r>
      <w:r w:rsidRPr="003C12DE">
        <w:rPr>
          <w:rFonts w:ascii="Times New Roman" w:hAnsi="Times New Roman" w:cs="Times New Roman"/>
          <w:sz w:val="28"/>
          <w:szCs w:val="28"/>
          <w:lang w:val="uk-UA"/>
        </w:rPr>
        <w:t xml:space="preserve">: </w:t>
      </w:r>
      <w:hyperlink r:id="rId73" w:history="1">
        <w:r w:rsidR="006D2AC6" w:rsidRPr="00C75450">
          <w:rPr>
            <w:rStyle w:val="a9"/>
            <w:rFonts w:ascii="Times New Roman" w:hAnsi="Times New Roman" w:cs="Times New Roman"/>
            <w:sz w:val="28"/>
            <w:szCs w:val="28"/>
            <w:lang w:val="en-US"/>
          </w:rPr>
          <w:t>http</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yur</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gazeta</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com</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interview</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procedura</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settlement</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zastosovuetsya</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lishe</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u</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spravah</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pro</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karteli</w:t>
        </w:r>
        <w:r w:rsidR="006D2AC6" w:rsidRPr="007B3C0C">
          <w:rPr>
            <w:rStyle w:val="a9"/>
            <w:rFonts w:ascii="Times New Roman" w:hAnsi="Times New Roman" w:cs="Times New Roman"/>
            <w:sz w:val="28"/>
            <w:szCs w:val="28"/>
          </w:rPr>
          <w:t>.</w:t>
        </w:r>
        <w:r w:rsidR="006D2AC6" w:rsidRPr="00C75450">
          <w:rPr>
            <w:rStyle w:val="a9"/>
            <w:rFonts w:ascii="Times New Roman" w:hAnsi="Times New Roman" w:cs="Times New Roman"/>
            <w:sz w:val="28"/>
            <w:szCs w:val="28"/>
            <w:lang w:val="en-US"/>
          </w:rPr>
          <w:t>html</w:t>
        </w:r>
      </w:hyperlink>
    </w:p>
    <w:p w:rsidR="007B3C0C" w:rsidRPr="00450BEB"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818D0">
        <w:rPr>
          <w:rFonts w:ascii="Times New Roman" w:hAnsi="Times New Roman" w:cs="Times New Roman"/>
          <w:sz w:val="28"/>
          <w:szCs w:val="28"/>
          <w:lang w:val="uk-UA"/>
        </w:rPr>
        <w:t>Герасимова В. В. Захист прав та законних інтересів суб’єктів господарювання</w:t>
      </w:r>
      <w:r>
        <w:rPr>
          <w:rFonts w:ascii="Times New Roman" w:hAnsi="Times New Roman" w:cs="Times New Roman"/>
          <w:sz w:val="28"/>
          <w:szCs w:val="28"/>
          <w:lang w:val="uk-UA"/>
        </w:rPr>
        <w:t>.</w:t>
      </w:r>
      <w:r w:rsidRPr="009818D0">
        <w:rPr>
          <w:rFonts w:ascii="Times New Roman" w:hAnsi="Times New Roman" w:cs="Times New Roman"/>
          <w:sz w:val="28"/>
          <w:szCs w:val="28"/>
          <w:lang w:val="uk-UA"/>
        </w:rPr>
        <w:t xml:space="preserve"> </w:t>
      </w:r>
      <w:r w:rsidRPr="00FD1879">
        <w:rPr>
          <w:rFonts w:ascii="Times New Roman" w:hAnsi="Times New Roman" w:cs="Times New Roman"/>
          <w:i/>
          <w:sz w:val="28"/>
          <w:szCs w:val="28"/>
          <w:lang w:val="uk-UA"/>
        </w:rPr>
        <w:t>Актуальна юриспруденція</w:t>
      </w:r>
      <w:r>
        <w:rPr>
          <w:rFonts w:ascii="Times New Roman" w:hAnsi="Times New Roman" w:cs="Times New Roman"/>
          <w:sz w:val="28"/>
          <w:szCs w:val="28"/>
          <w:lang w:val="uk-UA"/>
        </w:rPr>
        <w:t xml:space="preserve">. 2013. № 67. </w:t>
      </w:r>
      <w:r w:rsidRPr="009818D0">
        <w:rPr>
          <w:rFonts w:ascii="Times New Roman" w:hAnsi="Times New Roman" w:cs="Times New Roman"/>
          <w:sz w:val="28"/>
          <w:szCs w:val="28"/>
          <w:lang w:val="uk-UA"/>
        </w:rPr>
        <w:t>С. 163—165.</w:t>
      </w:r>
    </w:p>
    <w:p w:rsidR="00F95EB5" w:rsidRPr="00F95EB5"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Pr>
          <w:rFonts w:ascii="Times New Roman" w:hAnsi="Times New Roman" w:cs="Times New Roman"/>
          <w:sz w:val="28"/>
          <w:szCs w:val="28"/>
          <w:lang w:val="uk-UA"/>
        </w:rPr>
        <w:t>Горева</w:t>
      </w:r>
      <w:r w:rsidRPr="009A6F6E">
        <w:rPr>
          <w:rFonts w:ascii="Times New Roman" w:hAnsi="Times New Roman" w:cs="Times New Roman"/>
          <w:sz w:val="28"/>
          <w:szCs w:val="28"/>
          <w:lang w:val="uk-UA"/>
        </w:rPr>
        <w:t xml:space="preserve"> </w:t>
      </w:r>
      <w:r w:rsidR="00F95EB5">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Ю. </w:t>
      </w:r>
      <w:r w:rsidR="00F95EB5">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Особливості </w:t>
      </w:r>
      <w:r w:rsidR="00F95EB5">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правового </w:t>
      </w:r>
      <w:r w:rsidR="00F95EB5">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захисту</w:t>
      </w:r>
      <w:r w:rsidR="00F95EB5">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 конкуренції</w:t>
      </w:r>
      <w:r w:rsidR="00F95EB5">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 на</w:t>
      </w:r>
      <w:r w:rsidR="00F95EB5">
        <w:rPr>
          <w:rFonts w:ascii="Times New Roman" w:hAnsi="Times New Roman" w:cs="Times New Roman"/>
          <w:sz w:val="28"/>
          <w:szCs w:val="28"/>
          <w:lang w:val="uk-UA"/>
        </w:rPr>
        <w:t xml:space="preserve"> націо-</w:t>
      </w:r>
    </w:p>
    <w:p w:rsidR="00450BEB" w:rsidRPr="00450BEB" w:rsidRDefault="00450BEB" w:rsidP="00F95EB5">
      <w:pPr>
        <w:pStyle w:val="HTML"/>
        <w:tabs>
          <w:tab w:val="clear" w:pos="1832"/>
          <w:tab w:val="left" w:pos="142"/>
          <w:tab w:val="left" w:pos="1134"/>
          <w:tab w:val="left" w:pos="5400"/>
        </w:tabs>
        <w:spacing w:line="360" w:lineRule="auto"/>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lastRenderedPageBreak/>
        <w:t>нальном</w:t>
      </w:r>
      <w:r>
        <w:rPr>
          <w:rFonts w:ascii="Times New Roman" w:hAnsi="Times New Roman" w:cs="Times New Roman"/>
          <w:sz w:val="28"/>
          <w:szCs w:val="28"/>
          <w:lang w:val="uk-UA"/>
        </w:rPr>
        <w:t>у рівні.</w:t>
      </w:r>
      <w:r w:rsidRPr="009A6F6E">
        <w:rPr>
          <w:rFonts w:ascii="Times New Roman" w:hAnsi="Times New Roman" w:cs="Times New Roman"/>
          <w:sz w:val="28"/>
          <w:szCs w:val="28"/>
          <w:lang w:val="uk-UA"/>
        </w:rPr>
        <w:t xml:space="preserve"> </w:t>
      </w:r>
      <w:r w:rsidRPr="00305941">
        <w:rPr>
          <w:rFonts w:ascii="Times New Roman" w:hAnsi="Times New Roman" w:cs="Times New Roman"/>
          <w:i/>
          <w:sz w:val="28"/>
          <w:szCs w:val="28"/>
          <w:lang w:val="uk-UA"/>
        </w:rPr>
        <w:t>Управління правами інтелектуальної власності</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 </w:t>
      </w:r>
      <w:r>
        <w:rPr>
          <w:rFonts w:ascii="Times New Roman" w:hAnsi="Times New Roman" w:cs="Times New Roman"/>
          <w:sz w:val="28"/>
          <w:szCs w:val="28"/>
          <w:lang w:val="uk-UA"/>
        </w:rPr>
        <w:t>2011, № 11, с. 123-131.</w:t>
      </w:r>
    </w:p>
    <w:p w:rsidR="006D2AC6" w:rsidRPr="006D2AC6" w:rsidRDefault="006D2AC6" w:rsidP="006D2AC6">
      <w:pPr>
        <w:pStyle w:val="HTML"/>
        <w:numPr>
          <w:ilvl w:val="0"/>
          <w:numId w:val="5"/>
        </w:numPr>
        <w:tabs>
          <w:tab w:val="clear" w:pos="1832"/>
          <w:tab w:val="left" w:pos="142"/>
          <w:tab w:val="left" w:pos="1134"/>
          <w:tab w:val="left" w:pos="5400"/>
        </w:tabs>
        <w:autoSpaceDE w:val="0"/>
        <w:autoSpaceDN w:val="0"/>
        <w:spacing w:line="360" w:lineRule="auto"/>
        <w:ind w:left="0" w:firstLine="709"/>
        <w:jc w:val="both"/>
        <w:rPr>
          <w:sz w:val="24"/>
          <w:szCs w:val="24"/>
          <w:lang w:val="uk-UA"/>
        </w:rPr>
      </w:pPr>
      <w:r w:rsidRPr="00EF18C3">
        <w:rPr>
          <w:rFonts w:ascii="Times New Roman" w:hAnsi="Times New Roman" w:cs="Times New Roman"/>
          <w:sz w:val="28"/>
          <w:szCs w:val="28"/>
        </w:rPr>
        <w:t xml:space="preserve">Договір про функціонування Європейського союзу. Консолідована версія. </w:t>
      </w:r>
      <w:r w:rsidRPr="00EF18C3">
        <w:rPr>
          <w:rFonts w:ascii="Times New Roman" w:hAnsi="Times New Roman" w:cs="Times New Roman"/>
          <w:sz w:val="28"/>
          <w:szCs w:val="28"/>
          <w:lang w:val="uk-UA"/>
        </w:rPr>
        <w:t xml:space="preserve">25.03.1957 № 345. Дата оновлення: 30.03.2010. </w:t>
      </w:r>
      <w:r w:rsidRPr="00EF18C3">
        <w:rPr>
          <w:rFonts w:ascii="Times New Roman" w:hAnsi="Times New Roman" w:cs="Times New Roman"/>
          <w:sz w:val="28"/>
          <w:szCs w:val="28"/>
          <w:lang w:val="en-US"/>
        </w:rPr>
        <w:t>URL</w:t>
      </w:r>
      <w:r w:rsidRPr="00EF18C3">
        <w:rPr>
          <w:rFonts w:ascii="Times New Roman" w:hAnsi="Times New Roman" w:cs="Times New Roman"/>
          <w:sz w:val="28"/>
          <w:szCs w:val="28"/>
          <w:lang w:val="uk-UA"/>
        </w:rPr>
        <w:t xml:space="preserve">: </w:t>
      </w:r>
      <w:hyperlink r:id="rId74" w:history="1">
        <w:r w:rsidRPr="00EF18C3">
          <w:rPr>
            <w:rStyle w:val="a9"/>
            <w:rFonts w:ascii="Times New Roman" w:hAnsi="Times New Roman" w:cs="Times New Roman"/>
            <w:color w:val="auto"/>
            <w:sz w:val="28"/>
            <w:szCs w:val="28"/>
            <w:u w:val="none"/>
            <w:lang w:val="en-US"/>
          </w:rPr>
          <w:t>https</w:t>
        </w:r>
        <w:r w:rsidRPr="00EF18C3">
          <w:rPr>
            <w:rStyle w:val="a9"/>
            <w:rFonts w:ascii="Times New Roman" w:hAnsi="Times New Roman" w:cs="Times New Roman"/>
            <w:color w:val="auto"/>
            <w:sz w:val="28"/>
            <w:szCs w:val="28"/>
            <w:u w:val="none"/>
            <w:lang w:val="uk-UA"/>
          </w:rPr>
          <w:t>://</w:t>
        </w:r>
        <w:r w:rsidRPr="00EF18C3">
          <w:rPr>
            <w:rStyle w:val="a9"/>
            <w:rFonts w:ascii="Times New Roman" w:hAnsi="Times New Roman" w:cs="Times New Roman"/>
            <w:color w:val="auto"/>
            <w:sz w:val="28"/>
            <w:szCs w:val="28"/>
            <w:u w:val="none"/>
            <w:lang w:val="en-US"/>
          </w:rPr>
          <w:t>zakon</w:t>
        </w:r>
        <w:r w:rsidRPr="00EF18C3">
          <w:rPr>
            <w:rStyle w:val="a9"/>
            <w:rFonts w:ascii="Times New Roman" w:hAnsi="Times New Roman" w:cs="Times New Roman"/>
            <w:color w:val="auto"/>
            <w:sz w:val="28"/>
            <w:szCs w:val="28"/>
            <w:u w:val="none"/>
            <w:lang w:val="uk-UA"/>
          </w:rPr>
          <w:t>.</w:t>
        </w:r>
        <w:r w:rsidRPr="00EF18C3">
          <w:rPr>
            <w:rStyle w:val="a9"/>
            <w:rFonts w:ascii="Times New Roman" w:hAnsi="Times New Roman" w:cs="Times New Roman"/>
            <w:color w:val="auto"/>
            <w:sz w:val="28"/>
            <w:szCs w:val="28"/>
            <w:u w:val="none"/>
            <w:lang w:val="en-US"/>
          </w:rPr>
          <w:t>rada</w:t>
        </w:r>
        <w:r w:rsidRPr="00EF18C3">
          <w:rPr>
            <w:rStyle w:val="a9"/>
            <w:rFonts w:ascii="Times New Roman" w:hAnsi="Times New Roman" w:cs="Times New Roman"/>
            <w:color w:val="auto"/>
            <w:sz w:val="28"/>
            <w:szCs w:val="28"/>
            <w:u w:val="none"/>
            <w:lang w:val="uk-UA"/>
          </w:rPr>
          <w:t>.</w:t>
        </w:r>
        <w:r w:rsidRPr="00EF18C3">
          <w:rPr>
            <w:rStyle w:val="a9"/>
            <w:rFonts w:ascii="Times New Roman" w:hAnsi="Times New Roman" w:cs="Times New Roman"/>
            <w:color w:val="auto"/>
            <w:sz w:val="28"/>
            <w:szCs w:val="28"/>
            <w:u w:val="none"/>
            <w:lang w:val="en-US"/>
          </w:rPr>
          <w:t>gov</w:t>
        </w:r>
        <w:r w:rsidRPr="00EF18C3">
          <w:rPr>
            <w:rStyle w:val="a9"/>
            <w:rFonts w:ascii="Times New Roman" w:hAnsi="Times New Roman" w:cs="Times New Roman"/>
            <w:color w:val="auto"/>
            <w:sz w:val="28"/>
            <w:szCs w:val="28"/>
            <w:u w:val="none"/>
            <w:lang w:val="uk-UA"/>
          </w:rPr>
          <w:t>.</w:t>
        </w:r>
        <w:r w:rsidRPr="00EF18C3">
          <w:rPr>
            <w:rStyle w:val="a9"/>
            <w:rFonts w:ascii="Times New Roman" w:hAnsi="Times New Roman" w:cs="Times New Roman"/>
            <w:color w:val="auto"/>
            <w:sz w:val="28"/>
            <w:szCs w:val="28"/>
            <w:u w:val="none"/>
            <w:lang w:val="en-US"/>
          </w:rPr>
          <w:t>ua</w:t>
        </w:r>
        <w:r w:rsidRPr="00EF18C3">
          <w:rPr>
            <w:rStyle w:val="a9"/>
            <w:rFonts w:ascii="Times New Roman" w:hAnsi="Times New Roman" w:cs="Times New Roman"/>
            <w:color w:val="auto"/>
            <w:sz w:val="28"/>
            <w:szCs w:val="28"/>
            <w:u w:val="none"/>
            <w:lang w:val="uk-UA"/>
          </w:rPr>
          <w:t>/</w:t>
        </w:r>
        <w:r w:rsidRPr="00EF18C3">
          <w:rPr>
            <w:rStyle w:val="a9"/>
            <w:rFonts w:ascii="Times New Roman" w:hAnsi="Times New Roman" w:cs="Times New Roman"/>
            <w:color w:val="auto"/>
            <w:sz w:val="28"/>
            <w:szCs w:val="28"/>
            <w:u w:val="none"/>
            <w:lang w:val="en-US"/>
          </w:rPr>
          <w:t>laws</w:t>
        </w:r>
        <w:r w:rsidRPr="00EF18C3">
          <w:rPr>
            <w:rStyle w:val="a9"/>
            <w:rFonts w:ascii="Times New Roman" w:hAnsi="Times New Roman" w:cs="Times New Roman"/>
            <w:color w:val="auto"/>
            <w:sz w:val="28"/>
            <w:szCs w:val="28"/>
            <w:u w:val="none"/>
            <w:lang w:val="uk-UA"/>
          </w:rPr>
          <w:t>/</w:t>
        </w:r>
        <w:r w:rsidRPr="00EF18C3">
          <w:rPr>
            <w:rStyle w:val="a9"/>
            <w:rFonts w:ascii="Times New Roman" w:hAnsi="Times New Roman" w:cs="Times New Roman"/>
            <w:color w:val="auto"/>
            <w:sz w:val="28"/>
            <w:szCs w:val="28"/>
            <w:u w:val="none"/>
            <w:lang w:val="en-US"/>
          </w:rPr>
          <w:t>show</w:t>
        </w:r>
        <w:r w:rsidRPr="00EF18C3">
          <w:rPr>
            <w:rStyle w:val="a9"/>
            <w:rFonts w:ascii="Times New Roman" w:hAnsi="Times New Roman" w:cs="Times New Roman"/>
            <w:color w:val="auto"/>
            <w:sz w:val="28"/>
            <w:szCs w:val="28"/>
            <w:u w:val="none"/>
            <w:lang w:val="uk-UA"/>
          </w:rPr>
          <w:t>/994_</w:t>
        </w:r>
        <w:r w:rsidRPr="00EF18C3">
          <w:rPr>
            <w:rStyle w:val="a9"/>
            <w:rFonts w:ascii="Times New Roman" w:hAnsi="Times New Roman" w:cs="Times New Roman"/>
            <w:color w:val="auto"/>
            <w:sz w:val="28"/>
            <w:szCs w:val="28"/>
            <w:u w:val="none"/>
            <w:lang w:val="en-US"/>
          </w:rPr>
          <w:t>b</w:t>
        </w:r>
        <w:r w:rsidRPr="00EF18C3">
          <w:rPr>
            <w:rStyle w:val="a9"/>
            <w:rFonts w:ascii="Times New Roman" w:hAnsi="Times New Roman" w:cs="Times New Roman"/>
            <w:color w:val="auto"/>
            <w:sz w:val="28"/>
            <w:szCs w:val="28"/>
            <w:u w:val="none"/>
            <w:lang w:val="uk-UA"/>
          </w:rPr>
          <w:t>06</w:t>
        </w:r>
      </w:hyperlink>
      <w:r w:rsidRPr="00EF18C3">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20.08.2019).</w:t>
      </w:r>
    </w:p>
    <w:p w:rsidR="006D2AC6" w:rsidRPr="007B3C0C"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 xml:space="preserve">Європейських виробників вантажівок оштрафували за картельну змову. </w:t>
      </w:r>
      <w:r w:rsidRPr="009A6F6E">
        <w:rPr>
          <w:rFonts w:ascii="Times New Roman" w:hAnsi="Times New Roman" w:cs="Times New Roman"/>
          <w:sz w:val="28"/>
          <w:szCs w:val="28"/>
          <w:lang w:val="en-US"/>
        </w:rPr>
        <w:t>URL</w:t>
      </w:r>
      <w:r w:rsidRPr="003C12DE">
        <w:rPr>
          <w:rFonts w:ascii="Times New Roman" w:hAnsi="Times New Roman" w:cs="Times New Roman"/>
          <w:sz w:val="28"/>
          <w:szCs w:val="28"/>
        </w:rPr>
        <w:t xml:space="preserve">: </w:t>
      </w:r>
      <w:r w:rsidRPr="009A6F6E">
        <w:rPr>
          <w:rFonts w:ascii="Times New Roman" w:hAnsi="Times New Roman" w:cs="Times New Roman"/>
          <w:sz w:val="28"/>
          <w:szCs w:val="28"/>
          <w:lang w:val="en-US"/>
        </w:rPr>
        <w:t>http</w:t>
      </w:r>
      <w:r w:rsidRPr="003C12DE">
        <w:rPr>
          <w:rFonts w:ascii="Times New Roman" w:hAnsi="Times New Roman" w:cs="Times New Roman"/>
          <w:sz w:val="28"/>
          <w:szCs w:val="28"/>
        </w:rPr>
        <w:t>://</w:t>
      </w:r>
      <w:r w:rsidRPr="009A6F6E">
        <w:rPr>
          <w:rFonts w:ascii="Times New Roman" w:hAnsi="Times New Roman" w:cs="Times New Roman"/>
          <w:sz w:val="28"/>
          <w:szCs w:val="28"/>
          <w:lang w:val="en-US"/>
        </w:rPr>
        <w:t>www</w:t>
      </w:r>
      <w:r w:rsidRPr="003C12DE">
        <w:rPr>
          <w:rFonts w:ascii="Times New Roman" w:hAnsi="Times New Roman" w:cs="Times New Roman"/>
          <w:sz w:val="28"/>
          <w:szCs w:val="28"/>
        </w:rPr>
        <w:t xml:space="preserve">. </w:t>
      </w:r>
      <w:r w:rsidRPr="009A6F6E">
        <w:rPr>
          <w:rFonts w:ascii="Times New Roman" w:hAnsi="Times New Roman" w:cs="Times New Roman"/>
          <w:sz w:val="28"/>
          <w:szCs w:val="28"/>
          <w:lang w:val="en-US"/>
        </w:rPr>
        <w:t>autoconsulting</w:t>
      </w:r>
      <w:r w:rsidRPr="003C12DE">
        <w:rPr>
          <w:rFonts w:ascii="Times New Roman" w:hAnsi="Times New Roman" w:cs="Times New Roman"/>
          <w:sz w:val="28"/>
          <w:szCs w:val="28"/>
        </w:rPr>
        <w:t>.</w:t>
      </w:r>
      <w:r w:rsidRPr="009A6F6E">
        <w:rPr>
          <w:rFonts w:ascii="Times New Roman" w:hAnsi="Times New Roman" w:cs="Times New Roman"/>
          <w:sz w:val="28"/>
          <w:szCs w:val="28"/>
          <w:lang w:val="en-US"/>
        </w:rPr>
        <w:t>com</w:t>
      </w:r>
      <w:r w:rsidRPr="003C12DE">
        <w:rPr>
          <w:rFonts w:ascii="Times New Roman" w:hAnsi="Times New Roman" w:cs="Times New Roman"/>
          <w:sz w:val="28"/>
          <w:szCs w:val="28"/>
        </w:rPr>
        <w:t>.</w:t>
      </w:r>
      <w:r w:rsidRPr="009A6F6E">
        <w:rPr>
          <w:rFonts w:ascii="Times New Roman" w:hAnsi="Times New Roman" w:cs="Times New Roman"/>
          <w:sz w:val="28"/>
          <w:szCs w:val="28"/>
          <w:lang w:val="en-US"/>
        </w:rPr>
        <w:t>ua</w:t>
      </w:r>
      <w:r w:rsidRPr="003C12DE">
        <w:rPr>
          <w:rFonts w:ascii="Times New Roman" w:hAnsi="Times New Roman" w:cs="Times New Roman"/>
          <w:sz w:val="28"/>
          <w:szCs w:val="28"/>
        </w:rPr>
        <w:t>/</w:t>
      </w:r>
      <w:r w:rsidRPr="009A6F6E">
        <w:rPr>
          <w:rFonts w:ascii="Times New Roman" w:hAnsi="Times New Roman" w:cs="Times New Roman"/>
          <w:sz w:val="28"/>
          <w:szCs w:val="28"/>
          <w:lang w:val="en-US"/>
        </w:rPr>
        <w:t>article</w:t>
      </w:r>
      <w:r w:rsidRPr="003C12DE">
        <w:rPr>
          <w:rFonts w:ascii="Times New Roman" w:hAnsi="Times New Roman" w:cs="Times New Roman"/>
          <w:sz w:val="28"/>
          <w:szCs w:val="28"/>
        </w:rPr>
        <w:t>.</w:t>
      </w:r>
      <w:r w:rsidRPr="009A6F6E">
        <w:rPr>
          <w:rFonts w:ascii="Times New Roman" w:hAnsi="Times New Roman" w:cs="Times New Roman"/>
          <w:sz w:val="28"/>
          <w:szCs w:val="28"/>
          <w:lang w:val="en-US"/>
        </w:rPr>
        <w:t>php</w:t>
      </w:r>
      <w:r w:rsidRPr="003C12DE">
        <w:rPr>
          <w:rFonts w:ascii="Times New Roman" w:hAnsi="Times New Roman" w:cs="Times New Roman"/>
          <w:sz w:val="28"/>
          <w:szCs w:val="28"/>
        </w:rPr>
        <w:t>?</w:t>
      </w:r>
      <w:r w:rsidRPr="009A6F6E">
        <w:rPr>
          <w:rFonts w:ascii="Times New Roman" w:hAnsi="Times New Roman" w:cs="Times New Roman"/>
          <w:sz w:val="28"/>
          <w:szCs w:val="28"/>
          <w:lang w:val="en-US"/>
        </w:rPr>
        <w:t>sid</w:t>
      </w:r>
      <w:r w:rsidRPr="003C12DE">
        <w:rPr>
          <w:rFonts w:ascii="Times New Roman" w:hAnsi="Times New Roman" w:cs="Times New Roman"/>
          <w:sz w:val="28"/>
          <w:szCs w:val="28"/>
        </w:rPr>
        <w:t xml:space="preserve">=39770/. </w:t>
      </w:r>
      <w:r>
        <w:rPr>
          <w:rFonts w:ascii="Times New Roman" w:hAnsi="Times New Roman" w:cs="Times New Roman"/>
          <w:sz w:val="28"/>
          <w:szCs w:val="28"/>
          <w:lang w:val="uk-UA"/>
        </w:rPr>
        <w:t>(дата звернення: 19.08.2019).</w:t>
      </w:r>
    </w:p>
    <w:p w:rsidR="007B3C0C" w:rsidRPr="007B3C0C" w:rsidRDefault="007B3C0C" w:rsidP="007B3C0C">
      <w:pPr>
        <w:pStyle w:val="1"/>
        <w:numPr>
          <w:ilvl w:val="0"/>
          <w:numId w:val="5"/>
        </w:numPr>
        <w:tabs>
          <w:tab w:val="left" w:pos="1276"/>
        </w:tabs>
        <w:ind w:left="0" w:firstLine="709"/>
        <w:rPr>
          <w:lang w:val="uk-UA"/>
        </w:rPr>
      </w:pPr>
      <w:r w:rsidRPr="009A6F6E">
        <w:rPr>
          <w:lang w:val="uk-UA"/>
        </w:rPr>
        <w:t>Журик Ю</w:t>
      </w:r>
      <w:r>
        <w:rPr>
          <w:lang w:val="uk-UA"/>
        </w:rPr>
        <w:t xml:space="preserve">. В. </w:t>
      </w:r>
      <w:r w:rsidRPr="009A6F6E">
        <w:rPr>
          <w:lang w:val="uk-UA"/>
        </w:rPr>
        <w:t>Відповідальність у сфері економічної конкуренції: теоретичний аспект</w:t>
      </w:r>
      <w:r>
        <w:rPr>
          <w:lang w:val="uk-UA"/>
        </w:rPr>
        <w:t xml:space="preserve">. </w:t>
      </w:r>
      <w:r w:rsidRPr="007C687B">
        <w:rPr>
          <w:i/>
          <w:lang w:val="uk-UA"/>
        </w:rPr>
        <w:t>Юридична Україна</w:t>
      </w:r>
      <w:r>
        <w:rPr>
          <w:lang w:val="uk-UA"/>
        </w:rPr>
        <w:t xml:space="preserve">. 2014. </w:t>
      </w:r>
      <w:r w:rsidRPr="009A6F6E">
        <w:rPr>
          <w:lang w:val="uk-UA"/>
        </w:rPr>
        <w:t xml:space="preserve">№ 3. – С. 51-54. </w:t>
      </w:r>
    </w:p>
    <w:p w:rsidR="007B3C0C" w:rsidRPr="007B3C0C" w:rsidRDefault="007B3C0C" w:rsidP="007B3C0C">
      <w:pPr>
        <w:pStyle w:val="1"/>
        <w:numPr>
          <w:ilvl w:val="0"/>
          <w:numId w:val="5"/>
        </w:numPr>
        <w:tabs>
          <w:tab w:val="left" w:pos="142"/>
          <w:tab w:val="left" w:pos="1134"/>
          <w:tab w:val="left" w:pos="1276"/>
          <w:tab w:val="left" w:pos="5400"/>
        </w:tabs>
        <w:ind w:left="0" w:firstLine="709"/>
        <w:rPr>
          <w:caps/>
          <w:lang w:val="uk-UA"/>
        </w:rPr>
      </w:pPr>
      <w:r w:rsidRPr="00FD1879">
        <w:rPr>
          <w:lang w:val="uk-UA"/>
        </w:rPr>
        <w:t xml:space="preserve">Журик Ю. В. Розгляд Антимонопольним комітетом України справ про порушення законодавства про захист економічної конкуренції: автореф. дис. канд. юрид. наук: Київ: </w:t>
      </w:r>
      <w:r w:rsidRPr="009A6F6E">
        <w:rPr>
          <w:lang w:val="uk-UA"/>
        </w:rPr>
        <w:t xml:space="preserve">Інститут держави </w:t>
      </w:r>
      <w:r>
        <w:rPr>
          <w:lang w:val="uk-UA"/>
        </w:rPr>
        <w:t>і права ім. В.М.Корецького, 2004. 21 с.</w:t>
      </w:r>
    </w:p>
    <w:p w:rsidR="006D2AC6" w:rsidRPr="00450BEB"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 xml:space="preserve">Задихайло Д. В. Господарсько-правове забезпечення економічної політики держави: монографія. Харків: Юрайт, 2012. 456 с. </w:t>
      </w:r>
    </w:p>
    <w:p w:rsidR="00450BEB" w:rsidRPr="009A6F6E"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За</w:t>
      </w:r>
      <w:r>
        <w:rPr>
          <w:rFonts w:ascii="Times New Roman" w:hAnsi="Times New Roman" w:cs="Times New Roman"/>
          <w:sz w:val="28"/>
          <w:szCs w:val="28"/>
        </w:rPr>
        <w:t xml:space="preserve">порожець Ю. В. </w:t>
      </w:r>
      <w:r w:rsidRPr="009A6F6E">
        <w:rPr>
          <w:rFonts w:ascii="Times New Roman" w:hAnsi="Times New Roman" w:cs="Times New Roman"/>
          <w:sz w:val="28"/>
          <w:szCs w:val="28"/>
        </w:rPr>
        <w:t>Економічна конкуренція</w:t>
      </w:r>
      <w:proofErr w:type="gramStart"/>
      <w:r w:rsidRPr="009A6F6E">
        <w:rPr>
          <w:rFonts w:ascii="Times New Roman" w:hAnsi="Times New Roman" w:cs="Times New Roman"/>
          <w:sz w:val="28"/>
          <w:szCs w:val="28"/>
        </w:rPr>
        <w:t xml:space="preserve"> :</w:t>
      </w:r>
      <w:proofErr w:type="gramEnd"/>
      <w:r w:rsidRPr="009A6F6E">
        <w:rPr>
          <w:rFonts w:ascii="Times New Roman" w:hAnsi="Times New Roman" w:cs="Times New Roman"/>
          <w:sz w:val="28"/>
          <w:szCs w:val="28"/>
        </w:rPr>
        <w:t xml:space="preserve"> захист чи регулювання</w:t>
      </w:r>
      <w:r>
        <w:rPr>
          <w:rFonts w:ascii="Times New Roman" w:hAnsi="Times New Roman" w:cs="Times New Roman"/>
          <w:sz w:val="28"/>
          <w:szCs w:val="28"/>
          <w:lang w:val="uk-UA"/>
        </w:rPr>
        <w:t xml:space="preserve">. </w:t>
      </w:r>
      <w:r w:rsidRPr="00305941">
        <w:rPr>
          <w:rFonts w:ascii="Times New Roman" w:hAnsi="Times New Roman" w:cs="Times New Roman"/>
          <w:i/>
          <w:sz w:val="28"/>
          <w:szCs w:val="28"/>
          <w:lang w:val="uk-UA"/>
        </w:rPr>
        <w:t>Національний вісник</w:t>
      </w:r>
      <w:r>
        <w:rPr>
          <w:rFonts w:ascii="Times New Roman" w:hAnsi="Times New Roman" w:cs="Times New Roman"/>
          <w:sz w:val="28"/>
          <w:szCs w:val="28"/>
          <w:lang w:val="uk-UA"/>
        </w:rPr>
        <w:t xml:space="preserve">. </w:t>
      </w:r>
      <w:r w:rsidRPr="009A6F6E">
        <w:rPr>
          <w:rFonts w:ascii="Times New Roman" w:hAnsi="Times New Roman" w:cs="Times New Roman"/>
          <w:sz w:val="28"/>
          <w:szCs w:val="28"/>
        </w:rPr>
        <w:t xml:space="preserve"> </w:t>
      </w:r>
      <w:r>
        <w:rPr>
          <w:rFonts w:ascii="Times New Roman" w:hAnsi="Times New Roman" w:cs="Times New Roman"/>
          <w:sz w:val="28"/>
          <w:szCs w:val="28"/>
          <w:lang w:val="uk-UA"/>
        </w:rPr>
        <w:t xml:space="preserve">2011. № 4. С. 24-29. </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Звіт Антимонопольного комітету України за 201</w:t>
      </w:r>
      <w:r w:rsidRPr="009A6F6E">
        <w:rPr>
          <w:rFonts w:ascii="Times New Roman" w:hAnsi="Times New Roman" w:cs="Times New Roman"/>
          <w:sz w:val="28"/>
          <w:szCs w:val="28"/>
          <w:lang w:val="uk-UA"/>
        </w:rPr>
        <w:t>8</w:t>
      </w:r>
      <w:r w:rsidRPr="00A857D6">
        <w:rPr>
          <w:rFonts w:ascii="Times New Roman" w:hAnsi="Times New Roman" w:cs="Times New Roman"/>
          <w:sz w:val="28"/>
          <w:szCs w:val="28"/>
          <w:lang w:val="uk-UA"/>
        </w:rPr>
        <w:t xml:space="preserve"> рік</w:t>
      </w:r>
      <w:r>
        <w:rPr>
          <w:rFonts w:ascii="Times New Roman" w:hAnsi="Times New Roman" w:cs="Times New Roman"/>
          <w:sz w:val="28"/>
          <w:szCs w:val="28"/>
          <w:lang w:val="uk-UA"/>
        </w:rPr>
        <w:t xml:space="preserve">. </w:t>
      </w:r>
      <w:r w:rsidRPr="00A857D6">
        <w:rPr>
          <w:rFonts w:ascii="Times New Roman" w:hAnsi="Times New Roman" w:cs="Times New Roman"/>
          <w:sz w:val="28"/>
          <w:szCs w:val="28"/>
          <w:lang w:val="uk-UA"/>
        </w:rPr>
        <w:t xml:space="preserve"> </w:t>
      </w:r>
      <w:r w:rsidRPr="009818D0">
        <w:rPr>
          <w:rFonts w:ascii="Times New Roman" w:hAnsi="Times New Roman" w:cs="Times New Roman"/>
          <w:sz w:val="28"/>
          <w:szCs w:val="28"/>
          <w:lang w:val="en-US"/>
        </w:rPr>
        <w:t>URL</w:t>
      </w:r>
      <w:r w:rsidRPr="009818D0">
        <w:rPr>
          <w:rFonts w:ascii="Times New Roman" w:hAnsi="Times New Roman" w:cs="Times New Roman"/>
          <w:sz w:val="28"/>
          <w:szCs w:val="28"/>
          <w:lang w:val="uk-UA"/>
        </w:rPr>
        <w:t>:</w:t>
      </w:r>
      <w:r>
        <w:rPr>
          <w:lang w:val="uk-UA"/>
        </w:rPr>
        <w:t xml:space="preserve"> </w:t>
      </w:r>
      <w:r w:rsidRPr="00A857D6">
        <w:rPr>
          <w:rFonts w:ascii="Times New Roman" w:hAnsi="Times New Roman" w:cs="Times New Roman"/>
          <w:sz w:val="28"/>
          <w:szCs w:val="28"/>
          <w:lang w:val="en-US"/>
        </w:rPr>
        <w:t>http</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www</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amc</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gov</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ua</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amku</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doccatalog</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document</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id</w:t>
      </w:r>
      <w:r w:rsidRPr="00A857D6">
        <w:rPr>
          <w:rFonts w:ascii="Times New Roman" w:hAnsi="Times New Roman" w:cs="Times New Roman"/>
          <w:sz w:val="28"/>
          <w:szCs w:val="28"/>
          <w:lang w:val="uk-UA"/>
        </w:rPr>
        <w:t>=95114&amp;</w:t>
      </w:r>
      <w:r w:rsidRPr="00A857D6">
        <w:rPr>
          <w:rFonts w:ascii="Times New Roman" w:hAnsi="Times New Roman" w:cs="Times New Roman"/>
          <w:sz w:val="28"/>
          <w:szCs w:val="28"/>
          <w:lang w:val="en-US"/>
        </w:rPr>
        <w:t>shema</w:t>
      </w:r>
      <w:r w:rsidRPr="00A857D6">
        <w:rPr>
          <w:rFonts w:ascii="Times New Roman" w:hAnsi="Times New Roman" w:cs="Times New Roman"/>
          <w:sz w:val="28"/>
          <w:szCs w:val="28"/>
          <w:lang w:val="uk-UA"/>
        </w:rPr>
        <w:softHyphen/>
        <w:t xml:space="preserve"> =</w:t>
      </w:r>
      <w:r w:rsidRPr="00A857D6">
        <w:rPr>
          <w:rFonts w:ascii="Times New Roman" w:hAnsi="Times New Roman" w:cs="Times New Roman"/>
          <w:sz w:val="28"/>
          <w:szCs w:val="28"/>
          <w:lang w:val="en-US"/>
        </w:rPr>
        <w:t>main</w:t>
      </w:r>
      <w:r w:rsidRPr="00A857D6">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22.08.2019).</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Зеленякін І. Г. Антимонопольне регулювання як особлива форма державного регулювання господарської діяльності в Україні</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A857D6">
        <w:rPr>
          <w:rFonts w:ascii="Times New Roman" w:hAnsi="Times New Roman" w:cs="Times New Roman"/>
          <w:sz w:val="28"/>
          <w:szCs w:val="28"/>
        </w:rPr>
        <w:t xml:space="preserve"> </w:t>
      </w:r>
      <w:r w:rsidRPr="00A857D6">
        <w:rPr>
          <w:rFonts w:ascii="Times New Roman" w:hAnsi="Times New Roman" w:cs="Times New Roman"/>
          <w:sz w:val="28"/>
          <w:szCs w:val="28"/>
          <w:lang w:val="en-US"/>
        </w:rPr>
        <w:t>http</w:t>
      </w:r>
      <w:r w:rsidRPr="00A857D6">
        <w:rPr>
          <w:rFonts w:ascii="Times New Roman" w:hAnsi="Times New Roman" w:cs="Times New Roman"/>
          <w:sz w:val="28"/>
          <w:szCs w:val="28"/>
        </w:rPr>
        <w:t>://</w:t>
      </w:r>
      <w:r w:rsidRPr="00A857D6">
        <w:rPr>
          <w:rFonts w:ascii="Times New Roman" w:hAnsi="Times New Roman" w:cs="Times New Roman"/>
          <w:sz w:val="28"/>
          <w:szCs w:val="28"/>
          <w:lang w:val="en-US"/>
        </w:rPr>
        <w:t>www</w:t>
      </w:r>
      <w:r w:rsidRPr="00A857D6">
        <w:rPr>
          <w:rFonts w:ascii="Times New Roman" w:hAnsi="Times New Roman" w:cs="Times New Roman"/>
          <w:sz w:val="28"/>
          <w:szCs w:val="28"/>
        </w:rPr>
        <w:t>.</w:t>
      </w:r>
      <w:r w:rsidRPr="00A857D6">
        <w:rPr>
          <w:rFonts w:ascii="Times New Roman" w:hAnsi="Times New Roman" w:cs="Times New Roman"/>
          <w:sz w:val="28"/>
          <w:szCs w:val="28"/>
          <w:lang w:val="en-US"/>
        </w:rPr>
        <w:t>tnu</w:t>
      </w:r>
      <w:r w:rsidRPr="00A857D6">
        <w:rPr>
          <w:rFonts w:ascii="Times New Roman" w:hAnsi="Times New Roman" w:cs="Times New Roman"/>
          <w:sz w:val="28"/>
          <w:szCs w:val="28"/>
        </w:rPr>
        <w:t>.</w:t>
      </w:r>
      <w:r w:rsidRPr="00A857D6">
        <w:rPr>
          <w:rFonts w:ascii="Times New Roman" w:hAnsi="Times New Roman" w:cs="Times New Roman"/>
          <w:sz w:val="28"/>
          <w:szCs w:val="28"/>
          <w:lang w:val="en-US"/>
        </w:rPr>
        <w:t>in</w:t>
      </w:r>
      <w:r w:rsidRPr="00A857D6">
        <w:rPr>
          <w:rFonts w:ascii="Times New Roman" w:hAnsi="Times New Roman" w:cs="Times New Roman"/>
          <w:sz w:val="28"/>
          <w:szCs w:val="28"/>
        </w:rPr>
        <w:t>.</w:t>
      </w:r>
      <w:r w:rsidRPr="00A857D6">
        <w:rPr>
          <w:rFonts w:ascii="Times New Roman" w:hAnsi="Times New Roman" w:cs="Times New Roman"/>
          <w:sz w:val="28"/>
          <w:szCs w:val="28"/>
          <w:lang w:val="en-US"/>
        </w:rPr>
        <w:t>ua</w:t>
      </w:r>
      <w:r w:rsidRPr="00A857D6">
        <w:rPr>
          <w:rFonts w:ascii="Times New Roman" w:hAnsi="Times New Roman" w:cs="Times New Roman"/>
          <w:sz w:val="28"/>
          <w:szCs w:val="28"/>
        </w:rPr>
        <w:t>/</w:t>
      </w:r>
      <w:r w:rsidRPr="00A857D6">
        <w:rPr>
          <w:rFonts w:ascii="Times New Roman" w:hAnsi="Times New Roman" w:cs="Times New Roman"/>
          <w:sz w:val="28"/>
          <w:szCs w:val="28"/>
          <w:lang w:val="en-US"/>
        </w:rPr>
        <w:t>study</w:t>
      </w:r>
      <w:r w:rsidRPr="00A857D6">
        <w:rPr>
          <w:rFonts w:ascii="Times New Roman" w:hAnsi="Times New Roman" w:cs="Times New Roman"/>
          <w:sz w:val="28"/>
          <w:szCs w:val="28"/>
        </w:rPr>
        <w:t>/</w:t>
      </w:r>
      <w:r w:rsidRPr="00A857D6">
        <w:rPr>
          <w:rFonts w:ascii="Times New Roman" w:hAnsi="Times New Roman" w:cs="Times New Roman"/>
          <w:sz w:val="28"/>
          <w:szCs w:val="28"/>
          <w:lang w:val="en-US"/>
        </w:rPr>
        <w:t>refs</w:t>
      </w:r>
      <w:r w:rsidRPr="00A857D6">
        <w:rPr>
          <w:rFonts w:ascii="Times New Roman" w:hAnsi="Times New Roman" w:cs="Times New Roman"/>
          <w:sz w:val="28"/>
          <w:szCs w:val="28"/>
        </w:rPr>
        <w:t>/</w:t>
      </w:r>
      <w:r w:rsidRPr="00A857D6">
        <w:rPr>
          <w:rFonts w:ascii="Times New Roman" w:hAnsi="Times New Roman" w:cs="Times New Roman"/>
          <w:sz w:val="28"/>
          <w:szCs w:val="28"/>
          <w:lang w:val="en-US"/>
        </w:rPr>
        <w:t>d</w:t>
      </w:r>
      <w:r w:rsidRPr="00A857D6">
        <w:rPr>
          <w:rFonts w:ascii="Times New Roman" w:hAnsi="Times New Roman" w:cs="Times New Roman"/>
          <w:sz w:val="28"/>
          <w:szCs w:val="28"/>
        </w:rPr>
        <w:t>19/</w:t>
      </w:r>
      <w:r w:rsidRPr="00A857D6">
        <w:rPr>
          <w:rFonts w:ascii="Times New Roman" w:hAnsi="Times New Roman" w:cs="Times New Roman"/>
          <w:sz w:val="28"/>
          <w:szCs w:val="28"/>
          <w:lang w:val="en-US"/>
        </w:rPr>
        <w:t>file</w:t>
      </w:r>
      <w:r w:rsidRPr="00A857D6">
        <w:rPr>
          <w:rFonts w:ascii="Times New Roman" w:hAnsi="Times New Roman" w:cs="Times New Roman"/>
          <w:sz w:val="28"/>
          <w:szCs w:val="28"/>
        </w:rPr>
        <w:t>88046.</w:t>
      </w:r>
      <w:r w:rsidRPr="00A857D6">
        <w:rPr>
          <w:rFonts w:ascii="Times New Roman" w:hAnsi="Times New Roman" w:cs="Times New Roman"/>
          <w:sz w:val="28"/>
          <w:szCs w:val="28"/>
          <w:lang w:val="en-US"/>
        </w:rPr>
        <w:t>html</w:t>
      </w:r>
      <w:r w:rsidRPr="00A857D6">
        <w:rPr>
          <w:rFonts w:ascii="Times New Roman" w:hAnsi="Times New Roman" w:cs="Times New Roman"/>
          <w:sz w:val="28"/>
          <w:szCs w:val="28"/>
        </w:rPr>
        <w:t xml:space="preserve">. </w:t>
      </w:r>
      <w:r>
        <w:rPr>
          <w:rFonts w:ascii="Times New Roman" w:hAnsi="Times New Roman" w:cs="Times New Roman"/>
          <w:sz w:val="28"/>
          <w:szCs w:val="28"/>
          <w:lang w:val="uk-UA"/>
        </w:rPr>
        <w:t>(дата звернення: 30.08.2019).</w:t>
      </w:r>
    </w:p>
    <w:p w:rsidR="007B3C0C" w:rsidRDefault="007B3C0C" w:rsidP="007B3C0C">
      <w:pPr>
        <w:pStyle w:val="1"/>
        <w:numPr>
          <w:ilvl w:val="0"/>
          <w:numId w:val="5"/>
        </w:numPr>
        <w:tabs>
          <w:tab w:val="left" w:pos="1276"/>
        </w:tabs>
        <w:ind w:left="0" w:firstLine="709"/>
        <w:rPr>
          <w:lang w:val="uk-UA"/>
        </w:rPr>
      </w:pPr>
      <w:r>
        <w:rPr>
          <w:lang w:val="uk-UA"/>
        </w:rPr>
        <w:t xml:space="preserve">Іваницька Н. А. </w:t>
      </w:r>
      <w:r w:rsidRPr="009A6F6E">
        <w:rPr>
          <w:lang w:val="uk-UA"/>
        </w:rPr>
        <w:t>Застосування конкурентного законодавства</w:t>
      </w:r>
      <w:r>
        <w:rPr>
          <w:lang w:val="uk-UA"/>
        </w:rPr>
        <w:t xml:space="preserve">. </w:t>
      </w:r>
      <w:r w:rsidRPr="007C687B">
        <w:rPr>
          <w:i/>
          <w:lang w:val="uk-UA"/>
        </w:rPr>
        <w:t>Юридична практика</w:t>
      </w:r>
      <w:r>
        <w:rPr>
          <w:lang w:val="uk-UA"/>
        </w:rPr>
        <w:t xml:space="preserve">. </w:t>
      </w:r>
      <w:r w:rsidRPr="009A6F6E">
        <w:rPr>
          <w:lang w:val="uk-UA"/>
        </w:rPr>
        <w:t xml:space="preserve"> 2014.</w:t>
      </w:r>
      <w:r>
        <w:rPr>
          <w:lang w:val="uk-UA"/>
        </w:rPr>
        <w:t xml:space="preserve"> № 23. С. 23-31.</w:t>
      </w:r>
      <w:r w:rsidRPr="009A6F6E">
        <w:rPr>
          <w:lang w:val="uk-UA"/>
        </w:rPr>
        <w:t xml:space="preserve"> </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Кантур К. С. Роль Антимонопольного комітету України в розвитк</w:t>
      </w:r>
      <w:r>
        <w:rPr>
          <w:rFonts w:ascii="Times New Roman" w:hAnsi="Times New Roman" w:cs="Times New Roman"/>
          <w:sz w:val="28"/>
          <w:szCs w:val="28"/>
        </w:rPr>
        <w:t>у конкуренції</w:t>
      </w:r>
      <w:proofErr w:type="gramStart"/>
      <w:r>
        <w:rPr>
          <w:rFonts w:ascii="Times New Roman" w:hAnsi="Times New Roman" w:cs="Times New Roman"/>
          <w:sz w:val="28"/>
          <w:szCs w:val="28"/>
        </w:rPr>
        <w:t xml:space="preserve"> </w:t>
      </w:r>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w:t>
      </w:r>
      <w:r w:rsidRPr="00A857D6">
        <w:rPr>
          <w:rFonts w:ascii="Times New Roman" w:hAnsi="Times New Roman" w:cs="Times New Roman"/>
          <w:i/>
          <w:sz w:val="28"/>
          <w:szCs w:val="28"/>
        </w:rPr>
        <w:t>Теорія та практика державного управління</w:t>
      </w:r>
      <w:r w:rsidRPr="009A6F6E">
        <w:rPr>
          <w:rFonts w:ascii="Times New Roman" w:hAnsi="Times New Roman" w:cs="Times New Roman"/>
          <w:sz w:val="28"/>
          <w:szCs w:val="28"/>
        </w:rPr>
        <w:t xml:space="preserve">. </w:t>
      </w:r>
      <w:r>
        <w:rPr>
          <w:rFonts w:ascii="Times New Roman" w:hAnsi="Times New Roman" w:cs="Times New Roman"/>
          <w:sz w:val="28"/>
          <w:szCs w:val="28"/>
          <w:lang w:val="uk-UA"/>
        </w:rPr>
        <w:t>2014. №</w:t>
      </w:r>
      <w:r>
        <w:rPr>
          <w:rFonts w:ascii="Times New Roman" w:hAnsi="Times New Roman" w:cs="Times New Roman"/>
          <w:sz w:val="28"/>
          <w:szCs w:val="28"/>
        </w:rPr>
        <w:t xml:space="preserve"> 2 (45).</w:t>
      </w:r>
      <w:r w:rsidRPr="009A6F6E">
        <w:rPr>
          <w:rFonts w:ascii="Times New Roman" w:hAnsi="Times New Roman" w:cs="Times New Roman"/>
          <w:sz w:val="28"/>
          <w:szCs w:val="28"/>
        </w:rPr>
        <w:t xml:space="preserve"> С. 123-131. </w:t>
      </w:r>
    </w:p>
    <w:p w:rsidR="00F95EB5" w:rsidRDefault="007B3C0C" w:rsidP="007B3C0C">
      <w:pPr>
        <w:pStyle w:val="1"/>
        <w:numPr>
          <w:ilvl w:val="0"/>
          <w:numId w:val="5"/>
        </w:numPr>
        <w:tabs>
          <w:tab w:val="left" w:pos="1276"/>
        </w:tabs>
        <w:ind w:left="0" w:firstLine="709"/>
        <w:rPr>
          <w:lang w:val="uk-UA"/>
        </w:rPr>
      </w:pPr>
      <w:r w:rsidRPr="009A6F6E">
        <w:rPr>
          <w:lang w:val="uk-UA"/>
        </w:rPr>
        <w:t>Кузьменко М.</w:t>
      </w:r>
      <w:r>
        <w:rPr>
          <w:lang w:val="uk-UA"/>
        </w:rPr>
        <w:t xml:space="preserve"> </w:t>
      </w:r>
      <w:r w:rsidRPr="009A6F6E">
        <w:rPr>
          <w:lang w:val="uk-UA"/>
        </w:rPr>
        <w:t xml:space="preserve">В. </w:t>
      </w:r>
      <w:r w:rsidR="00F95EB5">
        <w:rPr>
          <w:lang w:val="uk-UA"/>
        </w:rPr>
        <w:t xml:space="preserve"> </w:t>
      </w:r>
      <w:r w:rsidRPr="009A6F6E">
        <w:rPr>
          <w:lang w:val="uk-UA"/>
        </w:rPr>
        <w:t xml:space="preserve">Нормативно-правове </w:t>
      </w:r>
      <w:r w:rsidR="00F95EB5">
        <w:rPr>
          <w:lang w:val="uk-UA"/>
        </w:rPr>
        <w:t xml:space="preserve"> </w:t>
      </w:r>
      <w:r w:rsidRPr="009A6F6E">
        <w:rPr>
          <w:lang w:val="uk-UA"/>
        </w:rPr>
        <w:t>забезпечення</w:t>
      </w:r>
      <w:r w:rsidR="00F95EB5">
        <w:rPr>
          <w:lang w:val="uk-UA"/>
        </w:rPr>
        <w:t xml:space="preserve"> </w:t>
      </w:r>
      <w:r w:rsidRPr="009A6F6E">
        <w:rPr>
          <w:lang w:val="uk-UA"/>
        </w:rPr>
        <w:t xml:space="preserve"> пор</w:t>
      </w:r>
      <w:r>
        <w:rPr>
          <w:lang w:val="uk-UA"/>
        </w:rPr>
        <w:t xml:space="preserve">ядку </w:t>
      </w:r>
      <w:r w:rsidR="00F95EB5">
        <w:rPr>
          <w:lang w:val="uk-UA"/>
        </w:rPr>
        <w:t>визна-</w:t>
      </w:r>
    </w:p>
    <w:p w:rsidR="007B3C0C" w:rsidRPr="00F95EB5" w:rsidRDefault="007B3C0C" w:rsidP="00F95EB5">
      <w:pPr>
        <w:pStyle w:val="1"/>
        <w:tabs>
          <w:tab w:val="left" w:pos="1276"/>
        </w:tabs>
        <w:ind w:firstLine="0"/>
        <w:rPr>
          <w:lang w:val="uk-UA"/>
        </w:rPr>
      </w:pPr>
      <w:r w:rsidRPr="00F95EB5">
        <w:rPr>
          <w:lang w:val="uk-UA"/>
        </w:rPr>
        <w:lastRenderedPageBreak/>
        <w:t xml:space="preserve">чення штрафів за антиконкурентні узгоджені дії суб’єктів господарювання: досвід Європейського Союзу та України. </w:t>
      </w:r>
      <w:r w:rsidRPr="00F95EB5">
        <w:rPr>
          <w:i/>
          <w:lang w:val="uk-UA"/>
        </w:rPr>
        <w:t>Часопис Київського університету права</w:t>
      </w:r>
      <w:r w:rsidRPr="00F95EB5">
        <w:rPr>
          <w:lang w:val="uk-UA"/>
        </w:rPr>
        <w:t>. 2011. № 2. С.9-15.</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 xml:space="preserve">Кулеха І. </w:t>
      </w:r>
      <w:r>
        <w:rPr>
          <w:rFonts w:ascii="Times New Roman" w:hAnsi="Times New Roman" w:cs="Times New Roman"/>
          <w:sz w:val="28"/>
          <w:szCs w:val="28"/>
          <w:lang w:val="uk-UA"/>
        </w:rPr>
        <w:t xml:space="preserve">С. </w:t>
      </w:r>
      <w:r w:rsidRPr="009A6F6E">
        <w:rPr>
          <w:rFonts w:ascii="Times New Roman" w:hAnsi="Times New Roman" w:cs="Times New Roman"/>
          <w:sz w:val="28"/>
          <w:szCs w:val="28"/>
          <w:lang w:val="uk-UA"/>
        </w:rPr>
        <w:t>Бізнесменам</w:t>
      </w:r>
      <w:r>
        <w:rPr>
          <w:rFonts w:ascii="Times New Roman" w:hAnsi="Times New Roman" w:cs="Times New Roman"/>
          <w:sz w:val="28"/>
          <w:szCs w:val="28"/>
          <w:lang w:val="uk-UA"/>
        </w:rPr>
        <w:t>,</w:t>
      </w:r>
      <w:r w:rsidRPr="009A6F6E">
        <w:rPr>
          <w:rFonts w:ascii="Times New Roman" w:hAnsi="Times New Roman" w:cs="Times New Roman"/>
          <w:sz w:val="28"/>
          <w:szCs w:val="28"/>
          <w:lang w:val="uk-UA"/>
        </w:rPr>
        <w:t xml:space="preserve"> готовим «здати» партнерів в картельній змові</w:t>
      </w:r>
      <w:r>
        <w:rPr>
          <w:rFonts w:ascii="Times New Roman" w:hAnsi="Times New Roman" w:cs="Times New Roman"/>
          <w:sz w:val="28"/>
          <w:szCs w:val="28"/>
          <w:lang w:val="uk-UA"/>
        </w:rPr>
        <w:t>,</w:t>
      </w:r>
      <w:r w:rsidRPr="009A6F6E">
        <w:rPr>
          <w:rFonts w:ascii="Times New Roman" w:hAnsi="Times New Roman" w:cs="Times New Roman"/>
          <w:sz w:val="28"/>
          <w:szCs w:val="28"/>
          <w:lang w:val="uk-UA"/>
        </w:rPr>
        <w:t xml:space="preserve"> доведеться торгуватись із АМКУ </w:t>
      </w:r>
      <w:r>
        <w:rPr>
          <w:rFonts w:ascii="Times New Roman" w:hAnsi="Times New Roman" w:cs="Times New Roman"/>
          <w:sz w:val="28"/>
          <w:szCs w:val="28"/>
          <w:lang w:val="uk-UA"/>
        </w:rPr>
        <w:t>20</w:t>
      </w:r>
      <w:r w:rsidRPr="009A6F6E">
        <w:rPr>
          <w:rFonts w:ascii="Times New Roman" w:hAnsi="Times New Roman" w:cs="Times New Roman"/>
          <w:sz w:val="28"/>
          <w:szCs w:val="28"/>
          <w:lang w:val="uk-UA"/>
        </w:rPr>
        <w:t>12</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URL</w:t>
      </w:r>
      <w:r w:rsidRPr="00904AC3">
        <w:rPr>
          <w:rFonts w:ascii="Times New Roman" w:hAnsi="Times New Roman" w:cs="Times New Roman"/>
          <w:sz w:val="28"/>
          <w:szCs w:val="28"/>
          <w:lang w:val="uk-UA"/>
        </w:rPr>
        <w:t>:</w:t>
      </w:r>
      <w:r w:rsidRPr="009A6F6E">
        <w:rPr>
          <w:rFonts w:ascii="Times New Roman" w:hAnsi="Times New Roman" w:cs="Times New Roman"/>
          <w:sz w:val="28"/>
          <w:szCs w:val="28"/>
          <w:lang w:val="uk-UA"/>
        </w:rPr>
        <w:t xml:space="preserve"> </w:t>
      </w:r>
      <w:r w:rsidRPr="00904AC3">
        <w:rPr>
          <w:rFonts w:ascii="Times New Roman" w:hAnsi="Times New Roman" w:cs="Times New Roman"/>
          <w:sz w:val="28"/>
          <w:szCs w:val="28"/>
          <w:lang w:val="en-US"/>
        </w:rPr>
        <w:t>http</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www</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unn</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com</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ua</w:t>
      </w:r>
      <w:r w:rsidRPr="009A6F6E">
        <w:rPr>
          <w:rFonts w:ascii="Times New Roman" w:hAnsi="Times New Roman" w:cs="Times New Roman"/>
          <w:sz w:val="28"/>
          <w:szCs w:val="28"/>
          <w:lang w:val="uk-UA"/>
        </w:rPr>
        <w:t xml:space="preserve">/ </w:t>
      </w:r>
      <w:r w:rsidRPr="00904AC3">
        <w:rPr>
          <w:rFonts w:ascii="Times New Roman" w:hAnsi="Times New Roman" w:cs="Times New Roman"/>
          <w:sz w:val="28"/>
          <w:szCs w:val="28"/>
          <w:lang w:val="en-US"/>
        </w:rPr>
        <w:t>uk</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exclusive</w:t>
      </w:r>
      <w:r w:rsidRPr="009A6F6E">
        <w:rPr>
          <w:rFonts w:ascii="Times New Roman" w:hAnsi="Times New Roman" w:cs="Times New Roman"/>
          <w:sz w:val="28"/>
          <w:szCs w:val="28"/>
          <w:lang w:val="uk-UA"/>
        </w:rPr>
        <w:t>/952808-</w:t>
      </w:r>
      <w:r w:rsidRPr="00904AC3">
        <w:rPr>
          <w:rFonts w:ascii="Times New Roman" w:hAnsi="Times New Roman" w:cs="Times New Roman"/>
          <w:sz w:val="28"/>
          <w:szCs w:val="28"/>
          <w:lang w:val="en-US"/>
        </w:rPr>
        <w:t>biznesmenam</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gotovim</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zdati</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partneriv</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v</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kartelniy</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zmovidovedetsya</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torguvatis</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iz</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amku</w:t>
      </w:r>
      <w:r w:rsidRPr="009A6F6E">
        <w:rPr>
          <w:rFonts w:ascii="Times New Roman" w:hAnsi="Times New Roman" w:cs="Times New Roman"/>
          <w:sz w:val="28"/>
          <w:szCs w:val="28"/>
          <w:lang w:val="uk-UA"/>
        </w:rPr>
        <w:t>—</w:t>
      </w:r>
      <w:r w:rsidRPr="00904AC3">
        <w:rPr>
          <w:rFonts w:ascii="Times New Roman" w:hAnsi="Times New Roman" w:cs="Times New Roman"/>
          <w:sz w:val="28"/>
          <w:szCs w:val="28"/>
          <w:lang w:val="en-US"/>
        </w:rPr>
        <w:t>yurist</w:t>
      </w:r>
      <w:r>
        <w:rPr>
          <w:rFonts w:ascii="Times New Roman" w:hAnsi="Times New Roman" w:cs="Times New Roman"/>
          <w:sz w:val="28"/>
          <w:szCs w:val="28"/>
          <w:lang w:val="uk-UA"/>
        </w:rPr>
        <w:t xml:space="preserve"> (дата звернення: 22.08.2019).</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Курепина Е. Ю. Ответственность за нарушение законодательства о защите экономичской конкуренции</w:t>
      </w:r>
      <w:r>
        <w:rPr>
          <w:rFonts w:ascii="Times New Roman" w:hAnsi="Times New Roman" w:cs="Times New Roman"/>
          <w:sz w:val="28"/>
          <w:szCs w:val="28"/>
          <w:lang w:val="uk-UA"/>
        </w:rPr>
        <w:t xml:space="preserve">. </w:t>
      </w:r>
      <w:r w:rsidRPr="007C687B">
        <w:rPr>
          <w:rFonts w:ascii="Times New Roman" w:hAnsi="Times New Roman" w:cs="Times New Roman"/>
          <w:i/>
          <w:sz w:val="28"/>
          <w:szCs w:val="28"/>
          <w:lang w:val="uk-UA"/>
        </w:rPr>
        <w:t>Юридический вестник</w:t>
      </w:r>
      <w:r>
        <w:rPr>
          <w:rFonts w:ascii="Times New Roman" w:hAnsi="Times New Roman" w:cs="Times New Roman"/>
          <w:sz w:val="28"/>
          <w:szCs w:val="28"/>
          <w:lang w:val="uk-UA"/>
        </w:rPr>
        <w:t xml:space="preserve">. 2014. № 3. </w:t>
      </w:r>
      <w:r w:rsidRPr="009A6F6E">
        <w:rPr>
          <w:rFonts w:ascii="Times New Roman" w:hAnsi="Times New Roman" w:cs="Times New Roman"/>
          <w:sz w:val="28"/>
          <w:szCs w:val="28"/>
          <w:lang w:val="uk-UA"/>
        </w:rPr>
        <w:t xml:space="preserve"> С. 27-32.</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Коваленко І.</w:t>
      </w:r>
      <w:r>
        <w:rPr>
          <w:rFonts w:ascii="Times New Roman" w:hAnsi="Times New Roman" w:cs="Times New Roman"/>
          <w:sz w:val="28"/>
          <w:szCs w:val="28"/>
          <w:lang w:val="uk-UA"/>
        </w:rPr>
        <w:t xml:space="preserve"> </w:t>
      </w:r>
      <w:r w:rsidRPr="00A857D6">
        <w:rPr>
          <w:rFonts w:ascii="Times New Roman" w:hAnsi="Times New Roman" w:cs="Times New Roman"/>
          <w:sz w:val="28"/>
          <w:szCs w:val="28"/>
          <w:lang w:val="uk-UA"/>
        </w:rPr>
        <w:t>В. Сучасні методи конкурентної боротьби у стратегії ро</w:t>
      </w:r>
      <w:r>
        <w:rPr>
          <w:rFonts w:ascii="Times New Roman" w:hAnsi="Times New Roman" w:cs="Times New Roman"/>
          <w:sz w:val="28"/>
          <w:szCs w:val="28"/>
          <w:lang w:val="uk-UA"/>
        </w:rPr>
        <w:t xml:space="preserve">звитку фірм. </w:t>
      </w:r>
      <w:r w:rsidRPr="00A857D6">
        <w:rPr>
          <w:rFonts w:ascii="Times New Roman" w:hAnsi="Times New Roman" w:cs="Times New Roman"/>
          <w:i/>
          <w:sz w:val="28"/>
          <w:szCs w:val="28"/>
          <w:lang w:val="uk-UA"/>
        </w:rPr>
        <w:t>Європейські перспективи</w:t>
      </w:r>
      <w:r>
        <w:rPr>
          <w:rFonts w:ascii="Times New Roman" w:hAnsi="Times New Roman" w:cs="Times New Roman"/>
          <w:sz w:val="28"/>
          <w:szCs w:val="28"/>
          <w:lang w:val="uk-UA"/>
        </w:rPr>
        <w:t>.</w:t>
      </w:r>
      <w:r w:rsidRPr="00A857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2013. </w:t>
      </w:r>
      <w:r w:rsidRPr="00A857D6">
        <w:rPr>
          <w:rFonts w:ascii="Times New Roman" w:hAnsi="Times New Roman" w:cs="Times New Roman"/>
          <w:sz w:val="28"/>
          <w:szCs w:val="28"/>
          <w:lang w:val="uk-UA"/>
        </w:rPr>
        <w:t>№ 11</w:t>
      </w:r>
      <w:r>
        <w:rPr>
          <w:rFonts w:ascii="Times New Roman" w:hAnsi="Times New Roman" w:cs="Times New Roman"/>
          <w:sz w:val="28"/>
          <w:szCs w:val="28"/>
          <w:lang w:val="uk-UA"/>
        </w:rPr>
        <w:t>. С. 53-56.</w:t>
      </w:r>
    </w:p>
    <w:p w:rsidR="006D2AC6" w:rsidRPr="00450BEB"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6B3FB3">
        <w:rPr>
          <w:rFonts w:ascii="Times New Roman" w:hAnsi="Times New Roman" w:cs="Times New Roman"/>
          <w:sz w:val="28"/>
          <w:szCs w:val="28"/>
          <w:lang w:val="uk-UA"/>
        </w:rPr>
        <w:t>Компле</w:t>
      </w:r>
      <w:r w:rsidRPr="009A6F6E">
        <w:rPr>
          <w:rFonts w:ascii="Times New Roman" w:hAnsi="Times New Roman" w:cs="Times New Roman"/>
          <w:sz w:val="28"/>
          <w:szCs w:val="28"/>
        </w:rPr>
        <w:t xml:space="preserve">ксне порівняльно-правове дослідження відповідності законодавства України законодавству ЄС щодо протидії картельним змовам. </w:t>
      </w:r>
      <w:r w:rsidRPr="009A6F6E">
        <w:rPr>
          <w:rFonts w:ascii="Times New Roman" w:hAnsi="Times New Roman" w:cs="Times New Roman"/>
          <w:sz w:val="28"/>
          <w:szCs w:val="28"/>
          <w:lang w:val="en-US"/>
        </w:rPr>
        <w:t>URL: https:// voxukraine.org/uk/competition-law-and-policy-in-the-united (</w:t>
      </w:r>
      <w:r w:rsidRPr="009A6F6E">
        <w:rPr>
          <w:rFonts w:ascii="Times New Roman" w:hAnsi="Times New Roman" w:cs="Times New Roman"/>
          <w:sz w:val="28"/>
          <w:szCs w:val="28"/>
        </w:rPr>
        <w:t>дата</w:t>
      </w:r>
      <w:r w:rsidRPr="009A6F6E">
        <w:rPr>
          <w:rFonts w:ascii="Times New Roman" w:hAnsi="Times New Roman" w:cs="Times New Roman"/>
          <w:sz w:val="28"/>
          <w:szCs w:val="28"/>
          <w:lang w:val="en-US"/>
        </w:rPr>
        <w:t xml:space="preserve"> </w:t>
      </w:r>
      <w:r w:rsidRPr="009A6F6E">
        <w:rPr>
          <w:rFonts w:ascii="Times New Roman" w:hAnsi="Times New Roman" w:cs="Times New Roman"/>
          <w:sz w:val="28"/>
          <w:szCs w:val="28"/>
        </w:rPr>
        <w:t>звернення</w:t>
      </w:r>
      <w:r w:rsidRPr="009A6F6E">
        <w:rPr>
          <w:rFonts w:ascii="Times New Roman" w:hAnsi="Times New Roman" w:cs="Times New Roman"/>
          <w:sz w:val="28"/>
          <w:szCs w:val="28"/>
          <w:lang w:val="en-US"/>
        </w:rPr>
        <w:t>: 2</w:t>
      </w:r>
      <w:r>
        <w:rPr>
          <w:rFonts w:ascii="Times New Roman" w:hAnsi="Times New Roman" w:cs="Times New Roman"/>
          <w:sz w:val="28"/>
          <w:szCs w:val="28"/>
          <w:lang w:val="uk-UA"/>
        </w:rPr>
        <w:t>5</w:t>
      </w:r>
      <w:r>
        <w:rPr>
          <w:rFonts w:ascii="Times New Roman" w:hAnsi="Times New Roman" w:cs="Times New Roman"/>
          <w:sz w:val="28"/>
          <w:szCs w:val="28"/>
          <w:lang w:val="en-US"/>
        </w:rPr>
        <w:t>.0</w:t>
      </w:r>
      <w:r>
        <w:rPr>
          <w:rFonts w:ascii="Times New Roman" w:hAnsi="Times New Roman" w:cs="Times New Roman"/>
          <w:sz w:val="28"/>
          <w:szCs w:val="28"/>
          <w:lang w:val="uk-UA"/>
        </w:rPr>
        <w:t>8</w:t>
      </w:r>
      <w:r>
        <w:rPr>
          <w:rFonts w:ascii="Times New Roman" w:hAnsi="Times New Roman" w:cs="Times New Roman"/>
          <w:sz w:val="28"/>
          <w:szCs w:val="28"/>
          <w:lang w:val="en-US"/>
        </w:rPr>
        <w:t>.201</w:t>
      </w:r>
      <w:r>
        <w:rPr>
          <w:rFonts w:ascii="Times New Roman" w:hAnsi="Times New Roman" w:cs="Times New Roman"/>
          <w:sz w:val="28"/>
          <w:szCs w:val="28"/>
          <w:lang w:val="uk-UA"/>
        </w:rPr>
        <w:t>9</w:t>
      </w:r>
      <w:r w:rsidRPr="009A6F6E">
        <w:rPr>
          <w:rFonts w:ascii="Times New Roman" w:hAnsi="Times New Roman" w:cs="Times New Roman"/>
          <w:sz w:val="28"/>
          <w:szCs w:val="28"/>
          <w:lang w:val="en-US"/>
        </w:rPr>
        <w:t xml:space="preserve">). </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 xml:space="preserve">Конкуренція. </w:t>
      </w:r>
      <w:r w:rsidRPr="00A857D6">
        <w:rPr>
          <w:rFonts w:ascii="Times New Roman" w:hAnsi="Times New Roman" w:cs="Times New Roman"/>
          <w:i/>
          <w:sz w:val="28"/>
          <w:szCs w:val="28"/>
          <w:lang w:val="uk-UA"/>
        </w:rPr>
        <w:t>Вісник Антимонопольного комітету України</w:t>
      </w:r>
      <w:r w:rsidRPr="00A857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2014. № 1–2 (52–53). </w:t>
      </w:r>
      <w:r w:rsidRPr="00A857D6">
        <w:rPr>
          <w:rFonts w:ascii="Times New Roman" w:hAnsi="Times New Roman" w:cs="Times New Roman"/>
          <w:sz w:val="28"/>
          <w:szCs w:val="28"/>
          <w:lang w:val="uk-UA"/>
        </w:rPr>
        <w:t>С. 14 – 19.</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Pr>
          <w:rFonts w:ascii="Times New Roman" w:hAnsi="Times New Roman" w:cs="Times New Roman"/>
          <w:sz w:val="28"/>
          <w:szCs w:val="28"/>
          <w:lang w:val="uk-UA"/>
        </w:rPr>
        <w:t xml:space="preserve">Лагутін В.Д. </w:t>
      </w:r>
      <w:r w:rsidRPr="009A6F6E">
        <w:rPr>
          <w:rFonts w:ascii="Times New Roman" w:hAnsi="Times New Roman" w:cs="Times New Roman"/>
          <w:sz w:val="28"/>
          <w:szCs w:val="28"/>
          <w:lang w:val="uk-UA"/>
        </w:rPr>
        <w:t>Державне антимонопольне регулювання</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A857D6">
        <w:rPr>
          <w:rFonts w:ascii="Times New Roman" w:hAnsi="Times New Roman" w:cs="Times New Roman"/>
          <w:sz w:val="28"/>
          <w:szCs w:val="28"/>
          <w:lang w:val="uk-UA"/>
        </w:rPr>
        <w:t xml:space="preserve"> </w:t>
      </w:r>
      <w:r w:rsidRPr="009A6F6E">
        <w:rPr>
          <w:rFonts w:ascii="Times New Roman" w:hAnsi="Times New Roman" w:cs="Times New Roman"/>
          <w:sz w:val="28"/>
          <w:szCs w:val="28"/>
        </w:rPr>
        <w:t xml:space="preserve">http://pidruchniki.com/91831/pravo/derzhavne_antimonopolne_regulyuvannya. </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 xml:space="preserve">Лукач І. </w:t>
      </w:r>
      <w:r>
        <w:rPr>
          <w:rFonts w:ascii="Times New Roman" w:hAnsi="Times New Roman" w:cs="Times New Roman"/>
          <w:sz w:val="28"/>
          <w:szCs w:val="28"/>
          <w:lang w:val="uk-UA"/>
        </w:rPr>
        <w:t xml:space="preserve">П. </w:t>
      </w:r>
      <w:r w:rsidRPr="009A6F6E">
        <w:rPr>
          <w:rFonts w:ascii="Times New Roman" w:hAnsi="Times New Roman" w:cs="Times New Roman"/>
          <w:sz w:val="28"/>
          <w:szCs w:val="28"/>
          <w:lang w:val="uk-UA"/>
        </w:rPr>
        <w:t>Загальний огляд конкурентних п</w:t>
      </w:r>
      <w:r>
        <w:rPr>
          <w:rFonts w:ascii="Times New Roman" w:hAnsi="Times New Roman" w:cs="Times New Roman"/>
          <w:sz w:val="28"/>
          <w:szCs w:val="28"/>
          <w:lang w:val="uk-UA"/>
        </w:rPr>
        <w:t xml:space="preserve">равопорушень. </w:t>
      </w:r>
      <w:r w:rsidRPr="007C687B">
        <w:rPr>
          <w:rFonts w:ascii="Times New Roman" w:hAnsi="Times New Roman" w:cs="Times New Roman"/>
          <w:i/>
          <w:sz w:val="28"/>
          <w:szCs w:val="28"/>
          <w:lang w:val="uk-UA"/>
        </w:rPr>
        <w:t>Вісник Київського національного університету імені Тараса Шевченка. Юридичні науки</w:t>
      </w:r>
      <w:r>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2011. </w:t>
      </w:r>
      <w:r>
        <w:rPr>
          <w:rFonts w:ascii="Times New Roman" w:hAnsi="Times New Roman" w:cs="Times New Roman"/>
          <w:sz w:val="28"/>
          <w:szCs w:val="28"/>
          <w:lang w:val="uk-UA"/>
        </w:rPr>
        <w:t xml:space="preserve">№ 86. </w:t>
      </w:r>
      <w:r w:rsidRPr="009A6F6E">
        <w:rPr>
          <w:rFonts w:ascii="Times New Roman" w:hAnsi="Times New Roman" w:cs="Times New Roman"/>
          <w:sz w:val="28"/>
          <w:szCs w:val="28"/>
          <w:lang w:val="uk-UA"/>
        </w:rPr>
        <w:t xml:space="preserve">С.  52-55. </w:t>
      </w:r>
      <w:r w:rsidRPr="009818D0">
        <w:rPr>
          <w:rFonts w:ascii="Times New Roman" w:hAnsi="Times New Roman" w:cs="Times New Roman"/>
          <w:sz w:val="28"/>
          <w:szCs w:val="28"/>
          <w:lang w:val="en-US"/>
        </w:rPr>
        <w:t>URL</w:t>
      </w:r>
      <w:r w:rsidRPr="009818D0">
        <w:rPr>
          <w:rFonts w:ascii="Times New Roman" w:hAnsi="Times New Roman" w:cs="Times New Roman"/>
          <w:sz w:val="28"/>
          <w:szCs w:val="28"/>
          <w:lang w:val="uk-UA"/>
        </w:rPr>
        <w:t xml:space="preserve">: </w:t>
      </w:r>
      <w:hyperlink r:id="rId75" w:history="1">
        <w:r w:rsidRPr="007C687B">
          <w:rPr>
            <w:rStyle w:val="a9"/>
            <w:rFonts w:ascii="Times New Roman" w:hAnsi="Times New Roman" w:cs="Times New Roman"/>
            <w:color w:val="auto"/>
            <w:sz w:val="28"/>
            <w:szCs w:val="28"/>
            <w:u w:val="none"/>
            <w:lang w:val="uk-UA"/>
          </w:rPr>
          <w:t>http://nbuv.gov.ua/UJRN/VKNU_Yur_2011_86_16</w:t>
        </w:r>
      </w:hyperlink>
      <w:r>
        <w:rPr>
          <w:lang w:val="uk-UA"/>
        </w:rPr>
        <w:t>.</w:t>
      </w:r>
    </w:p>
    <w:p w:rsidR="00A21557" w:rsidRPr="00A21557" w:rsidRDefault="007B3C0C"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 xml:space="preserve">Лук’янець Д. </w:t>
      </w:r>
      <w:r>
        <w:rPr>
          <w:rFonts w:ascii="Times New Roman" w:hAnsi="Times New Roman" w:cs="Times New Roman"/>
          <w:sz w:val="28"/>
          <w:szCs w:val="28"/>
          <w:lang w:val="uk-UA"/>
        </w:rPr>
        <w:t xml:space="preserve">Ю. </w:t>
      </w:r>
      <w:r w:rsidRPr="009A6F6E">
        <w:rPr>
          <w:rFonts w:ascii="Times New Roman" w:hAnsi="Times New Roman" w:cs="Times New Roman"/>
          <w:sz w:val="28"/>
          <w:szCs w:val="28"/>
          <w:lang w:val="uk-UA"/>
        </w:rPr>
        <w:t xml:space="preserve">Правова природа і особливості відповідальності за порушення </w:t>
      </w:r>
      <w:r w:rsidR="00A21557">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законодавства </w:t>
      </w:r>
      <w:r w:rsidR="00A21557">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про</w:t>
      </w:r>
      <w:r w:rsidR="00A21557">
        <w:rPr>
          <w:rFonts w:ascii="Times New Roman" w:hAnsi="Times New Roman" w:cs="Times New Roman"/>
          <w:sz w:val="28"/>
          <w:szCs w:val="28"/>
          <w:lang w:val="uk-UA"/>
        </w:rPr>
        <w:t xml:space="preserve"> </w:t>
      </w:r>
      <w:r w:rsidRPr="009A6F6E">
        <w:rPr>
          <w:rFonts w:ascii="Times New Roman" w:hAnsi="Times New Roman" w:cs="Times New Roman"/>
          <w:sz w:val="28"/>
          <w:szCs w:val="28"/>
          <w:lang w:val="uk-UA"/>
        </w:rPr>
        <w:t xml:space="preserve"> захист економічної конкуренції</w:t>
      </w:r>
      <w:r>
        <w:rPr>
          <w:rFonts w:ascii="Times New Roman" w:hAnsi="Times New Roman" w:cs="Times New Roman"/>
          <w:sz w:val="28"/>
          <w:szCs w:val="28"/>
          <w:lang w:val="uk-UA"/>
        </w:rPr>
        <w:t xml:space="preserve">. </w:t>
      </w:r>
      <w:r w:rsidR="00A21557" w:rsidRPr="00A21557">
        <w:rPr>
          <w:rFonts w:ascii="Times New Roman" w:hAnsi="Times New Roman" w:cs="Times New Roman"/>
          <w:i/>
          <w:iCs/>
          <w:sz w:val="28"/>
          <w:szCs w:val="28"/>
          <w:lang w:val="uk-UA"/>
        </w:rPr>
        <w:t>Підприємство,</w:t>
      </w:r>
      <w:r w:rsidR="00A21557">
        <w:rPr>
          <w:rFonts w:ascii="Times New Roman" w:hAnsi="Times New Roman" w:cs="Times New Roman"/>
          <w:sz w:val="28"/>
          <w:szCs w:val="28"/>
          <w:lang w:val="uk-UA"/>
        </w:rPr>
        <w:t xml:space="preserve"> </w:t>
      </w:r>
    </w:p>
    <w:p w:rsidR="00450BEB" w:rsidRPr="00450BEB" w:rsidRDefault="007B3C0C" w:rsidP="00A21557">
      <w:pPr>
        <w:pStyle w:val="HTML"/>
        <w:tabs>
          <w:tab w:val="clear" w:pos="1832"/>
          <w:tab w:val="left" w:pos="142"/>
          <w:tab w:val="left" w:pos="1134"/>
          <w:tab w:val="left" w:pos="5400"/>
        </w:tabs>
        <w:spacing w:line="360" w:lineRule="auto"/>
        <w:jc w:val="both"/>
        <w:rPr>
          <w:rFonts w:ascii="Times New Roman" w:hAnsi="Times New Roman" w:cs="Times New Roman"/>
          <w:caps/>
          <w:sz w:val="28"/>
          <w:szCs w:val="28"/>
          <w:lang w:val="uk-UA"/>
        </w:rPr>
      </w:pPr>
      <w:r w:rsidRPr="007C687B">
        <w:rPr>
          <w:rFonts w:ascii="Times New Roman" w:hAnsi="Times New Roman" w:cs="Times New Roman"/>
          <w:i/>
          <w:sz w:val="28"/>
          <w:szCs w:val="28"/>
          <w:lang w:val="uk-UA"/>
        </w:rPr>
        <w:t>господарство і право</w:t>
      </w:r>
      <w:r>
        <w:rPr>
          <w:rFonts w:ascii="Times New Roman" w:hAnsi="Times New Roman" w:cs="Times New Roman"/>
          <w:sz w:val="28"/>
          <w:szCs w:val="28"/>
          <w:lang w:val="uk-UA"/>
        </w:rPr>
        <w:t>. 2001. № 8.</w:t>
      </w:r>
      <w:r w:rsidRPr="009A6F6E">
        <w:rPr>
          <w:rFonts w:ascii="Times New Roman" w:hAnsi="Times New Roman" w:cs="Times New Roman"/>
          <w:sz w:val="28"/>
          <w:szCs w:val="28"/>
          <w:lang w:val="uk-UA"/>
        </w:rPr>
        <w:t xml:space="preserve"> С. 78–80. </w:t>
      </w:r>
    </w:p>
    <w:p w:rsidR="007B3C0C" w:rsidRPr="00450BEB" w:rsidRDefault="006D2AC6"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 xml:space="preserve">Мальський О. </w:t>
      </w:r>
      <w:r>
        <w:rPr>
          <w:rFonts w:ascii="Times New Roman" w:hAnsi="Times New Roman" w:cs="Times New Roman"/>
          <w:sz w:val="28"/>
          <w:szCs w:val="28"/>
          <w:lang w:val="uk-UA"/>
        </w:rPr>
        <w:t xml:space="preserve">П. </w:t>
      </w:r>
      <w:r w:rsidRPr="009A6F6E">
        <w:rPr>
          <w:rFonts w:ascii="Times New Roman" w:hAnsi="Times New Roman" w:cs="Times New Roman"/>
          <w:sz w:val="28"/>
          <w:szCs w:val="28"/>
        </w:rPr>
        <w:t>Як боротися з картелями? Міжнародний досвід та українські перспективи</w:t>
      </w:r>
      <w:r>
        <w:rPr>
          <w:rFonts w:ascii="Times New Roman" w:hAnsi="Times New Roman" w:cs="Times New Roman"/>
          <w:sz w:val="28"/>
          <w:szCs w:val="28"/>
          <w:lang w:val="uk-UA"/>
        </w:rPr>
        <w:t>.</w:t>
      </w:r>
      <w:r w:rsidRPr="009A6F6E">
        <w:rPr>
          <w:rFonts w:ascii="Times New Roman" w:hAnsi="Times New Roman" w:cs="Times New Roman"/>
          <w:sz w:val="28"/>
          <w:szCs w:val="28"/>
        </w:rPr>
        <w:t xml:space="preserve"> </w:t>
      </w:r>
      <w:r w:rsidRPr="00F6511E">
        <w:rPr>
          <w:rFonts w:ascii="Times New Roman" w:hAnsi="Times New Roman" w:cs="Times New Roman"/>
          <w:i/>
          <w:sz w:val="28"/>
          <w:szCs w:val="28"/>
        </w:rPr>
        <w:t>Дзеркало тижня</w:t>
      </w:r>
      <w:r>
        <w:rPr>
          <w:rFonts w:ascii="Times New Roman" w:hAnsi="Times New Roman" w:cs="Times New Roman"/>
          <w:sz w:val="28"/>
          <w:szCs w:val="28"/>
        </w:rPr>
        <w:t xml:space="preserve">. </w:t>
      </w:r>
      <w:r w:rsidRPr="009A6F6E">
        <w:rPr>
          <w:rFonts w:ascii="Times New Roman" w:hAnsi="Times New Roman" w:cs="Times New Roman"/>
          <w:sz w:val="28"/>
          <w:szCs w:val="28"/>
        </w:rPr>
        <w:t xml:space="preserve"> 2008. </w:t>
      </w:r>
      <w:r>
        <w:rPr>
          <w:rFonts w:ascii="Times New Roman" w:hAnsi="Times New Roman" w:cs="Times New Roman"/>
          <w:sz w:val="28"/>
          <w:szCs w:val="28"/>
          <w:lang w:val="uk-UA"/>
        </w:rPr>
        <w:t xml:space="preserve">№ 35. С. 7-14. </w:t>
      </w:r>
      <w:r w:rsidRPr="009A6F6E">
        <w:rPr>
          <w:rFonts w:ascii="Times New Roman" w:hAnsi="Times New Roman" w:cs="Times New Roman"/>
          <w:sz w:val="28"/>
          <w:szCs w:val="28"/>
          <w:lang w:val="en-US"/>
        </w:rPr>
        <w:t>URL</w:t>
      </w:r>
      <w:r w:rsidRPr="002927AF">
        <w:rPr>
          <w:rFonts w:ascii="Times New Roman" w:hAnsi="Times New Roman" w:cs="Times New Roman"/>
          <w:sz w:val="28"/>
          <w:szCs w:val="28"/>
        </w:rPr>
        <w:t xml:space="preserve">: </w:t>
      </w:r>
      <w:hyperlink r:id="rId76" w:history="1">
        <w:r w:rsidRPr="00C75450">
          <w:rPr>
            <w:rStyle w:val="a9"/>
            <w:rFonts w:ascii="Times New Roman" w:hAnsi="Times New Roman" w:cs="Times New Roman"/>
            <w:sz w:val="28"/>
            <w:szCs w:val="28"/>
            <w:lang w:val="en-US"/>
          </w:rPr>
          <w:t>https</w:t>
        </w:r>
        <w:r w:rsidRPr="002927AF">
          <w:rPr>
            <w:rStyle w:val="a9"/>
            <w:rFonts w:ascii="Times New Roman" w:hAnsi="Times New Roman" w:cs="Times New Roman"/>
            <w:sz w:val="28"/>
            <w:szCs w:val="28"/>
          </w:rPr>
          <w:t>://</w:t>
        </w:r>
        <w:r w:rsidRPr="00C75450">
          <w:rPr>
            <w:rStyle w:val="a9"/>
            <w:rFonts w:ascii="Times New Roman" w:hAnsi="Times New Roman" w:cs="Times New Roman"/>
            <w:sz w:val="28"/>
            <w:szCs w:val="28"/>
            <w:lang w:val="en-US"/>
          </w:rPr>
          <w:t>dt</w:t>
        </w:r>
        <w:r w:rsidRPr="002927AF">
          <w:rPr>
            <w:rStyle w:val="a9"/>
            <w:rFonts w:ascii="Times New Roman" w:hAnsi="Times New Roman" w:cs="Times New Roman"/>
            <w:sz w:val="28"/>
            <w:szCs w:val="28"/>
          </w:rPr>
          <w:t>.</w:t>
        </w:r>
        <w:r w:rsidRPr="00C75450">
          <w:rPr>
            <w:rStyle w:val="a9"/>
            <w:rFonts w:ascii="Times New Roman" w:hAnsi="Times New Roman" w:cs="Times New Roman"/>
            <w:sz w:val="28"/>
            <w:szCs w:val="28"/>
            <w:lang w:val="en-US"/>
          </w:rPr>
          <w:t>ua</w:t>
        </w:r>
        <w:r w:rsidRPr="002927AF">
          <w:rPr>
            <w:rStyle w:val="a9"/>
            <w:rFonts w:ascii="Times New Roman" w:hAnsi="Times New Roman" w:cs="Times New Roman"/>
            <w:sz w:val="28"/>
            <w:szCs w:val="28"/>
          </w:rPr>
          <w:t>/</w:t>
        </w:r>
        <w:r w:rsidRPr="00C75450">
          <w:rPr>
            <w:rStyle w:val="a9"/>
            <w:rFonts w:ascii="Times New Roman" w:hAnsi="Times New Roman" w:cs="Times New Roman"/>
            <w:sz w:val="28"/>
            <w:szCs w:val="28"/>
            <w:lang w:val="en-US"/>
          </w:rPr>
          <w:t>LAW</w:t>
        </w:r>
        <w:r w:rsidRPr="002927AF">
          <w:rPr>
            <w:rStyle w:val="a9"/>
            <w:rFonts w:ascii="Times New Roman" w:hAnsi="Times New Roman" w:cs="Times New Roman"/>
            <w:sz w:val="28"/>
            <w:szCs w:val="28"/>
          </w:rPr>
          <w:t>/</w:t>
        </w:r>
        <w:r w:rsidRPr="00C75450">
          <w:rPr>
            <w:rStyle w:val="a9"/>
            <w:rFonts w:ascii="Times New Roman" w:hAnsi="Times New Roman" w:cs="Times New Roman"/>
            <w:sz w:val="28"/>
            <w:szCs w:val="28"/>
            <w:lang w:val="en-US"/>
          </w:rPr>
          <w:t>yak</w:t>
        </w:r>
        <w:r w:rsidRPr="002927AF">
          <w:rPr>
            <w:rStyle w:val="a9"/>
            <w:rFonts w:ascii="Times New Roman" w:hAnsi="Times New Roman" w:cs="Times New Roman"/>
            <w:sz w:val="28"/>
            <w:szCs w:val="28"/>
          </w:rPr>
          <w:t>_</w:t>
        </w:r>
        <w:r w:rsidRPr="00C75450">
          <w:rPr>
            <w:rStyle w:val="a9"/>
            <w:rFonts w:ascii="Times New Roman" w:hAnsi="Times New Roman" w:cs="Times New Roman"/>
            <w:sz w:val="28"/>
            <w:szCs w:val="28"/>
            <w:lang w:val="en-US"/>
          </w:rPr>
          <w:t>borotisya</w:t>
        </w:r>
        <w:r w:rsidRPr="002927AF">
          <w:rPr>
            <w:rStyle w:val="a9"/>
            <w:rFonts w:ascii="Times New Roman" w:hAnsi="Times New Roman" w:cs="Times New Roman"/>
            <w:sz w:val="28"/>
            <w:szCs w:val="28"/>
          </w:rPr>
          <w:t>_</w:t>
        </w:r>
        <w:r w:rsidRPr="00C75450">
          <w:rPr>
            <w:rStyle w:val="a9"/>
            <w:rFonts w:ascii="Times New Roman" w:hAnsi="Times New Roman" w:cs="Times New Roman"/>
            <w:sz w:val="28"/>
            <w:szCs w:val="28"/>
            <w:lang w:val="en-US"/>
          </w:rPr>
          <w:t>z</w:t>
        </w:r>
        <w:r w:rsidRPr="002927AF">
          <w:rPr>
            <w:rStyle w:val="a9"/>
            <w:rFonts w:ascii="Times New Roman" w:hAnsi="Times New Roman" w:cs="Times New Roman"/>
            <w:sz w:val="28"/>
            <w:szCs w:val="28"/>
          </w:rPr>
          <w:t>_</w:t>
        </w:r>
        <w:r w:rsidRPr="00C75450">
          <w:rPr>
            <w:rStyle w:val="a9"/>
            <w:rFonts w:ascii="Times New Roman" w:hAnsi="Times New Roman" w:cs="Times New Roman"/>
            <w:sz w:val="28"/>
            <w:szCs w:val="28"/>
            <w:lang w:val="en-US"/>
          </w:rPr>
          <w:t>kartelyami</w:t>
        </w:r>
        <w:r w:rsidRPr="002927AF">
          <w:rPr>
            <w:rStyle w:val="a9"/>
            <w:rFonts w:ascii="Times New Roman" w:hAnsi="Times New Roman" w:cs="Times New Roman"/>
            <w:sz w:val="28"/>
            <w:szCs w:val="28"/>
          </w:rPr>
          <w:t>__</w:t>
        </w:r>
        <w:r w:rsidRPr="00C75450">
          <w:rPr>
            <w:rStyle w:val="a9"/>
            <w:rFonts w:ascii="Times New Roman" w:hAnsi="Times New Roman" w:cs="Times New Roman"/>
            <w:sz w:val="28"/>
            <w:szCs w:val="28"/>
            <w:lang w:val="en-US"/>
          </w:rPr>
          <w:t>mizhnarodniy</w:t>
        </w:r>
        <w:r w:rsidRPr="002927AF">
          <w:rPr>
            <w:rStyle w:val="a9"/>
            <w:rFonts w:ascii="Times New Roman" w:hAnsi="Times New Roman" w:cs="Times New Roman"/>
            <w:sz w:val="28"/>
            <w:szCs w:val="28"/>
          </w:rPr>
          <w:t>_</w:t>
        </w:r>
        <w:r w:rsidRPr="00C75450">
          <w:rPr>
            <w:rStyle w:val="a9"/>
            <w:rFonts w:ascii="Times New Roman" w:hAnsi="Times New Roman" w:cs="Times New Roman"/>
            <w:sz w:val="28"/>
            <w:szCs w:val="28"/>
            <w:lang w:val="en-US"/>
          </w:rPr>
          <w:t>dosvid</w:t>
        </w:r>
        <w:r w:rsidRPr="002927AF">
          <w:rPr>
            <w:rStyle w:val="a9"/>
            <w:rFonts w:ascii="Times New Roman" w:hAnsi="Times New Roman" w:cs="Times New Roman"/>
            <w:sz w:val="28"/>
            <w:szCs w:val="28"/>
          </w:rPr>
          <w:t>_</w:t>
        </w:r>
        <w:r w:rsidRPr="00C75450">
          <w:rPr>
            <w:rStyle w:val="a9"/>
            <w:rFonts w:ascii="Times New Roman" w:hAnsi="Times New Roman" w:cs="Times New Roman"/>
            <w:sz w:val="28"/>
            <w:szCs w:val="28"/>
            <w:lang w:val="en-US"/>
          </w:rPr>
          <w:t>ta</w:t>
        </w:r>
        <w:r w:rsidRPr="002927AF">
          <w:rPr>
            <w:rStyle w:val="a9"/>
            <w:rFonts w:ascii="Times New Roman" w:hAnsi="Times New Roman" w:cs="Times New Roman"/>
            <w:sz w:val="28"/>
            <w:szCs w:val="28"/>
          </w:rPr>
          <w:t>_</w:t>
        </w:r>
        <w:r w:rsidRPr="00C75450">
          <w:rPr>
            <w:rStyle w:val="a9"/>
            <w:rFonts w:ascii="Times New Roman" w:hAnsi="Times New Roman" w:cs="Times New Roman"/>
            <w:sz w:val="28"/>
            <w:szCs w:val="28"/>
            <w:lang w:val="en-US"/>
          </w:rPr>
          <w:t>ukrayinski</w:t>
        </w:r>
        <w:r w:rsidRPr="002927AF">
          <w:rPr>
            <w:rStyle w:val="a9"/>
            <w:rFonts w:ascii="Times New Roman" w:hAnsi="Times New Roman" w:cs="Times New Roman"/>
            <w:sz w:val="28"/>
            <w:szCs w:val="28"/>
          </w:rPr>
          <w:t>_</w:t>
        </w:r>
        <w:r w:rsidRPr="00C75450">
          <w:rPr>
            <w:rStyle w:val="a9"/>
            <w:rFonts w:ascii="Times New Roman" w:hAnsi="Times New Roman" w:cs="Times New Roman"/>
            <w:sz w:val="28"/>
            <w:szCs w:val="28"/>
            <w:lang w:val="en-US"/>
          </w:rPr>
          <w:t>perspektivi</w:t>
        </w:r>
        <w:r w:rsidRPr="002927AF">
          <w:rPr>
            <w:rStyle w:val="a9"/>
            <w:rFonts w:ascii="Times New Roman" w:hAnsi="Times New Roman" w:cs="Times New Roman"/>
            <w:sz w:val="28"/>
            <w:szCs w:val="28"/>
          </w:rPr>
          <w:t>.</w:t>
        </w:r>
        <w:r w:rsidRPr="00C75450">
          <w:rPr>
            <w:rStyle w:val="a9"/>
            <w:rFonts w:ascii="Times New Roman" w:hAnsi="Times New Roman" w:cs="Times New Roman"/>
            <w:sz w:val="28"/>
            <w:szCs w:val="28"/>
            <w:lang w:val="en-US"/>
          </w:rPr>
          <w:t>html</w:t>
        </w:r>
      </w:hyperlink>
      <w:r>
        <w:rPr>
          <w:rFonts w:ascii="Times New Roman" w:hAnsi="Times New Roman" w:cs="Times New Roman"/>
          <w:sz w:val="28"/>
          <w:szCs w:val="28"/>
          <w:lang w:val="uk-UA"/>
        </w:rPr>
        <w:t>.</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Марков Б. М. Антимонопольне регулювання: зарубіжний досвід та межі його адаптації до реалій України</w:t>
      </w:r>
      <w:r>
        <w:rPr>
          <w:rFonts w:ascii="Times New Roman" w:hAnsi="Times New Roman" w:cs="Times New Roman"/>
          <w:sz w:val="28"/>
          <w:szCs w:val="28"/>
          <w:lang w:val="uk-UA"/>
        </w:rPr>
        <w:t>.</w:t>
      </w:r>
      <w:r w:rsidRPr="009A6F6E">
        <w:rPr>
          <w:rFonts w:ascii="Times New Roman" w:hAnsi="Times New Roman" w:cs="Times New Roman"/>
          <w:sz w:val="28"/>
          <w:szCs w:val="28"/>
        </w:rPr>
        <w:t xml:space="preserve"> </w:t>
      </w:r>
      <w:r w:rsidRPr="00A857D6">
        <w:rPr>
          <w:rFonts w:ascii="Times New Roman" w:hAnsi="Times New Roman" w:cs="Times New Roman"/>
          <w:i/>
          <w:sz w:val="28"/>
          <w:szCs w:val="28"/>
        </w:rPr>
        <w:t>Ефективна економіка</w:t>
      </w:r>
      <w:r w:rsidRPr="009A6F6E">
        <w:rPr>
          <w:rFonts w:ascii="Times New Roman" w:hAnsi="Times New Roman" w:cs="Times New Roman"/>
          <w:sz w:val="28"/>
          <w:szCs w:val="28"/>
        </w:rPr>
        <w:t xml:space="preserve">. </w:t>
      </w:r>
      <w:r>
        <w:rPr>
          <w:rFonts w:ascii="Times New Roman" w:hAnsi="Times New Roman" w:cs="Times New Roman"/>
          <w:sz w:val="28"/>
          <w:szCs w:val="28"/>
          <w:lang w:val="uk-UA"/>
        </w:rPr>
        <w:t>2014.</w:t>
      </w:r>
      <w:r w:rsidRPr="009A6F6E">
        <w:rPr>
          <w:rFonts w:ascii="Times New Roman" w:hAnsi="Times New Roman" w:cs="Times New Roman"/>
          <w:sz w:val="28"/>
          <w:szCs w:val="28"/>
        </w:rPr>
        <w:t xml:space="preserve"> </w:t>
      </w:r>
      <w:r w:rsidRPr="00B50103">
        <w:rPr>
          <w:rFonts w:ascii="Times New Roman" w:hAnsi="Times New Roman" w:cs="Times New Roman"/>
          <w:sz w:val="28"/>
          <w:szCs w:val="28"/>
        </w:rPr>
        <w:t xml:space="preserve">№ 3. </w:t>
      </w:r>
      <w:r>
        <w:rPr>
          <w:rFonts w:ascii="Times New Roman" w:hAnsi="Times New Roman" w:cs="Times New Roman"/>
          <w:sz w:val="28"/>
          <w:szCs w:val="28"/>
          <w:lang w:val="uk-UA"/>
        </w:rPr>
        <w:t xml:space="preserve">С. 12-18.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B50103">
        <w:rPr>
          <w:rFonts w:ascii="Times New Roman" w:hAnsi="Times New Roman" w:cs="Times New Roman"/>
          <w:sz w:val="28"/>
          <w:szCs w:val="28"/>
        </w:rPr>
        <w:t xml:space="preserve"> </w:t>
      </w:r>
      <w:r w:rsidRPr="002C4468">
        <w:rPr>
          <w:rFonts w:ascii="Times New Roman" w:hAnsi="Times New Roman" w:cs="Times New Roman"/>
          <w:sz w:val="28"/>
          <w:szCs w:val="28"/>
          <w:lang w:val="en-US"/>
        </w:rPr>
        <w:t>http</w:t>
      </w:r>
      <w:r w:rsidRPr="00B50103">
        <w:rPr>
          <w:rFonts w:ascii="Times New Roman" w:hAnsi="Times New Roman" w:cs="Times New Roman"/>
          <w:sz w:val="28"/>
          <w:szCs w:val="28"/>
        </w:rPr>
        <w:t>://</w:t>
      </w:r>
      <w:r w:rsidRPr="002C4468">
        <w:rPr>
          <w:rFonts w:ascii="Times New Roman" w:hAnsi="Times New Roman" w:cs="Times New Roman"/>
          <w:sz w:val="28"/>
          <w:szCs w:val="28"/>
          <w:lang w:val="en-US"/>
        </w:rPr>
        <w:t>www</w:t>
      </w:r>
      <w:r w:rsidRPr="00B50103">
        <w:rPr>
          <w:rFonts w:ascii="Times New Roman" w:hAnsi="Times New Roman" w:cs="Times New Roman"/>
          <w:sz w:val="28"/>
          <w:szCs w:val="28"/>
        </w:rPr>
        <w:t>.</w:t>
      </w:r>
      <w:r w:rsidRPr="002C4468">
        <w:rPr>
          <w:rFonts w:ascii="Times New Roman" w:hAnsi="Times New Roman" w:cs="Times New Roman"/>
          <w:sz w:val="28"/>
          <w:szCs w:val="28"/>
          <w:lang w:val="en-US"/>
        </w:rPr>
        <w:t>economy</w:t>
      </w:r>
      <w:r w:rsidRPr="00B50103">
        <w:rPr>
          <w:rFonts w:ascii="Times New Roman" w:hAnsi="Times New Roman" w:cs="Times New Roman"/>
          <w:sz w:val="28"/>
          <w:szCs w:val="28"/>
        </w:rPr>
        <w:t>.</w:t>
      </w:r>
      <w:r w:rsidRPr="002C4468">
        <w:rPr>
          <w:rFonts w:ascii="Times New Roman" w:hAnsi="Times New Roman" w:cs="Times New Roman"/>
          <w:sz w:val="28"/>
          <w:szCs w:val="28"/>
          <w:lang w:val="en-US"/>
        </w:rPr>
        <w:t>nayka</w:t>
      </w:r>
      <w:r w:rsidRPr="00B50103">
        <w:rPr>
          <w:rFonts w:ascii="Times New Roman" w:hAnsi="Times New Roman" w:cs="Times New Roman"/>
          <w:sz w:val="28"/>
          <w:szCs w:val="28"/>
        </w:rPr>
        <w:t>.</w:t>
      </w:r>
      <w:r w:rsidRPr="002C4468">
        <w:rPr>
          <w:rFonts w:ascii="Times New Roman" w:hAnsi="Times New Roman" w:cs="Times New Roman"/>
          <w:sz w:val="28"/>
          <w:szCs w:val="28"/>
          <w:lang w:val="en-US"/>
        </w:rPr>
        <w:t>com</w:t>
      </w:r>
      <w:r w:rsidRPr="00B50103">
        <w:rPr>
          <w:rFonts w:ascii="Times New Roman" w:hAnsi="Times New Roman" w:cs="Times New Roman"/>
          <w:sz w:val="28"/>
          <w:szCs w:val="28"/>
        </w:rPr>
        <w:t>.</w:t>
      </w:r>
      <w:r w:rsidRPr="002C4468">
        <w:rPr>
          <w:rFonts w:ascii="Times New Roman" w:hAnsi="Times New Roman" w:cs="Times New Roman"/>
          <w:sz w:val="28"/>
          <w:szCs w:val="28"/>
          <w:lang w:val="en-US"/>
        </w:rPr>
        <w:t>ua</w:t>
      </w:r>
      <w:r w:rsidRPr="00B50103">
        <w:rPr>
          <w:rFonts w:ascii="Times New Roman" w:hAnsi="Times New Roman" w:cs="Times New Roman"/>
          <w:sz w:val="28"/>
          <w:szCs w:val="28"/>
        </w:rPr>
        <w:t>/?</w:t>
      </w:r>
      <w:r w:rsidRPr="002C4468">
        <w:rPr>
          <w:rFonts w:ascii="Times New Roman" w:hAnsi="Times New Roman" w:cs="Times New Roman"/>
          <w:sz w:val="28"/>
          <w:szCs w:val="28"/>
          <w:lang w:val="en-US"/>
        </w:rPr>
        <w:t>op</w:t>
      </w:r>
      <w:r w:rsidRPr="00B50103">
        <w:rPr>
          <w:rFonts w:ascii="Times New Roman" w:hAnsi="Times New Roman" w:cs="Times New Roman"/>
          <w:sz w:val="28"/>
          <w:szCs w:val="28"/>
        </w:rPr>
        <w:t>=1&amp;</w:t>
      </w:r>
      <w:r w:rsidRPr="002C4468">
        <w:rPr>
          <w:rFonts w:ascii="Times New Roman" w:hAnsi="Times New Roman" w:cs="Times New Roman"/>
          <w:sz w:val="28"/>
          <w:szCs w:val="28"/>
          <w:lang w:val="en-US"/>
        </w:rPr>
        <w:t>z</w:t>
      </w:r>
      <w:r w:rsidRPr="00B50103">
        <w:rPr>
          <w:rFonts w:ascii="Times New Roman" w:hAnsi="Times New Roman" w:cs="Times New Roman"/>
          <w:sz w:val="28"/>
          <w:szCs w:val="28"/>
        </w:rPr>
        <w:t xml:space="preserve">=2834. </w:t>
      </w:r>
    </w:p>
    <w:p w:rsidR="006D2AC6" w:rsidRPr="007B3C0C"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Мирові угоди з Антимонопольним комітетом: перспективи України в контексті світового досвіду</w:t>
      </w:r>
      <w:r w:rsidRPr="00F6511E">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URL</w:t>
      </w:r>
      <w:r w:rsidRPr="00F6511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77" w:history="1">
        <w:r w:rsidR="007B3C0C" w:rsidRPr="00C75450">
          <w:rPr>
            <w:rStyle w:val="a9"/>
            <w:rFonts w:ascii="Times New Roman" w:hAnsi="Times New Roman" w:cs="Times New Roman"/>
            <w:sz w:val="28"/>
            <w:szCs w:val="28"/>
            <w:lang w:val="uk-UA"/>
          </w:rPr>
          <w:t>http://yur-gazeta.com/publications/practice/antimonopolne-konkurentne-pravo/mirovi-ugodi-z-antimonopolnim-komitetom-perspektivi-ukrayini-v-konteksti-svitovogo-dosvidu.html</w:t>
        </w:r>
      </w:hyperlink>
    </w:p>
    <w:p w:rsidR="007B3C0C" w:rsidRDefault="007B3C0C" w:rsidP="007B3C0C">
      <w:pPr>
        <w:pStyle w:val="1"/>
        <w:numPr>
          <w:ilvl w:val="0"/>
          <w:numId w:val="5"/>
        </w:numPr>
        <w:tabs>
          <w:tab w:val="left" w:pos="1276"/>
        </w:tabs>
        <w:ind w:left="0" w:firstLine="709"/>
        <w:rPr>
          <w:lang w:val="uk-UA"/>
        </w:rPr>
      </w:pPr>
      <w:r w:rsidRPr="009A6F6E">
        <w:rPr>
          <w:lang w:val="uk-UA"/>
        </w:rPr>
        <w:t>Нечипоренко О. Ю.</w:t>
      </w:r>
      <w:r>
        <w:rPr>
          <w:lang w:val="uk-UA"/>
        </w:rPr>
        <w:t xml:space="preserve"> </w:t>
      </w:r>
      <w:r w:rsidRPr="009A6F6E">
        <w:rPr>
          <w:lang w:val="uk-UA"/>
        </w:rPr>
        <w:t>Правові засади боротьби з картельними зм</w:t>
      </w:r>
      <w:r>
        <w:rPr>
          <w:lang w:val="uk-UA"/>
        </w:rPr>
        <w:t>овами в Україні.</w:t>
      </w:r>
      <w:r w:rsidRPr="009A6F6E">
        <w:rPr>
          <w:lang w:val="uk-UA"/>
        </w:rPr>
        <w:t xml:space="preserve"> </w:t>
      </w:r>
      <w:r w:rsidRPr="000410C8">
        <w:rPr>
          <w:i/>
          <w:lang w:val="uk-UA"/>
        </w:rPr>
        <w:t>Правове регулювання економіки</w:t>
      </w:r>
      <w:r>
        <w:rPr>
          <w:lang w:val="uk-UA"/>
        </w:rPr>
        <w:t>. 2009. № 9.</w:t>
      </w:r>
      <w:r w:rsidRPr="009A6F6E">
        <w:rPr>
          <w:lang w:val="uk-UA"/>
        </w:rPr>
        <w:t xml:space="preserve"> C. 194-200.</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Пономарьов О. В. Правові основи діяльності Антимонопольного комітет</w:t>
      </w:r>
      <w:r>
        <w:rPr>
          <w:rFonts w:ascii="Times New Roman" w:hAnsi="Times New Roman" w:cs="Times New Roman"/>
          <w:sz w:val="28"/>
          <w:szCs w:val="28"/>
        </w:rPr>
        <w:t>у України</w:t>
      </w:r>
      <w:r>
        <w:rPr>
          <w:rFonts w:ascii="Times New Roman" w:hAnsi="Times New Roman" w:cs="Times New Roman"/>
          <w:sz w:val="28"/>
          <w:szCs w:val="28"/>
          <w:lang w:val="uk-UA"/>
        </w:rPr>
        <w:t xml:space="preserve">. </w:t>
      </w:r>
      <w:r w:rsidRPr="00A857D6">
        <w:rPr>
          <w:rFonts w:ascii="Times New Roman" w:hAnsi="Times New Roman" w:cs="Times New Roman"/>
          <w:i/>
          <w:sz w:val="28"/>
          <w:szCs w:val="28"/>
        </w:rPr>
        <w:t>Форум права</w:t>
      </w:r>
      <w:r>
        <w:rPr>
          <w:rFonts w:ascii="Times New Roman" w:hAnsi="Times New Roman" w:cs="Times New Roman"/>
          <w:sz w:val="28"/>
          <w:szCs w:val="28"/>
        </w:rPr>
        <w:t>. 2007. № 3.</w:t>
      </w:r>
      <w:r w:rsidRPr="009A6F6E">
        <w:rPr>
          <w:rFonts w:ascii="Times New Roman" w:hAnsi="Times New Roman" w:cs="Times New Roman"/>
          <w:sz w:val="28"/>
          <w:szCs w:val="28"/>
        </w:rPr>
        <w:t xml:space="preserve"> С. 207- 211. </w:t>
      </w:r>
    </w:p>
    <w:p w:rsidR="006D2AC6" w:rsidRPr="007B3C0C"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 xml:space="preserve">Право Європеського Союзу. </w:t>
      </w:r>
      <w:r w:rsidRPr="009A6F6E">
        <w:rPr>
          <w:rFonts w:ascii="Times New Roman" w:hAnsi="Times New Roman" w:cs="Times New Roman"/>
          <w:sz w:val="28"/>
          <w:szCs w:val="28"/>
          <w:lang w:val="en-US"/>
        </w:rPr>
        <w:t>URL</w:t>
      </w:r>
      <w:r w:rsidRPr="009A6F6E">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https</w:t>
      </w:r>
      <w:r w:rsidRPr="009A6F6E">
        <w:rPr>
          <w:rFonts w:ascii="Times New Roman" w:hAnsi="Times New Roman" w:cs="Times New Roman"/>
          <w:sz w:val="28"/>
          <w:szCs w:val="28"/>
          <w:lang w:val="uk-UA"/>
        </w:rPr>
        <w:t>://</w:t>
      </w:r>
      <w:r w:rsidRPr="009A6F6E">
        <w:rPr>
          <w:rFonts w:ascii="Times New Roman" w:hAnsi="Times New Roman" w:cs="Times New Roman"/>
          <w:sz w:val="28"/>
          <w:szCs w:val="28"/>
          <w:lang w:val="en-US"/>
        </w:rPr>
        <w:t>pidruchniki</w:t>
      </w:r>
      <w:r w:rsidRPr="009A6F6E">
        <w:rPr>
          <w:rFonts w:ascii="Times New Roman" w:hAnsi="Times New Roman" w:cs="Times New Roman"/>
          <w:sz w:val="28"/>
          <w:szCs w:val="28"/>
          <w:lang w:val="uk-UA"/>
        </w:rPr>
        <w:t>.</w:t>
      </w:r>
      <w:r w:rsidRPr="009A6F6E">
        <w:rPr>
          <w:rFonts w:ascii="Times New Roman" w:hAnsi="Times New Roman" w:cs="Times New Roman"/>
          <w:sz w:val="28"/>
          <w:szCs w:val="28"/>
          <w:lang w:val="en-US"/>
        </w:rPr>
        <w:t>com</w:t>
      </w:r>
      <w:r w:rsidRPr="009A6F6E">
        <w:rPr>
          <w:rFonts w:ascii="Times New Roman" w:hAnsi="Times New Roman" w:cs="Times New Roman"/>
          <w:sz w:val="28"/>
          <w:szCs w:val="28"/>
          <w:lang w:val="uk-UA"/>
        </w:rPr>
        <w:t>/92260/</w:t>
      </w:r>
      <w:r w:rsidRPr="009A6F6E">
        <w:rPr>
          <w:rFonts w:ascii="Times New Roman" w:hAnsi="Times New Roman" w:cs="Times New Roman"/>
          <w:sz w:val="28"/>
          <w:szCs w:val="28"/>
          <w:lang w:val="en-US"/>
        </w:rPr>
        <w:t>pravo</w:t>
      </w:r>
      <w:r w:rsidRPr="009A6F6E">
        <w:rPr>
          <w:rFonts w:ascii="Times New Roman" w:hAnsi="Times New Roman" w:cs="Times New Roman"/>
          <w:sz w:val="28"/>
          <w:szCs w:val="28"/>
          <w:lang w:val="uk-UA"/>
        </w:rPr>
        <w:t>/</w:t>
      </w:r>
      <w:r w:rsidRPr="009A6F6E">
        <w:rPr>
          <w:rFonts w:ascii="Times New Roman" w:hAnsi="Times New Roman" w:cs="Times New Roman"/>
          <w:sz w:val="28"/>
          <w:szCs w:val="28"/>
          <w:lang w:val="en-US"/>
        </w:rPr>
        <w:t>antikonkurentni</w:t>
      </w:r>
      <w:r w:rsidRPr="009A6F6E">
        <w:rPr>
          <w:rFonts w:ascii="Times New Roman" w:hAnsi="Times New Roman" w:cs="Times New Roman"/>
          <w:sz w:val="28"/>
          <w:szCs w:val="28"/>
          <w:lang w:val="uk-UA"/>
        </w:rPr>
        <w:t xml:space="preserve">_ </w:t>
      </w:r>
      <w:r w:rsidRPr="009A6F6E">
        <w:rPr>
          <w:rFonts w:ascii="Times New Roman" w:hAnsi="Times New Roman" w:cs="Times New Roman"/>
          <w:sz w:val="28"/>
          <w:szCs w:val="28"/>
          <w:lang w:val="en-US"/>
        </w:rPr>
        <w:t>ugodi</w:t>
      </w:r>
      <w:r w:rsidRPr="009A6F6E">
        <w:rPr>
          <w:rFonts w:ascii="Times New Roman" w:hAnsi="Times New Roman" w:cs="Times New Roman"/>
          <w:sz w:val="28"/>
          <w:szCs w:val="28"/>
          <w:lang w:val="uk-UA"/>
        </w:rPr>
        <w:t>_</w:t>
      </w:r>
      <w:r w:rsidRPr="009A6F6E">
        <w:rPr>
          <w:rFonts w:ascii="Times New Roman" w:hAnsi="Times New Roman" w:cs="Times New Roman"/>
          <w:sz w:val="28"/>
          <w:szCs w:val="28"/>
          <w:lang w:val="en-US"/>
        </w:rPr>
        <w:t>kartelna</w:t>
      </w:r>
      <w:r w:rsidRPr="009A6F6E">
        <w:rPr>
          <w:rFonts w:ascii="Times New Roman" w:hAnsi="Times New Roman" w:cs="Times New Roman"/>
          <w:sz w:val="28"/>
          <w:szCs w:val="28"/>
          <w:lang w:val="uk-UA"/>
        </w:rPr>
        <w:t>_</w:t>
      </w:r>
      <w:r w:rsidRPr="009A6F6E">
        <w:rPr>
          <w:rFonts w:ascii="Times New Roman" w:hAnsi="Times New Roman" w:cs="Times New Roman"/>
          <w:sz w:val="28"/>
          <w:szCs w:val="28"/>
          <w:lang w:val="en-US"/>
        </w:rPr>
        <w:t>praktika</w:t>
      </w:r>
      <w:r>
        <w:rPr>
          <w:rFonts w:ascii="Times New Roman" w:hAnsi="Times New Roman" w:cs="Times New Roman"/>
          <w:sz w:val="28"/>
          <w:szCs w:val="28"/>
          <w:lang w:val="uk-UA"/>
        </w:rPr>
        <w:t>. (дата звернення: 15.08.2019).</w:t>
      </w:r>
    </w:p>
    <w:p w:rsidR="007B3C0C" w:rsidRPr="007B3C0C" w:rsidRDefault="007B3C0C" w:rsidP="007B3C0C">
      <w:pPr>
        <w:pStyle w:val="1"/>
        <w:numPr>
          <w:ilvl w:val="0"/>
          <w:numId w:val="5"/>
        </w:numPr>
        <w:tabs>
          <w:tab w:val="left" w:pos="1276"/>
        </w:tabs>
        <w:ind w:left="0" w:firstLine="709"/>
        <w:rPr>
          <w:lang w:val="uk-UA"/>
        </w:rPr>
      </w:pPr>
      <w:r w:rsidRPr="009A6F6E">
        <w:rPr>
          <w:lang w:val="uk-UA"/>
        </w:rPr>
        <w:t>Про Антимонопольний комітет України: Закон України від 26.1</w:t>
      </w:r>
      <w:r>
        <w:rPr>
          <w:lang w:val="uk-UA"/>
        </w:rPr>
        <w:t xml:space="preserve">1.1993 № 3659-XII. </w:t>
      </w:r>
      <w:r w:rsidRPr="00305941">
        <w:rPr>
          <w:i/>
          <w:lang w:val="uk-UA"/>
        </w:rPr>
        <w:t>Відомості Верховної Ради України</w:t>
      </w:r>
      <w:r>
        <w:rPr>
          <w:lang w:val="uk-UA"/>
        </w:rPr>
        <w:t>. 1993. № 50. С</w:t>
      </w:r>
      <w:r w:rsidRPr="009A6F6E">
        <w:rPr>
          <w:lang w:val="uk-UA"/>
        </w:rPr>
        <w:t xml:space="preserve">. 472. </w:t>
      </w:r>
    </w:p>
    <w:p w:rsidR="006D2AC6" w:rsidRPr="004D2150"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Pr>
          <w:rFonts w:ascii="Times New Roman" w:hAnsi="Times New Roman" w:cs="Times New Roman"/>
          <w:sz w:val="28"/>
          <w:szCs w:val="28"/>
          <w:lang w:val="uk-UA"/>
        </w:rPr>
        <w:t xml:space="preserve">Про встановлення порядку звільнення від відповідальності: розпорядження антимонопольного комітету України від 25.06.2012 № 399-р.  </w:t>
      </w:r>
    </w:p>
    <w:p w:rsidR="006D2AC6" w:rsidRPr="006D2AC6" w:rsidRDefault="006D2AC6" w:rsidP="006D2AC6">
      <w:pPr>
        <w:pStyle w:val="HTML"/>
        <w:tabs>
          <w:tab w:val="clear" w:pos="1832"/>
          <w:tab w:val="left" w:pos="142"/>
          <w:tab w:val="left" w:pos="1134"/>
          <w:tab w:val="left" w:pos="5400"/>
        </w:tabs>
        <w:spacing w:line="360" w:lineRule="auto"/>
        <w:jc w:val="both"/>
        <w:rPr>
          <w:rFonts w:ascii="Times New Roman" w:hAnsi="Times New Roman" w:cs="Times New Roman"/>
          <w:caps/>
          <w:sz w:val="28"/>
          <w:szCs w:val="28"/>
          <w:lang w:val="uk-UA"/>
        </w:rPr>
      </w:pPr>
      <w:r w:rsidRPr="004D2150">
        <w:rPr>
          <w:rFonts w:ascii="Times New Roman" w:hAnsi="Times New Roman" w:cs="Times New Roman"/>
          <w:i/>
          <w:sz w:val="28"/>
          <w:szCs w:val="28"/>
          <w:lang w:val="uk-UA"/>
        </w:rPr>
        <w:t>Офіційний вісник України</w:t>
      </w:r>
      <w:r>
        <w:rPr>
          <w:rFonts w:ascii="Times New Roman" w:hAnsi="Times New Roman" w:cs="Times New Roman"/>
          <w:sz w:val="28"/>
          <w:szCs w:val="28"/>
          <w:lang w:val="uk-UA"/>
        </w:rPr>
        <w:t>. 2012. № 73</w:t>
      </w:r>
      <w:r w:rsidRPr="009A6F6E">
        <w:rPr>
          <w:rFonts w:ascii="Times New Roman" w:hAnsi="Times New Roman" w:cs="Times New Roman"/>
          <w:sz w:val="28"/>
          <w:szCs w:val="28"/>
          <w:lang w:val="uk-UA"/>
        </w:rPr>
        <w:t>. – С. 206</w:t>
      </w:r>
      <w:r>
        <w:rPr>
          <w:rFonts w:ascii="Times New Roman" w:hAnsi="Times New Roman" w:cs="Times New Roman"/>
          <w:sz w:val="28"/>
          <w:szCs w:val="28"/>
          <w:lang w:val="uk-UA"/>
        </w:rPr>
        <w:t>-234.</w:t>
      </w:r>
      <w:r w:rsidRPr="009A6F6E">
        <w:rPr>
          <w:rFonts w:ascii="Times New Roman" w:hAnsi="Times New Roman" w:cs="Times New Roman"/>
          <w:sz w:val="28"/>
          <w:szCs w:val="28"/>
          <w:lang w:val="uk-UA"/>
        </w:rPr>
        <w:t xml:space="preserve"> </w:t>
      </w:r>
    </w:p>
    <w:p w:rsidR="003C12DE" w:rsidRPr="006D2AC6" w:rsidRDefault="007751E1" w:rsidP="003C12DE">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uk-UA"/>
        </w:rPr>
        <w:t xml:space="preserve"> Про захист економічної конкуренції : Закон України від 11 січня 2001 р. № 2210–</w:t>
      </w:r>
      <w:r w:rsidRPr="009A6F6E">
        <w:rPr>
          <w:rFonts w:ascii="Times New Roman" w:hAnsi="Times New Roman" w:cs="Times New Roman"/>
          <w:sz w:val="28"/>
          <w:szCs w:val="28"/>
        </w:rPr>
        <w:t>III</w:t>
      </w:r>
      <w:r w:rsidRPr="009A6F6E">
        <w:rPr>
          <w:rFonts w:ascii="Times New Roman" w:hAnsi="Times New Roman" w:cs="Times New Roman"/>
          <w:sz w:val="28"/>
          <w:szCs w:val="28"/>
          <w:lang w:val="uk-UA"/>
        </w:rPr>
        <w:t xml:space="preserve">. </w:t>
      </w:r>
      <w:r w:rsidRPr="003C12DE">
        <w:rPr>
          <w:rFonts w:ascii="Times New Roman" w:hAnsi="Times New Roman" w:cs="Times New Roman"/>
          <w:i/>
          <w:sz w:val="28"/>
          <w:szCs w:val="28"/>
          <w:lang w:val="uk-UA"/>
        </w:rPr>
        <w:t>Відомості Верховної Ради України</w:t>
      </w:r>
      <w:r w:rsidRPr="009A6F6E">
        <w:rPr>
          <w:rFonts w:ascii="Times New Roman" w:hAnsi="Times New Roman" w:cs="Times New Roman"/>
          <w:sz w:val="28"/>
          <w:szCs w:val="28"/>
          <w:lang w:val="uk-UA"/>
        </w:rPr>
        <w:t>. 2001. № 12. Ст. 64.</w:t>
      </w:r>
    </w:p>
    <w:p w:rsidR="006D2AC6" w:rsidRPr="006D2AC6"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 xml:space="preserve">Рябцев Г. Л. Моделювання ринку нафтопродуктів України для формування державної політики його розвитку. </w:t>
      </w:r>
      <w:r w:rsidRPr="006B3FB3">
        <w:rPr>
          <w:rFonts w:ascii="Times New Roman" w:hAnsi="Times New Roman" w:cs="Times New Roman"/>
          <w:i/>
          <w:sz w:val="28"/>
          <w:szCs w:val="28"/>
        </w:rPr>
        <w:t>Публічне управління: теорія та практика</w:t>
      </w:r>
      <w:r w:rsidRPr="009A6F6E">
        <w:rPr>
          <w:rFonts w:ascii="Times New Roman" w:hAnsi="Times New Roman" w:cs="Times New Roman"/>
          <w:sz w:val="28"/>
          <w:szCs w:val="28"/>
        </w:rPr>
        <w:t xml:space="preserve">. 2013. </w:t>
      </w:r>
      <w:r>
        <w:rPr>
          <w:rFonts w:ascii="Times New Roman" w:hAnsi="Times New Roman" w:cs="Times New Roman"/>
          <w:sz w:val="28"/>
          <w:szCs w:val="28"/>
          <w:lang w:val="uk-UA"/>
        </w:rPr>
        <w:t>№</w:t>
      </w:r>
      <w:r w:rsidRPr="009A6F6E">
        <w:rPr>
          <w:rFonts w:ascii="Times New Roman" w:hAnsi="Times New Roman" w:cs="Times New Roman"/>
          <w:sz w:val="28"/>
          <w:szCs w:val="28"/>
        </w:rPr>
        <w:t xml:space="preserve"> 1. С. 115–121.</w:t>
      </w:r>
    </w:p>
    <w:p w:rsidR="006D2AC6" w:rsidRPr="006D2AC6"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Сарган І. М. Здійснення контролю за узгодженими діями в конкурентному законодавстві Є</w:t>
      </w:r>
      <w:r>
        <w:rPr>
          <w:rFonts w:ascii="Times New Roman" w:hAnsi="Times New Roman" w:cs="Times New Roman"/>
          <w:sz w:val="28"/>
          <w:szCs w:val="28"/>
        </w:rPr>
        <w:t>вропейського Союзу та України</w:t>
      </w:r>
      <w:r>
        <w:rPr>
          <w:rFonts w:ascii="Times New Roman" w:hAnsi="Times New Roman" w:cs="Times New Roman"/>
          <w:sz w:val="28"/>
          <w:szCs w:val="28"/>
          <w:lang w:val="uk-UA"/>
        </w:rPr>
        <w:t>.</w:t>
      </w:r>
      <w:r w:rsidRPr="009A6F6E">
        <w:rPr>
          <w:rFonts w:ascii="Times New Roman" w:hAnsi="Times New Roman" w:cs="Times New Roman"/>
          <w:sz w:val="28"/>
          <w:szCs w:val="28"/>
        </w:rPr>
        <w:t xml:space="preserve"> </w:t>
      </w:r>
      <w:r w:rsidRPr="004E76C6">
        <w:rPr>
          <w:rFonts w:ascii="Times New Roman" w:hAnsi="Times New Roman" w:cs="Times New Roman"/>
          <w:i/>
          <w:sz w:val="28"/>
          <w:szCs w:val="28"/>
        </w:rPr>
        <w:t>Часоп</w:t>
      </w:r>
      <w:r w:rsidRPr="004E76C6">
        <w:rPr>
          <w:rFonts w:ascii="Times New Roman" w:hAnsi="Times New Roman" w:cs="Times New Roman"/>
          <w:i/>
          <w:sz w:val="28"/>
          <w:szCs w:val="28"/>
          <w:lang w:val="uk-UA"/>
        </w:rPr>
        <w:t>ис</w:t>
      </w:r>
      <w:r w:rsidRPr="004E76C6">
        <w:rPr>
          <w:rFonts w:ascii="Times New Roman" w:hAnsi="Times New Roman" w:cs="Times New Roman"/>
          <w:i/>
          <w:sz w:val="28"/>
          <w:szCs w:val="28"/>
        </w:rPr>
        <w:t xml:space="preserve"> акад</w:t>
      </w:r>
      <w:r w:rsidRPr="004E76C6">
        <w:rPr>
          <w:rFonts w:ascii="Times New Roman" w:hAnsi="Times New Roman" w:cs="Times New Roman"/>
          <w:i/>
          <w:sz w:val="28"/>
          <w:szCs w:val="28"/>
          <w:lang w:val="uk-UA"/>
        </w:rPr>
        <w:t>емії</w:t>
      </w:r>
      <w:r w:rsidRPr="004E76C6">
        <w:rPr>
          <w:rFonts w:ascii="Times New Roman" w:hAnsi="Times New Roman" w:cs="Times New Roman"/>
          <w:i/>
          <w:sz w:val="28"/>
          <w:szCs w:val="28"/>
        </w:rPr>
        <w:t xml:space="preserve"> адвокатури України</w:t>
      </w:r>
      <w:r w:rsidRPr="009A6F6E">
        <w:rPr>
          <w:rFonts w:ascii="Times New Roman" w:hAnsi="Times New Roman" w:cs="Times New Roman"/>
          <w:sz w:val="28"/>
          <w:szCs w:val="28"/>
        </w:rPr>
        <w:t xml:space="preserve">. </w:t>
      </w:r>
      <w:r>
        <w:rPr>
          <w:rFonts w:ascii="Times New Roman" w:hAnsi="Times New Roman" w:cs="Times New Roman"/>
          <w:sz w:val="28"/>
          <w:szCs w:val="28"/>
          <w:lang w:val="uk-UA"/>
        </w:rPr>
        <w:t xml:space="preserve">2011. </w:t>
      </w:r>
      <w:r>
        <w:rPr>
          <w:rFonts w:ascii="Times New Roman" w:hAnsi="Times New Roman" w:cs="Times New Roman"/>
          <w:sz w:val="28"/>
          <w:szCs w:val="28"/>
        </w:rPr>
        <w:t>№</w:t>
      </w:r>
      <w:r>
        <w:rPr>
          <w:rFonts w:ascii="Times New Roman" w:hAnsi="Times New Roman" w:cs="Times New Roman"/>
          <w:sz w:val="28"/>
          <w:szCs w:val="28"/>
          <w:lang w:val="uk-UA"/>
        </w:rPr>
        <w:t xml:space="preserve"> 13</w:t>
      </w:r>
      <w:r w:rsidRPr="009A6F6E">
        <w:rPr>
          <w:rFonts w:ascii="Times New Roman" w:hAnsi="Times New Roman" w:cs="Times New Roman"/>
          <w:sz w:val="28"/>
          <w:szCs w:val="28"/>
        </w:rPr>
        <w:t>. С. 1–7.</w:t>
      </w:r>
    </w:p>
    <w:p w:rsidR="00C073A5" w:rsidRPr="00C073A5" w:rsidRDefault="006D2AC6" w:rsidP="006D2AC6">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6B3FB3">
        <w:rPr>
          <w:rFonts w:ascii="Times New Roman" w:hAnsi="Times New Roman" w:cs="Times New Roman"/>
          <w:sz w:val="28"/>
          <w:szCs w:val="28"/>
          <w:lang w:val="uk-UA"/>
        </w:rPr>
        <w:t xml:space="preserve">Смирнова К. </w:t>
      </w:r>
      <w:r>
        <w:rPr>
          <w:rFonts w:ascii="Times New Roman" w:hAnsi="Times New Roman" w:cs="Times New Roman"/>
          <w:sz w:val="28"/>
          <w:szCs w:val="28"/>
          <w:lang w:val="uk-UA"/>
        </w:rPr>
        <w:t xml:space="preserve">В. </w:t>
      </w:r>
      <w:r w:rsidR="00C073A5">
        <w:rPr>
          <w:rFonts w:ascii="Times New Roman" w:hAnsi="Times New Roman" w:cs="Times New Roman"/>
          <w:sz w:val="28"/>
          <w:szCs w:val="28"/>
          <w:lang w:val="uk-UA"/>
        </w:rPr>
        <w:t xml:space="preserve"> </w:t>
      </w:r>
      <w:r w:rsidRPr="006B3FB3">
        <w:rPr>
          <w:rFonts w:ascii="Times New Roman" w:hAnsi="Times New Roman" w:cs="Times New Roman"/>
          <w:sz w:val="28"/>
          <w:szCs w:val="28"/>
          <w:lang w:val="uk-UA"/>
        </w:rPr>
        <w:t xml:space="preserve">Правове </w:t>
      </w:r>
      <w:r w:rsidR="00C073A5">
        <w:rPr>
          <w:rFonts w:ascii="Times New Roman" w:hAnsi="Times New Roman" w:cs="Times New Roman"/>
          <w:sz w:val="28"/>
          <w:szCs w:val="28"/>
          <w:lang w:val="uk-UA"/>
        </w:rPr>
        <w:t xml:space="preserve"> </w:t>
      </w:r>
      <w:r w:rsidRPr="006B3FB3">
        <w:rPr>
          <w:rFonts w:ascii="Times New Roman" w:hAnsi="Times New Roman" w:cs="Times New Roman"/>
          <w:sz w:val="28"/>
          <w:szCs w:val="28"/>
          <w:lang w:val="uk-UA"/>
        </w:rPr>
        <w:t xml:space="preserve">регулювання </w:t>
      </w:r>
      <w:r w:rsidR="00C073A5">
        <w:rPr>
          <w:rFonts w:ascii="Times New Roman" w:hAnsi="Times New Roman" w:cs="Times New Roman"/>
          <w:sz w:val="28"/>
          <w:szCs w:val="28"/>
          <w:lang w:val="uk-UA"/>
        </w:rPr>
        <w:t xml:space="preserve"> </w:t>
      </w:r>
      <w:r w:rsidRPr="006B3FB3">
        <w:rPr>
          <w:rFonts w:ascii="Times New Roman" w:hAnsi="Times New Roman" w:cs="Times New Roman"/>
          <w:sz w:val="28"/>
          <w:szCs w:val="28"/>
          <w:lang w:val="uk-UA"/>
        </w:rPr>
        <w:t xml:space="preserve">конкуренції </w:t>
      </w:r>
      <w:r w:rsidR="00C073A5">
        <w:rPr>
          <w:rFonts w:ascii="Times New Roman" w:hAnsi="Times New Roman" w:cs="Times New Roman"/>
          <w:sz w:val="28"/>
          <w:szCs w:val="28"/>
          <w:lang w:val="uk-UA"/>
        </w:rPr>
        <w:t xml:space="preserve"> </w:t>
      </w:r>
      <w:r w:rsidRPr="006B3FB3">
        <w:rPr>
          <w:rFonts w:ascii="Times New Roman" w:hAnsi="Times New Roman" w:cs="Times New Roman"/>
          <w:sz w:val="28"/>
          <w:szCs w:val="28"/>
          <w:lang w:val="uk-UA"/>
        </w:rPr>
        <w:t xml:space="preserve">в Європейському </w:t>
      </w:r>
    </w:p>
    <w:p w:rsidR="006D2AC6" w:rsidRDefault="006D2AC6" w:rsidP="00C073A5">
      <w:pPr>
        <w:pStyle w:val="HTML"/>
        <w:tabs>
          <w:tab w:val="clear" w:pos="1832"/>
          <w:tab w:val="left" w:pos="142"/>
          <w:tab w:val="left" w:pos="1134"/>
          <w:tab w:val="left" w:pos="5400"/>
        </w:tabs>
        <w:spacing w:line="360" w:lineRule="auto"/>
        <w:jc w:val="both"/>
        <w:rPr>
          <w:rFonts w:ascii="Times New Roman" w:hAnsi="Times New Roman" w:cs="Times New Roman"/>
          <w:caps/>
          <w:sz w:val="28"/>
          <w:szCs w:val="28"/>
          <w:lang w:val="uk-UA"/>
        </w:rPr>
      </w:pPr>
      <w:r w:rsidRPr="006B3FB3">
        <w:rPr>
          <w:rFonts w:ascii="Times New Roman" w:hAnsi="Times New Roman" w:cs="Times New Roman"/>
          <w:sz w:val="28"/>
          <w:szCs w:val="28"/>
          <w:lang w:val="uk-UA"/>
        </w:rPr>
        <w:lastRenderedPageBreak/>
        <w:t>Союзі: теорія і практика: монографія. 2</w:t>
      </w:r>
      <w:r w:rsidRPr="006B3FB3">
        <w:rPr>
          <w:rFonts w:ascii="Times New Roman" w:hAnsi="Times New Roman" w:cs="Times New Roman"/>
          <w:sz w:val="28"/>
          <w:szCs w:val="28"/>
          <w:lang w:val="uk-UA"/>
        </w:rPr>
        <w:noBreakHyphen/>
        <w:t>ге вид. Одеса: Фенікс, 2017. 490 с</w:t>
      </w:r>
      <w:r>
        <w:rPr>
          <w:rFonts w:ascii="Times New Roman" w:hAnsi="Times New Roman" w:cs="Times New Roman"/>
          <w:caps/>
          <w:sz w:val="28"/>
          <w:szCs w:val="28"/>
          <w:lang w:val="uk-UA"/>
        </w:rPr>
        <w:t>.</w:t>
      </w:r>
    </w:p>
    <w:p w:rsidR="007B3C0C" w:rsidRPr="007B3C0C" w:rsidRDefault="007B3C0C" w:rsidP="007B3C0C">
      <w:pPr>
        <w:pStyle w:val="1"/>
        <w:numPr>
          <w:ilvl w:val="0"/>
          <w:numId w:val="5"/>
        </w:numPr>
        <w:tabs>
          <w:tab w:val="left" w:pos="1276"/>
        </w:tabs>
        <w:ind w:left="0" w:firstLine="709"/>
        <w:rPr>
          <w:lang w:val="uk-UA"/>
        </w:rPr>
      </w:pPr>
      <w:r w:rsidRPr="009A6F6E">
        <w:rPr>
          <w:lang w:val="uk-UA"/>
        </w:rPr>
        <w:t>Туйськ І.</w:t>
      </w:r>
      <w:r>
        <w:rPr>
          <w:lang w:val="uk-UA"/>
        </w:rPr>
        <w:t xml:space="preserve"> </w:t>
      </w:r>
      <w:r w:rsidRPr="009A6F6E">
        <w:rPr>
          <w:lang w:val="uk-UA"/>
        </w:rPr>
        <w:t xml:space="preserve">І. Антимонопольні </w:t>
      </w:r>
      <w:r w:rsidRPr="00305941">
        <w:rPr>
          <w:lang w:val="uk-UA"/>
        </w:rPr>
        <w:t>правоохоронні засоби</w:t>
      </w:r>
      <w:r w:rsidRPr="00305941">
        <w:rPr>
          <w:i/>
          <w:lang w:val="uk-UA"/>
        </w:rPr>
        <w:t>. Практика юриста.</w:t>
      </w:r>
      <w:r>
        <w:rPr>
          <w:lang w:val="uk-UA"/>
        </w:rPr>
        <w:t xml:space="preserve"> </w:t>
      </w:r>
      <w:r w:rsidRPr="009A6F6E">
        <w:rPr>
          <w:lang w:val="uk-UA"/>
        </w:rPr>
        <w:t xml:space="preserve"> </w:t>
      </w:r>
      <w:r>
        <w:rPr>
          <w:lang w:val="uk-UA"/>
        </w:rPr>
        <w:t xml:space="preserve">2003. № 12. С. 21-35. </w:t>
      </w:r>
    </w:p>
    <w:p w:rsidR="007B3C0C" w:rsidRPr="00450BEB" w:rsidRDefault="006D2AC6"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Удалов Т. Г. Конку</w:t>
      </w:r>
      <w:r>
        <w:rPr>
          <w:rFonts w:ascii="Times New Roman" w:hAnsi="Times New Roman" w:cs="Times New Roman"/>
          <w:sz w:val="28"/>
          <w:szCs w:val="28"/>
        </w:rPr>
        <w:t>рентне право: навч</w:t>
      </w:r>
      <w:r>
        <w:rPr>
          <w:rFonts w:ascii="Times New Roman" w:hAnsi="Times New Roman" w:cs="Times New Roman"/>
          <w:sz w:val="28"/>
          <w:szCs w:val="28"/>
          <w:lang w:val="uk-UA"/>
        </w:rPr>
        <w:t>альний</w:t>
      </w:r>
      <w:r>
        <w:rPr>
          <w:rFonts w:ascii="Times New Roman" w:hAnsi="Times New Roman" w:cs="Times New Roman"/>
          <w:sz w:val="28"/>
          <w:szCs w:val="28"/>
        </w:rPr>
        <w:t xml:space="preserve"> посіб</w:t>
      </w:r>
      <w:r>
        <w:rPr>
          <w:rFonts w:ascii="Times New Roman" w:hAnsi="Times New Roman" w:cs="Times New Roman"/>
          <w:sz w:val="28"/>
          <w:szCs w:val="28"/>
          <w:lang w:val="uk-UA"/>
        </w:rPr>
        <w:t>ник.</w:t>
      </w:r>
      <w:r w:rsidRPr="009A6F6E">
        <w:rPr>
          <w:rFonts w:ascii="Times New Roman" w:hAnsi="Times New Roman" w:cs="Times New Roman"/>
          <w:sz w:val="28"/>
          <w:szCs w:val="28"/>
        </w:rPr>
        <w:t xml:space="preserve"> Київ: Школа, 2004. 496 с. </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Циганок О. О. Методи державного регулювання конкурентного середовища на ринку та запровадження заходів спрямованих на захист та розвиток конкуренції</w:t>
      </w:r>
      <w:r>
        <w:rPr>
          <w:rFonts w:ascii="Times New Roman" w:hAnsi="Times New Roman" w:cs="Times New Roman"/>
          <w:sz w:val="28"/>
          <w:szCs w:val="28"/>
          <w:lang w:val="uk-UA"/>
        </w:rPr>
        <w:t xml:space="preserve">. </w:t>
      </w:r>
      <w:r w:rsidRPr="00A857D6">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A857D6">
        <w:rPr>
          <w:rFonts w:ascii="Times New Roman" w:hAnsi="Times New Roman" w:cs="Times New Roman"/>
          <w:sz w:val="28"/>
          <w:szCs w:val="28"/>
          <w:lang w:val="uk-UA"/>
        </w:rPr>
        <w:t xml:space="preserve"> </w:t>
      </w:r>
      <w:r w:rsidRPr="00A857D6">
        <w:rPr>
          <w:rFonts w:ascii="Times New Roman" w:hAnsi="Times New Roman" w:cs="Times New Roman"/>
          <w:sz w:val="28"/>
          <w:szCs w:val="28"/>
          <w:lang w:val="en-US"/>
        </w:rPr>
        <w:t>http</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base</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dnsgb</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com</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ua</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files</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journal</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Visnyk</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Ddau</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Visnyk</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Ddau</w:t>
      </w:r>
      <w:r w:rsidRPr="00A857D6">
        <w:rPr>
          <w:rFonts w:ascii="Times New Roman" w:hAnsi="Times New Roman" w:cs="Times New Roman"/>
          <w:sz w:val="28"/>
          <w:szCs w:val="28"/>
          <w:lang w:val="uk-UA"/>
        </w:rPr>
        <w:t>2010- 1/</w:t>
      </w:r>
      <w:r w:rsidRPr="00A857D6">
        <w:rPr>
          <w:rFonts w:ascii="Times New Roman" w:hAnsi="Times New Roman" w:cs="Times New Roman"/>
          <w:sz w:val="28"/>
          <w:szCs w:val="28"/>
          <w:lang w:val="en-US"/>
        </w:rPr>
        <w:t>Ddau</w:t>
      </w:r>
      <w:r w:rsidRPr="00A857D6">
        <w:rPr>
          <w:rFonts w:ascii="Times New Roman" w:hAnsi="Times New Roman" w:cs="Times New Roman"/>
          <w:sz w:val="28"/>
          <w:szCs w:val="28"/>
          <w:lang w:val="uk-UA"/>
        </w:rPr>
        <w:t>2010-1/</w:t>
      </w:r>
      <w:r w:rsidRPr="00A857D6">
        <w:rPr>
          <w:rFonts w:ascii="Times New Roman" w:hAnsi="Times New Roman" w:cs="Times New Roman"/>
          <w:sz w:val="28"/>
          <w:szCs w:val="28"/>
          <w:lang w:val="en-US"/>
        </w:rPr>
        <w:t>Ddau</w:t>
      </w:r>
      <w:r w:rsidRPr="00A857D6">
        <w:rPr>
          <w:rFonts w:ascii="Times New Roman" w:hAnsi="Times New Roman" w:cs="Times New Roman"/>
          <w:sz w:val="28"/>
          <w:szCs w:val="28"/>
          <w:lang w:val="uk-UA"/>
        </w:rPr>
        <w:t>2010-1-</w:t>
      </w:r>
      <w:r w:rsidRPr="00A857D6">
        <w:rPr>
          <w:rFonts w:ascii="Times New Roman" w:hAnsi="Times New Roman" w:cs="Times New Roman"/>
          <w:sz w:val="28"/>
          <w:szCs w:val="28"/>
          <w:lang w:val="en-US"/>
        </w:rPr>
        <w:t>Csiganok</w:t>
      </w:r>
      <w:r w:rsidRPr="00A857D6">
        <w:rPr>
          <w:rFonts w:ascii="Times New Roman" w:hAnsi="Times New Roman" w:cs="Times New Roman"/>
          <w:sz w:val="28"/>
          <w:szCs w:val="28"/>
          <w:lang w:val="uk-UA"/>
        </w:rPr>
        <w:t>.</w:t>
      </w:r>
      <w:r w:rsidRPr="00A857D6">
        <w:rPr>
          <w:rFonts w:ascii="Times New Roman" w:hAnsi="Times New Roman" w:cs="Times New Roman"/>
          <w:sz w:val="28"/>
          <w:szCs w:val="28"/>
          <w:lang w:val="en-US"/>
        </w:rPr>
        <w:t>pdf</w:t>
      </w:r>
      <w:r w:rsidRPr="00A857D6">
        <w:rPr>
          <w:rFonts w:ascii="Times New Roman" w:hAnsi="Times New Roman" w:cs="Times New Roman"/>
          <w:sz w:val="28"/>
          <w:szCs w:val="28"/>
          <w:lang w:val="uk-UA"/>
        </w:rPr>
        <w:t xml:space="preserve">. </w:t>
      </w:r>
      <w:r>
        <w:rPr>
          <w:rFonts w:ascii="Times New Roman" w:hAnsi="Times New Roman" w:cs="Times New Roman"/>
          <w:sz w:val="28"/>
          <w:szCs w:val="28"/>
          <w:lang w:val="uk-UA"/>
        </w:rPr>
        <w:t>(дата звернення: 15.08.2019).</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Швайка Л. А. Державне регулювання економіки</w:t>
      </w:r>
      <w:r>
        <w:rPr>
          <w:rFonts w:ascii="Times New Roman" w:hAnsi="Times New Roman" w:cs="Times New Roman"/>
          <w:sz w:val="28"/>
          <w:szCs w:val="28"/>
          <w:lang w:val="uk-UA"/>
        </w:rPr>
        <w:t xml:space="preserve">: навч. посіб. </w:t>
      </w:r>
      <w:r>
        <w:rPr>
          <w:rFonts w:ascii="Times New Roman" w:hAnsi="Times New Roman" w:cs="Times New Roman"/>
          <w:sz w:val="28"/>
          <w:szCs w:val="28"/>
        </w:rPr>
        <w:t>К</w:t>
      </w:r>
      <w:r>
        <w:rPr>
          <w:rFonts w:ascii="Times New Roman" w:hAnsi="Times New Roman" w:cs="Times New Roman"/>
          <w:sz w:val="28"/>
          <w:szCs w:val="28"/>
          <w:lang w:val="uk-UA"/>
        </w:rPr>
        <w:t xml:space="preserve">иїв </w:t>
      </w:r>
      <w:r>
        <w:rPr>
          <w:rFonts w:ascii="Times New Roman" w:hAnsi="Times New Roman" w:cs="Times New Roman"/>
          <w:sz w:val="28"/>
          <w:szCs w:val="28"/>
        </w:rPr>
        <w:t>: Знання</w:t>
      </w:r>
      <w:r>
        <w:rPr>
          <w:rFonts w:ascii="Times New Roman" w:hAnsi="Times New Roman" w:cs="Times New Roman"/>
          <w:sz w:val="28"/>
          <w:szCs w:val="28"/>
          <w:lang w:val="uk-UA"/>
        </w:rPr>
        <w:t>,</w:t>
      </w:r>
      <w:r>
        <w:rPr>
          <w:rFonts w:ascii="Times New Roman" w:hAnsi="Times New Roman" w:cs="Times New Roman"/>
          <w:sz w:val="28"/>
          <w:szCs w:val="28"/>
        </w:rPr>
        <w:t xml:space="preserve"> 2009.</w:t>
      </w:r>
      <w:r w:rsidRPr="009A6F6E">
        <w:rPr>
          <w:rFonts w:ascii="Times New Roman" w:hAnsi="Times New Roman" w:cs="Times New Roman"/>
          <w:sz w:val="28"/>
          <w:szCs w:val="28"/>
        </w:rPr>
        <w:t xml:space="preserve"> 462 с.</w:t>
      </w:r>
    </w:p>
    <w:p w:rsidR="007B3C0C" w:rsidRPr="007B3C0C"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Pr>
          <w:rFonts w:ascii="Times New Roman" w:hAnsi="Times New Roman" w:cs="Times New Roman"/>
          <w:bCs/>
          <w:sz w:val="28"/>
          <w:szCs w:val="28"/>
          <w:lang w:val="uk-UA"/>
        </w:rPr>
        <w:t xml:space="preserve">Швидка Т. І. </w:t>
      </w:r>
      <w:r w:rsidRPr="00904AC3">
        <w:rPr>
          <w:rFonts w:ascii="Times New Roman" w:hAnsi="Times New Roman" w:cs="Times New Roman"/>
          <w:bCs/>
          <w:sz w:val="28"/>
          <w:szCs w:val="28"/>
          <w:lang w:val="uk-UA"/>
        </w:rPr>
        <w:t>Антиконкурентні узгоджені дії, або картельні змови (небезпечні наслідки та проблеми притягнення до відповідальності)</w:t>
      </w:r>
      <w:r>
        <w:rPr>
          <w:rFonts w:ascii="Times New Roman" w:hAnsi="Times New Roman" w:cs="Times New Roman"/>
          <w:sz w:val="28"/>
          <w:szCs w:val="28"/>
          <w:shd w:val="clear" w:color="auto" w:fill="F9F9F9"/>
          <w:lang w:val="uk-UA"/>
        </w:rPr>
        <w:t>.</w:t>
      </w:r>
      <w:r w:rsidRPr="00904AC3">
        <w:rPr>
          <w:lang w:val="uk-UA"/>
        </w:rPr>
        <w:t xml:space="preserve"> </w:t>
      </w:r>
      <w:hyperlink r:id="rId78" w:tooltip="Періодичне видання" w:history="1">
        <w:r w:rsidRPr="00904AC3">
          <w:rPr>
            <w:rStyle w:val="a9"/>
            <w:rFonts w:ascii="Times New Roman" w:hAnsi="Times New Roman" w:cs="Times New Roman"/>
            <w:i/>
            <w:color w:val="auto"/>
            <w:sz w:val="28"/>
            <w:szCs w:val="28"/>
            <w:u w:val="none"/>
            <w:lang w:val="uk-UA"/>
          </w:rPr>
          <w:t>Економічна теорія та право</w:t>
        </w:r>
      </w:hyperlink>
      <w:r>
        <w:rPr>
          <w:rFonts w:ascii="Times New Roman" w:hAnsi="Times New Roman" w:cs="Times New Roman"/>
          <w:sz w:val="28"/>
          <w:szCs w:val="28"/>
          <w:shd w:val="clear" w:color="auto" w:fill="F9F9F9"/>
          <w:lang w:val="uk-UA"/>
        </w:rPr>
        <w:t xml:space="preserve">. 2018. № 3. </w:t>
      </w:r>
      <w:r w:rsidRPr="00904AC3">
        <w:rPr>
          <w:rFonts w:ascii="Times New Roman" w:hAnsi="Times New Roman" w:cs="Times New Roman"/>
          <w:sz w:val="28"/>
          <w:szCs w:val="28"/>
          <w:shd w:val="clear" w:color="auto" w:fill="F9F9F9"/>
          <w:lang w:val="uk-UA"/>
        </w:rPr>
        <w:t xml:space="preserve">С. 119-131. </w:t>
      </w:r>
      <w:r w:rsidRPr="009A6F6E">
        <w:rPr>
          <w:rFonts w:ascii="Times New Roman" w:hAnsi="Times New Roman" w:cs="Times New Roman"/>
          <w:sz w:val="28"/>
          <w:szCs w:val="28"/>
          <w:lang w:val="en-US"/>
        </w:rPr>
        <w:t>URL</w:t>
      </w:r>
      <w:r w:rsidRPr="00904AC3">
        <w:rPr>
          <w:rFonts w:ascii="Times New Roman" w:hAnsi="Times New Roman" w:cs="Times New Roman"/>
          <w:sz w:val="28"/>
          <w:szCs w:val="28"/>
          <w:lang w:val="uk-UA"/>
        </w:rPr>
        <w:t>:</w:t>
      </w:r>
      <w:r w:rsidRPr="00904AC3">
        <w:rPr>
          <w:rFonts w:ascii="Times New Roman" w:hAnsi="Times New Roman" w:cs="Times New Roman"/>
          <w:sz w:val="28"/>
          <w:szCs w:val="28"/>
          <w:shd w:val="clear" w:color="auto" w:fill="F9F9F9"/>
        </w:rPr>
        <w:t>  </w:t>
      </w:r>
      <w:hyperlink r:id="rId79" w:history="1">
        <w:r w:rsidRPr="00904AC3">
          <w:rPr>
            <w:rStyle w:val="a9"/>
            <w:rFonts w:ascii="Times New Roman" w:hAnsi="Times New Roman" w:cs="Times New Roman"/>
            <w:color w:val="auto"/>
            <w:sz w:val="28"/>
            <w:szCs w:val="28"/>
            <w:u w:val="none"/>
          </w:rPr>
          <w:t>http</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nbuv</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gov</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ua</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UJRN</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Vnyua</w:t>
        </w:r>
        <w:r w:rsidRPr="00904AC3">
          <w:rPr>
            <w:rStyle w:val="a9"/>
            <w:rFonts w:ascii="Times New Roman" w:hAnsi="Times New Roman" w:cs="Times New Roman"/>
            <w:color w:val="auto"/>
            <w:sz w:val="28"/>
            <w:szCs w:val="28"/>
            <w:u w:val="none"/>
            <w:lang w:val="uk-UA"/>
          </w:rPr>
          <w:t>_</w:t>
        </w:r>
        <w:r w:rsidRPr="00904AC3">
          <w:rPr>
            <w:rStyle w:val="a9"/>
            <w:rFonts w:ascii="Times New Roman" w:hAnsi="Times New Roman" w:cs="Times New Roman"/>
            <w:color w:val="auto"/>
            <w:sz w:val="28"/>
            <w:szCs w:val="28"/>
            <w:u w:val="none"/>
          </w:rPr>
          <w:t>etp</w:t>
        </w:r>
        <w:r w:rsidRPr="00904AC3">
          <w:rPr>
            <w:rStyle w:val="a9"/>
            <w:rFonts w:ascii="Times New Roman" w:hAnsi="Times New Roman" w:cs="Times New Roman"/>
            <w:color w:val="auto"/>
            <w:sz w:val="28"/>
            <w:szCs w:val="28"/>
            <w:u w:val="none"/>
            <w:lang w:val="uk-UA"/>
          </w:rPr>
          <w:t>_2018_3_11</w:t>
        </w:r>
      </w:hyperlink>
      <w:r>
        <w:rPr>
          <w:lang w:val="uk-UA"/>
        </w:rPr>
        <w:t>.</w:t>
      </w:r>
    </w:p>
    <w:p w:rsidR="007B3C0C" w:rsidRPr="00904AC3"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Pr>
          <w:rFonts w:ascii="Times New Roman" w:hAnsi="Times New Roman" w:cs="Times New Roman"/>
          <w:bCs/>
          <w:sz w:val="28"/>
          <w:szCs w:val="28"/>
          <w:lang w:val="uk-UA"/>
        </w:rPr>
        <w:t xml:space="preserve">Швидка Т. І. </w:t>
      </w:r>
      <w:r w:rsidRPr="00904AC3">
        <w:rPr>
          <w:rFonts w:ascii="Times New Roman" w:hAnsi="Times New Roman" w:cs="Times New Roman"/>
          <w:bCs/>
          <w:sz w:val="28"/>
          <w:szCs w:val="28"/>
        </w:rPr>
        <w:t>Впровадження та застосування програми "leniency" в законодавство України за антиконкурентні узгоджені дії</w:t>
      </w:r>
      <w:r>
        <w:rPr>
          <w:rFonts w:ascii="Times New Roman" w:hAnsi="Times New Roman" w:cs="Times New Roman"/>
          <w:bCs/>
          <w:sz w:val="28"/>
          <w:szCs w:val="28"/>
          <w:lang w:val="uk-UA"/>
        </w:rPr>
        <w:t>.</w:t>
      </w:r>
      <w:r w:rsidRPr="00904AC3">
        <w:rPr>
          <w:rFonts w:ascii="Times New Roman" w:hAnsi="Times New Roman" w:cs="Times New Roman"/>
          <w:bCs/>
          <w:sz w:val="28"/>
          <w:szCs w:val="28"/>
          <w:lang w:val="uk-UA"/>
        </w:rPr>
        <w:t xml:space="preserve"> </w:t>
      </w:r>
      <w:hyperlink r:id="rId80" w:tooltip="Періодичне видання" w:history="1">
        <w:r w:rsidRPr="00904AC3">
          <w:rPr>
            <w:rStyle w:val="a9"/>
            <w:rFonts w:ascii="Times New Roman" w:hAnsi="Times New Roman" w:cs="Times New Roman"/>
            <w:i/>
            <w:color w:val="auto"/>
            <w:sz w:val="28"/>
            <w:szCs w:val="28"/>
            <w:u w:val="none"/>
          </w:rPr>
          <w:t>Економічна теорія та право</w:t>
        </w:r>
      </w:hyperlink>
      <w:r w:rsidRPr="00904AC3">
        <w:rPr>
          <w:rFonts w:ascii="Times New Roman" w:hAnsi="Times New Roman" w:cs="Times New Roman"/>
          <w:sz w:val="28"/>
          <w:szCs w:val="28"/>
          <w:shd w:val="clear" w:color="auto" w:fill="F9F9F9"/>
        </w:rPr>
        <w:t xml:space="preserve">. 2016. № 4. С. 169-180. </w:t>
      </w:r>
      <w:r w:rsidRPr="009A6F6E">
        <w:rPr>
          <w:rFonts w:ascii="Times New Roman" w:hAnsi="Times New Roman" w:cs="Times New Roman"/>
          <w:sz w:val="28"/>
          <w:szCs w:val="28"/>
          <w:lang w:val="en-US"/>
        </w:rPr>
        <w:t>URL</w:t>
      </w:r>
      <w:r w:rsidRPr="00904AC3">
        <w:rPr>
          <w:rFonts w:ascii="Times New Roman" w:hAnsi="Times New Roman" w:cs="Times New Roman"/>
          <w:sz w:val="28"/>
          <w:szCs w:val="28"/>
          <w:lang w:val="uk-UA"/>
        </w:rPr>
        <w:t>:</w:t>
      </w:r>
      <w:r w:rsidRPr="00904AC3">
        <w:rPr>
          <w:rFonts w:ascii="Times New Roman" w:hAnsi="Times New Roman" w:cs="Times New Roman"/>
          <w:sz w:val="28"/>
          <w:szCs w:val="28"/>
          <w:shd w:val="clear" w:color="auto" w:fill="F9F9F9"/>
        </w:rPr>
        <w:t> </w:t>
      </w:r>
      <w:hyperlink r:id="rId81" w:history="1">
        <w:r w:rsidRPr="00904AC3">
          <w:rPr>
            <w:rStyle w:val="a9"/>
            <w:rFonts w:ascii="Times New Roman" w:hAnsi="Times New Roman" w:cs="Times New Roman"/>
            <w:color w:val="auto"/>
            <w:sz w:val="28"/>
            <w:szCs w:val="28"/>
            <w:u w:val="none"/>
          </w:rPr>
          <w:t>http://nbuv.gov.ua/UJRN/Vnyua_etp_2016_4_17</w:t>
        </w:r>
      </w:hyperlink>
      <w:r>
        <w:rPr>
          <w:rFonts w:ascii="Times New Roman" w:hAnsi="Times New Roman" w:cs="Times New Roman"/>
          <w:lang w:val="uk-UA"/>
        </w:rPr>
        <w:t>.</w:t>
      </w:r>
    </w:p>
    <w:p w:rsidR="007B3C0C" w:rsidRPr="00904AC3" w:rsidRDefault="007B3C0C" w:rsidP="007B3C0C">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Pr>
          <w:rFonts w:ascii="Times New Roman" w:hAnsi="Times New Roman" w:cs="Times New Roman"/>
          <w:bCs/>
          <w:sz w:val="28"/>
          <w:szCs w:val="28"/>
          <w:lang w:val="uk-UA"/>
        </w:rPr>
        <w:t xml:space="preserve">Швидка Т. І. </w:t>
      </w:r>
      <w:r w:rsidRPr="00904AC3">
        <w:rPr>
          <w:rFonts w:ascii="Times New Roman" w:hAnsi="Times New Roman" w:cs="Times New Roman"/>
          <w:bCs/>
          <w:sz w:val="28"/>
          <w:szCs w:val="28"/>
          <w:lang w:val="uk-UA"/>
        </w:rPr>
        <w:t>Зарубіжний досвід антимонопольної політики та перспективи реформування вітчизняного конкурентного законодавства в умовах глобалізації</w:t>
      </w:r>
      <w:r>
        <w:rPr>
          <w:rFonts w:ascii="Times New Roman" w:hAnsi="Times New Roman" w:cs="Times New Roman"/>
          <w:sz w:val="28"/>
          <w:szCs w:val="28"/>
          <w:shd w:val="clear" w:color="auto" w:fill="F9F9F9"/>
          <w:lang w:val="uk-UA"/>
        </w:rPr>
        <w:t xml:space="preserve">. </w:t>
      </w:r>
      <w:r w:rsidRPr="00904AC3">
        <w:rPr>
          <w:rFonts w:ascii="Times New Roman" w:hAnsi="Times New Roman" w:cs="Times New Roman"/>
          <w:i/>
          <w:sz w:val="28"/>
          <w:szCs w:val="28"/>
          <w:lang w:val="uk-UA"/>
        </w:rPr>
        <w:t>Науковий вісник Міжнародного гуманітарного університету.</w:t>
      </w:r>
      <w:r>
        <w:rPr>
          <w:rFonts w:ascii="Times New Roman" w:hAnsi="Times New Roman" w:cs="Times New Roman"/>
          <w:i/>
          <w:sz w:val="28"/>
          <w:szCs w:val="28"/>
          <w:lang w:val="uk-UA"/>
        </w:rPr>
        <w:t xml:space="preserve"> </w:t>
      </w:r>
      <w:r w:rsidRPr="00904AC3">
        <w:rPr>
          <w:rFonts w:ascii="Times New Roman" w:hAnsi="Times New Roman" w:cs="Times New Roman"/>
          <w:sz w:val="28"/>
          <w:szCs w:val="28"/>
          <w:shd w:val="clear" w:color="auto" w:fill="F9F9F9"/>
          <w:lang w:val="uk-UA"/>
        </w:rPr>
        <w:t xml:space="preserve">2018. </w:t>
      </w:r>
      <w:r>
        <w:rPr>
          <w:rFonts w:ascii="Times New Roman" w:hAnsi="Times New Roman" w:cs="Times New Roman"/>
          <w:sz w:val="28"/>
          <w:szCs w:val="28"/>
          <w:shd w:val="clear" w:color="auto" w:fill="F9F9F9"/>
          <w:lang w:val="uk-UA"/>
        </w:rPr>
        <w:t>№ 33.</w:t>
      </w:r>
      <w:r w:rsidRPr="00904AC3">
        <w:rPr>
          <w:rFonts w:ascii="Times New Roman" w:hAnsi="Times New Roman" w:cs="Times New Roman"/>
          <w:sz w:val="28"/>
          <w:szCs w:val="28"/>
          <w:shd w:val="clear" w:color="auto" w:fill="F9F9F9"/>
          <w:lang w:val="uk-UA"/>
        </w:rPr>
        <w:t xml:space="preserve"> С. 107-110. </w:t>
      </w:r>
      <w:r w:rsidRPr="009A6F6E">
        <w:rPr>
          <w:rFonts w:ascii="Times New Roman" w:hAnsi="Times New Roman" w:cs="Times New Roman"/>
          <w:sz w:val="28"/>
          <w:szCs w:val="28"/>
          <w:lang w:val="en-US"/>
        </w:rPr>
        <w:t>URL</w:t>
      </w:r>
      <w:r w:rsidRPr="00904AC3">
        <w:rPr>
          <w:rFonts w:ascii="Times New Roman" w:hAnsi="Times New Roman" w:cs="Times New Roman"/>
          <w:sz w:val="28"/>
          <w:szCs w:val="28"/>
          <w:lang w:val="uk-UA"/>
        </w:rPr>
        <w:t>:</w:t>
      </w:r>
      <w:r w:rsidRPr="00904AC3">
        <w:rPr>
          <w:rFonts w:ascii="Times New Roman" w:hAnsi="Times New Roman" w:cs="Times New Roman"/>
          <w:sz w:val="28"/>
          <w:szCs w:val="28"/>
          <w:shd w:val="clear" w:color="auto" w:fill="F9F9F9"/>
        </w:rPr>
        <w:t> </w:t>
      </w:r>
      <w:hyperlink r:id="rId82" w:history="1">
        <w:r w:rsidRPr="00904AC3">
          <w:rPr>
            <w:rStyle w:val="a9"/>
            <w:rFonts w:ascii="Times New Roman" w:hAnsi="Times New Roman" w:cs="Times New Roman"/>
            <w:color w:val="auto"/>
            <w:sz w:val="28"/>
            <w:szCs w:val="28"/>
            <w:u w:val="none"/>
          </w:rPr>
          <w:t>http</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nbuv</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gov</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ua</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UJRN</w:t>
        </w:r>
        <w:r w:rsidRPr="00904AC3">
          <w:rPr>
            <w:rStyle w:val="a9"/>
            <w:rFonts w:ascii="Times New Roman" w:hAnsi="Times New Roman" w:cs="Times New Roman"/>
            <w:color w:val="auto"/>
            <w:sz w:val="28"/>
            <w:szCs w:val="28"/>
            <w:u w:val="none"/>
            <w:lang w:val="uk-UA"/>
          </w:rPr>
          <w:t>/</w:t>
        </w:r>
        <w:r w:rsidRPr="00904AC3">
          <w:rPr>
            <w:rStyle w:val="a9"/>
            <w:rFonts w:ascii="Times New Roman" w:hAnsi="Times New Roman" w:cs="Times New Roman"/>
            <w:color w:val="auto"/>
            <w:sz w:val="28"/>
            <w:szCs w:val="28"/>
            <w:u w:val="none"/>
          </w:rPr>
          <w:t>Nvmgu</w:t>
        </w:r>
        <w:r w:rsidRPr="00904AC3">
          <w:rPr>
            <w:rStyle w:val="a9"/>
            <w:rFonts w:ascii="Times New Roman" w:hAnsi="Times New Roman" w:cs="Times New Roman"/>
            <w:color w:val="auto"/>
            <w:sz w:val="28"/>
            <w:szCs w:val="28"/>
            <w:u w:val="none"/>
            <w:lang w:val="uk-UA"/>
          </w:rPr>
          <w:t>_</w:t>
        </w:r>
        <w:r w:rsidRPr="00904AC3">
          <w:rPr>
            <w:rStyle w:val="a9"/>
            <w:rFonts w:ascii="Times New Roman" w:hAnsi="Times New Roman" w:cs="Times New Roman"/>
            <w:color w:val="auto"/>
            <w:sz w:val="28"/>
            <w:szCs w:val="28"/>
            <w:u w:val="none"/>
          </w:rPr>
          <w:t>jur</w:t>
        </w:r>
        <w:r w:rsidRPr="00904AC3">
          <w:rPr>
            <w:rStyle w:val="a9"/>
            <w:rFonts w:ascii="Times New Roman" w:hAnsi="Times New Roman" w:cs="Times New Roman"/>
            <w:color w:val="auto"/>
            <w:sz w:val="28"/>
            <w:szCs w:val="28"/>
            <w:u w:val="none"/>
            <w:lang w:val="uk-UA"/>
          </w:rPr>
          <w:t>_2018_33_30</w:t>
        </w:r>
      </w:hyperlink>
      <w:r>
        <w:rPr>
          <w:lang w:val="uk-UA"/>
        </w:rPr>
        <w:t>.</w:t>
      </w:r>
    </w:p>
    <w:p w:rsidR="007B3C0C" w:rsidRPr="007B3C0C" w:rsidRDefault="007B3C0C" w:rsidP="007B3C0C">
      <w:pPr>
        <w:pStyle w:val="1"/>
        <w:numPr>
          <w:ilvl w:val="0"/>
          <w:numId w:val="5"/>
        </w:numPr>
        <w:tabs>
          <w:tab w:val="left" w:pos="1276"/>
        </w:tabs>
        <w:ind w:left="0" w:firstLine="709"/>
        <w:rPr>
          <w:lang w:val="uk-UA"/>
        </w:rPr>
      </w:pPr>
      <w:r w:rsidRPr="009A6F6E">
        <w:rPr>
          <w:lang w:val="uk-UA"/>
        </w:rPr>
        <w:t>Шуміло І. А. Відповідальність за порушення законодавств</w:t>
      </w:r>
      <w:r>
        <w:rPr>
          <w:lang w:val="uk-UA"/>
        </w:rPr>
        <w:t>а про захист конкуренції : а</w:t>
      </w:r>
      <w:r w:rsidRPr="009A6F6E">
        <w:rPr>
          <w:lang w:val="uk-UA"/>
        </w:rPr>
        <w:t xml:space="preserve">втореф. </w:t>
      </w:r>
      <w:r>
        <w:rPr>
          <w:lang w:val="uk-UA"/>
        </w:rPr>
        <w:t>дис.</w:t>
      </w:r>
      <w:r w:rsidRPr="009A6F6E">
        <w:rPr>
          <w:lang w:val="uk-UA"/>
        </w:rPr>
        <w:t xml:space="preserve"> канд. юрид. наук: </w:t>
      </w:r>
      <w:r>
        <w:rPr>
          <w:lang w:val="uk-UA"/>
        </w:rPr>
        <w:t xml:space="preserve">Донецьк : Інститут економічно-правових досліджень, </w:t>
      </w:r>
      <w:r w:rsidRPr="009A6F6E">
        <w:rPr>
          <w:lang w:val="uk-UA"/>
        </w:rPr>
        <w:t>2001. - 18 с.</w:t>
      </w:r>
    </w:p>
    <w:p w:rsidR="007B3C0C" w:rsidRPr="007B3C0C" w:rsidRDefault="007B3C0C" w:rsidP="007B3C0C">
      <w:pPr>
        <w:pStyle w:val="1"/>
        <w:numPr>
          <w:ilvl w:val="0"/>
          <w:numId w:val="5"/>
        </w:numPr>
        <w:tabs>
          <w:tab w:val="left" w:pos="1276"/>
        </w:tabs>
        <w:ind w:left="0" w:firstLine="709"/>
        <w:rPr>
          <w:lang w:val="uk-UA"/>
        </w:rPr>
      </w:pPr>
      <w:r w:rsidRPr="009A6F6E">
        <w:rPr>
          <w:lang w:val="uk-UA"/>
        </w:rPr>
        <w:t xml:space="preserve">Щодо застосування положень частин другої, п’ятої та шостої статті 52 Закону України «Про захист економічної конкуренції», частин першої та </w:t>
      </w:r>
      <w:r w:rsidRPr="009A6F6E">
        <w:rPr>
          <w:lang w:val="uk-UA"/>
        </w:rPr>
        <w:lastRenderedPageBreak/>
        <w:t>другої статті 21 Закону України «Про захист від недобросовісної конкуренції»: Рекомендаційні роз’яснення А</w:t>
      </w:r>
      <w:r>
        <w:rPr>
          <w:lang w:val="uk-UA"/>
        </w:rPr>
        <w:t>нтимонопольного комітету України</w:t>
      </w:r>
      <w:r w:rsidRPr="009A6F6E">
        <w:rPr>
          <w:lang w:val="uk-UA"/>
        </w:rPr>
        <w:t xml:space="preserve"> від 09.08.2016 р. № 39-рр</w:t>
      </w:r>
      <w:r>
        <w:rPr>
          <w:lang w:val="uk-UA"/>
        </w:rPr>
        <w:t>.</w:t>
      </w:r>
      <w:r w:rsidRPr="009A6F6E">
        <w:rPr>
          <w:lang w:val="uk-UA"/>
        </w:rPr>
        <w:t xml:space="preserve"> </w:t>
      </w:r>
      <w:r w:rsidRPr="009818D0">
        <w:rPr>
          <w:lang w:val="en-US"/>
        </w:rPr>
        <w:t>URL</w:t>
      </w:r>
      <w:r w:rsidRPr="009818D0">
        <w:rPr>
          <w:lang w:val="uk-UA"/>
        </w:rPr>
        <w:t>:</w:t>
      </w:r>
      <w:r>
        <w:rPr>
          <w:lang w:val="uk-UA"/>
        </w:rPr>
        <w:t xml:space="preserve"> </w:t>
      </w:r>
      <w:hyperlink r:id="rId83" w:history="1">
        <w:r w:rsidRPr="00C13785">
          <w:rPr>
            <w:rStyle w:val="a9"/>
            <w:lang w:val="uk-UA"/>
          </w:rPr>
          <w:t>http://www.amc.gov.ua/amku/control/main/uk/publish/article/121390</w:t>
        </w:r>
      </w:hyperlink>
      <w:r>
        <w:rPr>
          <w:lang w:val="uk-UA"/>
        </w:rPr>
        <w:t>. (дата звернення: 07.09.2019).</w:t>
      </w:r>
    </w:p>
    <w:p w:rsidR="007751E1" w:rsidRPr="007B3C0C" w:rsidRDefault="007751E1" w:rsidP="007751E1">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6B3FB3">
        <w:rPr>
          <w:rFonts w:ascii="Times New Roman" w:hAnsi="Times New Roman" w:cs="Times New Roman"/>
          <w:sz w:val="28"/>
          <w:szCs w:val="28"/>
          <w:lang w:val="uk-UA"/>
        </w:rPr>
        <w:t xml:space="preserve">Що таке </w:t>
      </w:r>
      <w:r w:rsidR="006B3FB3">
        <w:rPr>
          <w:rFonts w:ascii="Times New Roman" w:hAnsi="Times New Roman" w:cs="Times New Roman"/>
          <w:sz w:val="28"/>
          <w:szCs w:val="28"/>
          <w:lang w:val="uk-UA"/>
        </w:rPr>
        <w:t xml:space="preserve">картелі і як з ними боротися. </w:t>
      </w:r>
      <w:r w:rsidRPr="009A6F6E">
        <w:rPr>
          <w:rFonts w:ascii="Times New Roman" w:hAnsi="Times New Roman" w:cs="Times New Roman"/>
          <w:sz w:val="28"/>
          <w:szCs w:val="28"/>
          <w:lang w:val="en-US"/>
        </w:rPr>
        <w:t>URL</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http</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www</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amc</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gov</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ua</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amku</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control</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main</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uk</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publish</w:t>
      </w:r>
      <w:r w:rsidRPr="006B3FB3">
        <w:rPr>
          <w:rFonts w:ascii="Times New Roman" w:hAnsi="Times New Roman" w:cs="Times New Roman"/>
          <w:sz w:val="28"/>
          <w:szCs w:val="28"/>
          <w:lang w:val="uk-UA"/>
        </w:rPr>
        <w:t>/</w:t>
      </w:r>
      <w:r w:rsidRPr="009A6F6E">
        <w:rPr>
          <w:rFonts w:ascii="Times New Roman" w:hAnsi="Times New Roman" w:cs="Times New Roman"/>
          <w:sz w:val="28"/>
          <w:szCs w:val="28"/>
          <w:lang w:val="en-US"/>
        </w:rPr>
        <w:t>article</w:t>
      </w:r>
      <w:r w:rsidRPr="006B3FB3">
        <w:rPr>
          <w:rFonts w:ascii="Times New Roman" w:hAnsi="Times New Roman" w:cs="Times New Roman"/>
          <w:sz w:val="28"/>
          <w:szCs w:val="28"/>
          <w:lang w:val="uk-UA"/>
        </w:rPr>
        <w:t>/120497</w:t>
      </w:r>
      <w:r w:rsidR="006B3FB3">
        <w:rPr>
          <w:rFonts w:ascii="Times New Roman" w:hAnsi="Times New Roman" w:cs="Times New Roman"/>
          <w:sz w:val="28"/>
          <w:szCs w:val="28"/>
          <w:lang w:val="uk-UA"/>
        </w:rPr>
        <w:t xml:space="preserve"> (дата звернення: 15.08.2019).</w:t>
      </w:r>
    </w:p>
    <w:p w:rsidR="007B3C0C" w:rsidRDefault="007B3C0C" w:rsidP="007B3C0C">
      <w:pPr>
        <w:pStyle w:val="1"/>
        <w:numPr>
          <w:ilvl w:val="0"/>
          <w:numId w:val="5"/>
        </w:numPr>
        <w:tabs>
          <w:tab w:val="left" w:pos="1276"/>
        </w:tabs>
        <w:ind w:left="0" w:firstLine="709"/>
        <w:rPr>
          <w:lang w:val="uk-UA"/>
        </w:rPr>
      </w:pPr>
      <w:r w:rsidRPr="009A6F6E">
        <w:rPr>
          <w:lang w:val="uk-UA"/>
        </w:rPr>
        <w:t>Юданов А. Ю. Конкуренция: теория и практика</w:t>
      </w:r>
      <w:r>
        <w:rPr>
          <w:lang w:val="uk-UA"/>
        </w:rPr>
        <w:t xml:space="preserve">. </w:t>
      </w:r>
      <w:r w:rsidRPr="009A6F6E">
        <w:rPr>
          <w:lang w:val="uk-UA"/>
        </w:rPr>
        <w:t>М</w:t>
      </w:r>
      <w:r>
        <w:rPr>
          <w:lang w:val="uk-UA"/>
        </w:rPr>
        <w:t xml:space="preserve">осква </w:t>
      </w:r>
      <w:r w:rsidRPr="009A6F6E">
        <w:rPr>
          <w:lang w:val="uk-UA"/>
        </w:rPr>
        <w:t xml:space="preserve">: </w:t>
      </w:r>
      <w:r>
        <w:rPr>
          <w:lang w:val="uk-UA"/>
        </w:rPr>
        <w:t>“ГНОМ-ПРЕСС”, 1998.</w:t>
      </w:r>
      <w:r w:rsidRPr="009A6F6E">
        <w:rPr>
          <w:lang w:val="uk-UA"/>
        </w:rPr>
        <w:t xml:space="preserve">  414 с.</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Юдіцький О. Л. Правові засади економічної конкуренції як об’єкта державного регулюв</w:t>
      </w:r>
      <w:r w:rsidRPr="009A6F6E">
        <w:rPr>
          <w:rFonts w:ascii="Times New Roman" w:hAnsi="Times New Roman" w:cs="Times New Roman"/>
          <w:sz w:val="28"/>
          <w:szCs w:val="28"/>
        </w:rPr>
        <w:t>ання</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Pr>
          <w:rFonts w:ascii="Times New Roman" w:hAnsi="Times New Roman" w:cs="Times New Roman"/>
          <w:sz w:val="28"/>
          <w:szCs w:val="28"/>
        </w:rPr>
        <w:t xml:space="preserve"> </w:t>
      </w:r>
      <w:r w:rsidRPr="009A6F6E">
        <w:rPr>
          <w:rFonts w:ascii="Times New Roman" w:hAnsi="Times New Roman" w:cs="Times New Roman"/>
          <w:sz w:val="28"/>
          <w:szCs w:val="28"/>
        </w:rPr>
        <w:t xml:space="preserve">http://academy.gov.ua/ej/ej12/txts/10yolodr.pdf. </w:t>
      </w:r>
      <w:r>
        <w:rPr>
          <w:rFonts w:ascii="Times New Roman" w:hAnsi="Times New Roman" w:cs="Times New Roman"/>
          <w:sz w:val="28"/>
          <w:szCs w:val="28"/>
          <w:lang w:val="uk-UA"/>
        </w:rPr>
        <w:t>(дата звернення: 15.08.2019).</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rPr>
        <w:t>Яблонська А. С. Обмеження монополізму та захист економічної конкуренції за законодавством України</w:t>
      </w:r>
      <w:r>
        <w:rPr>
          <w:rFonts w:ascii="Times New Roman" w:hAnsi="Times New Roman" w:cs="Times New Roman"/>
          <w:sz w:val="28"/>
          <w:szCs w:val="28"/>
          <w:lang w:val="uk-UA"/>
        </w:rPr>
        <w:t xml:space="preserve">. </w:t>
      </w:r>
      <w:r w:rsidRPr="009A6F6E">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84" w:history="1">
        <w:r w:rsidRPr="002D7C65">
          <w:rPr>
            <w:rStyle w:val="a9"/>
            <w:rFonts w:ascii="Times New Roman" w:hAnsi="Times New Roman" w:cs="Times New Roman"/>
            <w:color w:val="auto"/>
            <w:sz w:val="28"/>
            <w:szCs w:val="28"/>
            <w:u w:val="none"/>
          </w:rPr>
          <w:t>http://old.minjust.gov.ua/3815</w:t>
        </w:r>
      </w:hyperlink>
      <w:r w:rsidRPr="000D32AF">
        <w:rPr>
          <w:rFonts w:ascii="Times New Roman" w:hAnsi="Times New Roman" w:cs="Times New Roman"/>
          <w:sz w:val="28"/>
          <w:szCs w:val="28"/>
        </w:rPr>
        <w:t>.</w:t>
      </w:r>
      <w:r>
        <w:rPr>
          <w:rFonts w:ascii="Times New Roman" w:hAnsi="Times New Roman" w:cs="Times New Roman"/>
          <w:sz w:val="28"/>
          <w:szCs w:val="28"/>
          <w:lang w:val="uk-UA"/>
        </w:rPr>
        <w:t xml:space="preserve"> (дата звернення: 07.09.2019).</w:t>
      </w:r>
    </w:p>
    <w:p w:rsidR="00450BEB" w:rsidRPr="00450BEB" w:rsidRDefault="00450BEB" w:rsidP="00450BEB">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857D6">
        <w:rPr>
          <w:rFonts w:ascii="Times New Roman" w:hAnsi="Times New Roman" w:cs="Times New Roman"/>
          <w:sz w:val="28"/>
          <w:szCs w:val="28"/>
          <w:lang w:val="uk-UA"/>
        </w:rPr>
        <w:t>Якубенко Ю. Л. Економічні сутність понять конкуренція та конкурентоздатність сільськогосподарського підприємства</w:t>
      </w:r>
      <w:r>
        <w:rPr>
          <w:rFonts w:ascii="Times New Roman" w:hAnsi="Times New Roman" w:cs="Times New Roman"/>
          <w:sz w:val="28"/>
          <w:szCs w:val="28"/>
          <w:lang w:val="uk-UA"/>
        </w:rPr>
        <w:t>.</w:t>
      </w:r>
      <w:r w:rsidRPr="00A857D6">
        <w:rPr>
          <w:rFonts w:ascii="Times New Roman" w:hAnsi="Times New Roman" w:cs="Times New Roman"/>
          <w:sz w:val="28"/>
          <w:szCs w:val="28"/>
          <w:lang w:val="uk-UA"/>
        </w:rPr>
        <w:t xml:space="preserve"> </w:t>
      </w:r>
      <w:r w:rsidRPr="009818D0">
        <w:rPr>
          <w:rFonts w:ascii="Times New Roman" w:hAnsi="Times New Roman" w:cs="Times New Roman"/>
          <w:sz w:val="28"/>
          <w:szCs w:val="28"/>
          <w:lang w:val="en-US"/>
        </w:rPr>
        <w:t>URL</w:t>
      </w:r>
      <w:r w:rsidRPr="009818D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85" w:history="1">
        <w:r w:rsidRPr="00A857D6">
          <w:rPr>
            <w:rStyle w:val="a9"/>
            <w:rFonts w:ascii="Times New Roman" w:hAnsi="Times New Roman" w:cs="Times New Roman"/>
            <w:color w:val="auto"/>
            <w:sz w:val="28"/>
            <w:szCs w:val="28"/>
            <w:u w:val="none"/>
          </w:rPr>
          <w:t>http</w:t>
        </w:r>
        <w:r w:rsidRPr="00A857D6">
          <w:rPr>
            <w:rStyle w:val="a9"/>
            <w:rFonts w:ascii="Times New Roman" w:hAnsi="Times New Roman" w:cs="Times New Roman"/>
            <w:color w:val="auto"/>
            <w:sz w:val="28"/>
            <w:szCs w:val="28"/>
            <w:u w:val="none"/>
            <w:lang w:val="uk-UA"/>
          </w:rPr>
          <w:t>://</w:t>
        </w:r>
        <w:r w:rsidRPr="00A857D6">
          <w:rPr>
            <w:rStyle w:val="a9"/>
            <w:rFonts w:ascii="Times New Roman" w:hAnsi="Times New Roman" w:cs="Times New Roman"/>
            <w:color w:val="auto"/>
            <w:sz w:val="28"/>
            <w:szCs w:val="28"/>
            <w:u w:val="none"/>
          </w:rPr>
          <w:t>khntusg</w:t>
        </w:r>
        <w:r w:rsidRPr="00A857D6">
          <w:rPr>
            <w:rStyle w:val="a9"/>
            <w:rFonts w:ascii="Times New Roman" w:hAnsi="Times New Roman" w:cs="Times New Roman"/>
            <w:color w:val="auto"/>
            <w:sz w:val="28"/>
            <w:szCs w:val="28"/>
            <w:u w:val="none"/>
            <w:lang w:val="uk-UA"/>
          </w:rPr>
          <w:t>.</w:t>
        </w:r>
        <w:r w:rsidRPr="00A857D6">
          <w:rPr>
            <w:rStyle w:val="a9"/>
            <w:rFonts w:ascii="Times New Roman" w:hAnsi="Times New Roman" w:cs="Times New Roman"/>
            <w:color w:val="auto"/>
            <w:sz w:val="28"/>
            <w:szCs w:val="28"/>
            <w:u w:val="none"/>
          </w:rPr>
          <w:t>com</w:t>
        </w:r>
        <w:r w:rsidRPr="00A857D6">
          <w:rPr>
            <w:rStyle w:val="a9"/>
            <w:rFonts w:ascii="Times New Roman" w:hAnsi="Times New Roman" w:cs="Times New Roman"/>
            <w:color w:val="auto"/>
            <w:sz w:val="28"/>
            <w:szCs w:val="28"/>
            <w:u w:val="none"/>
            <w:lang w:val="uk-UA"/>
          </w:rPr>
          <w:t>.</w:t>
        </w:r>
        <w:r w:rsidRPr="00A857D6">
          <w:rPr>
            <w:rStyle w:val="a9"/>
            <w:rFonts w:ascii="Times New Roman" w:hAnsi="Times New Roman" w:cs="Times New Roman"/>
            <w:color w:val="auto"/>
            <w:sz w:val="28"/>
            <w:szCs w:val="28"/>
            <w:u w:val="none"/>
          </w:rPr>
          <w:t>ua</w:t>
        </w:r>
        <w:r w:rsidRPr="00A857D6">
          <w:rPr>
            <w:rStyle w:val="a9"/>
            <w:rFonts w:ascii="Times New Roman" w:hAnsi="Times New Roman" w:cs="Times New Roman"/>
            <w:color w:val="auto"/>
            <w:sz w:val="28"/>
            <w:szCs w:val="28"/>
            <w:u w:val="none"/>
            <w:lang w:val="uk-UA"/>
          </w:rPr>
          <w:t>/</w:t>
        </w:r>
        <w:r w:rsidRPr="00A857D6">
          <w:rPr>
            <w:rStyle w:val="a9"/>
            <w:rFonts w:ascii="Times New Roman" w:hAnsi="Times New Roman" w:cs="Times New Roman"/>
            <w:color w:val="auto"/>
            <w:sz w:val="28"/>
            <w:szCs w:val="28"/>
            <w:u w:val="none"/>
          </w:rPr>
          <w:t>files</w:t>
        </w:r>
        <w:r w:rsidRPr="00A857D6">
          <w:rPr>
            <w:rStyle w:val="a9"/>
            <w:rFonts w:ascii="Times New Roman" w:hAnsi="Times New Roman" w:cs="Times New Roman"/>
            <w:color w:val="auto"/>
            <w:sz w:val="28"/>
            <w:szCs w:val="28"/>
            <w:u w:val="none"/>
            <w:lang w:val="uk-UA"/>
          </w:rPr>
          <w:t>/</w:t>
        </w:r>
        <w:r w:rsidRPr="00A857D6">
          <w:rPr>
            <w:rStyle w:val="a9"/>
            <w:rFonts w:ascii="Times New Roman" w:hAnsi="Times New Roman" w:cs="Times New Roman"/>
            <w:color w:val="auto"/>
            <w:sz w:val="28"/>
            <w:szCs w:val="28"/>
            <w:u w:val="none"/>
          </w:rPr>
          <w:t>sbornik</w:t>
        </w:r>
        <w:r w:rsidRPr="00A857D6">
          <w:rPr>
            <w:rStyle w:val="a9"/>
            <w:rFonts w:ascii="Times New Roman" w:hAnsi="Times New Roman" w:cs="Times New Roman"/>
            <w:color w:val="auto"/>
            <w:sz w:val="28"/>
            <w:szCs w:val="28"/>
            <w:u w:val="none"/>
            <w:lang w:val="uk-UA"/>
          </w:rPr>
          <w:t>/</w:t>
        </w:r>
        <w:r w:rsidRPr="00A857D6">
          <w:rPr>
            <w:rStyle w:val="a9"/>
            <w:rFonts w:ascii="Times New Roman" w:hAnsi="Times New Roman" w:cs="Times New Roman"/>
            <w:color w:val="auto"/>
            <w:sz w:val="28"/>
            <w:szCs w:val="28"/>
            <w:u w:val="none"/>
          </w:rPr>
          <w:t>vestnik</w:t>
        </w:r>
        <w:r w:rsidRPr="00A857D6">
          <w:rPr>
            <w:rStyle w:val="a9"/>
            <w:rFonts w:ascii="Times New Roman" w:hAnsi="Times New Roman" w:cs="Times New Roman"/>
            <w:color w:val="auto"/>
            <w:sz w:val="28"/>
            <w:szCs w:val="28"/>
            <w:u w:val="none"/>
            <w:lang w:val="uk-UA"/>
          </w:rPr>
          <w:t>_127/43.</w:t>
        </w:r>
        <w:r w:rsidRPr="00A857D6">
          <w:rPr>
            <w:rStyle w:val="a9"/>
            <w:rFonts w:ascii="Times New Roman" w:hAnsi="Times New Roman" w:cs="Times New Roman"/>
            <w:color w:val="auto"/>
            <w:sz w:val="28"/>
            <w:szCs w:val="28"/>
            <w:u w:val="none"/>
          </w:rPr>
          <w:t>pdf</w:t>
        </w:r>
      </w:hyperlink>
    </w:p>
    <w:p w:rsidR="00493023" w:rsidRPr="009A6F6E" w:rsidRDefault="00493023" w:rsidP="007751E1">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en-US"/>
        </w:rPr>
        <w:t>Sherman</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Antitrust</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Act</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United</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lang w:val="en-US"/>
        </w:rPr>
        <w:t>States</w:t>
      </w:r>
      <w:r w:rsidRPr="006B3FB3">
        <w:rPr>
          <w:rFonts w:ascii="Times New Roman" w:hAnsi="Times New Roman" w:cs="Times New Roman"/>
          <w:sz w:val="28"/>
          <w:szCs w:val="28"/>
          <w:lang w:val="uk-UA"/>
        </w:rPr>
        <w:t xml:space="preserve">. 1980. </w:t>
      </w:r>
      <w:r w:rsidRPr="009A6F6E">
        <w:rPr>
          <w:rFonts w:ascii="Times New Roman" w:hAnsi="Times New Roman" w:cs="Times New Roman"/>
          <w:sz w:val="28"/>
          <w:szCs w:val="28"/>
        </w:rPr>
        <w:t>URL</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rPr>
        <w:t>http</w:t>
      </w:r>
      <w:r w:rsidRPr="006B3FB3">
        <w:rPr>
          <w:rFonts w:ascii="Times New Roman" w:hAnsi="Times New Roman" w:cs="Times New Roman"/>
          <w:sz w:val="28"/>
          <w:szCs w:val="28"/>
          <w:lang w:val="uk-UA"/>
        </w:rPr>
        <w:t>://</w:t>
      </w:r>
      <w:r w:rsidRPr="009A6F6E">
        <w:rPr>
          <w:rFonts w:ascii="Times New Roman" w:hAnsi="Times New Roman" w:cs="Times New Roman"/>
          <w:sz w:val="28"/>
          <w:szCs w:val="28"/>
        </w:rPr>
        <w:t>www</w:t>
      </w:r>
      <w:r w:rsidRPr="006B3FB3">
        <w:rPr>
          <w:rFonts w:ascii="Times New Roman" w:hAnsi="Times New Roman" w:cs="Times New Roman"/>
          <w:sz w:val="28"/>
          <w:szCs w:val="28"/>
          <w:lang w:val="uk-UA"/>
        </w:rPr>
        <w:t>.</w:t>
      </w:r>
      <w:r w:rsidRPr="009A6F6E">
        <w:rPr>
          <w:rFonts w:ascii="Times New Roman" w:hAnsi="Times New Roman" w:cs="Times New Roman"/>
          <w:sz w:val="28"/>
          <w:szCs w:val="28"/>
        </w:rPr>
        <w:t>linfo</w:t>
      </w:r>
      <w:r w:rsidRPr="006B3FB3">
        <w:rPr>
          <w:rFonts w:ascii="Times New Roman" w:hAnsi="Times New Roman" w:cs="Times New Roman"/>
          <w:sz w:val="28"/>
          <w:szCs w:val="28"/>
          <w:lang w:val="uk-UA"/>
        </w:rPr>
        <w:t>.</w:t>
      </w:r>
      <w:r w:rsidRPr="009A6F6E">
        <w:rPr>
          <w:rFonts w:ascii="Times New Roman" w:hAnsi="Times New Roman" w:cs="Times New Roman"/>
          <w:sz w:val="28"/>
          <w:szCs w:val="28"/>
        </w:rPr>
        <w:t>org</w:t>
      </w:r>
      <w:r w:rsidRPr="006B3FB3">
        <w:rPr>
          <w:rFonts w:ascii="Times New Roman" w:hAnsi="Times New Roman" w:cs="Times New Roman"/>
          <w:sz w:val="28"/>
          <w:szCs w:val="28"/>
          <w:lang w:val="uk-UA"/>
        </w:rPr>
        <w:t>/</w:t>
      </w:r>
      <w:r w:rsidRPr="009A6F6E">
        <w:rPr>
          <w:rFonts w:ascii="Times New Roman" w:hAnsi="Times New Roman" w:cs="Times New Roman"/>
          <w:sz w:val="28"/>
          <w:szCs w:val="28"/>
        </w:rPr>
        <w:t>sherman</w:t>
      </w:r>
      <w:r w:rsidRPr="006B3FB3">
        <w:rPr>
          <w:rFonts w:ascii="Times New Roman" w:hAnsi="Times New Roman" w:cs="Times New Roman"/>
          <w:sz w:val="28"/>
          <w:szCs w:val="28"/>
          <w:lang w:val="uk-UA"/>
        </w:rPr>
        <w:t>_</w:t>
      </w:r>
      <w:r w:rsidRPr="009A6F6E">
        <w:rPr>
          <w:rFonts w:ascii="Times New Roman" w:hAnsi="Times New Roman" w:cs="Times New Roman"/>
          <w:sz w:val="28"/>
          <w:szCs w:val="28"/>
        </w:rPr>
        <w:t>txt</w:t>
      </w:r>
      <w:r w:rsidRPr="006B3FB3">
        <w:rPr>
          <w:rFonts w:ascii="Times New Roman" w:hAnsi="Times New Roman" w:cs="Times New Roman"/>
          <w:sz w:val="28"/>
          <w:szCs w:val="28"/>
          <w:lang w:val="uk-UA"/>
        </w:rPr>
        <w:t xml:space="preserve">. </w:t>
      </w:r>
      <w:r w:rsidRPr="009A6F6E">
        <w:rPr>
          <w:rFonts w:ascii="Times New Roman" w:hAnsi="Times New Roman" w:cs="Times New Roman"/>
          <w:sz w:val="28"/>
          <w:szCs w:val="28"/>
        </w:rPr>
        <w:t>html</w:t>
      </w:r>
      <w:r w:rsidRPr="006B3FB3">
        <w:rPr>
          <w:rFonts w:ascii="Times New Roman" w:hAnsi="Times New Roman" w:cs="Times New Roman"/>
          <w:sz w:val="28"/>
          <w:szCs w:val="28"/>
          <w:lang w:val="uk-UA"/>
        </w:rPr>
        <w:t xml:space="preserve"> (дата звернення: 28.0</w:t>
      </w:r>
      <w:r w:rsidR="006B3FB3">
        <w:rPr>
          <w:rFonts w:ascii="Times New Roman" w:hAnsi="Times New Roman" w:cs="Times New Roman"/>
          <w:sz w:val="28"/>
          <w:szCs w:val="28"/>
          <w:lang w:val="uk-UA"/>
        </w:rPr>
        <w:t>8.2019</w:t>
      </w:r>
      <w:r w:rsidRPr="006B3FB3">
        <w:rPr>
          <w:rFonts w:ascii="Times New Roman" w:hAnsi="Times New Roman" w:cs="Times New Roman"/>
          <w:sz w:val="28"/>
          <w:szCs w:val="28"/>
          <w:lang w:val="uk-UA"/>
        </w:rPr>
        <w:t xml:space="preserve">). </w:t>
      </w:r>
    </w:p>
    <w:p w:rsidR="00493023" w:rsidRPr="009A6F6E" w:rsidRDefault="00493023" w:rsidP="007751E1">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9A6F6E">
        <w:rPr>
          <w:rFonts w:ascii="Times New Roman" w:hAnsi="Times New Roman" w:cs="Times New Roman"/>
          <w:sz w:val="28"/>
          <w:szCs w:val="28"/>
          <w:lang w:val="en-US"/>
        </w:rPr>
        <w:t xml:space="preserve">Consolidated version of the Treaty on European Union and the Treaty on the Functioning of the European Union. </w:t>
      </w:r>
      <w:r w:rsidRPr="00F6511E">
        <w:rPr>
          <w:rFonts w:ascii="Times New Roman" w:hAnsi="Times New Roman" w:cs="Times New Roman"/>
          <w:i/>
          <w:sz w:val="28"/>
          <w:szCs w:val="28"/>
          <w:lang w:val="en-US"/>
        </w:rPr>
        <w:t>Official Journal of the European Union</w:t>
      </w:r>
      <w:r w:rsidRPr="009A6F6E">
        <w:rPr>
          <w:rFonts w:ascii="Times New Roman" w:hAnsi="Times New Roman" w:cs="Times New Roman"/>
          <w:sz w:val="28"/>
          <w:szCs w:val="28"/>
          <w:lang w:val="en-US"/>
        </w:rPr>
        <w:t xml:space="preserve"> 2012. </w:t>
      </w:r>
      <w:r w:rsidR="00F6511E">
        <w:rPr>
          <w:rFonts w:ascii="Times New Roman" w:hAnsi="Times New Roman" w:cs="Times New Roman"/>
          <w:sz w:val="28"/>
          <w:szCs w:val="28"/>
          <w:lang w:val="uk-UA"/>
        </w:rPr>
        <w:t>№ 1. С. 326</w:t>
      </w:r>
      <w:r w:rsidRPr="009A6F6E">
        <w:rPr>
          <w:rFonts w:ascii="Times New Roman" w:hAnsi="Times New Roman" w:cs="Times New Roman"/>
          <w:sz w:val="28"/>
          <w:szCs w:val="28"/>
          <w:lang w:val="en-US"/>
        </w:rPr>
        <w:t xml:space="preserve"> URL: http://eur-lex.europa.eu/legal-content/EN/ TXT/?uri=celex%3A12012E%2FTXT (</w:t>
      </w:r>
      <w:r w:rsidRPr="009A6F6E">
        <w:rPr>
          <w:rFonts w:ascii="Times New Roman" w:hAnsi="Times New Roman" w:cs="Times New Roman"/>
          <w:sz w:val="28"/>
          <w:szCs w:val="28"/>
        </w:rPr>
        <w:t>дата</w:t>
      </w:r>
      <w:r w:rsidRPr="009A6F6E">
        <w:rPr>
          <w:rFonts w:ascii="Times New Roman" w:hAnsi="Times New Roman" w:cs="Times New Roman"/>
          <w:sz w:val="28"/>
          <w:szCs w:val="28"/>
          <w:lang w:val="en-US"/>
        </w:rPr>
        <w:t xml:space="preserve"> </w:t>
      </w:r>
      <w:r w:rsidRPr="009A6F6E">
        <w:rPr>
          <w:rFonts w:ascii="Times New Roman" w:hAnsi="Times New Roman" w:cs="Times New Roman"/>
          <w:sz w:val="28"/>
          <w:szCs w:val="28"/>
        </w:rPr>
        <w:t>звернення</w:t>
      </w:r>
      <w:r w:rsidRPr="009A6F6E">
        <w:rPr>
          <w:rFonts w:ascii="Times New Roman" w:hAnsi="Times New Roman" w:cs="Times New Roman"/>
          <w:sz w:val="28"/>
          <w:szCs w:val="28"/>
          <w:lang w:val="en-US"/>
        </w:rPr>
        <w:t xml:space="preserve">: </w:t>
      </w:r>
      <w:r w:rsidR="00F6511E">
        <w:rPr>
          <w:rFonts w:ascii="Times New Roman" w:hAnsi="Times New Roman" w:cs="Times New Roman"/>
          <w:sz w:val="28"/>
          <w:szCs w:val="28"/>
          <w:lang w:val="uk-UA"/>
        </w:rPr>
        <w:t>05</w:t>
      </w:r>
      <w:r w:rsidRPr="009A6F6E">
        <w:rPr>
          <w:rFonts w:ascii="Times New Roman" w:hAnsi="Times New Roman" w:cs="Times New Roman"/>
          <w:sz w:val="28"/>
          <w:szCs w:val="28"/>
          <w:lang w:val="en-US"/>
        </w:rPr>
        <w:t>.0</w:t>
      </w:r>
      <w:r w:rsidR="00F6511E">
        <w:rPr>
          <w:rFonts w:ascii="Times New Roman" w:hAnsi="Times New Roman" w:cs="Times New Roman"/>
          <w:sz w:val="28"/>
          <w:szCs w:val="28"/>
          <w:lang w:val="uk-UA"/>
        </w:rPr>
        <w:t>9</w:t>
      </w:r>
      <w:r w:rsidR="00F6511E">
        <w:rPr>
          <w:rFonts w:ascii="Times New Roman" w:hAnsi="Times New Roman" w:cs="Times New Roman"/>
          <w:sz w:val="28"/>
          <w:szCs w:val="28"/>
          <w:lang w:val="en-US"/>
        </w:rPr>
        <w:t>.201</w:t>
      </w:r>
      <w:r w:rsidR="00F6511E">
        <w:rPr>
          <w:rFonts w:ascii="Times New Roman" w:hAnsi="Times New Roman" w:cs="Times New Roman"/>
          <w:sz w:val="28"/>
          <w:szCs w:val="28"/>
          <w:lang w:val="uk-UA"/>
        </w:rPr>
        <w:t>9</w:t>
      </w:r>
      <w:r w:rsidRPr="009A6F6E">
        <w:rPr>
          <w:rFonts w:ascii="Times New Roman" w:hAnsi="Times New Roman" w:cs="Times New Roman"/>
          <w:sz w:val="28"/>
          <w:szCs w:val="28"/>
          <w:lang w:val="en-US"/>
        </w:rPr>
        <w:t xml:space="preserve">). </w:t>
      </w:r>
    </w:p>
    <w:p w:rsidR="00493023" w:rsidRPr="00A02C53" w:rsidRDefault="00493023" w:rsidP="007751E1">
      <w:pPr>
        <w:pStyle w:val="HTML"/>
        <w:numPr>
          <w:ilvl w:val="0"/>
          <w:numId w:val="5"/>
        </w:numPr>
        <w:tabs>
          <w:tab w:val="clear" w:pos="1832"/>
          <w:tab w:val="left" w:pos="142"/>
          <w:tab w:val="left" w:pos="1134"/>
          <w:tab w:val="left" w:pos="5400"/>
        </w:tabs>
        <w:spacing w:line="360" w:lineRule="auto"/>
        <w:ind w:left="0" w:firstLine="709"/>
        <w:jc w:val="both"/>
        <w:rPr>
          <w:rFonts w:ascii="Times New Roman" w:hAnsi="Times New Roman" w:cs="Times New Roman"/>
          <w:caps/>
          <w:sz w:val="28"/>
          <w:szCs w:val="28"/>
          <w:lang w:val="uk-UA"/>
        </w:rPr>
      </w:pPr>
      <w:r w:rsidRPr="00A02C53">
        <w:rPr>
          <w:rFonts w:ascii="Times New Roman" w:hAnsi="Times New Roman" w:cs="Times New Roman"/>
          <w:sz w:val="28"/>
          <w:szCs w:val="28"/>
          <w:lang w:val="en-US"/>
        </w:rPr>
        <w:t>Strafgesetzbuch</w:t>
      </w:r>
      <w:r w:rsidRPr="00A02C53">
        <w:rPr>
          <w:rFonts w:ascii="Times New Roman" w:hAnsi="Times New Roman" w:cs="Times New Roman"/>
          <w:sz w:val="28"/>
          <w:szCs w:val="28"/>
          <w:lang w:val="uk-UA"/>
        </w:rPr>
        <w:t xml:space="preserve">. 15.05.1871. </w:t>
      </w:r>
      <w:r w:rsidRPr="00A02C53">
        <w:rPr>
          <w:rFonts w:ascii="Times New Roman" w:hAnsi="Times New Roman" w:cs="Times New Roman"/>
          <w:sz w:val="28"/>
          <w:szCs w:val="28"/>
          <w:lang w:val="en-US"/>
        </w:rPr>
        <w:t>URL</w:t>
      </w:r>
      <w:r w:rsidRPr="00A02C53">
        <w:rPr>
          <w:rFonts w:ascii="Times New Roman" w:hAnsi="Times New Roman" w:cs="Times New Roman"/>
          <w:sz w:val="28"/>
          <w:szCs w:val="28"/>
          <w:lang w:val="uk-UA"/>
        </w:rPr>
        <w:t xml:space="preserve">: </w:t>
      </w:r>
      <w:r w:rsidRPr="00A02C53">
        <w:rPr>
          <w:rFonts w:ascii="Times New Roman" w:hAnsi="Times New Roman" w:cs="Times New Roman"/>
          <w:sz w:val="28"/>
          <w:szCs w:val="28"/>
          <w:lang w:val="en-US"/>
        </w:rPr>
        <w:t>http</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www</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gesetze</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im</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internet</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de</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bundesrecht</w:t>
      </w:r>
      <w:r w:rsidRPr="00A02C53">
        <w:rPr>
          <w:rFonts w:ascii="Times New Roman" w:hAnsi="Times New Roman" w:cs="Times New Roman"/>
          <w:sz w:val="28"/>
          <w:szCs w:val="28"/>
          <w:lang w:val="uk-UA"/>
        </w:rPr>
        <w:t xml:space="preserve">/ </w:t>
      </w:r>
      <w:r w:rsidRPr="00A02C53">
        <w:rPr>
          <w:rFonts w:ascii="Times New Roman" w:hAnsi="Times New Roman" w:cs="Times New Roman"/>
          <w:sz w:val="28"/>
          <w:szCs w:val="28"/>
          <w:lang w:val="en-US"/>
        </w:rPr>
        <w:t>stgb</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gesamt</w:t>
      </w:r>
      <w:r w:rsidRPr="00A02C53">
        <w:rPr>
          <w:rFonts w:ascii="Times New Roman" w:hAnsi="Times New Roman" w:cs="Times New Roman"/>
          <w:sz w:val="28"/>
          <w:szCs w:val="28"/>
          <w:lang w:val="uk-UA"/>
        </w:rPr>
        <w:t>.</w:t>
      </w:r>
      <w:r w:rsidRPr="00A02C53">
        <w:rPr>
          <w:rFonts w:ascii="Times New Roman" w:hAnsi="Times New Roman" w:cs="Times New Roman"/>
          <w:sz w:val="28"/>
          <w:szCs w:val="28"/>
          <w:lang w:val="en-US"/>
        </w:rPr>
        <w:t>pdf</w:t>
      </w:r>
      <w:r w:rsidRPr="00A02C53">
        <w:rPr>
          <w:rFonts w:ascii="Times New Roman" w:hAnsi="Times New Roman" w:cs="Times New Roman"/>
          <w:sz w:val="28"/>
          <w:szCs w:val="28"/>
          <w:lang w:val="uk-UA"/>
        </w:rPr>
        <w:t xml:space="preserve"> (дата звернення: 28.05.201</w:t>
      </w:r>
      <w:r w:rsidR="008912B3">
        <w:rPr>
          <w:rFonts w:ascii="Times New Roman" w:hAnsi="Times New Roman" w:cs="Times New Roman"/>
          <w:sz w:val="28"/>
          <w:szCs w:val="28"/>
          <w:lang w:val="uk-UA"/>
        </w:rPr>
        <w:t>9</w:t>
      </w:r>
      <w:r w:rsidRPr="00A02C53">
        <w:rPr>
          <w:rFonts w:ascii="Times New Roman" w:hAnsi="Times New Roman" w:cs="Times New Roman"/>
          <w:sz w:val="28"/>
          <w:szCs w:val="28"/>
          <w:lang w:val="uk-UA"/>
        </w:rPr>
        <w:t>)</w:t>
      </w:r>
    </w:p>
    <w:p w:rsidR="009A6F6E" w:rsidRDefault="009A6F6E" w:rsidP="009A6F6E">
      <w:pPr>
        <w:pStyle w:val="1"/>
        <w:numPr>
          <w:ilvl w:val="0"/>
          <w:numId w:val="5"/>
        </w:numPr>
        <w:tabs>
          <w:tab w:val="left" w:pos="1276"/>
        </w:tabs>
        <w:ind w:left="0" w:firstLine="709"/>
        <w:rPr>
          <w:lang w:val="uk-UA"/>
        </w:rPr>
      </w:pPr>
      <w:r w:rsidRPr="009A6F6E">
        <w:rPr>
          <w:lang w:val="uk-UA"/>
        </w:rPr>
        <w:tab/>
        <w:t xml:space="preserve">Council Regulation (EC) No 1/2003 of 16 December 2002 on the implementation of the rules on competition laid down in Articles 81 and 82 of the Treaty </w:t>
      </w:r>
      <w:r w:rsidR="00305941" w:rsidRPr="009818D0">
        <w:rPr>
          <w:lang w:val="en-US"/>
        </w:rPr>
        <w:t>URL</w:t>
      </w:r>
      <w:r w:rsidR="00305941" w:rsidRPr="009818D0">
        <w:rPr>
          <w:lang w:val="uk-UA"/>
        </w:rPr>
        <w:t>:</w:t>
      </w:r>
      <w:r w:rsidR="00305941">
        <w:rPr>
          <w:lang w:val="uk-UA"/>
        </w:rPr>
        <w:t xml:space="preserve"> </w:t>
      </w:r>
      <w:hyperlink r:id="rId86" w:history="1">
        <w:r w:rsidR="008912B3" w:rsidRPr="00961CC3">
          <w:rPr>
            <w:rStyle w:val="a9"/>
            <w:lang w:val="uk-UA"/>
          </w:rPr>
          <w:t>http://www.wipo.int/wipolex/ru/text.jsp?file_id=181659</w:t>
        </w:r>
      </w:hyperlink>
      <w:r w:rsidR="00305941">
        <w:rPr>
          <w:lang w:val="uk-UA"/>
        </w:rPr>
        <w:t>.</w:t>
      </w:r>
    </w:p>
    <w:p w:rsidR="008912B3" w:rsidRPr="009A6F6E" w:rsidRDefault="008912B3" w:rsidP="009A6F6E">
      <w:pPr>
        <w:pStyle w:val="1"/>
        <w:numPr>
          <w:ilvl w:val="0"/>
          <w:numId w:val="5"/>
        </w:numPr>
        <w:tabs>
          <w:tab w:val="left" w:pos="1276"/>
        </w:tabs>
        <w:ind w:left="0" w:firstLine="709"/>
        <w:rPr>
          <w:lang w:val="uk-UA"/>
        </w:rPr>
      </w:pPr>
      <w:r w:rsidRPr="008912B3">
        <w:rPr>
          <w:lang w:val="en-US"/>
        </w:rPr>
        <w:lastRenderedPageBreak/>
        <w:t>Evolution of the formation and development of competition law in Ukraine</w:t>
      </w:r>
      <w:r>
        <w:rPr>
          <w:lang w:val="uk-UA"/>
        </w:rPr>
        <w:t xml:space="preserve"> </w:t>
      </w:r>
      <w:r w:rsidRPr="00A02C53">
        <w:rPr>
          <w:lang w:val="en-US"/>
        </w:rPr>
        <w:t>URL</w:t>
      </w:r>
      <w:r w:rsidRPr="00A02C53">
        <w:rPr>
          <w:lang w:val="uk-UA"/>
        </w:rPr>
        <w:t xml:space="preserve">: </w:t>
      </w:r>
      <w:r w:rsidRPr="00A02C53">
        <w:rPr>
          <w:lang w:val="en-US"/>
        </w:rPr>
        <w:t>http</w:t>
      </w:r>
      <w:r w:rsidRPr="00A02C53">
        <w:rPr>
          <w:lang w:val="uk-UA"/>
        </w:rPr>
        <w:t>://</w:t>
      </w:r>
      <w:r w:rsidRPr="00A02C53">
        <w:rPr>
          <w:lang w:val="en-US"/>
        </w:rPr>
        <w:t>www</w:t>
      </w:r>
      <w:r w:rsidRPr="00A02C53">
        <w:rPr>
          <w:lang w:val="uk-UA"/>
        </w:rPr>
        <w:t>.</w:t>
      </w:r>
      <w:r w:rsidRPr="00A02C53">
        <w:rPr>
          <w:lang w:val="en-US"/>
        </w:rPr>
        <w:t>gesetze</w:t>
      </w:r>
      <w:r w:rsidRPr="00A02C53">
        <w:rPr>
          <w:lang w:val="uk-UA"/>
        </w:rPr>
        <w:t>-</w:t>
      </w:r>
      <w:r w:rsidRPr="00A02C53">
        <w:rPr>
          <w:lang w:val="en-US"/>
        </w:rPr>
        <w:t>im</w:t>
      </w:r>
      <w:r w:rsidRPr="00A02C53">
        <w:rPr>
          <w:lang w:val="uk-UA"/>
        </w:rPr>
        <w:t>-</w:t>
      </w:r>
      <w:r w:rsidRPr="00A02C53">
        <w:rPr>
          <w:lang w:val="en-US"/>
        </w:rPr>
        <w:t>internet</w:t>
      </w:r>
      <w:r w:rsidRPr="00A02C53">
        <w:rPr>
          <w:lang w:val="uk-UA"/>
        </w:rPr>
        <w:t>.</w:t>
      </w:r>
      <w:r w:rsidRPr="00A02C53">
        <w:rPr>
          <w:lang w:val="en-US"/>
        </w:rPr>
        <w:t>de</w:t>
      </w:r>
      <w:r w:rsidRPr="00A02C53">
        <w:rPr>
          <w:lang w:val="uk-UA"/>
        </w:rPr>
        <w:t>/</w:t>
      </w:r>
      <w:r w:rsidRPr="00A02C53">
        <w:rPr>
          <w:lang w:val="en-US"/>
        </w:rPr>
        <w:t>bundesrecht</w:t>
      </w:r>
      <w:r w:rsidRPr="00A02C53">
        <w:rPr>
          <w:lang w:val="uk-UA"/>
        </w:rPr>
        <w:t xml:space="preserve">/ </w:t>
      </w:r>
      <w:r w:rsidRPr="00A02C53">
        <w:rPr>
          <w:lang w:val="en-US"/>
        </w:rPr>
        <w:t>stgb</w:t>
      </w:r>
      <w:r w:rsidRPr="00A02C53">
        <w:rPr>
          <w:lang w:val="uk-UA"/>
        </w:rPr>
        <w:t>/</w:t>
      </w:r>
      <w:r w:rsidRPr="00A02C53">
        <w:rPr>
          <w:lang w:val="en-US"/>
        </w:rPr>
        <w:t>gesamt</w:t>
      </w:r>
      <w:r w:rsidRPr="00A02C53">
        <w:rPr>
          <w:lang w:val="uk-UA"/>
        </w:rPr>
        <w:t>.</w:t>
      </w:r>
      <w:r w:rsidRPr="00A02C53">
        <w:rPr>
          <w:lang w:val="en-US"/>
        </w:rPr>
        <w:t>pdf</w:t>
      </w:r>
      <w:r w:rsidRPr="00A02C53">
        <w:rPr>
          <w:lang w:val="uk-UA"/>
        </w:rPr>
        <w:t xml:space="preserve"> (дата звернення: </w:t>
      </w:r>
      <w:r>
        <w:rPr>
          <w:lang w:val="uk-UA"/>
        </w:rPr>
        <w:t>13</w:t>
      </w:r>
      <w:r w:rsidRPr="00A02C53">
        <w:rPr>
          <w:lang w:val="uk-UA"/>
        </w:rPr>
        <w:t>.</w:t>
      </w:r>
      <w:r>
        <w:rPr>
          <w:lang w:val="uk-UA"/>
        </w:rPr>
        <w:t>10</w:t>
      </w:r>
      <w:r w:rsidRPr="00A02C53">
        <w:rPr>
          <w:lang w:val="uk-UA"/>
        </w:rPr>
        <w:t>.201</w:t>
      </w:r>
      <w:r>
        <w:rPr>
          <w:lang w:val="uk-UA"/>
        </w:rPr>
        <w:t>9</w:t>
      </w:r>
      <w:r w:rsidRPr="00A02C53">
        <w:rPr>
          <w:lang w:val="uk-UA"/>
        </w:rPr>
        <w:t>)</w:t>
      </w:r>
      <w:r>
        <w:rPr>
          <w:lang w:val="uk-UA"/>
        </w:rPr>
        <w:t>.</w:t>
      </w:r>
    </w:p>
    <w:sectPr w:rsidR="008912B3" w:rsidRPr="009A6F6E" w:rsidSect="00A1361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561" w:rsidRDefault="00AC3561" w:rsidP="00D6662F">
      <w:r>
        <w:separator/>
      </w:r>
    </w:p>
  </w:endnote>
  <w:endnote w:type="continuationSeparator" w:id="0">
    <w:p w:rsidR="00AC3561" w:rsidRDefault="00AC3561" w:rsidP="00D666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CF4996">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561" w:rsidRDefault="00AC3561" w:rsidP="00D6662F">
      <w:r>
        <w:separator/>
      </w:r>
    </w:p>
  </w:footnote>
  <w:footnote w:type="continuationSeparator" w:id="0">
    <w:p w:rsidR="00AC3561" w:rsidRDefault="00AC3561" w:rsidP="00D666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668117"/>
      <w:docPartObj>
        <w:docPartGallery w:val="Page Numbers (Top of Page)"/>
        <w:docPartUnique/>
      </w:docPartObj>
    </w:sdtPr>
    <w:sdtContent>
      <w:p w:rsidR="00CF4996" w:rsidRDefault="00737C65">
        <w:pPr>
          <w:pStyle w:val="af"/>
          <w:jc w:val="right"/>
        </w:pPr>
        <w:fldSimple w:instr="PAGE   \* MERGEFORMAT">
          <w:r w:rsidR="00A13614">
            <w:rPr>
              <w:noProof/>
            </w:rPr>
            <w:t>17</w:t>
          </w:r>
        </w:fldSimple>
      </w:p>
    </w:sdtContent>
  </w:sdt>
  <w:p w:rsidR="00CF4996" w:rsidRDefault="00CF4996">
    <w:pPr>
      <w:pStyle w:val="af"/>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53"/>
      <w:docPartObj>
        <w:docPartGallery w:val="Page Numbers (Margins)"/>
        <w:docPartUnique/>
      </w:docPartObj>
    </w:sdtPr>
    <w:sdtContent>
      <w:p w:rsidR="00CF4996" w:rsidRDefault="00737C65">
        <w:pPr>
          <w:pStyle w:val="af"/>
          <w:jc w:val="right"/>
        </w:pPr>
        <w:r>
          <w:rPr>
            <w:noProof/>
            <w:lang w:eastAsia="zh-TW"/>
          </w:rPr>
          <w:pict>
            <v:rect id="_x0000_s4101" style="position:absolute;left:0;text-align:left;margin-left:0;margin-top:0;width:40.9pt;height:171.9pt;z-index:251668480;mso-position-horizontal:center;mso-position-horizontal-relative:right-margin-area;mso-position-vertical:bottom;mso-position-vertical-relative:margin;v-text-anchor:middle" o:allowincell="f" filled="f" stroked="f">
              <v:textbox style="layout-flow:vertical;mso-next-textbox:#_x0000_s4101;mso-fit-shape-to-text:t">
                <w:txbxContent>
                  <w:p w:rsidR="00CF4996" w:rsidRPr="002D5EA1" w:rsidRDefault="00737C65" w:rsidP="002D5EA1">
                    <w:pPr>
                      <w:pStyle w:val="af1"/>
                      <w:jc w:val="right"/>
                    </w:pPr>
                    <w:fldSimple w:instr=" PAGE    \* MERGEFORMAT ">
                      <w:r w:rsidR="00A13614">
                        <w:rPr>
                          <w:noProof/>
                        </w:rPr>
                        <w:t>51</w:t>
                      </w:r>
                    </w:fldSimple>
                  </w:p>
                </w:txbxContent>
              </v:textbox>
              <w10:wrap anchorx="page" anchory="margin"/>
            </v:rect>
          </w:pict>
        </w:r>
      </w:p>
    </w:sdtContent>
  </w:sdt>
  <w:p w:rsidR="00CF4996" w:rsidRDefault="00CF4996">
    <w:pPr>
      <w:pStyle w:val="af"/>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14"/>
      <w:docPartObj>
        <w:docPartGallery w:val="Page Numbers (Top of Page)"/>
        <w:docPartUnique/>
      </w:docPartObj>
    </w:sdtPr>
    <w:sdtContent>
      <w:p w:rsidR="00CF4996" w:rsidRDefault="00737C65">
        <w:pPr>
          <w:pStyle w:val="af"/>
          <w:jc w:val="right"/>
        </w:pPr>
        <w:fldSimple w:instr="PAGE   \* MERGEFORMAT">
          <w:r w:rsidR="00A13614">
            <w:rPr>
              <w:noProof/>
            </w:rPr>
            <w:t>52</w:t>
          </w:r>
        </w:fldSimple>
      </w:p>
    </w:sdtContent>
  </w:sdt>
  <w:p w:rsidR="00CF4996" w:rsidRDefault="00CF4996">
    <w:pPr>
      <w:pStyle w:val="af"/>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59"/>
      <w:docPartObj>
        <w:docPartGallery w:val="Page Numbers (Margins)"/>
        <w:docPartUnique/>
      </w:docPartObj>
    </w:sdtPr>
    <w:sdtContent>
      <w:p w:rsidR="00CF4996" w:rsidRDefault="00737C65">
        <w:pPr>
          <w:pStyle w:val="af"/>
          <w:jc w:val="right"/>
        </w:pPr>
        <w:r>
          <w:rPr>
            <w:noProof/>
            <w:lang w:eastAsia="zh-TW"/>
          </w:rPr>
          <w:pict>
            <v:rect id="_x0000_s4103" style="position:absolute;left:0;text-align:left;margin-left:0;margin-top:0;width:40.9pt;height:171.9pt;z-index:251670528;mso-position-horizontal:center;mso-position-horizontal-relative:right-margin-area;mso-position-vertical:bottom;mso-position-vertical-relative:margin;v-text-anchor:middle" o:allowincell="f" filled="f" stroked="f">
              <v:textbox style="layout-flow:vertical;mso-next-textbox:#_x0000_s4103;mso-fit-shape-to-text:t">
                <w:txbxContent>
                  <w:p w:rsidR="00CF4996" w:rsidRPr="008A7189" w:rsidRDefault="00737C65" w:rsidP="008A7189">
                    <w:pPr>
                      <w:pStyle w:val="af1"/>
                      <w:jc w:val="right"/>
                    </w:pPr>
                    <w:fldSimple w:instr=" PAGE    \* MERGEFORMAT ">
                      <w:r w:rsidR="00A13614">
                        <w:rPr>
                          <w:noProof/>
                        </w:rPr>
                        <w:t>54</w:t>
                      </w:r>
                    </w:fldSimple>
                  </w:p>
                </w:txbxContent>
              </v:textbox>
              <w10:wrap anchorx="page" anchory="margin"/>
            </v:rect>
          </w:pict>
        </w:r>
      </w:p>
    </w:sdtContent>
  </w:sdt>
  <w:p w:rsidR="00CF4996" w:rsidRDefault="00CF4996">
    <w:pPr>
      <w:pStyle w:val="af"/>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19"/>
      <w:docPartObj>
        <w:docPartGallery w:val="Page Numbers (Top of Page)"/>
        <w:docPartUnique/>
      </w:docPartObj>
    </w:sdtPr>
    <w:sdtContent>
      <w:p w:rsidR="00CF4996" w:rsidRDefault="00737C65">
        <w:pPr>
          <w:pStyle w:val="af"/>
          <w:jc w:val="right"/>
        </w:pPr>
        <w:fldSimple w:instr="PAGE   \* MERGEFORMAT">
          <w:r w:rsidR="00A13614">
            <w:rPr>
              <w:noProof/>
            </w:rPr>
            <w:t>55</w:t>
          </w:r>
        </w:fldSimple>
      </w:p>
    </w:sdtContent>
  </w:sdt>
  <w:p w:rsidR="00CF4996" w:rsidRDefault="00CF4996">
    <w:pPr>
      <w:pStyle w:val="af"/>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737C65">
    <w:pPr>
      <w:pStyle w:val="af"/>
      <w:jc w:val="right"/>
    </w:pPr>
    <w:sdt>
      <w:sdtPr>
        <w:id w:val="1174165361"/>
        <w:docPartObj>
          <w:docPartGallery w:val="Page Numbers (Margins)"/>
          <w:docPartUnique/>
        </w:docPartObj>
      </w:sdtPr>
      <w:sdtContent>
        <w:r>
          <w:rPr>
            <w:noProof/>
            <w:lang w:eastAsia="zh-TW"/>
          </w:rPr>
          <w:pict>
            <v:rect id="_x0000_s4104" style="position:absolute;left:0;text-align:left;margin-left:0;margin-top:0;width:40.9pt;height:171.9pt;z-index:251672576;mso-position-horizontal:center;mso-position-horizontal-relative:right-margin-area;mso-position-vertical:bottom;mso-position-vertical-relative:margin;v-text-anchor:middle" o:allowincell="f" filled="f" stroked="f">
              <v:textbox style="layout-flow:vertical;mso-next-textbox:#_x0000_s4104;mso-fit-shape-to-text:t">
                <w:txbxContent>
                  <w:p w:rsidR="00CF4996" w:rsidRPr="00AC28DC" w:rsidRDefault="00737C65" w:rsidP="00AC28DC">
                    <w:pPr>
                      <w:pStyle w:val="af1"/>
                      <w:jc w:val="right"/>
                    </w:pPr>
                    <w:fldSimple w:instr=" PAGE    \* MERGEFORMAT ">
                      <w:r w:rsidR="00A13614">
                        <w:rPr>
                          <w:noProof/>
                        </w:rPr>
                        <w:t>58</w:t>
                      </w:r>
                    </w:fldSimple>
                  </w:p>
                </w:txbxContent>
              </v:textbox>
              <w10:wrap anchorx="page" anchory="margin"/>
            </v:rect>
          </w:pict>
        </w:r>
      </w:sdtContent>
    </w:sdt>
    <w:sdt>
      <w:sdtPr>
        <w:id w:val="1174165322"/>
        <w:docPartObj>
          <w:docPartGallery w:val="Page Numbers (Top of Page)"/>
          <w:docPartUnique/>
        </w:docPartObj>
      </w:sdtPr>
      <w:sdtContent/>
    </w:sdt>
  </w:p>
  <w:p w:rsidR="00CF4996" w:rsidRDefault="00CF4996">
    <w:pPr>
      <w:pStyle w:val="af"/>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23"/>
      <w:docPartObj>
        <w:docPartGallery w:val="Page Numbers (Top of Page)"/>
        <w:docPartUnique/>
      </w:docPartObj>
    </w:sdtPr>
    <w:sdtContent>
      <w:p w:rsidR="00CF4996" w:rsidRDefault="00737C65">
        <w:pPr>
          <w:pStyle w:val="af"/>
          <w:jc w:val="right"/>
        </w:pPr>
        <w:fldSimple w:instr="PAGE   \* MERGEFORMAT">
          <w:r w:rsidR="00A13614">
            <w:rPr>
              <w:noProof/>
            </w:rPr>
            <w:t>59</w:t>
          </w:r>
        </w:fldSimple>
      </w:p>
    </w:sdtContent>
  </w:sdt>
  <w:p w:rsidR="00CF4996" w:rsidRDefault="00CF4996">
    <w:pPr>
      <w:pStyle w:val="af"/>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737C65">
    <w:pPr>
      <w:pStyle w:val="af"/>
      <w:jc w:val="right"/>
    </w:pPr>
    <w:sdt>
      <w:sdtPr>
        <w:id w:val="1174165363"/>
        <w:docPartObj>
          <w:docPartGallery w:val="Page Numbers (Margins)"/>
          <w:docPartUnique/>
        </w:docPartObj>
      </w:sdtPr>
      <w:sdtContent>
        <w:r>
          <w:rPr>
            <w:noProof/>
            <w:lang w:eastAsia="zh-TW"/>
          </w:rPr>
          <w:pict>
            <v:rect id="_x0000_s4105" style="position:absolute;left:0;text-align:left;margin-left:0;margin-top:0;width:40.9pt;height:171.9pt;z-index:251674624;mso-position-horizontal:center;mso-position-horizontal-relative:right-margin-area;mso-position-vertical:bottom;mso-position-vertical-relative:margin;v-text-anchor:middle" o:allowincell="f" filled="f" stroked="f">
              <v:textbox style="layout-flow:vertical;mso-next-textbox:#_x0000_s4105;mso-fit-shape-to-text:t">
                <w:txbxContent>
                  <w:p w:rsidR="00CF4996" w:rsidRPr="00A50FB7" w:rsidRDefault="00737C65" w:rsidP="00A50FB7">
                    <w:pPr>
                      <w:pStyle w:val="af1"/>
                      <w:jc w:val="right"/>
                    </w:pPr>
                    <w:fldSimple w:instr=" PAGE    \* MERGEFORMAT ">
                      <w:r w:rsidR="00A13614">
                        <w:rPr>
                          <w:noProof/>
                        </w:rPr>
                        <w:t>61</w:t>
                      </w:r>
                    </w:fldSimple>
                  </w:p>
                </w:txbxContent>
              </v:textbox>
              <w10:wrap anchorx="page" anchory="margin"/>
            </v:rect>
          </w:pict>
        </w:r>
      </w:sdtContent>
    </w:sdt>
  </w:p>
  <w:p w:rsidR="00CF4996" w:rsidRDefault="00CF4996">
    <w:pPr>
      <w:pStyle w:val="af"/>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27"/>
      <w:docPartObj>
        <w:docPartGallery w:val="Page Numbers (Top of Page)"/>
        <w:docPartUnique/>
      </w:docPartObj>
    </w:sdtPr>
    <w:sdtContent>
      <w:p w:rsidR="00CF4996" w:rsidRDefault="00737C65">
        <w:pPr>
          <w:pStyle w:val="af"/>
          <w:jc w:val="right"/>
        </w:pPr>
        <w:fldSimple w:instr="PAGE   \* MERGEFORMAT">
          <w:r w:rsidR="00A13614">
            <w:rPr>
              <w:noProof/>
            </w:rPr>
            <w:t>64</w:t>
          </w:r>
        </w:fldSimple>
      </w:p>
    </w:sdtContent>
  </w:sdt>
  <w:p w:rsidR="00CF4996" w:rsidRDefault="00CF4996">
    <w:pPr>
      <w:pStyle w:val="af"/>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737C65">
    <w:pPr>
      <w:pStyle w:val="af"/>
      <w:jc w:val="right"/>
    </w:pPr>
    <w:sdt>
      <w:sdtPr>
        <w:id w:val="1174165367"/>
        <w:docPartObj>
          <w:docPartGallery w:val="Page Numbers (Margins)"/>
          <w:docPartUnique/>
        </w:docPartObj>
      </w:sdtPr>
      <w:sdtContent>
        <w:r>
          <w:rPr>
            <w:noProof/>
            <w:lang w:eastAsia="zh-TW"/>
          </w:rPr>
          <w:pict>
            <v:rect id="_x0000_s4106" style="position:absolute;left:0;text-align:left;margin-left:0;margin-top:0;width:40.9pt;height:171.9pt;z-index:251676672;mso-position-horizontal:center;mso-position-horizontal-relative:right-margin-area;mso-position-vertical:bottom;mso-position-vertical-relative:margin;v-text-anchor:middle" o:allowincell="f" filled="f" stroked="f">
              <v:textbox style="layout-flow:vertical;mso-next-textbox:#_x0000_s4106;mso-fit-shape-to-text:t">
                <w:txbxContent>
                  <w:p w:rsidR="00CF4996" w:rsidRPr="00C428D8" w:rsidRDefault="00737C65" w:rsidP="00C428D8">
                    <w:pPr>
                      <w:pStyle w:val="af1"/>
                      <w:jc w:val="right"/>
                    </w:pPr>
                    <w:fldSimple w:instr=" PAGE    \* MERGEFORMAT ">
                      <w:r w:rsidR="00A13614">
                        <w:rPr>
                          <w:noProof/>
                        </w:rPr>
                        <w:t>67</w:t>
                      </w:r>
                    </w:fldSimple>
                  </w:p>
                </w:txbxContent>
              </v:textbox>
              <w10:wrap anchorx="page" anchory="margin"/>
            </v:rect>
          </w:pict>
        </w:r>
      </w:sdtContent>
    </w:sdt>
  </w:p>
  <w:p w:rsidR="00CF4996" w:rsidRDefault="00CF4996">
    <w:pPr>
      <w:pStyle w:val="af"/>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31"/>
      <w:docPartObj>
        <w:docPartGallery w:val="Page Numbers (Top of Page)"/>
        <w:docPartUnique/>
      </w:docPartObj>
    </w:sdtPr>
    <w:sdtContent>
      <w:p w:rsidR="00CF4996" w:rsidRDefault="00737C65">
        <w:pPr>
          <w:pStyle w:val="af"/>
          <w:jc w:val="right"/>
        </w:pPr>
        <w:fldSimple w:instr="PAGE   \* MERGEFORMAT">
          <w:r w:rsidR="00A13614">
            <w:rPr>
              <w:noProof/>
            </w:rPr>
            <w:t>69</w:t>
          </w:r>
        </w:fldSimple>
      </w:p>
    </w:sdtContent>
  </w:sdt>
  <w:p w:rsidR="00CF4996" w:rsidRDefault="00CF4996">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45"/>
      <w:docPartObj>
        <w:docPartGallery w:val="Page Numbers (Margins)"/>
        <w:docPartUnique/>
      </w:docPartObj>
    </w:sdtPr>
    <w:sdtContent>
      <w:p w:rsidR="00CF4996" w:rsidRDefault="00737C65">
        <w:pPr>
          <w:pStyle w:val="af"/>
          <w:jc w:val="right"/>
        </w:pPr>
        <w:r>
          <w:rPr>
            <w:noProof/>
            <w:lang w:eastAsia="zh-TW"/>
          </w:rPr>
          <w:pict>
            <v:rect id="_x0000_s4097"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next-textbox:#_x0000_s4097;mso-fit-shape-to-text:t">
                <w:txbxContent>
                  <w:p w:rsidR="00CF4996" w:rsidRPr="00960135" w:rsidRDefault="00CF4996" w:rsidP="00960135">
                    <w:pPr>
                      <w:pStyle w:val="af1"/>
                      <w:jc w:val="right"/>
                      <w:rPr>
                        <w:lang w:val="uk-UA"/>
                      </w:rPr>
                    </w:pPr>
                    <w:r>
                      <w:rPr>
                        <w:lang w:val="uk-UA"/>
                      </w:rPr>
                      <w:t xml:space="preserve">                                                                                                           </w:t>
                    </w:r>
                    <w:fldSimple w:instr=" PAGE    \* MERGEFORMAT ">
                      <w:r w:rsidR="00A13614">
                        <w:rPr>
                          <w:noProof/>
                        </w:rPr>
                        <w:t>39</w:t>
                      </w:r>
                    </w:fldSimple>
                    <w:r>
                      <w:rPr>
                        <w:lang w:val="uk-UA"/>
                      </w:rPr>
                      <w:t xml:space="preserve">         </w:t>
                    </w:r>
                  </w:p>
                </w:txbxContent>
              </v:textbox>
              <w10:wrap anchorx="page" anchory="margin"/>
            </v:rect>
          </w:pict>
        </w:r>
      </w:p>
    </w:sdtContent>
  </w:sdt>
  <w:p w:rsidR="00CF4996" w:rsidRDefault="00CF4996">
    <w:pPr>
      <w:pStyle w:val="af"/>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737C65">
    <w:pPr>
      <w:pStyle w:val="af"/>
      <w:jc w:val="right"/>
    </w:pPr>
    <w:sdt>
      <w:sdtPr>
        <w:id w:val="1174165371"/>
        <w:docPartObj>
          <w:docPartGallery w:val="Page Numbers (Margins)"/>
          <w:docPartUnique/>
        </w:docPartObj>
      </w:sdtPr>
      <w:sdtContent>
        <w:r>
          <w:rPr>
            <w:noProof/>
            <w:lang w:eastAsia="zh-TW"/>
          </w:rPr>
          <w:pict>
            <v:rect id="_x0000_s4107" style="position:absolute;left:0;text-align:left;margin-left:0;margin-top:0;width:40.9pt;height:171.9pt;z-index:251678720;mso-position-horizontal:center;mso-position-horizontal-relative:right-margin-area;mso-position-vertical:bottom;mso-position-vertical-relative:margin;v-text-anchor:middle" o:allowincell="f" filled="f" stroked="f">
              <v:textbox style="layout-flow:vertical;mso-next-textbox:#_x0000_s4107;mso-fit-shape-to-text:t">
                <w:txbxContent>
                  <w:p w:rsidR="00CF4996" w:rsidRPr="001A6235" w:rsidRDefault="00737C65" w:rsidP="001A6235">
                    <w:pPr>
                      <w:pStyle w:val="af1"/>
                      <w:jc w:val="right"/>
                    </w:pPr>
                    <w:fldSimple w:instr=" PAGE    \* MERGEFORMAT ">
                      <w:r w:rsidR="00A13614">
                        <w:rPr>
                          <w:noProof/>
                        </w:rPr>
                        <w:t>73</w:t>
                      </w:r>
                    </w:fldSimple>
                  </w:p>
                </w:txbxContent>
              </v:textbox>
              <w10:wrap anchorx="page" anchory="margin"/>
            </v:rect>
          </w:pict>
        </w:r>
      </w:sdtContent>
    </w:sdt>
  </w:p>
  <w:p w:rsidR="00CF4996" w:rsidRDefault="00CF4996">
    <w:pPr>
      <w:pStyle w:val="af"/>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35"/>
      <w:docPartObj>
        <w:docPartGallery w:val="Page Numbers (Top of Page)"/>
        <w:docPartUnique/>
      </w:docPartObj>
    </w:sdtPr>
    <w:sdtContent>
      <w:p w:rsidR="00CF4996" w:rsidRDefault="00737C65">
        <w:pPr>
          <w:pStyle w:val="af"/>
          <w:jc w:val="right"/>
        </w:pPr>
        <w:fldSimple w:instr="PAGE   \* MERGEFORMAT">
          <w:r w:rsidR="00A13614">
            <w:rPr>
              <w:noProof/>
            </w:rPr>
            <w:t>74</w:t>
          </w:r>
        </w:fldSimple>
      </w:p>
    </w:sdtContent>
  </w:sdt>
  <w:p w:rsidR="00CF4996" w:rsidRDefault="00CF4996">
    <w:pPr>
      <w:pStyle w:val="af"/>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996" w:rsidRDefault="00737C65">
    <w:pPr>
      <w:pStyle w:val="af"/>
      <w:jc w:val="right"/>
    </w:pPr>
    <w:sdt>
      <w:sdtPr>
        <w:id w:val="1174165375"/>
        <w:docPartObj>
          <w:docPartGallery w:val="Page Numbers (Margins)"/>
          <w:docPartUnique/>
        </w:docPartObj>
      </w:sdtPr>
      <w:sdtContent>
        <w:r>
          <w:rPr>
            <w:noProof/>
            <w:lang w:eastAsia="zh-TW"/>
          </w:rPr>
          <w:pict>
            <v:rect id="_x0000_s4108" style="position:absolute;left:0;text-align:left;margin-left:0;margin-top:0;width:40.9pt;height:171.9pt;z-index:251680768;mso-position-horizontal:center;mso-position-horizontal-relative:right-margin-area;mso-position-vertical:bottom;mso-position-vertical-relative:margin;v-text-anchor:middle" o:allowincell="f" filled="f" stroked="f">
              <v:textbox style="layout-flow:vertical;mso-next-textbox:#_x0000_s4108;mso-fit-shape-to-text:t">
                <w:txbxContent>
                  <w:p w:rsidR="00CF4996" w:rsidRPr="001A6235" w:rsidRDefault="00737C65" w:rsidP="001A6235">
                    <w:pPr>
                      <w:pStyle w:val="af1"/>
                      <w:jc w:val="right"/>
                    </w:pPr>
                    <w:fldSimple w:instr=" PAGE    \* MERGEFORMAT ">
                      <w:r w:rsidR="00A13614">
                        <w:rPr>
                          <w:noProof/>
                        </w:rPr>
                        <w:t>84</w:t>
                      </w:r>
                    </w:fldSimple>
                  </w:p>
                </w:txbxContent>
              </v:textbox>
              <w10:wrap anchorx="page" anchory="margin"/>
            </v:rect>
          </w:pict>
        </w:r>
      </w:sdtContent>
    </w:sdt>
  </w:p>
  <w:p w:rsidR="00CF4996" w:rsidRDefault="00CF4996">
    <w:pPr>
      <w:pStyle w:val="af"/>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39"/>
      <w:docPartObj>
        <w:docPartGallery w:val="Page Numbers (Top of Page)"/>
        <w:docPartUnique/>
      </w:docPartObj>
    </w:sdtPr>
    <w:sdtContent>
      <w:p w:rsidR="00CF4996" w:rsidRDefault="00737C65">
        <w:pPr>
          <w:pStyle w:val="af"/>
          <w:jc w:val="right"/>
        </w:pPr>
        <w:fldSimple w:instr="PAGE   \* MERGEFORMAT">
          <w:r w:rsidR="00A13614">
            <w:rPr>
              <w:noProof/>
            </w:rPr>
            <w:t>85</w:t>
          </w:r>
        </w:fldSimple>
      </w:p>
    </w:sdtContent>
  </w:sdt>
  <w:p w:rsidR="00CF4996" w:rsidRDefault="00CF4996">
    <w:pPr>
      <w:pStyle w:val="af"/>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78"/>
      <w:docPartObj>
        <w:docPartGallery w:val="Page Numbers (Margins)"/>
        <w:docPartUnique/>
      </w:docPartObj>
    </w:sdtPr>
    <w:sdtContent>
      <w:p w:rsidR="00CF4996" w:rsidRDefault="00737C65">
        <w:pPr>
          <w:pStyle w:val="af"/>
        </w:pPr>
        <w:r>
          <w:rPr>
            <w:noProof/>
            <w:lang w:eastAsia="zh-TW"/>
          </w:rPr>
          <w:pict>
            <v:rect id="_x0000_s4109" style="position:absolute;left:0;text-align:left;margin-left:0;margin-top:0;width:40.9pt;height:171.9pt;z-index:251682816;mso-position-horizontal:center;mso-position-horizontal-relative:right-margin-area;mso-position-vertical:bottom;mso-position-vertical-relative:margin;v-text-anchor:middle" o:allowincell="f" filled="f" stroked="f">
              <v:textbox style="layout-flow:vertical;mso-next-textbox:#_x0000_s4109;mso-fit-shape-to-text:t">
                <w:txbxContent>
                  <w:p w:rsidR="00CF4996" w:rsidRPr="007A77D3" w:rsidRDefault="00737C65" w:rsidP="007A77D3">
                    <w:pPr>
                      <w:pStyle w:val="af1"/>
                      <w:jc w:val="right"/>
                    </w:pPr>
                    <w:fldSimple w:instr=" PAGE    \* MERGEFORMAT ">
                      <w:r w:rsidR="00A13614">
                        <w:rPr>
                          <w:noProof/>
                        </w:rPr>
                        <w:t>88</w:t>
                      </w:r>
                    </w:fldSimple>
                  </w:p>
                </w:txbxContent>
              </v:textbox>
              <w10:wrap anchorx="page" anchory="margin"/>
            </v:rect>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579196"/>
      <w:docPartObj>
        <w:docPartGallery w:val="Page Numbers (Top of Page)"/>
        <w:docPartUnique/>
      </w:docPartObj>
    </w:sdtPr>
    <w:sdtContent>
      <w:p w:rsidR="00CF4996" w:rsidRDefault="00737C65">
        <w:pPr>
          <w:pStyle w:val="af"/>
          <w:jc w:val="right"/>
        </w:pPr>
        <w:fldSimple w:instr="PAGE   \* MERGEFORMAT">
          <w:r w:rsidR="00A13614">
            <w:rPr>
              <w:noProof/>
            </w:rPr>
            <w:t>41</w:t>
          </w:r>
        </w:fldSimple>
      </w:p>
    </w:sdtContent>
  </w:sdt>
  <w:p w:rsidR="00CF4996" w:rsidRDefault="00CF4996">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50"/>
      <w:docPartObj>
        <w:docPartGallery w:val="Page Numbers (Margins)"/>
        <w:docPartUnique/>
      </w:docPartObj>
    </w:sdtPr>
    <w:sdtContent>
      <w:p w:rsidR="00CF4996" w:rsidRDefault="00737C65">
        <w:pPr>
          <w:pStyle w:val="af"/>
          <w:jc w:val="right"/>
        </w:pPr>
        <w:r>
          <w:rPr>
            <w:noProof/>
            <w:lang w:eastAsia="zh-TW"/>
          </w:rPr>
          <w:pict>
            <v:rect id="_x0000_s4098" style="position:absolute;left:0;text-align:left;margin-left:0;margin-top:0;width:40.9pt;height:171.9pt;z-index:251662336;mso-position-horizontal:center;mso-position-horizontal-relative:right-margin-area;mso-position-vertical:bottom;mso-position-vertical-relative:margin;v-text-anchor:middle" o:allowincell="f" filled="f" stroked="f">
              <v:textbox style="layout-flow:vertical;mso-next-textbox:#_x0000_s4098;mso-fit-shape-to-text:t">
                <w:txbxContent>
                  <w:p w:rsidR="00CF4996" w:rsidRPr="00150E88" w:rsidRDefault="00737C65" w:rsidP="00150E88">
                    <w:pPr>
                      <w:pStyle w:val="af1"/>
                      <w:jc w:val="right"/>
                    </w:pPr>
                    <w:fldSimple w:instr=" PAGE    \* MERGEFORMAT ">
                      <w:r w:rsidR="00A13614">
                        <w:rPr>
                          <w:noProof/>
                        </w:rPr>
                        <w:t>42</w:t>
                      </w:r>
                    </w:fldSimple>
                  </w:p>
                </w:txbxContent>
              </v:textbox>
              <w10:wrap anchorx="page" anchory="margin"/>
            </v:rect>
          </w:pict>
        </w:r>
      </w:p>
    </w:sdtContent>
  </w:sdt>
  <w:p w:rsidR="00CF4996" w:rsidRDefault="00CF4996">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579204"/>
      <w:docPartObj>
        <w:docPartGallery w:val="Page Numbers (Top of Page)"/>
        <w:docPartUnique/>
      </w:docPartObj>
    </w:sdtPr>
    <w:sdtContent>
      <w:p w:rsidR="00CF4996" w:rsidRDefault="00737C65">
        <w:pPr>
          <w:pStyle w:val="af"/>
          <w:jc w:val="right"/>
        </w:pPr>
        <w:fldSimple w:instr="PAGE   \* MERGEFORMAT">
          <w:r w:rsidR="00A13614">
            <w:rPr>
              <w:noProof/>
            </w:rPr>
            <w:t>43</w:t>
          </w:r>
        </w:fldSimple>
      </w:p>
    </w:sdtContent>
  </w:sdt>
  <w:p w:rsidR="00CF4996" w:rsidRDefault="00CF4996">
    <w:pPr>
      <w:pStyle w:val="af"/>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51"/>
      <w:docPartObj>
        <w:docPartGallery w:val="Page Numbers (Margins)"/>
        <w:docPartUnique/>
      </w:docPartObj>
    </w:sdtPr>
    <w:sdtContent>
      <w:p w:rsidR="00CF4996" w:rsidRDefault="00737C65">
        <w:pPr>
          <w:pStyle w:val="af"/>
          <w:jc w:val="right"/>
        </w:pPr>
        <w:r>
          <w:rPr>
            <w:noProof/>
            <w:lang w:eastAsia="zh-TW"/>
          </w:rPr>
          <w:pict>
            <v:rect id="_x0000_s4099" style="position:absolute;left:0;text-align:left;margin-left:0;margin-top:0;width:40.9pt;height:171.9pt;z-index:251664384;mso-position-horizontal:center;mso-position-horizontal-relative:right-margin-area;mso-position-vertical:bottom;mso-position-vertical-relative:margin;v-text-anchor:middle" o:allowincell="f" filled="f" stroked="f">
              <v:textbox style="layout-flow:vertical;mso-next-textbox:#_x0000_s4099;mso-fit-shape-to-text:t">
                <w:txbxContent>
                  <w:p w:rsidR="00CF4996" w:rsidRPr="00226884" w:rsidRDefault="00737C65" w:rsidP="00226884">
                    <w:pPr>
                      <w:pStyle w:val="af1"/>
                      <w:jc w:val="right"/>
                    </w:pPr>
                    <w:fldSimple w:instr=" PAGE    \* MERGEFORMAT ">
                      <w:r w:rsidR="00A13614">
                        <w:rPr>
                          <w:noProof/>
                        </w:rPr>
                        <w:t>44</w:t>
                      </w:r>
                    </w:fldSimple>
                  </w:p>
                </w:txbxContent>
              </v:textbox>
              <w10:wrap anchorx="page" anchory="margin"/>
            </v:rect>
          </w:pict>
        </w:r>
      </w:p>
    </w:sdtContent>
  </w:sdt>
  <w:p w:rsidR="00CF4996" w:rsidRDefault="00CF4996">
    <w:pPr>
      <w:pStyle w:val="af"/>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579209"/>
      <w:docPartObj>
        <w:docPartGallery w:val="Page Numbers (Top of Page)"/>
        <w:docPartUnique/>
      </w:docPartObj>
    </w:sdtPr>
    <w:sdtContent>
      <w:p w:rsidR="00CF4996" w:rsidRDefault="00737C65">
        <w:pPr>
          <w:pStyle w:val="af"/>
          <w:jc w:val="right"/>
        </w:pPr>
        <w:fldSimple w:instr="PAGE   \* MERGEFORMAT">
          <w:r w:rsidR="00A13614">
            <w:rPr>
              <w:noProof/>
            </w:rPr>
            <w:t>47</w:t>
          </w:r>
        </w:fldSimple>
      </w:p>
    </w:sdtContent>
  </w:sdt>
  <w:p w:rsidR="00CF4996" w:rsidRDefault="00CF4996">
    <w:pPr>
      <w:pStyle w:val="af"/>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165352"/>
      <w:docPartObj>
        <w:docPartGallery w:val="Page Numbers (Margins)"/>
        <w:docPartUnique/>
      </w:docPartObj>
    </w:sdtPr>
    <w:sdtContent>
      <w:p w:rsidR="00CF4996" w:rsidRDefault="00737C65">
        <w:pPr>
          <w:pStyle w:val="af"/>
          <w:jc w:val="right"/>
        </w:pPr>
        <w:r>
          <w:rPr>
            <w:noProof/>
            <w:lang w:eastAsia="zh-TW"/>
          </w:rPr>
          <w:pict>
            <v:rect id="_x0000_s4100" style="position:absolute;left:0;text-align:left;margin-left:0;margin-top:0;width:40.9pt;height:171.9pt;z-index:251666432;mso-position-horizontal:center;mso-position-horizontal-relative:right-margin-area;mso-position-vertical:bottom;mso-position-vertical-relative:margin;v-text-anchor:middle" o:allowincell="f" filled="f" stroked="f">
              <v:textbox style="layout-flow:vertical;mso-next-textbox:#_x0000_s4100;mso-fit-shape-to-text:t">
                <w:txbxContent>
                  <w:p w:rsidR="00CF4996" w:rsidRPr="00FB59C4" w:rsidRDefault="00737C65" w:rsidP="00FB59C4">
                    <w:pPr>
                      <w:pStyle w:val="af1"/>
                      <w:jc w:val="right"/>
                    </w:pPr>
                    <w:fldSimple w:instr=" PAGE    \* MERGEFORMAT ">
                      <w:r w:rsidR="00A13614">
                        <w:rPr>
                          <w:noProof/>
                        </w:rPr>
                        <w:t>48</w:t>
                      </w:r>
                    </w:fldSimple>
                  </w:p>
                </w:txbxContent>
              </v:textbox>
              <w10:wrap anchorx="page" anchory="margin"/>
            </v:rect>
          </w:pict>
        </w:r>
      </w:p>
    </w:sdtContent>
  </w:sdt>
  <w:p w:rsidR="00CF4996" w:rsidRDefault="00CF4996">
    <w:pPr>
      <w:pStyle w:val="af"/>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941161"/>
      <w:docPartObj>
        <w:docPartGallery w:val="Page Numbers (Top of Page)"/>
        <w:docPartUnique/>
      </w:docPartObj>
    </w:sdtPr>
    <w:sdtContent>
      <w:p w:rsidR="00CF4996" w:rsidRDefault="00737C65">
        <w:pPr>
          <w:pStyle w:val="af"/>
          <w:jc w:val="right"/>
        </w:pPr>
        <w:fldSimple w:instr="PAGE   \* MERGEFORMAT">
          <w:r w:rsidR="00A13614">
            <w:rPr>
              <w:noProof/>
            </w:rPr>
            <w:t>50</w:t>
          </w:r>
        </w:fldSimple>
      </w:p>
    </w:sdtContent>
  </w:sdt>
  <w:p w:rsidR="00CF4996" w:rsidRDefault="00CF499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03B1A"/>
    <w:multiLevelType w:val="hybridMultilevel"/>
    <w:tmpl w:val="57E2FF94"/>
    <w:lvl w:ilvl="0" w:tplc="5E0C5766">
      <w:start w:val="1"/>
      <w:numFmt w:val="decimal"/>
      <w:lvlText w:val="%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12646BF"/>
    <w:multiLevelType w:val="multilevel"/>
    <w:tmpl w:val="AC18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C276902"/>
    <w:multiLevelType w:val="hybridMultilevel"/>
    <w:tmpl w:val="81C60790"/>
    <w:lvl w:ilvl="0" w:tplc="EF14544C">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1883CD6"/>
    <w:multiLevelType w:val="hybridMultilevel"/>
    <w:tmpl w:val="9F96CAFE"/>
    <w:lvl w:ilvl="0" w:tplc="17EC11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0E7FE9"/>
    <w:multiLevelType w:val="hybridMultilevel"/>
    <w:tmpl w:val="B3287602"/>
    <w:lvl w:ilvl="0" w:tplc="92F405B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5C2E07E6"/>
    <w:multiLevelType w:val="hybridMultilevel"/>
    <w:tmpl w:val="612427F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5EF4B8E"/>
    <w:multiLevelType w:val="hybridMultilevel"/>
    <w:tmpl w:val="BDD63754"/>
    <w:lvl w:ilvl="0" w:tplc="553C314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741F10A9"/>
    <w:multiLevelType w:val="hybridMultilevel"/>
    <w:tmpl w:val="B9AC7FE8"/>
    <w:lvl w:ilvl="0" w:tplc="EF14544C">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9"/>
  </w:num>
  <w:num w:numId="3">
    <w:abstractNumId w:val="7"/>
  </w:num>
  <w:num w:numId="4">
    <w:abstractNumId w:val="4"/>
  </w:num>
  <w:num w:numId="5">
    <w:abstractNumId w:val="0"/>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00"/>
  <w:displayHorizontalDrawingGridEvery w:val="2"/>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444E2E"/>
    <w:rsid w:val="00013C55"/>
    <w:rsid w:val="0002688A"/>
    <w:rsid w:val="000372FC"/>
    <w:rsid w:val="000410C8"/>
    <w:rsid w:val="00047DCB"/>
    <w:rsid w:val="00063E69"/>
    <w:rsid w:val="000959DE"/>
    <w:rsid w:val="000A692D"/>
    <w:rsid w:val="000A797E"/>
    <w:rsid w:val="000C55D2"/>
    <w:rsid w:val="000D32AF"/>
    <w:rsid w:val="000E0566"/>
    <w:rsid w:val="000F212A"/>
    <w:rsid w:val="00100D61"/>
    <w:rsid w:val="00115098"/>
    <w:rsid w:val="00117A5F"/>
    <w:rsid w:val="001376AA"/>
    <w:rsid w:val="00150E88"/>
    <w:rsid w:val="00161F49"/>
    <w:rsid w:val="0016672E"/>
    <w:rsid w:val="00174914"/>
    <w:rsid w:val="00175CA7"/>
    <w:rsid w:val="00176955"/>
    <w:rsid w:val="001A6235"/>
    <w:rsid w:val="001A7F1A"/>
    <w:rsid w:val="001B54FD"/>
    <w:rsid w:val="001C46BA"/>
    <w:rsid w:val="001C4E7F"/>
    <w:rsid w:val="001F3295"/>
    <w:rsid w:val="001F3A93"/>
    <w:rsid w:val="001F7443"/>
    <w:rsid w:val="00200D01"/>
    <w:rsid w:val="002032D1"/>
    <w:rsid w:val="00213F41"/>
    <w:rsid w:val="0022090A"/>
    <w:rsid w:val="00226884"/>
    <w:rsid w:val="002320F6"/>
    <w:rsid w:val="00233320"/>
    <w:rsid w:val="002521B9"/>
    <w:rsid w:val="00252BE2"/>
    <w:rsid w:val="00257065"/>
    <w:rsid w:val="00260327"/>
    <w:rsid w:val="002717C0"/>
    <w:rsid w:val="0027324E"/>
    <w:rsid w:val="00274D2B"/>
    <w:rsid w:val="00282CF7"/>
    <w:rsid w:val="002927AF"/>
    <w:rsid w:val="002A3206"/>
    <w:rsid w:val="002B31A8"/>
    <w:rsid w:val="002C4468"/>
    <w:rsid w:val="002C6E3F"/>
    <w:rsid w:val="002D5A62"/>
    <w:rsid w:val="002D5EA1"/>
    <w:rsid w:val="002D7C65"/>
    <w:rsid w:val="002E3EA7"/>
    <w:rsid w:val="00305941"/>
    <w:rsid w:val="0031295E"/>
    <w:rsid w:val="003129C3"/>
    <w:rsid w:val="00313DEC"/>
    <w:rsid w:val="00315D5D"/>
    <w:rsid w:val="00343C09"/>
    <w:rsid w:val="0035348F"/>
    <w:rsid w:val="003821F6"/>
    <w:rsid w:val="00383243"/>
    <w:rsid w:val="00392D10"/>
    <w:rsid w:val="00393C62"/>
    <w:rsid w:val="0039602E"/>
    <w:rsid w:val="003A2E0D"/>
    <w:rsid w:val="003C12DE"/>
    <w:rsid w:val="003C1AEB"/>
    <w:rsid w:val="003C2D7F"/>
    <w:rsid w:val="003D57B1"/>
    <w:rsid w:val="003E561B"/>
    <w:rsid w:val="003F18D8"/>
    <w:rsid w:val="003F51F4"/>
    <w:rsid w:val="003F53B4"/>
    <w:rsid w:val="00402639"/>
    <w:rsid w:val="00405107"/>
    <w:rsid w:val="0042302F"/>
    <w:rsid w:val="00436D49"/>
    <w:rsid w:val="00444E2E"/>
    <w:rsid w:val="00445F89"/>
    <w:rsid w:val="00446279"/>
    <w:rsid w:val="00446EE8"/>
    <w:rsid w:val="00447808"/>
    <w:rsid w:val="00450BEB"/>
    <w:rsid w:val="00453CC3"/>
    <w:rsid w:val="00455A2E"/>
    <w:rsid w:val="00460F2D"/>
    <w:rsid w:val="004611D7"/>
    <w:rsid w:val="00474E25"/>
    <w:rsid w:val="00492E58"/>
    <w:rsid w:val="00493023"/>
    <w:rsid w:val="004A2625"/>
    <w:rsid w:val="004B1563"/>
    <w:rsid w:val="004C2D4C"/>
    <w:rsid w:val="004C2E55"/>
    <w:rsid w:val="004D2150"/>
    <w:rsid w:val="004E76C6"/>
    <w:rsid w:val="004F7499"/>
    <w:rsid w:val="005218A5"/>
    <w:rsid w:val="005224E9"/>
    <w:rsid w:val="00530A83"/>
    <w:rsid w:val="00542820"/>
    <w:rsid w:val="00543D40"/>
    <w:rsid w:val="005469F7"/>
    <w:rsid w:val="00556539"/>
    <w:rsid w:val="00563DEF"/>
    <w:rsid w:val="00564C1C"/>
    <w:rsid w:val="005A0BF4"/>
    <w:rsid w:val="005A0E89"/>
    <w:rsid w:val="005A5348"/>
    <w:rsid w:val="005C46A6"/>
    <w:rsid w:val="005C7EB6"/>
    <w:rsid w:val="005D4657"/>
    <w:rsid w:val="005D74E0"/>
    <w:rsid w:val="005E2650"/>
    <w:rsid w:val="005E7F16"/>
    <w:rsid w:val="005F1905"/>
    <w:rsid w:val="00601109"/>
    <w:rsid w:val="006050B6"/>
    <w:rsid w:val="00617FCF"/>
    <w:rsid w:val="006560DD"/>
    <w:rsid w:val="0066700F"/>
    <w:rsid w:val="00690785"/>
    <w:rsid w:val="00691FF6"/>
    <w:rsid w:val="006928AE"/>
    <w:rsid w:val="006A10A4"/>
    <w:rsid w:val="006A2A1A"/>
    <w:rsid w:val="006B1268"/>
    <w:rsid w:val="006B1858"/>
    <w:rsid w:val="006B19C1"/>
    <w:rsid w:val="006B3FB3"/>
    <w:rsid w:val="006C0695"/>
    <w:rsid w:val="006C17B1"/>
    <w:rsid w:val="006C6764"/>
    <w:rsid w:val="006C7535"/>
    <w:rsid w:val="006D2AC6"/>
    <w:rsid w:val="006D60B7"/>
    <w:rsid w:val="006F3799"/>
    <w:rsid w:val="006F5B3E"/>
    <w:rsid w:val="00707DC3"/>
    <w:rsid w:val="00713DCD"/>
    <w:rsid w:val="007204E9"/>
    <w:rsid w:val="00720DCC"/>
    <w:rsid w:val="00733E2E"/>
    <w:rsid w:val="00735D00"/>
    <w:rsid w:val="00737C65"/>
    <w:rsid w:val="00750D8B"/>
    <w:rsid w:val="00751EC3"/>
    <w:rsid w:val="0077416E"/>
    <w:rsid w:val="007751E1"/>
    <w:rsid w:val="00785F2D"/>
    <w:rsid w:val="007A77D3"/>
    <w:rsid w:val="007B1C0B"/>
    <w:rsid w:val="007B3C0C"/>
    <w:rsid w:val="007C209B"/>
    <w:rsid w:val="007C5BA8"/>
    <w:rsid w:val="007C687B"/>
    <w:rsid w:val="007D1E15"/>
    <w:rsid w:val="007E4CC3"/>
    <w:rsid w:val="007F72A1"/>
    <w:rsid w:val="0080187B"/>
    <w:rsid w:val="00805772"/>
    <w:rsid w:val="00811B6C"/>
    <w:rsid w:val="00811FC9"/>
    <w:rsid w:val="00827723"/>
    <w:rsid w:val="00852839"/>
    <w:rsid w:val="00852977"/>
    <w:rsid w:val="008623FC"/>
    <w:rsid w:val="00870C55"/>
    <w:rsid w:val="008721A7"/>
    <w:rsid w:val="00883A40"/>
    <w:rsid w:val="00884C2F"/>
    <w:rsid w:val="008912B3"/>
    <w:rsid w:val="008A0DB8"/>
    <w:rsid w:val="008A2475"/>
    <w:rsid w:val="008A7189"/>
    <w:rsid w:val="008B33D7"/>
    <w:rsid w:val="008C7B00"/>
    <w:rsid w:val="008D3637"/>
    <w:rsid w:val="008E4F6C"/>
    <w:rsid w:val="008F2733"/>
    <w:rsid w:val="0090391D"/>
    <w:rsid w:val="00904AC3"/>
    <w:rsid w:val="00907A46"/>
    <w:rsid w:val="00910806"/>
    <w:rsid w:val="00922343"/>
    <w:rsid w:val="0092625B"/>
    <w:rsid w:val="00945D01"/>
    <w:rsid w:val="00955BC4"/>
    <w:rsid w:val="00960135"/>
    <w:rsid w:val="009662D3"/>
    <w:rsid w:val="00966C64"/>
    <w:rsid w:val="00967A3F"/>
    <w:rsid w:val="00970948"/>
    <w:rsid w:val="00973D18"/>
    <w:rsid w:val="009818D0"/>
    <w:rsid w:val="0098788A"/>
    <w:rsid w:val="00995DE8"/>
    <w:rsid w:val="009A2226"/>
    <w:rsid w:val="009A6F6E"/>
    <w:rsid w:val="009B5B0D"/>
    <w:rsid w:val="009B7A46"/>
    <w:rsid w:val="009C3D7D"/>
    <w:rsid w:val="009C44CC"/>
    <w:rsid w:val="009E5349"/>
    <w:rsid w:val="009E6CF3"/>
    <w:rsid w:val="00A02C53"/>
    <w:rsid w:val="00A13614"/>
    <w:rsid w:val="00A20A73"/>
    <w:rsid w:val="00A21557"/>
    <w:rsid w:val="00A21E43"/>
    <w:rsid w:val="00A30B1F"/>
    <w:rsid w:val="00A45277"/>
    <w:rsid w:val="00A50FB7"/>
    <w:rsid w:val="00A56A3A"/>
    <w:rsid w:val="00A56C00"/>
    <w:rsid w:val="00A6081D"/>
    <w:rsid w:val="00A626A9"/>
    <w:rsid w:val="00A63080"/>
    <w:rsid w:val="00A75485"/>
    <w:rsid w:val="00A800A3"/>
    <w:rsid w:val="00A857D6"/>
    <w:rsid w:val="00A905F6"/>
    <w:rsid w:val="00A93647"/>
    <w:rsid w:val="00A94041"/>
    <w:rsid w:val="00A94900"/>
    <w:rsid w:val="00AA24F5"/>
    <w:rsid w:val="00AA6FA8"/>
    <w:rsid w:val="00AC0AE6"/>
    <w:rsid w:val="00AC1032"/>
    <w:rsid w:val="00AC28DC"/>
    <w:rsid w:val="00AC3561"/>
    <w:rsid w:val="00AE469C"/>
    <w:rsid w:val="00AE47A6"/>
    <w:rsid w:val="00AE530E"/>
    <w:rsid w:val="00AF3158"/>
    <w:rsid w:val="00AF454A"/>
    <w:rsid w:val="00AF5BBE"/>
    <w:rsid w:val="00B069BB"/>
    <w:rsid w:val="00B326D3"/>
    <w:rsid w:val="00B36C5D"/>
    <w:rsid w:val="00B45CA0"/>
    <w:rsid w:val="00B475B9"/>
    <w:rsid w:val="00B50103"/>
    <w:rsid w:val="00B5387B"/>
    <w:rsid w:val="00B53F48"/>
    <w:rsid w:val="00B602D8"/>
    <w:rsid w:val="00B61D92"/>
    <w:rsid w:val="00B7585C"/>
    <w:rsid w:val="00B81390"/>
    <w:rsid w:val="00B931AA"/>
    <w:rsid w:val="00B95AC8"/>
    <w:rsid w:val="00B97151"/>
    <w:rsid w:val="00BB0366"/>
    <w:rsid w:val="00BC4E3F"/>
    <w:rsid w:val="00BC6971"/>
    <w:rsid w:val="00BE19A3"/>
    <w:rsid w:val="00C073A5"/>
    <w:rsid w:val="00C217F0"/>
    <w:rsid w:val="00C31574"/>
    <w:rsid w:val="00C32C50"/>
    <w:rsid w:val="00C41EEC"/>
    <w:rsid w:val="00C428D8"/>
    <w:rsid w:val="00C45A01"/>
    <w:rsid w:val="00C46A8A"/>
    <w:rsid w:val="00C50C6A"/>
    <w:rsid w:val="00C63705"/>
    <w:rsid w:val="00C65535"/>
    <w:rsid w:val="00C70656"/>
    <w:rsid w:val="00C720C1"/>
    <w:rsid w:val="00C83FA5"/>
    <w:rsid w:val="00C859D7"/>
    <w:rsid w:val="00C939F0"/>
    <w:rsid w:val="00CA21BE"/>
    <w:rsid w:val="00CA7726"/>
    <w:rsid w:val="00CB0C48"/>
    <w:rsid w:val="00CB6E4A"/>
    <w:rsid w:val="00CD7709"/>
    <w:rsid w:val="00CE1278"/>
    <w:rsid w:val="00CF4996"/>
    <w:rsid w:val="00CF60E4"/>
    <w:rsid w:val="00D01A7D"/>
    <w:rsid w:val="00D02441"/>
    <w:rsid w:val="00D103B4"/>
    <w:rsid w:val="00D21E88"/>
    <w:rsid w:val="00D37198"/>
    <w:rsid w:val="00D5090E"/>
    <w:rsid w:val="00D60DFC"/>
    <w:rsid w:val="00D61582"/>
    <w:rsid w:val="00D6662F"/>
    <w:rsid w:val="00D7583E"/>
    <w:rsid w:val="00DA0F05"/>
    <w:rsid w:val="00DA6D5E"/>
    <w:rsid w:val="00DC6A65"/>
    <w:rsid w:val="00DF0476"/>
    <w:rsid w:val="00DF1165"/>
    <w:rsid w:val="00DF295D"/>
    <w:rsid w:val="00E03B44"/>
    <w:rsid w:val="00E052A4"/>
    <w:rsid w:val="00E1119D"/>
    <w:rsid w:val="00E20139"/>
    <w:rsid w:val="00E25F5E"/>
    <w:rsid w:val="00E32BDD"/>
    <w:rsid w:val="00E35D87"/>
    <w:rsid w:val="00E50C16"/>
    <w:rsid w:val="00E76F3D"/>
    <w:rsid w:val="00E803D8"/>
    <w:rsid w:val="00E91E58"/>
    <w:rsid w:val="00EA278D"/>
    <w:rsid w:val="00EA2AF0"/>
    <w:rsid w:val="00EB061C"/>
    <w:rsid w:val="00EB2955"/>
    <w:rsid w:val="00EB2A5F"/>
    <w:rsid w:val="00EB4866"/>
    <w:rsid w:val="00EC2A71"/>
    <w:rsid w:val="00ED59B8"/>
    <w:rsid w:val="00EF18C3"/>
    <w:rsid w:val="00EF2033"/>
    <w:rsid w:val="00EF5050"/>
    <w:rsid w:val="00F13E11"/>
    <w:rsid w:val="00F14945"/>
    <w:rsid w:val="00F17556"/>
    <w:rsid w:val="00F223F1"/>
    <w:rsid w:val="00F24218"/>
    <w:rsid w:val="00F25EB5"/>
    <w:rsid w:val="00F30D05"/>
    <w:rsid w:val="00F55E18"/>
    <w:rsid w:val="00F61CA6"/>
    <w:rsid w:val="00F6511E"/>
    <w:rsid w:val="00F671F1"/>
    <w:rsid w:val="00F67AFB"/>
    <w:rsid w:val="00F81D31"/>
    <w:rsid w:val="00F83603"/>
    <w:rsid w:val="00F9101B"/>
    <w:rsid w:val="00F95EB5"/>
    <w:rsid w:val="00F97FF7"/>
    <w:rsid w:val="00FA6A42"/>
    <w:rsid w:val="00FB0C70"/>
    <w:rsid w:val="00FB3C28"/>
    <w:rsid w:val="00FB59C4"/>
    <w:rsid w:val="00FB5D98"/>
    <w:rsid w:val="00FC0255"/>
    <w:rsid w:val="00FD1879"/>
    <w:rsid w:val="00FD63C9"/>
    <w:rsid w:val="00FE6AFE"/>
    <w:rsid w:val="00FF73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40" type="callout" idref="#_x0000_s1219"/>
        <o:r id="V:Rule310" type="connector" idref="#_x0000_s1159"/>
        <o:r id="V:Rule311" type="connector" idref="#_x0000_s1086"/>
        <o:r id="V:Rule312" type="connector" idref="#_x0000_s1268"/>
        <o:r id="V:Rule313" type="connector" idref="#_x0000_s1641"/>
        <o:r id="V:Rule314" type="connector" idref="#_x0000_s1779"/>
        <o:r id="V:Rule315" type="connector" idref="#_x0000_s1778"/>
        <o:r id="V:Rule316" type="connector" idref="#_x0000_s1720"/>
        <o:r id="V:Rule317" type="connector" idref="#_x0000_s1721"/>
        <o:r id="V:Rule318" type="connector" idref="#_x0000_s1804"/>
        <o:r id="V:Rule319" type="connector" idref="#_x0000_s1155"/>
        <o:r id="V:Rule320" type="connector" idref="#_x0000_s1175"/>
        <o:r id="V:Rule321" type="connector" idref="#_x0000_s1580"/>
        <o:r id="V:Rule322" type="connector" idref="#_x0000_s1037"/>
        <o:r id="V:Rule323" type="connector" idref="#_x0000_s1309"/>
        <o:r id="V:Rule324" type="connector" idref="#_x0000_s1697"/>
        <o:r id="V:Rule325" type="connector" idref="#_x0000_s1119"/>
        <o:r id="V:Rule326" type="connector" idref="#_x0000_s1332"/>
        <o:r id="V:Rule327" type="connector" idref="#_x0000_s1182"/>
        <o:r id="V:Rule328" type="connector" idref="#_x0000_s1083"/>
        <o:r id="V:Rule329" type="connector" idref="#_x0000_s1533"/>
        <o:r id="V:Rule330" type="connector" idref="#_x0000_s1121"/>
        <o:r id="V:Rule331" type="connector" idref="#_x0000_s1452"/>
        <o:r id="V:Rule332" type="connector" idref="#_x0000_s1197"/>
        <o:r id="V:Rule333" type="connector" idref="#_x0000_s1243"/>
        <o:r id="V:Rule334" type="connector" idref="#_x0000_s1477"/>
        <o:r id="V:Rule335" type="connector" idref="#_x0000_s1678"/>
        <o:r id="V:Rule336" type="connector" idref="#_x0000_s1455"/>
        <o:r id="V:Rule337" type="connector" idref="#_x0000_s1478"/>
        <o:r id="V:Rule338" type="connector" idref="#_x0000_s1417"/>
        <o:r id="V:Rule339" type="connector" idref="#_x0000_s1345"/>
        <o:r id="V:Rule340" type="connector" idref="#_x0000_s1371"/>
        <o:r id="V:Rule341" type="connector" idref="#_x0000_s1612"/>
        <o:r id="V:Rule342" type="connector" idref="#_x0000_s1629"/>
        <o:r id="V:Rule343" type="connector" idref="#_x0000_s1662"/>
        <o:r id="V:Rule344" type="connector" idref="#_x0000_s1734"/>
        <o:r id="V:Rule345" type="connector" idref="#_x0000_s1803"/>
        <o:r id="V:Rule346" type="connector" idref="#_x0000_s1750"/>
        <o:r id="V:Rule347" type="connector" idref="#_x0000_s1157"/>
        <o:r id="V:Rule348" type="connector" idref="#_x0000_s1773"/>
        <o:r id="V:Rule349" type="connector" idref="#_x0000_s1588"/>
        <o:r id="V:Rule350" type="connector" idref="#_x0000_s1122"/>
        <o:r id="V:Rule351" type="connector" idref="#_x0000_s1177"/>
        <o:r id="V:Rule352" type="connector" idref="#_x0000_s1479"/>
        <o:r id="V:Rule353" type="connector" idref="#_x0000_s1307"/>
        <o:r id="V:Rule354" type="connector" idref="#_x0000_s1040"/>
        <o:r id="V:Rule355" type="connector" idref="#_x0000_s1786"/>
        <o:r id="V:Rule356" type="connector" idref="#_x0000_s1663"/>
        <o:r id="V:Rule357" type="connector" idref="#_x0000_s1733"/>
        <o:r id="V:Rule358" type="connector" idref="#_x0000_s1334"/>
        <o:r id="V:Rule359" type="connector" idref="#_x0000_s1622"/>
        <o:r id="V:Rule360" type="connector" idref="#_x0000_s1571"/>
        <o:r id="V:Rule361" type="connector" idref="#_x0000_s1029"/>
        <o:r id="V:Rule362" type="connector" idref="#_x0000_s1416"/>
        <o:r id="V:Rule363" type="connector" idref="#_x0000_s1292"/>
        <o:r id="V:Rule364" type="connector" idref="#_x0000_s1420"/>
        <o:r id="V:Rule365" type="connector" idref="#_x0000_s1142"/>
        <o:r id="V:Rule366" type="connector" idref="#_x0000_s1041"/>
        <o:r id="V:Rule367" type="connector" idref="#_x0000_s1270"/>
        <o:r id="V:Rule368" type="connector" idref="#_x0000_s1176"/>
        <o:r id="V:Rule369" type="connector" idref="#_x0000_s1530"/>
        <o:r id="V:Rule370" type="connector" idref="#_x0000_s1579"/>
        <o:r id="V:Rule371" type="connector" idref="#_x0000_s1725"/>
        <o:r id="V:Rule372" type="connector" idref="#_x0000_s1200"/>
        <o:r id="V:Rule373" type="connector" idref="#_x0000_s1807"/>
        <o:r id="V:Rule374" type="connector" idref="#_x0000_s1289"/>
        <o:r id="V:Rule375" type="connector" idref="#_x0000_s1664"/>
        <o:r id="V:Rule376" type="connector" idref="#_x0000_s1695"/>
        <o:r id="V:Rule377" type="connector" idref="#_x0000_s1626"/>
        <o:r id="V:Rule378" type="connector" idref="#_x0000_s1295"/>
        <o:r id="V:Rule379" type="connector" idref="#_x0000_s1085"/>
        <o:r id="V:Rule380" type="connector" idref="#_x0000_s1308"/>
        <o:r id="V:Rule381" type="connector" idref="#_x0000_s1611"/>
        <o:r id="V:Rule382" type="connector" idref="#_x0000_s1044"/>
        <o:r id="V:Rule383" type="connector" idref="#_x0000_s1346"/>
        <o:r id="V:Rule384" type="connector" idref="#_x0000_s1101"/>
        <o:r id="V:Rule385" type="connector" idref="#_x0000_s1240"/>
        <o:r id="V:Rule386" type="connector" idref="#_x0000_s1581"/>
        <o:r id="V:Rule387" type="connector" idref="#_x0000_s1205"/>
        <o:r id="V:Rule388" type="connector" idref="#_x0000_s1683"/>
        <o:r id="V:Rule389" type="connector" idref="#_x0000_s1642"/>
        <o:r id="V:Rule390" type="connector" idref="#_x0000_s1275"/>
        <o:r id="V:Rule391" type="connector" idref="#_x0000_s1574"/>
        <o:r id="V:Rule392" type="connector" idref="#_x0000_s1120"/>
        <o:r id="V:Rule393" type="connector" idref="#_x0000_s1063"/>
        <o:r id="V:Rule394" type="connector" idref="#_x0000_s1587"/>
        <o:r id="V:Rule395" type="connector" idref="#_x0000_s1627"/>
        <o:r id="V:Rule396" type="connector" idref="#_x0000_s1507"/>
        <o:r id="V:Rule397" type="connector" idref="#_x0000_s1578"/>
        <o:r id="V:Rule398" type="connector" idref="#_x0000_s1225"/>
        <o:r id="V:Rule399" type="connector" idref="#_x0000_s1079"/>
        <o:r id="V:Rule400" type="connector" idref="#_x0000_s1781"/>
        <o:r id="V:Rule401" type="connector" idref="#_x0000_s1512"/>
        <o:r id="V:Rule402" type="connector" idref="#_x0000_s1062"/>
        <o:r id="V:Rule403" type="connector" idref="#_x0000_s1806"/>
        <o:r id="V:Rule404" type="connector" idref="#_x0000_s1224"/>
        <o:r id="V:Rule405" type="connector" idref="#_x0000_s1495"/>
        <o:r id="V:Rule406" type="connector" idref="#_x0000_s1624"/>
        <o:r id="V:Rule407" type="connector" idref="#_x0000_s1758"/>
        <o:r id="V:Rule408" type="connector" idref="#_x0000_s1239"/>
        <o:r id="V:Rule409" type="connector" idref="#_x0000_s1253"/>
        <o:r id="V:Rule410" type="connector" idref="#_x0000_s1174"/>
        <o:r id="V:Rule411" type="connector" idref="#_x0000_s1821"/>
        <o:r id="V:Rule412" type="connector" idref="#_x0000_s1437"/>
        <o:r id="V:Rule413" type="connector" idref="#_x0000_s1103"/>
        <o:r id="V:Rule414" type="connector" idref="#_x0000_s1422"/>
        <o:r id="V:Rule415" type="connector" idref="#_x0000_s1115"/>
        <o:r id="V:Rule416" type="connector" idref="#_x0000_s1722"/>
        <o:r id="V:Rule417" type="connector" idref="#_x0000_s1748"/>
        <o:r id="V:Rule418" type="connector" idref="#_x0000_s1424"/>
        <o:r id="V:Rule419" type="connector" idref="#_x0000_s1306"/>
        <o:r id="V:Rule420" type="connector" idref="#_x0000_s1589"/>
        <o:r id="V:Rule421" type="connector" idref="#_x0000_s1181"/>
        <o:r id="V:Rule422" type="connector" idref="#_x0000_s1428"/>
        <o:r id="V:Rule423" type="connector" idref="#_x0000_s1822"/>
        <o:r id="V:Rule424" type="connector" idref="#_x0000_s1450"/>
        <o:r id="V:Rule425" type="connector" idref="#_x0000_s1610"/>
        <o:r id="V:Rule426" type="connector" idref="#_x0000_s1082"/>
        <o:r id="V:Rule427" type="connector" idref="#_x0000_s1099"/>
        <o:r id="V:Rule428" type="connector" idref="#_x0000_s1751"/>
        <o:r id="V:Rule429" type="connector" idref="#_x0000_s1527"/>
        <o:r id="V:Rule430" type="connector" idref="#_x0000_s1686"/>
        <o:r id="V:Rule431" type="connector" idref="#_x0000_s1712"/>
        <o:r id="V:Rule432" type="connector" idref="#_x0000_s1288"/>
        <o:r id="V:Rule433" type="connector" idref="#_x0000_s1269"/>
        <o:r id="V:Rule434" type="connector" idref="#_x0000_s1586"/>
        <o:r id="V:Rule435" type="connector" idref="#_x0000_s1489"/>
        <o:r id="V:Rule436" type="connector" idref="#_x0000_s1116"/>
        <o:r id="V:Rule437" type="connector" idref="#_x0000_s1497"/>
        <o:r id="V:Rule438" type="connector" idref="#_x0000_s1364"/>
        <o:r id="V:Rule439" type="connector" idref="#_x0000_s1294"/>
        <o:r id="V:Rule440" type="connector" idref="#_x0000_s1128"/>
        <o:r id="V:Rule441" type="connector" idref="#_x0000_s1630"/>
        <o:r id="V:Rule442" type="connector" idref="#_x0000_s1178"/>
        <o:r id="V:Rule443" type="connector" idref="#_x0000_s1305"/>
        <o:r id="V:Rule444" type="connector" idref="#_x0000_s1183"/>
        <o:r id="V:Rule445" type="connector" idref="#_x0000_s1609"/>
        <o:r id="V:Rule446" type="connector" idref="#_x0000_s1373"/>
        <o:r id="V:Rule447" type="connector" idref="#_x0000_s1203"/>
        <o:r id="V:Rule448" type="connector" idref="#_x0000_s1451"/>
        <o:r id="V:Rule449" type="connector" idref="#_x0000_s1528"/>
        <o:r id="V:Rule450" type="connector" idref="#_x0000_s1776"/>
        <o:r id="V:Rule451" type="connector" idref="#_x0000_s1425"/>
        <o:r id="V:Rule452" type="connector" idref="#_x0000_s1388"/>
        <o:r id="V:Rule453" type="connector" idref="#_x0000_s1139"/>
        <o:r id="V:Rule454" type="connector" idref="#_x0000_s1625"/>
        <o:r id="V:Rule455" type="connector" idref="#_x0000_s1361"/>
        <o:r id="V:Rule456" type="connector" idref="#_x0000_s1585"/>
        <o:r id="V:Rule457" type="connector" idref="#_x0000_s1747"/>
        <o:r id="V:Rule458" type="connector" idref="#_x0000_s1573"/>
        <o:r id="V:Rule459" type="connector" idref="#_x0000_s1372"/>
        <o:r id="V:Rule460" type="connector" idref="#_x0000_s1423"/>
        <o:r id="V:Rule461" type="connector" idref="#_x0000_s1532"/>
        <o:r id="V:Rule462" type="connector" idref="#_x0000_s1080"/>
        <o:r id="V:Rule463" type="connector" idref="#_x0000_s1723"/>
        <o:r id="V:Rule464" type="connector" idref="#_x0000_s1639"/>
        <o:r id="V:Rule465" type="connector" idref="#_x0000_s1513"/>
        <o:r id="V:Rule466" type="connector" idref="#_x0000_s1118"/>
        <o:r id="V:Rule467" type="connector" idref="#_x0000_s1784"/>
        <o:r id="V:Rule468" type="connector" idref="#_x0000_s1285"/>
        <o:r id="V:Rule469" type="connector" idref="#_x0000_s1359"/>
        <o:r id="V:Rule470" type="connector" idref="#_x0000_s1694"/>
        <o:r id="V:Rule471" type="connector" idref="#_x0000_s1045"/>
        <o:r id="V:Rule472" type="connector" idref="#_x0000_s1060"/>
        <o:r id="V:Rule473" type="connector" idref="#_x0000_s1666"/>
        <o:r id="V:Rule474" type="connector" idref="#_x0000_s1621"/>
        <o:r id="V:Rule475" type="connector" idref="#_x0000_s1696"/>
        <o:r id="V:Rule476" type="connector" idref="#_x0000_s1813"/>
        <o:r id="V:Rule477" type="connector" idref="#_x0000_s1637"/>
        <o:r id="V:Rule478" type="connector" idref="#_x0000_s1374"/>
        <o:r id="V:Rule479" type="connector" idref="#_x0000_s1114"/>
        <o:r id="V:Rule480" type="connector" idref="#_x0000_s1583"/>
        <o:r id="V:Rule481" type="connector" idref="#_x0000_s1787"/>
        <o:r id="V:Rule482" type="connector" idref="#_x0000_s1362"/>
        <o:r id="V:Rule483" type="connector" idref="#_x0000_s1782"/>
        <o:r id="V:Rule484" type="connector" idref="#_x0000_s1338"/>
        <o:r id="V:Rule485" type="connector" idref="#_x0000_s1665"/>
        <o:r id="V:Rule486" type="connector" idref="#_x0000_s1144"/>
        <o:r id="V:Rule487" type="connector" idref="#_x0000_s1337"/>
        <o:r id="V:Rule488" type="connector" idref="#_x0000_s1419"/>
        <o:r id="V:Rule489" type="connector" idref="#_x0000_s1685"/>
        <o:r id="V:Rule490" type="connector" idref="#_x0000_s1735"/>
        <o:r id="V:Rule491" type="connector" idref="#_x0000_s1100"/>
        <o:r id="V:Rule492" type="connector" idref="#_x0000_s1333"/>
        <o:r id="V:Rule493" type="connector" idref="#_x0000_s1123"/>
        <o:r id="V:Rule494" type="connector" idref="#_x0000_s1577"/>
        <o:r id="V:Rule495" type="connector" idref="#_x0000_s1081"/>
        <o:r id="V:Rule496" type="connector" idref="#_x0000_s1496"/>
        <o:r id="V:Rule497" type="connector" idref="#_x0000_s1251"/>
        <o:r id="V:Rule498" type="connector" idref="#_x0000_s1043"/>
        <o:r id="V:Rule499" type="connector" idref="#_x0000_s1173"/>
        <o:r id="V:Rule500" type="connector" idref="#_x0000_s1141"/>
        <o:r id="V:Rule501" type="connector" idref="#_x0000_s1535"/>
        <o:r id="V:Rule502" type="connector" idref="#_x0000_s1607"/>
        <o:r id="V:Rule503" type="connector" idref="#_x0000_s1802"/>
        <o:r id="V:Rule504" type="connector" idref="#_x0000_s1623"/>
        <o:r id="V:Rule505" type="connector" idref="#_x0000_s1201"/>
        <o:r id="V:Rule506" type="connector" idref="#_x0000_s1711"/>
        <o:r id="V:Rule507" type="connector" idref="#_x0000_s1603"/>
        <o:r id="V:Rule508" type="connector" idref="#_x0000_s1453"/>
        <o:r id="V:Rule509" type="connector" idref="#_x0000_s1271"/>
        <o:r id="V:Rule510" type="connector" idref="#_x0000_s1202"/>
        <o:r id="V:Rule511" type="connector" idref="#_x0000_s1575"/>
        <o:r id="V:Rule512" type="connector" idref="#_x0000_s1684"/>
        <o:r id="V:Rule513" type="connector" idref="#_x0000_s1427"/>
        <o:r id="V:Rule514" type="connector" idref="#_x0000_s1608"/>
        <o:r id="V:Rule515" type="connector" idref="#_x0000_s1156"/>
        <o:r id="V:Rule516" type="connector" idref="#_x0000_s1030"/>
        <o:r id="V:Rule517" type="connector" idref="#_x0000_s1244"/>
        <o:r id="V:Rule518" type="connector" idref="#_x0000_s1296"/>
        <o:r id="V:Rule519" type="connector" idref="#_x0000_s1638"/>
        <o:r id="V:Rule520" type="connector" idref="#_x0000_s1780"/>
        <o:r id="V:Rule521" type="connector" idref="#_x0000_s1348"/>
        <o:r id="V:Rule522" type="connector" idref="#_x0000_s1363"/>
        <o:r id="V:Rule523" type="connector" idref="#_x0000_s1534"/>
        <o:r id="V:Rule524" type="connector" idref="#_x0000_s1494"/>
        <o:r id="V:Rule525" type="connector" idref="#_x0000_s1531"/>
        <o:r id="V:Rule526" type="connector" idref="#_x0000_s1529"/>
        <o:r id="V:Rule527" type="connector" idref="#_x0000_s1490"/>
        <o:r id="V:Rule528" type="connector" idref="#_x0000_s1209"/>
        <o:r id="V:Rule529" type="connector" idref="#_x0000_s1605"/>
        <o:r id="V:Rule530" type="connector" idref="#_x0000_s1304"/>
        <o:r id="V:Rule531" type="connector" idref="#_x0000_s1196"/>
        <o:r id="V:Rule532" type="connector" idref="#_x0000_s1267"/>
        <o:r id="V:Rule533" type="connector" idref="#_x0000_s1059"/>
        <o:r id="V:Rule534" type="connector" idref="#_x0000_s1493"/>
        <o:r id="V:Rule535" type="connector" idref="#_x0000_s1273"/>
        <o:r id="V:Rule536" type="connector" idref="#_x0000_s1706"/>
        <o:r id="V:Rule537" type="connector" idref="#_x0000_s1492"/>
        <o:r id="V:Rule538" type="connector" idref="#_x0000_s1369"/>
        <o:r id="V:Rule539" type="connector" idref="#_x0000_s1172"/>
        <o:r id="V:Rule540" type="connector" idref="#_x0000_s1386"/>
        <o:r id="V:Rule541" type="connector" idref="#_x0000_s1370"/>
        <o:r id="V:Rule542" type="connector" idref="#_x0000_s1102"/>
        <o:r id="V:Rule543" type="connector" idref="#_x0000_s1508"/>
        <o:r id="V:Rule544" type="connector" idref="#_x0000_s1179"/>
        <o:r id="V:Rule545" type="connector" idref="#_x0000_s1255"/>
        <o:r id="V:Rule546" type="connector" idref="#_x0000_s1705"/>
        <o:r id="V:Rule547" type="connector" idref="#_x0000_s1491"/>
        <o:r id="V:Rule548" type="connector" idref="#_x0000_s1097"/>
        <o:r id="V:Rule549" type="connector" idref="#_x0000_s1199"/>
        <o:r id="V:Rule550" type="connector" idref="#_x0000_s1291"/>
        <o:r id="V:Rule551" type="connector" idref="#_x0000_s1204"/>
        <o:r id="V:Rule552" type="connector" idref="#_x0000_s1724"/>
        <o:r id="V:Rule553" type="connector" idref="#_x0000_s1387"/>
        <o:r id="V:Rule554" type="connector" idref="#_x0000_s1719"/>
        <o:r id="V:Rule555" type="connector" idref="#_x0000_s1078"/>
        <o:r id="V:Rule556" type="connector" idref="#_x0000_s1098"/>
        <o:r id="V:Rule557" type="connector" idref="#_x0000_s1777"/>
        <o:r id="V:Rule558" type="connector" idref="#_x0000_s1171"/>
        <o:r id="V:Rule559" type="connector" idref="#_x0000_s1526"/>
        <o:r id="V:Rule560" type="connector" idref="#_x0000_s1208"/>
        <o:r id="V:Rule561" type="connector" idref="#_x0000_s1511"/>
        <o:r id="V:Rule562" type="connector" idref="#_x0000_s1061"/>
        <o:r id="V:Rule563" type="connector" idref="#_x0000_s1775"/>
        <o:r id="V:Rule564" type="connector" idref="#_x0000_s1287"/>
        <o:r id="V:Rule565" type="connector" idref="#_x0000_s1783"/>
        <o:r id="V:Rule566" type="connector" idref="#_x0000_s1805"/>
        <o:r id="V:Rule567" type="connector" idref="#_x0000_s1035"/>
        <o:r id="V:Rule568" type="connector" idref="#_x0000_s1628"/>
        <o:r id="V:Rule569" type="connector" idref="#_x0000_s1418"/>
        <o:r id="V:Rule570" type="connector" idref="#_x0000_s1801"/>
        <o:r id="V:Rule571" type="connector" idref="#_x0000_s1180"/>
        <o:r id="V:Rule572" type="connector" idref="#_x0000_s1242"/>
        <o:r id="V:Rule573" type="connector" idref="#_x0000_s1785"/>
        <o:r id="V:Rule574" type="connector" idref="#_x0000_s1509"/>
        <o:r id="V:Rule575" type="connector" idref="#_x0000_s1454"/>
        <o:r id="V:Rule576" type="connector" idref="#_x0000_s1449"/>
        <o:r id="V:Rule577" type="connector" idref="#_x0000_s1347"/>
        <o:r id="V:Rule578" type="connector" idref="#_x0000_s1084"/>
        <o:r id="V:Rule579" type="connector" idref="#_x0000_s1241"/>
        <o:r id="V:Rule580" type="connector" idref="#_x0000_s1510"/>
        <o:r id="V:Rule581" type="connector" idref="#_x0000_s1749"/>
        <o:r id="V:Rule582" type="connector" idref="#_x0000_s1814"/>
        <o:r id="V:Rule583" type="connector" idref="#_x0000_s1426"/>
        <o:r id="V:Rule584" type="connector" idref="#_x0000_s1582"/>
        <o:r id="V:Rule585" type="connector" idref="#_x0000_s1336"/>
        <o:r id="V:Rule586" type="connector" idref="#_x0000_s1042"/>
        <o:r id="V:Rule587" type="connector" idref="#_x0000_s1170"/>
        <o:r id="V:Rule588" type="connector" idref="#_x0000_s1536"/>
        <o:r id="V:Rule589" type="connector" idref="#_x0000_s1290"/>
        <o:r id="V:Rule590" type="connector" idref="#_x0000_s1046"/>
        <o:r id="V:Rule591" type="connector" idref="#_x0000_s1421"/>
        <o:r id="V:Rule592" type="connector" idref="#_x0000_s1140"/>
        <o:r id="V:Rule593" type="connector" idref="#_x0000_s1286"/>
        <o:r id="V:Rule594" type="connector" idref="#_x0000_s1572"/>
        <o:r id="V:Rule595" type="connector" idref="#_x0000_s1584"/>
        <o:r id="V:Rule596" type="connector" idref="#_x0000_s1274"/>
        <o:r id="V:Rule597" type="connector" idref="#_x0000_s1438"/>
        <o:r id="V:Rule598" type="connector" idref="#_x0000_s1606"/>
        <o:r id="V:Rule599" type="connector" idref="#_x0000_s1335"/>
        <o:r id="V:Rule600" type="connector" idref="#_x0000_s1759"/>
        <o:r id="V:Rule601" type="connector" idref="#_x0000_s1198"/>
        <o:r id="V:Rule602" type="connector" idref="#_x0000_s1297"/>
        <o:r id="V:Rule603" type="connector" idref="#_x0000_s1158"/>
        <o:r id="V:Rule604" type="connector" idref="#_x0000_s1604"/>
        <o:r id="V:Rule605" type="connector" idref="#_x0000_s1272"/>
        <o:r id="V:Rule606" type="connector" idref="#_x0000_s1293"/>
        <o:r id="V:Rule607" type="connector" idref="#_x0000_s1117"/>
        <o:r id="V:Rule608" type="connector" idref="#_x0000_s1077"/>
        <o:r id="V:Rule609" type="connector" idref="#_x0000_s1360"/>
        <o:r id="V:Rule610" type="connector" idref="#_x0000_s1746"/>
        <o:r id="V:Rule611" type="connector" idref="#_x0000_s1788"/>
        <o:r id="V:Rule612" type="connector" idref="#_x0000_s1661"/>
        <o:r id="V:Rule613" type="connector" idref="#_x0000_s1576"/>
        <o:r id="V:Rule614" type="connector" idref="#_x0000_s1808"/>
        <o:r id="V:Rule615" type="connector" idref="#_x0000_s1640"/>
        <o:r id="V:Rule616" type="connector" idref="#_x0000_s1154"/>
        <o:r id="V:Rule617" type="connector" idref="#_x0000_s17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81D"/>
    <w:pPr>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андарт абзац"/>
    <w:basedOn w:val="a4"/>
    <w:rsid w:val="00A6081D"/>
    <w:pPr>
      <w:spacing w:line="360" w:lineRule="auto"/>
      <w:ind w:left="0" w:firstLine="709"/>
    </w:pPr>
    <w:rPr>
      <w:sz w:val="28"/>
      <w:szCs w:val="28"/>
      <w:lang w:val="uk-UA"/>
    </w:rPr>
  </w:style>
  <w:style w:type="paragraph" w:styleId="a4">
    <w:name w:val="Normal Indent"/>
    <w:basedOn w:val="a"/>
    <w:uiPriority w:val="99"/>
    <w:semiHidden/>
    <w:unhideWhenUsed/>
    <w:rsid w:val="00A6081D"/>
    <w:pPr>
      <w:ind w:left="708"/>
    </w:pPr>
  </w:style>
  <w:style w:type="character" w:styleId="a5">
    <w:name w:val="Strong"/>
    <w:basedOn w:val="a0"/>
    <w:uiPriority w:val="22"/>
    <w:qFormat/>
    <w:rsid w:val="00F24218"/>
    <w:rPr>
      <w:b/>
      <w:bCs/>
    </w:rPr>
  </w:style>
  <w:style w:type="character" w:styleId="a6">
    <w:name w:val="Emphasis"/>
    <w:basedOn w:val="a0"/>
    <w:uiPriority w:val="20"/>
    <w:qFormat/>
    <w:rsid w:val="00F24218"/>
    <w:rPr>
      <w:i/>
      <w:iCs/>
    </w:rPr>
  </w:style>
  <w:style w:type="paragraph" w:customStyle="1" w:styleId="StyleZakonu">
    <w:name w:val="StyleZakonu"/>
    <w:basedOn w:val="a"/>
    <w:link w:val="StyleZakonu0"/>
    <w:uiPriority w:val="99"/>
    <w:rsid w:val="00FF73C1"/>
    <w:pPr>
      <w:spacing w:after="60" w:line="220" w:lineRule="exact"/>
      <w:ind w:firstLine="284"/>
    </w:pPr>
    <w:rPr>
      <w:lang w:val="uk-UA"/>
    </w:rPr>
  </w:style>
  <w:style w:type="character" w:customStyle="1" w:styleId="StyleZakonu0">
    <w:name w:val="StyleZakonu Знак"/>
    <w:link w:val="StyleZakonu"/>
    <w:uiPriority w:val="99"/>
    <w:locked/>
    <w:rsid w:val="00FF73C1"/>
    <w:rPr>
      <w:rFonts w:ascii="Times New Roman" w:eastAsia="Times New Roman" w:hAnsi="Times New Roman" w:cs="Times New Roman"/>
      <w:sz w:val="20"/>
      <w:szCs w:val="20"/>
      <w:lang w:val="uk-UA" w:eastAsia="ru-RU"/>
    </w:rPr>
  </w:style>
  <w:style w:type="paragraph" w:styleId="a7">
    <w:name w:val="List Paragraph"/>
    <w:basedOn w:val="a"/>
    <w:uiPriority w:val="34"/>
    <w:qFormat/>
    <w:rsid w:val="00FB0C70"/>
    <w:pPr>
      <w:ind w:left="720"/>
      <w:contextualSpacing/>
    </w:pPr>
  </w:style>
  <w:style w:type="character" w:styleId="a8">
    <w:name w:val="footnote reference"/>
    <w:semiHidden/>
    <w:unhideWhenUsed/>
    <w:rsid w:val="00D6662F"/>
    <w:rPr>
      <w:vertAlign w:val="superscript"/>
    </w:rPr>
  </w:style>
  <w:style w:type="character" w:styleId="a9">
    <w:name w:val="Hyperlink"/>
    <w:uiPriority w:val="99"/>
    <w:unhideWhenUsed/>
    <w:rsid w:val="00D6662F"/>
    <w:rPr>
      <w:color w:val="526D68"/>
      <w:u w:val="single"/>
    </w:rPr>
  </w:style>
  <w:style w:type="paragraph" w:styleId="aa">
    <w:name w:val="Normal (Web)"/>
    <w:basedOn w:val="a"/>
    <w:uiPriority w:val="99"/>
    <w:semiHidden/>
    <w:unhideWhenUsed/>
    <w:rsid w:val="00E052A4"/>
    <w:pPr>
      <w:spacing w:before="100" w:beforeAutospacing="1" w:after="100" w:afterAutospacing="1"/>
      <w:jc w:val="left"/>
    </w:pPr>
    <w:rPr>
      <w:sz w:val="24"/>
      <w:szCs w:val="24"/>
    </w:rPr>
  </w:style>
  <w:style w:type="paragraph" w:customStyle="1" w:styleId="rvps2">
    <w:name w:val="rvps2"/>
    <w:basedOn w:val="a"/>
    <w:rsid w:val="004C2D4C"/>
    <w:pPr>
      <w:spacing w:before="100" w:beforeAutospacing="1" w:after="100" w:afterAutospacing="1"/>
      <w:jc w:val="left"/>
    </w:pPr>
    <w:rPr>
      <w:sz w:val="24"/>
      <w:szCs w:val="24"/>
    </w:rPr>
  </w:style>
  <w:style w:type="character" w:customStyle="1" w:styleId="spelle">
    <w:name w:val="spelle"/>
    <w:basedOn w:val="a0"/>
    <w:rsid w:val="003C2D7F"/>
  </w:style>
  <w:style w:type="character" w:customStyle="1" w:styleId="grame">
    <w:name w:val="grame"/>
    <w:basedOn w:val="a0"/>
    <w:rsid w:val="003C2D7F"/>
  </w:style>
  <w:style w:type="paragraph" w:styleId="HTML">
    <w:name w:val="HTML Preformatted"/>
    <w:basedOn w:val="a"/>
    <w:link w:val="HTML0"/>
    <w:uiPriority w:val="99"/>
    <w:rsid w:val="00775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7751E1"/>
    <w:rPr>
      <w:rFonts w:ascii="Courier New" w:eastAsia="Times New Roman" w:hAnsi="Courier New" w:cs="Courier New"/>
      <w:sz w:val="20"/>
      <w:szCs w:val="20"/>
      <w:lang w:eastAsia="ru-RU"/>
    </w:rPr>
  </w:style>
  <w:style w:type="paragraph" w:customStyle="1" w:styleId="1">
    <w:name w:val="Стиль1"/>
    <w:basedOn w:val="a"/>
    <w:link w:val="10"/>
    <w:qFormat/>
    <w:rsid w:val="00493023"/>
    <w:pPr>
      <w:autoSpaceDE w:val="0"/>
      <w:autoSpaceDN w:val="0"/>
      <w:adjustRightInd w:val="0"/>
      <w:spacing w:line="360" w:lineRule="auto"/>
      <w:ind w:firstLine="709"/>
      <w:contextualSpacing/>
    </w:pPr>
    <w:rPr>
      <w:sz w:val="28"/>
      <w:szCs w:val="28"/>
    </w:rPr>
  </w:style>
  <w:style w:type="character" w:customStyle="1" w:styleId="10">
    <w:name w:val="Стиль1 Знак"/>
    <w:link w:val="1"/>
    <w:rsid w:val="00493023"/>
    <w:rPr>
      <w:rFonts w:ascii="Times New Roman" w:eastAsia="Times New Roman" w:hAnsi="Times New Roman" w:cs="Times New Roman"/>
      <w:sz w:val="28"/>
      <w:szCs w:val="28"/>
      <w:lang w:eastAsia="ru-RU"/>
    </w:rPr>
  </w:style>
  <w:style w:type="character" w:customStyle="1" w:styleId="3210">
    <w:name w:val="Основной текст (32)10"/>
    <w:rsid w:val="00445F89"/>
    <w:rPr>
      <w:rFonts w:eastAsia="Arial Unicode MS"/>
      <w:sz w:val="18"/>
      <w:szCs w:val="18"/>
      <w:shd w:val="clear" w:color="auto" w:fill="FFFFFF"/>
      <w:lang w:val="ru-RU" w:eastAsia="ru-RU"/>
    </w:rPr>
  </w:style>
  <w:style w:type="paragraph" w:styleId="ab">
    <w:name w:val="footnote text"/>
    <w:basedOn w:val="a"/>
    <w:link w:val="ac"/>
    <w:unhideWhenUsed/>
    <w:rsid w:val="00967A3F"/>
    <w:pPr>
      <w:jc w:val="left"/>
    </w:pPr>
    <w:rPr>
      <w:rFonts w:ascii="Calibri" w:hAnsi="Calibri"/>
    </w:rPr>
  </w:style>
  <w:style w:type="character" w:customStyle="1" w:styleId="ac">
    <w:name w:val="Текст сноски Знак"/>
    <w:basedOn w:val="a0"/>
    <w:link w:val="ab"/>
    <w:uiPriority w:val="99"/>
    <w:rsid w:val="00967A3F"/>
    <w:rPr>
      <w:rFonts w:ascii="Calibri" w:eastAsia="Times New Roman" w:hAnsi="Calibri" w:cs="Times New Roman"/>
      <w:sz w:val="20"/>
      <w:szCs w:val="20"/>
      <w:lang w:eastAsia="ru-RU"/>
    </w:rPr>
  </w:style>
  <w:style w:type="character" w:customStyle="1" w:styleId="apple-converted-space">
    <w:name w:val="apple-converted-space"/>
    <w:basedOn w:val="a0"/>
    <w:rsid w:val="005218A5"/>
  </w:style>
  <w:style w:type="character" w:customStyle="1" w:styleId="footnote0020textchar">
    <w:name w:val="footnote_0020text__char"/>
    <w:basedOn w:val="a0"/>
    <w:rsid w:val="005218A5"/>
  </w:style>
  <w:style w:type="paragraph" w:customStyle="1" w:styleId="rvps1">
    <w:name w:val="rvps1"/>
    <w:basedOn w:val="a"/>
    <w:rsid w:val="004D2150"/>
    <w:pPr>
      <w:spacing w:before="100" w:beforeAutospacing="1" w:after="100" w:afterAutospacing="1"/>
      <w:jc w:val="left"/>
    </w:pPr>
    <w:rPr>
      <w:sz w:val="24"/>
      <w:szCs w:val="24"/>
    </w:rPr>
  </w:style>
  <w:style w:type="character" w:customStyle="1" w:styleId="rvts15">
    <w:name w:val="rvts15"/>
    <w:basedOn w:val="a0"/>
    <w:rsid w:val="004D2150"/>
  </w:style>
  <w:style w:type="paragraph" w:customStyle="1" w:styleId="rvps4">
    <w:name w:val="rvps4"/>
    <w:basedOn w:val="a"/>
    <w:rsid w:val="004D2150"/>
    <w:pPr>
      <w:spacing w:before="100" w:beforeAutospacing="1" w:after="100" w:afterAutospacing="1"/>
      <w:jc w:val="left"/>
    </w:pPr>
    <w:rPr>
      <w:sz w:val="24"/>
      <w:szCs w:val="24"/>
    </w:rPr>
  </w:style>
  <w:style w:type="character" w:customStyle="1" w:styleId="rvts23">
    <w:name w:val="rvts23"/>
    <w:basedOn w:val="a0"/>
    <w:rsid w:val="004D2150"/>
  </w:style>
  <w:style w:type="paragraph" w:customStyle="1" w:styleId="rvps7">
    <w:name w:val="rvps7"/>
    <w:basedOn w:val="a"/>
    <w:rsid w:val="004D2150"/>
    <w:pPr>
      <w:spacing w:before="100" w:beforeAutospacing="1" w:after="100" w:afterAutospacing="1"/>
      <w:jc w:val="left"/>
    </w:pPr>
    <w:rPr>
      <w:sz w:val="24"/>
      <w:szCs w:val="24"/>
    </w:rPr>
  </w:style>
  <w:style w:type="character" w:customStyle="1" w:styleId="rvts9">
    <w:name w:val="rvts9"/>
    <w:basedOn w:val="a0"/>
    <w:rsid w:val="004D2150"/>
  </w:style>
  <w:style w:type="paragraph" w:styleId="ad">
    <w:name w:val="Balloon Text"/>
    <w:basedOn w:val="a"/>
    <w:link w:val="ae"/>
    <w:uiPriority w:val="99"/>
    <w:semiHidden/>
    <w:unhideWhenUsed/>
    <w:rsid w:val="004C2E55"/>
    <w:rPr>
      <w:rFonts w:ascii="Tahoma" w:hAnsi="Tahoma" w:cs="Tahoma"/>
      <w:sz w:val="16"/>
      <w:szCs w:val="16"/>
    </w:rPr>
  </w:style>
  <w:style w:type="character" w:customStyle="1" w:styleId="ae">
    <w:name w:val="Текст выноски Знак"/>
    <w:basedOn w:val="a0"/>
    <w:link w:val="ad"/>
    <w:uiPriority w:val="99"/>
    <w:semiHidden/>
    <w:rsid w:val="004C2E55"/>
    <w:rPr>
      <w:rFonts w:ascii="Tahoma" w:eastAsia="Times New Roman" w:hAnsi="Tahoma" w:cs="Tahoma"/>
      <w:sz w:val="16"/>
      <w:szCs w:val="16"/>
      <w:lang w:eastAsia="ru-RU"/>
    </w:rPr>
  </w:style>
  <w:style w:type="paragraph" w:styleId="af">
    <w:name w:val="header"/>
    <w:basedOn w:val="a"/>
    <w:link w:val="af0"/>
    <w:uiPriority w:val="99"/>
    <w:unhideWhenUsed/>
    <w:rsid w:val="000A797E"/>
    <w:pPr>
      <w:tabs>
        <w:tab w:val="center" w:pos="4677"/>
        <w:tab w:val="right" w:pos="9355"/>
      </w:tabs>
    </w:pPr>
  </w:style>
  <w:style w:type="character" w:customStyle="1" w:styleId="af0">
    <w:name w:val="Верхний колонтитул Знак"/>
    <w:basedOn w:val="a0"/>
    <w:link w:val="af"/>
    <w:uiPriority w:val="99"/>
    <w:rsid w:val="000A797E"/>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0A797E"/>
    <w:pPr>
      <w:tabs>
        <w:tab w:val="center" w:pos="4677"/>
        <w:tab w:val="right" w:pos="9355"/>
      </w:tabs>
    </w:pPr>
  </w:style>
  <w:style w:type="character" w:customStyle="1" w:styleId="af2">
    <w:name w:val="Нижний колонтитул Знак"/>
    <w:basedOn w:val="a0"/>
    <w:link w:val="af1"/>
    <w:uiPriority w:val="99"/>
    <w:rsid w:val="000A797E"/>
    <w:rPr>
      <w:rFonts w:ascii="Times New Roman" w:eastAsia="Times New Roman" w:hAnsi="Times New Roman" w:cs="Times New Roman"/>
      <w:sz w:val="20"/>
      <w:szCs w:val="20"/>
      <w:lang w:eastAsia="ru-RU"/>
    </w:rPr>
  </w:style>
  <w:style w:type="table" w:styleId="af3">
    <w:name w:val="Table Grid"/>
    <w:basedOn w:val="a1"/>
    <w:uiPriority w:val="39"/>
    <w:rsid w:val="00B47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еразрешенное упоминание1"/>
    <w:basedOn w:val="a0"/>
    <w:uiPriority w:val="99"/>
    <w:semiHidden/>
    <w:unhideWhenUsed/>
    <w:rsid w:val="008912B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986050">
      <w:bodyDiv w:val="1"/>
      <w:marLeft w:val="0"/>
      <w:marRight w:val="0"/>
      <w:marTop w:val="0"/>
      <w:marBottom w:val="0"/>
      <w:divBdr>
        <w:top w:val="none" w:sz="0" w:space="0" w:color="auto"/>
        <w:left w:val="none" w:sz="0" w:space="0" w:color="auto"/>
        <w:bottom w:val="none" w:sz="0" w:space="0" w:color="auto"/>
        <w:right w:val="none" w:sz="0" w:space="0" w:color="auto"/>
      </w:divBdr>
    </w:div>
    <w:div w:id="226385575">
      <w:bodyDiv w:val="1"/>
      <w:marLeft w:val="0"/>
      <w:marRight w:val="0"/>
      <w:marTop w:val="0"/>
      <w:marBottom w:val="0"/>
      <w:divBdr>
        <w:top w:val="none" w:sz="0" w:space="0" w:color="auto"/>
        <w:left w:val="none" w:sz="0" w:space="0" w:color="auto"/>
        <w:bottom w:val="none" w:sz="0" w:space="0" w:color="auto"/>
        <w:right w:val="none" w:sz="0" w:space="0" w:color="auto"/>
      </w:divBdr>
    </w:div>
    <w:div w:id="321088451">
      <w:bodyDiv w:val="1"/>
      <w:marLeft w:val="0"/>
      <w:marRight w:val="0"/>
      <w:marTop w:val="0"/>
      <w:marBottom w:val="0"/>
      <w:divBdr>
        <w:top w:val="none" w:sz="0" w:space="0" w:color="auto"/>
        <w:left w:val="none" w:sz="0" w:space="0" w:color="auto"/>
        <w:bottom w:val="none" w:sz="0" w:space="0" w:color="auto"/>
        <w:right w:val="none" w:sz="0" w:space="0" w:color="auto"/>
      </w:divBdr>
    </w:div>
    <w:div w:id="331300007">
      <w:bodyDiv w:val="1"/>
      <w:marLeft w:val="0"/>
      <w:marRight w:val="0"/>
      <w:marTop w:val="0"/>
      <w:marBottom w:val="0"/>
      <w:divBdr>
        <w:top w:val="none" w:sz="0" w:space="0" w:color="auto"/>
        <w:left w:val="none" w:sz="0" w:space="0" w:color="auto"/>
        <w:bottom w:val="none" w:sz="0" w:space="0" w:color="auto"/>
        <w:right w:val="none" w:sz="0" w:space="0" w:color="auto"/>
      </w:divBdr>
    </w:div>
    <w:div w:id="384450182">
      <w:bodyDiv w:val="1"/>
      <w:marLeft w:val="0"/>
      <w:marRight w:val="0"/>
      <w:marTop w:val="0"/>
      <w:marBottom w:val="0"/>
      <w:divBdr>
        <w:top w:val="none" w:sz="0" w:space="0" w:color="auto"/>
        <w:left w:val="none" w:sz="0" w:space="0" w:color="auto"/>
        <w:bottom w:val="none" w:sz="0" w:space="0" w:color="auto"/>
        <w:right w:val="none" w:sz="0" w:space="0" w:color="auto"/>
      </w:divBdr>
    </w:div>
    <w:div w:id="664281951">
      <w:bodyDiv w:val="1"/>
      <w:marLeft w:val="0"/>
      <w:marRight w:val="0"/>
      <w:marTop w:val="0"/>
      <w:marBottom w:val="0"/>
      <w:divBdr>
        <w:top w:val="none" w:sz="0" w:space="0" w:color="auto"/>
        <w:left w:val="none" w:sz="0" w:space="0" w:color="auto"/>
        <w:bottom w:val="none" w:sz="0" w:space="0" w:color="auto"/>
        <w:right w:val="none" w:sz="0" w:space="0" w:color="auto"/>
      </w:divBdr>
    </w:div>
    <w:div w:id="816529213">
      <w:bodyDiv w:val="1"/>
      <w:marLeft w:val="0"/>
      <w:marRight w:val="0"/>
      <w:marTop w:val="0"/>
      <w:marBottom w:val="0"/>
      <w:divBdr>
        <w:top w:val="none" w:sz="0" w:space="0" w:color="auto"/>
        <w:left w:val="none" w:sz="0" w:space="0" w:color="auto"/>
        <w:bottom w:val="none" w:sz="0" w:space="0" w:color="auto"/>
        <w:right w:val="none" w:sz="0" w:space="0" w:color="auto"/>
      </w:divBdr>
    </w:div>
    <w:div w:id="911503355">
      <w:bodyDiv w:val="1"/>
      <w:marLeft w:val="0"/>
      <w:marRight w:val="0"/>
      <w:marTop w:val="0"/>
      <w:marBottom w:val="0"/>
      <w:divBdr>
        <w:top w:val="none" w:sz="0" w:space="0" w:color="auto"/>
        <w:left w:val="none" w:sz="0" w:space="0" w:color="auto"/>
        <w:bottom w:val="none" w:sz="0" w:space="0" w:color="auto"/>
        <w:right w:val="none" w:sz="0" w:space="0" w:color="auto"/>
      </w:divBdr>
    </w:div>
    <w:div w:id="940140170">
      <w:bodyDiv w:val="1"/>
      <w:marLeft w:val="0"/>
      <w:marRight w:val="0"/>
      <w:marTop w:val="0"/>
      <w:marBottom w:val="0"/>
      <w:divBdr>
        <w:top w:val="none" w:sz="0" w:space="0" w:color="auto"/>
        <w:left w:val="none" w:sz="0" w:space="0" w:color="auto"/>
        <w:bottom w:val="none" w:sz="0" w:space="0" w:color="auto"/>
        <w:right w:val="none" w:sz="0" w:space="0" w:color="auto"/>
      </w:divBdr>
    </w:div>
    <w:div w:id="956908831">
      <w:bodyDiv w:val="1"/>
      <w:marLeft w:val="0"/>
      <w:marRight w:val="0"/>
      <w:marTop w:val="0"/>
      <w:marBottom w:val="0"/>
      <w:divBdr>
        <w:top w:val="none" w:sz="0" w:space="0" w:color="auto"/>
        <w:left w:val="none" w:sz="0" w:space="0" w:color="auto"/>
        <w:bottom w:val="none" w:sz="0" w:space="0" w:color="auto"/>
        <w:right w:val="none" w:sz="0" w:space="0" w:color="auto"/>
      </w:divBdr>
    </w:div>
    <w:div w:id="1078863281">
      <w:bodyDiv w:val="1"/>
      <w:marLeft w:val="0"/>
      <w:marRight w:val="0"/>
      <w:marTop w:val="0"/>
      <w:marBottom w:val="0"/>
      <w:divBdr>
        <w:top w:val="none" w:sz="0" w:space="0" w:color="auto"/>
        <w:left w:val="none" w:sz="0" w:space="0" w:color="auto"/>
        <w:bottom w:val="none" w:sz="0" w:space="0" w:color="auto"/>
        <w:right w:val="none" w:sz="0" w:space="0" w:color="auto"/>
      </w:divBdr>
    </w:div>
    <w:div w:id="1116144113">
      <w:bodyDiv w:val="1"/>
      <w:marLeft w:val="0"/>
      <w:marRight w:val="0"/>
      <w:marTop w:val="0"/>
      <w:marBottom w:val="0"/>
      <w:divBdr>
        <w:top w:val="none" w:sz="0" w:space="0" w:color="auto"/>
        <w:left w:val="none" w:sz="0" w:space="0" w:color="auto"/>
        <w:bottom w:val="none" w:sz="0" w:space="0" w:color="auto"/>
        <w:right w:val="none" w:sz="0" w:space="0" w:color="auto"/>
      </w:divBdr>
    </w:div>
    <w:div w:id="1234311675">
      <w:bodyDiv w:val="1"/>
      <w:marLeft w:val="0"/>
      <w:marRight w:val="0"/>
      <w:marTop w:val="0"/>
      <w:marBottom w:val="0"/>
      <w:divBdr>
        <w:top w:val="none" w:sz="0" w:space="0" w:color="auto"/>
        <w:left w:val="none" w:sz="0" w:space="0" w:color="auto"/>
        <w:bottom w:val="none" w:sz="0" w:space="0" w:color="auto"/>
        <w:right w:val="none" w:sz="0" w:space="0" w:color="auto"/>
      </w:divBdr>
    </w:div>
    <w:div w:id="1289050699">
      <w:bodyDiv w:val="1"/>
      <w:marLeft w:val="0"/>
      <w:marRight w:val="0"/>
      <w:marTop w:val="0"/>
      <w:marBottom w:val="0"/>
      <w:divBdr>
        <w:top w:val="none" w:sz="0" w:space="0" w:color="auto"/>
        <w:left w:val="none" w:sz="0" w:space="0" w:color="auto"/>
        <w:bottom w:val="none" w:sz="0" w:space="0" w:color="auto"/>
        <w:right w:val="none" w:sz="0" w:space="0" w:color="auto"/>
      </w:divBdr>
    </w:div>
    <w:div w:id="1345548400">
      <w:bodyDiv w:val="1"/>
      <w:marLeft w:val="0"/>
      <w:marRight w:val="0"/>
      <w:marTop w:val="0"/>
      <w:marBottom w:val="0"/>
      <w:divBdr>
        <w:top w:val="none" w:sz="0" w:space="0" w:color="auto"/>
        <w:left w:val="none" w:sz="0" w:space="0" w:color="auto"/>
        <w:bottom w:val="none" w:sz="0" w:space="0" w:color="auto"/>
        <w:right w:val="none" w:sz="0" w:space="0" w:color="auto"/>
      </w:divBdr>
    </w:div>
    <w:div w:id="1389959544">
      <w:bodyDiv w:val="1"/>
      <w:marLeft w:val="0"/>
      <w:marRight w:val="0"/>
      <w:marTop w:val="0"/>
      <w:marBottom w:val="0"/>
      <w:divBdr>
        <w:top w:val="none" w:sz="0" w:space="0" w:color="auto"/>
        <w:left w:val="none" w:sz="0" w:space="0" w:color="auto"/>
        <w:bottom w:val="none" w:sz="0" w:space="0" w:color="auto"/>
        <w:right w:val="none" w:sz="0" w:space="0" w:color="auto"/>
      </w:divBdr>
    </w:div>
    <w:div w:id="1544245512">
      <w:bodyDiv w:val="1"/>
      <w:marLeft w:val="0"/>
      <w:marRight w:val="0"/>
      <w:marTop w:val="0"/>
      <w:marBottom w:val="0"/>
      <w:divBdr>
        <w:top w:val="none" w:sz="0" w:space="0" w:color="auto"/>
        <w:left w:val="none" w:sz="0" w:space="0" w:color="auto"/>
        <w:bottom w:val="none" w:sz="0" w:space="0" w:color="auto"/>
        <w:right w:val="none" w:sz="0" w:space="0" w:color="auto"/>
      </w:divBdr>
    </w:div>
    <w:div w:id="1578250081">
      <w:bodyDiv w:val="1"/>
      <w:marLeft w:val="0"/>
      <w:marRight w:val="0"/>
      <w:marTop w:val="0"/>
      <w:marBottom w:val="0"/>
      <w:divBdr>
        <w:top w:val="none" w:sz="0" w:space="0" w:color="auto"/>
        <w:left w:val="none" w:sz="0" w:space="0" w:color="auto"/>
        <w:bottom w:val="none" w:sz="0" w:space="0" w:color="auto"/>
        <w:right w:val="none" w:sz="0" w:space="0" w:color="auto"/>
      </w:divBdr>
    </w:div>
    <w:div w:id="1588227697">
      <w:bodyDiv w:val="1"/>
      <w:marLeft w:val="0"/>
      <w:marRight w:val="0"/>
      <w:marTop w:val="0"/>
      <w:marBottom w:val="0"/>
      <w:divBdr>
        <w:top w:val="none" w:sz="0" w:space="0" w:color="auto"/>
        <w:left w:val="none" w:sz="0" w:space="0" w:color="auto"/>
        <w:bottom w:val="none" w:sz="0" w:space="0" w:color="auto"/>
        <w:right w:val="none" w:sz="0" w:space="0" w:color="auto"/>
      </w:divBdr>
    </w:div>
    <w:div w:id="1599871028">
      <w:bodyDiv w:val="1"/>
      <w:marLeft w:val="0"/>
      <w:marRight w:val="0"/>
      <w:marTop w:val="0"/>
      <w:marBottom w:val="0"/>
      <w:divBdr>
        <w:top w:val="none" w:sz="0" w:space="0" w:color="auto"/>
        <w:left w:val="none" w:sz="0" w:space="0" w:color="auto"/>
        <w:bottom w:val="none" w:sz="0" w:space="0" w:color="auto"/>
        <w:right w:val="none" w:sz="0" w:space="0" w:color="auto"/>
      </w:divBdr>
    </w:div>
    <w:div w:id="1789005062">
      <w:bodyDiv w:val="1"/>
      <w:marLeft w:val="0"/>
      <w:marRight w:val="0"/>
      <w:marTop w:val="0"/>
      <w:marBottom w:val="0"/>
      <w:divBdr>
        <w:top w:val="none" w:sz="0" w:space="0" w:color="auto"/>
        <w:left w:val="none" w:sz="0" w:space="0" w:color="auto"/>
        <w:bottom w:val="none" w:sz="0" w:space="0" w:color="auto"/>
        <w:right w:val="none" w:sz="0" w:space="0" w:color="auto"/>
      </w:divBdr>
    </w:div>
    <w:div w:id="1803110090">
      <w:bodyDiv w:val="1"/>
      <w:marLeft w:val="0"/>
      <w:marRight w:val="0"/>
      <w:marTop w:val="0"/>
      <w:marBottom w:val="0"/>
      <w:divBdr>
        <w:top w:val="none" w:sz="0" w:space="0" w:color="auto"/>
        <w:left w:val="none" w:sz="0" w:space="0" w:color="auto"/>
        <w:bottom w:val="none" w:sz="0" w:space="0" w:color="auto"/>
        <w:right w:val="none" w:sz="0" w:space="0" w:color="auto"/>
      </w:divBdr>
    </w:div>
    <w:div w:id="2018994255">
      <w:bodyDiv w:val="1"/>
      <w:marLeft w:val="0"/>
      <w:marRight w:val="0"/>
      <w:marTop w:val="0"/>
      <w:marBottom w:val="0"/>
      <w:divBdr>
        <w:top w:val="none" w:sz="0" w:space="0" w:color="auto"/>
        <w:left w:val="none" w:sz="0" w:space="0" w:color="auto"/>
        <w:bottom w:val="none" w:sz="0" w:space="0" w:color="auto"/>
        <w:right w:val="none" w:sz="0" w:space="0" w:color="auto"/>
      </w:divBdr>
    </w:div>
    <w:div w:id="2085101314">
      <w:bodyDiv w:val="1"/>
      <w:marLeft w:val="0"/>
      <w:marRight w:val="0"/>
      <w:marTop w:val="0"/>
      <w:marBottom w:val="0"/>
      <w:divBdr>
        <w:top w:val="none" w:sz="0" w:space="0" w:color="auto"/>
        <w:left w:val="none" w:sz="0" w:space="0" w:color="auto"/>
        <w:bottom w:val="none" w:sz="0" w:space="0" w:color="auto"/>
        <w:right w:val="none" w:sz="0" w:space="0" w:color="auto"/>
      </w:divBdr>
    </w:div>
    <w:div w:id="2123187486">
      <w:bodyDiv w:val="1"/>
      <w:marLeft w:val="0"/>
      <w:marRight w:val="0"/>
      <w:marTop w:val="0"/>
      <w:marBottom w:val="0"/>
      <w:divBdr>
        <w:top w:val="none" w:sz="0" w:space="0" w:color="auto"/>
        <w:left w:val="none" w:sz="0" w:space="0" w:color="auto"/>
        <w:bottom w:val="none" w:sz="0" w:space="0" w:color="auto"/>
        <w:right w:val="none" w:sz="0" w:space="0" w:color="auto"/>
      </w:divBdr>
    </w:div>
    <w:div w:id="212981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header" Target="header17.xml"/><Relationship Id="rId47" Type="http://schemas.openxmlformats.org/officeDocument/2006/relationships/header" Target="header18.xml"/><Relationship Id="rId50" Type="http://schemas.openxmlformats.org/officeDocument/2006/relationships/footer" Target="footer17.xml"/><Relationship Id="rId55" Type="http://schemas.openxmlformats.org/officeDocument/2006/relationships/image" Target="media/image9.jpeg"/><Relationship Id="rId63" Type="http://schemas.openxmlformats.org/officeDocument/2006/relationships/image" Target="media/image13.png"/><Relationship Id="rId68" Type="http://schemas.openxmlformats.org/officeDocument/2006/relationships/image" Target="media/image14.png"/><Relationship Id="rId76" Type="http://schemas.openxmlformats.org/officeDocument/2006/relationships/hyperlink" Target="https://dt.ua/LAW/yak_borotisya_z_kartelyami__mizhnarodniy_dosvid_ta_ukrayinski_perspektivi.html" TargetMode="External"/><Relationship Id="rId84" Type="http://schemas.openxmlformats.org/officeDocument/2006/relationships/hyperlink" Target="http://old.minjust.gov.ua/3815" TargetMode="Externa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0.xml"/><Relationship Id="rId37" Type="http://schemas.openxmlformats.org/officeDocument/2006/relationships/hyperlink" Target="https://zakon.rada.gov.ua/laws/show/2210-14" TargetMode="External"/><Relationship Id="rId40" Type="http://schemas.openxmlformats.org/officeDocument/2006/relationships/header" Target="header16.xml"/><Relationship Id="rId45" Type="http://schemas.openxmlformats.org/officeDocument/2006/relationships/image" Target="media/image3.gif"/><Relationship Id="rId53" Type="http://schemas.openxmlformats.org/officeDocument/2006/relationships/image" Target="media/image7.jpeg"/><Relationship Id="rId58" Type="http://schemas.openxmlformats.org/officeDocument/2006/relationships/header" Target="header21.xml"/><Relationship Id="rId66" Type="http://schemas.openxmlformats.org/officeDocument/2006/relationships/header" Target="header23.xml"/><Relationship Id="rId74" Type="http://schemas.openxmlformats.org/officeDocument/2006/relationships/hyperlink" Target="https://zakon.rada.gov.ua/laws/show/994_b06" TargetMode="External"/><Relationship Id="rId79" Type="http://schemas.openxmlformats.org/officeDocument/2006/relationships/hyperlink" Target="http://nbuv.gov.ua/UJRN/Vnyua_etp_2018_3_11"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hyperlink" Target="http://nbuv.gov.ua/UJRN/Nvmgu_jur_2018_33_30"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whistleblower@amcu.gov.ua" TargetMode="Externa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image" Target="media/image1.png"/><Relationship Id="rId35" Type="http://schemas.openxmlformats.org/officeDocument/2006/relationships/header" Target="header14.xml"/><Relationship Id="rId43" Type="http://schemas.openxmlformats.org/officeDocument/2006/relationships/footer" Target="footer15.xml"/><Relationship Id="rId48" Type="http://schemas.openxmlformats.org/officeDocument/2006/relationships/footer" Target="footer16.xml"/><Relationship Id="rId56" Type="http://schemas.openxmlformats.org/officeDocument/2006/relationships/header" Target="header20.xm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hyperlink" Target="http://yur-gazeta.com/publications/practice/antimonopolne-konkurentne-pravo/mirovi-ugodi-z-antimonopolnim-komitetom-perspektivi-ukrayini-v-konteksti-svitovogo-dosvidu.html" TargetMode="External"/><Relationship Id="rId8" Type="http://schemas.openxmlformats.org/officeDocument/2006/relationships/hyperlink" Target="https://zakon.rada.gov.ua/laws/show/2210-14" TargetMode="External"/><Relationship Id="rId51" Type="http://schemas.openxmlformats.org/officeDocument/2006/relationships/image" Target="media/image5.jpeg"/><Relationship Id="rId72" Type="http://schemas.openxmlformats.org/officeDocument/2006/relationships/hyperlink" Target="http://www.nbuv.gov.ua/old_jrn/soc_gum/pruk/2010_2/24.pdf" TargetMode="External"/><Relationship Id="rId8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16:%D0%95%D0%BA%D0%BE%D0%BD%D0%BE%D0%BC.%D1%82%D0%B5%D0%BE%D1%80.,%D0%BF%D1%80." TargetMode="External"/><Relationship Id="rId85" Type="http://schemas.openxmlformats.org/officeDocument/2006/relationships/hyperlink" Target="http://khntusg.com.ua/files/sbornik/vestnik_127/43.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image" Target="media/image4.gif"/><Relationship Id="rId59" Type="http://schemas.openxmlformats.org/officeDocument/2006/relationships/footer" Target="footer19.xml"/><Relationship Id="rId67" Type="http://schemas.openxmlformats.org/officeDocument/2006/relationships/footer" Target="footer21.xml"/><Relationship Id="rId20" Type="http://schemas.openxmlformats.org/officeDocument/2006/relationships/header" Target="header7.xml"/><Relationship Id="rId41" Type="http://schemas.openxmlformats.org/officeDocument/2006/relationships/footer" Target="footer14.xml"/><Relationship Id="rId54" Type="http://schemas.openxmlformats.org/officeDocument/2006/relationships/image" Target="media/image8.jpeg"/><Relationship Id="rId62" Type="http://schemas.openxmlformats.org/officeDocument/2006/relationships/image" Target="media/image12.png"/><Relationship Id="rId70" Type="http://schemas.openxmlformats.org/officeDocument/2006/relationships/footer" Target="footer22.xml"/><Relationship Id="rId75" Type="http://schemas.openxmlformats.org/officeDocument/2006/relationships/hyperlink" Target="http://nbuv.gov.ua/UJRN/VKNU_Yur_2011_86_16" TargetMode="External"/><Relationship Id="rId83" Type="http://schemas.openxmlformats.org/officeDocument/2006/relationships/hyperlink" Target="http://www.amc.gov.ua/amku/control/main/uk/publish/article/12139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footer" Target="footer18.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image" Target="media/image2.gif"/><Relationship Id="rId52" Type="http://schemas.openxmlformats.org/officeDocument/2006/relationships/image" Target="media/image6.jpeg"/><Relationship Id="rId60" Type="http://schemas.openxmlformats.org/officeDocument/2006/relationships/image" Target="media/image10.png"/><Relationship Id="rId65" Type="http://schemas.openxmlformats.org/officeDocument/2006/relationships/footer" Target="footer20.xml"/><Relationship Id="rId73" Type="http://schemas.openxmlformats.org/officeDocument/2006/relationships/hyperlink" Target="http://yur-gazeta.com/interview/-procedura-settlement-zastosovuetsya-lishe-u-spravah-pro-karteli.html" TargetMode="External"/><Relationship Id="rId7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16:%D0%95%D0%BA%D0%BE%D0%BD%D0%BE%D0%BC.%D1%82%D0%B5%D0%BE%D1%80.,%D0%BF%D1%80." TargetMode="External"/><Relationship Id="rId81" Type="http://schemas.openxmlformats.org/officeDocument/2006/relationships/hyperlink" Target="http://nbuv.gov.ua/UJRN/Vnyua_etp_2016_4_17" TargetMode="External"/><Relationship Id="rId86" Type="http://schemas.openxmlformats.org/officeDocument/2006/relationships/hyperlink" Target="http://www.wipo.int/wipolex/ru/text.jsp?file_id=1816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4D0D9-ABF4-47BE-86FE-D9B422E7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2868</TotalTime>
  <Pages>100</Pages>
  <Words>12315</Words>
  <Characters>70198</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Solomahin</dc:creator>
  <cp:keywords/>
  <dc:description/>
  <cp:lastModifiedBy>ПК</cp:lastModifiedBy>
  <cp:revision>131</cp:revision>
  <dcterms:created xsi:type="dcterms:W3CDTF">2019-08-13T07:39:00Z</dcterms:created>
  <dcterms:modified xsi:type="dcterms:W3CDTF">2020-04-26T15:28:00Z</dcterms:modified>
</cp:coreProperties>
</file>